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56056420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59C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59C9" w:rsidRDefault="002E59C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8F30D61FEE324F8BAB28D52DCB56594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59C9" w:rsidRDefault="002E59C9" w:rsidP="002E59C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2E59C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59C9" w:rsidRDefault="002E59C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92E14493722D4621960FD506300AEF7F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E59C9" w:rsidRDefault="002E59C9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2E59C9" w:rsidRDefault="002E59C9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BB8D6C1223DA4852852973351141E0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E59C9" w:rsidRDefault="002E59C9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Huijsmans, Martien</w:t>
                    </w:r>
                  </w:p>
                </w:sdtContent>
              </w:sdt>
              <w:p w:rsidR="002E59C9" w:rsidRDefault="002E59C9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2E59C9" w:rsidRDefault="002E59C9"/>
        <w:p w:rsidR="002E59C9" w:rsidRDefault="002E5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2E59C9" w:rsidRPr="002E59C9">
            <w:tc>
              <w:tcPr>
                <w:tcW w:w="0" w:type="auto"/>
              </w:tcPr>
              <w:p w:rsidR="002E59C9" w:rsidRPr="002E59C9" w:rsidRDefault="002E59C9" w:rsidP="000915F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915FC">
                      <w:rPr>
                        <w:b/>
                        <w:bCs/>
                        <w:caps/>
                        <w:sz w:val="72"/>
                        <w:szCs w:val="72"/>
                      </w:rPr>
                      <w:t>Enterprise Architect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2E59C9" w:rsidRPr="002E59C9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59C9" w:rsidRPr="002E59C9" w:rsidRDefault="000915FC" w:rsidP="000915FC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Usage, configuration</w:t>
                    </w:r>
                  </w:p>
                </w:tc>
              </w:sdtContent>
            </w:sdt>
          </w:tr>
        </w:tbl>
        <w:p w:rsidR="002E59C9" w:rsidRPr="002E59C9" w:rsidRDefault="002E59C9"/>
        <w:p w:rsidR="002E59C9" w:rsidRDefault="002E59C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2E59C9">
            <w:br w:type="page"/>
          </w:r>
        </w:p>
      </w:sdtContent>
    </w:sdt>
    <w:p w:rsidR="00AA54DB" w:rsidRDefault="000915FC" w:rsidP="007B560C">
      <w:pPr>
        <w:pStyle w:val="Heading1"/>
      </w:pPr>
      <w:r>
        <w:lastRenderedPageBreak/>
        <w:t>Configuration</w:t>
      </w:r>
    </w:p>
    <w:p w:rsidR="000915FC" w:rsidRDefault="000915FC" w:rsidP="000915FC">
      <w:r>
        <w:br/>
      </w:r>
      <w:bookmarkStart w:id="0" w:name="_GoBack"/>
      <w:bookmarkEnd w:id="0"/>
      <w:r>
        <w:t>Enable numbering of sequence diagrams:</w:t>
      </w:r>
      <w:r>
        <w:br/>
        <w:t>Tools -&gt; Options -&gt; sequenceDiagram -&gt; enabe “Show sequence numbering”</w:t>
      </w:r>
    </w:p>
    <w:p w:rsidR="000915FC" w:rsidRPr="000915FC" w:rsidRDefault="000915FC" w:rsidP="000915FC">
      <w:r>
        <w:t>Warning: do NOT toggle the flag. EA will change the formatting of your existing seq. diagrams. GRRR</w:t>
      </w:r>
    </w:p>
    <w:sectPr w:rsidR="000915FC" w:rsidRPr="000915FC" w:rsidSect="002E59C9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11"/>
    <w:rsid w:val="000915FC"/>
    <w:rsid w:val="000A4D35"/>
    <w:rsid w:val="002E59C9"/>
    <w:rsid w:val="005243EC"/>
    <w:rsid w:val="0059525D"/>
    <w:rsid w:val="007B560C"/>
    <w:rsid w:val="00AA54DB"/>
    <w:rsid w:val="00BB21C0"/>
    <w:rsid w:val="00D95611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56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9C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56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9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30D61FEE324F8BAB28D52DCB5659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A3F922-D4D5-4F75-A74A-C544E77E71AE}"/>
      </w:docPartPr>
      <w:docPartBody>
        <w:p w:rsidR="009D1D9F" w:rsidRDefault="00206954" w:rsidP="00206954">
          <w:pPr>
            <w:pStyle w:val="8F30D61FEE324F8BAB28D52DCB56594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92E14493722D4621960FD506300AEF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047783-D155-44A8-AC2C-CABA036DE007}"/>
      </w:docPartPr>
      <w:docPartBody>
        <w:p w:rsidR="009D1D9F" w:rsidRDefault="00206954" w:rsidP="00206954">
          <w:pPr>
            <w:pStyle w:val="92E14493722D4621960FD506300AEF7F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54"/>
    <w:rsid w:val="00206954"/>
    <w:rsid w:val="00884079"/>
    <w:rsid w:val="009D1D9F"/>
    <w:rsid w:val="00DB2EAD"/>
    <w:rsid w:val="00E8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0D61FEE324F8BAB28D52DCB56594F">
    <w:name w:val="8F30D61FEE324F8BAB28D52DCB56594F"/>
    <w:rsid w:val="00206954"/>
  </w:style>
  <w:style w:type="paragraph" w:customStyle="1" w:styleId="92E14493722D4621960FD506300AEF7F">
    <w:name w:val="92E14493722D4621960FD506300AEF7F"/>
    <w:rsid w:val="00206954"/>
  </w:style>
  <w:style w:type="paragraph" w:customStyle="1" w:styleId="BB8D6C1223DA4852852973351141E04C">
    <w:name w:val="BB8D6C1223DA4852852973351141E04C"/>
    <w:rsid w:val="00206954"/>
  </w:style>
  <w:style w:type="paragraph" w:customStyle="1" w:styleId="7D337ECB90DD46AF87FCA3AA25D1A051">
    <w:name w:val="7D337ECB90DD46AF87FCA3AA25D1A051"/>
    <w:rsid w:val="00206954"/>
  </w:style>
  <w:style w:type="paragraph" w:customStyle="1" w:styleId="B307709524A14BA4A6AD0D24CDEA0558">
    <w:name w:val="B307709524A14BA4A6AD0D24CDEA0558"/>
    <w:rsid w:val="002069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0D61FEE324F8BAB28D52DCB56594F">
    <w:name w:val="8F30D61FEE324F8BAB28D52DCB56594F"/>
    <w:rsid w:val="00206954"/>
  </w:style>
  <w:style w:type="paragraph" w:customStyle="1" w:styleId="92E14493722D4621960FD506300AEF7F">
    <w:name w:val="92E14493722D4621960FD506300AEF7F"/>
    <w:rsid w:val="00206954"/>
  </w:style>
  <w:style w:type="paragraph" w:customStyle="1" w:styleId="BB8D6C1223DA4852852973351141E04C">
    <w:name w:val="BB8D6C1223DA4852852973351141E04C"/>
    <w:rsid w:val="00206954"/>
  </w:style>
  <w:style w:type="paragraph" w:customStyle="1" w:styleId="7D337ECB90DD46AF87FCA3AA25D1A051">
    <w:name w:val="7D337ECB90DD46AF87FCA3AA25D1A051"/>
    <w:rsid w:val="00206954"/>
  </w:style>
  <w:style w:type="paragraph" w:customStyle="1" w:styleId="B307709524A14BA4A6AD0D24CDEA0558">
    <w:name w:val="B307709524A14BA4A6AD0D24CDEA0558"/>
    <w:rsid w:val="00206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>Usage, configuration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Company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Architect</dc:title>
  <dc:subject/>
  <dc:creator>Huijsmans, Martien</dc:creator>
  <cp:keywords/>
  <dc:description/>
  <cp:lastModifiedBy>Huijsmans, Martien</cp:lastModifiedBy>
  <cp:revision>7</cp:revision>
  <dcterms:created xsi:type="dcterms:W3CDTF">2014-04-30T06:15:00Z</dcterms:created>
  <dcterms:modified xsi:type="dcterms:W3CDTF">2016-08-24T14:52:00Z</dcterms:modified>
</cp:coreProperties>
</file>