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4E78481D"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w:t>
      </w:r>
      <w:r w:rsidR="005371BB" w:rsidRPr="00847B9D">
        <w:rPr>
          <w:rFonts w:asciiTheme="majorHAnsi" w:hAnsiTheme="majorHAnsi" w:cstheme="majorHAnsi"/>
          <w:color w:val="3B3E41"/>
          <w:spacing w:val="11"/>
          <w:sz w:val="24"/>
          <w:szCs w:val="24"/>
          <w:shd w:val="clear" w:color="auto" w:fill="FFFFFF"/>
        </w:rPr>
        <w:t>—</w:t>
      </w:r>
      <w:r w:rsidRPr="001F7D93">
        <w:rPr>
          <w:rFonts w:ascii="Times New Roman" w:hAnsi="Times New Roman" w:cs="Times New Roman"/>
          <w:b/>
          <w:sz w:val="32"/>
          <w:lang w:val="en-GB"/>
        </w:rPr>
        <w:t xml:space="preserve">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r w:rsidR="004F2B3A">
        <w:rPr>
          <w:rFonts w:ascii="Times New Roman" w:hAnsi="Times New Roman" w:cs="Times New Roman"/>
          <w:b/>
          <w:sz w:val="32"/>
          <w:lang w:val="en-GB"/>
        </w:rPr>
        <w:t xml:space="preserve"> </w:t>
      </w:r>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6C9D1774"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A7137B" w:rsidRPr="001F7D93">
        <w:rPr>
          <w:rFonts w:ascii="Times New Roman" w:hAnsi="Times New Roman" w:cs="Times New Roman"/>
          <w:sz w:val="24"/>
        </w:rPr>
        <w:t>Ar</w:t>
      </w:r>
      <w:r w:rsidR="009146AE" w:rsidRPr="001F7D93">
        <w:rPr>
          <w:rFonts w:ascii="Times New Roman" w:hAnsi="Times New Roman" w:cs="Times New Roman"/>
          <w:sz w:val="24"/>
        </w:rPr>
        <w:t>aela</w:t>
      </w:r>
      <w:proofErr w:type="spellEnd"/>
      <w:r w:rsidR="009146AE" w:rsidRPr="001F7D93">
        <w:rPr>
          <w:rFonts w:ascii="Times New Roman" w:hAnsi="Times New Roman" w:cs="Times New Roman"/>
          <w:sz w:val="24"/>
        </w:rPr>
        <w:t xml:space="preserve">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proofErr w:type="spellStart"/>
      <w:r w:rsidR="009146AE" w:rsidRPr="001F7D93">
        <w:rPr>
          <w:rFonts w:ascii="Times New Roman" w:hAnsi="Times New Roman" w:cs="Times New Roman"/>
          <w:sz w:val="24"/>
        </w:rPr>
        <w:t>Berenise</w:t>
      </w:r>
      <w:proofErr w:type="spellEnd"/>
      <w:r w:rsidR="009146AE" w:rsidRPr="001F7D93">
        <w:rPr>
          <w:rFonts w:ascii="Times New Roman" w:hAnsi="Times New Roman" w:cs="Times New Roman"/>
          <w:sz w:val="24"/>
        </w:rPr>
        <w:t xml:space="preserv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L</w:t>
      </w:r>
      <w:r w:rsidR="003B217A">
        <w:rPr>
          <w:rFonts w:ascii="Times New Roman" w:hAnsi="Times New Roman" w:cs="Times New Roman"/>
          <w:sz w:val="24"/>
        </w:rPr>
        <w:t>.</w:t>
      </w:r>
      <w:r w:rsidR="00A7137B" w:rsidRPr="001F7D93">
        <w:rPr>
          <w:rFonts w:ascii="Times New Roman" w:hAnsi="Times New Roman" w:cs="Times New Roman"/>
          <w:sz w:val="24"/>
        </w:rPr>
        <w:t>M</w:t>
      </w:r>
      <w:r w:rsidR="003B217A">
        <w:rPr>
          <w:rFonts w:ascii="Times New Roman" w:hAnsi="Times New Roman" w:cs="Times New Roman"/>
          <w:sz w:val="24"/>
        </w:rPr>
        <w:t>.</w:t>
      </w:r>
      <w:r w:rsidR="00A7137B" w:rsidRPr="001F7D93">
        <w:rPr>
          <w:rFonts w:ascii="Times New Roman" w:hAnsi="Times New Roman" w:cs="Times New Roman"/>
          <w:sz w:val="24"/>
        </w:rPr>
        <w:t xml:space="preserve">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 xml:space="preserve">Charlotte L. </w:t>
      </w:r>
      <w:proofErr w:type="spellStart"/>
      <w:r w:rsidR="00C14B33" w:rsidRPr="001F7D93">
        <w:rPr>
          <w:rFonts w:ascii="Times New Roman" w:hAnsi="Times New Roman" w:cs="Times New Roman"/>
          <w:sz w:val="24"/>
          <w:szCs w:val="24"/>
        </w:rPr>
        <w:t>DeVitre</w:t>
      </w:r>
      <w:proofErr w:type="spellEnd"/>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778CFE67">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10620" w:rsidRPr="001F7D93">
        <w:rPr>
          <w:rFonts w:ascii="Times New Roman" w:hAnsi="Times New Roman" w:cs="Times New Roman"/>
        </w:rPr>
        <w:t>ORCiD</w:t>
      </w:r>
      <w:proofErr w:type="spellEnd"/>
      <w:r w:rsidR="00810620" w:rsidRPr="001F7D93">
        <w:rPr>
          <w:rFonts w:ascii="Times New Roman" w:hAnsi="Times New Roman" w:cs="Times New Roman"/>
        </w:rPr>
        <w:t xml:space="preserve">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743D87BB">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18E0698A">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1847E31C">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F7D93">
        <w:rPr>
          <w:rFonts w:ascii="Times New Roman" w:hAnsi="Times New Roman" w:cs="Times New Roman"/>
        </w:rPr>
        <w:t>ORCiD</w:t>
      </w:r>
      <w:proofErr w:type="spellEnd"/>
      <w:r w:rsidRPr="001F7D93">
        <w:rPr>
          <w:rFonts w:ascii="Times New Roman" w:hAnsi="Times New Roman" w:cs="Times New Roman"/>
        </w:rPr>
        <w:t xml:space="preserve">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77231775">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69C64A73">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04D85" w:rsidRPr="001F7D93">
        <w:rPr>
          <w:rFonts w:ascii="Times New Roman" w:hAnsi="Times New Roman" w:cs="Times New Roman"/>
        </w:rPr>
        <w:t>ORCiD</w:t>
      </w:r>
      <w:proofErr w:type="spellEnd"/>
      <w:r w:rsidR="00E04D85" w:rsidRPr="001F7D93">
        <w:rPr>
          <w:rFonts w:ascii="Times New Roman" w:hAnsi="Times New Roman" w:cs="Times New Roman"/>
        </w:rPr>
        <w:t xml:space="preserve">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544803CA">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6C56AD6C">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17F2379D"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8A3369">
        <w:rPr>
          <w:rFonts w:ascii="Times New Roman" w:hAnsi="Times New Roman" w:cs="Times New Roman"/>
        </w:rPr>
        <w:t>332</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8A3369">
        <w:rPr>
          <w:rFonts w:ascii="Times New Roman" w:hAnsi="Times New Roman" w:cs="Times New Roman"/>
        </w:rPr>
        <w:t>7</w:t>
      </w:r>
      <w:r w:rsidR="00EF3EB4">
        <w:rPr>
          <w:rFonts w:ascii="Times New Roman" w:hAnsi="Times New Roman" w:cs="Times New Roman"/>
        </w:rPr>
        <w:t>294</w:t>
      </w:r>
      <w:r w:rsidRPr="001F7D93">
        <w:rPr>
          <w:rFonts w:ascii="Times New Roman" w:hAnsi="Times New Roman" w:cs="Times New Roman"/>
          <w:color w:val="000000"/>
          <w:sz w:val="24"/>
        </w:rPr>
        <w:br w:type="page"/>
      </w:r>
    </w:p>
    <w:p w14:paraId="4F5A2187" w14:textId="08A743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r w:rsidR="00BE014B">
        <w:rPr>
          <w:rFonts w:ascii="Times New Roman" w:hAnsi="Times New Roman" w:cs="Times New Roman"/>
          <w:b/>
          <w:color w:val="000000"/>
          <w:sz w:val="24"/>
        </w:rPr>
        <w:t xml:space="preserve"> </w:t>
      </w:r>
    </w:p>
    <w:p w14:paraId="0D1EDFC9" w14:textId="1B8D41A9"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0" w:name="_Hlk164077167"/>
      <w:r w:rsidRPr="00B90F91">
        <w:rPr>
          <w:rFonts w:ascii="Times New Roman" w:hAnsi="Times New Roman" w:cs="Times New Roman"/>
          <w:color w:val="000000"/>
          <w:sz w:val="24"/>
          <w:lang w:val="en-GB"/>
        </w:rPr>
        <w:t>Rapid-response petrological monitoring is a major advance for volcano observatories</w:t>
      </w:r>
      <w:r w:rsidR="007C2DC1">
        <w:rPr>
          <w:rFonts w:ascii="Times New Roman" w:hAnsi="Times New Roman" w:cs="Times New Roman"/>
          <w:color w:val="000000"/>
          <w:sz w:val="24"/>
          <w:lang w:val="en-GB"/>
        </w:rPr>
        <w:t>, allowing them</w:t>
      </w:r>
      <w:r w:rsidRPr="00B90F91">
        <w:rPr>
          <w:rFonts w:ascii="Times New Roman" w:hAnsi="Times New Roman" w:cs="Times New Roman"/>
          <w:color w:val="000000"/>
          <w:sz w:val="24"/>
          <w:lang w:val="en-GB"/>
        </w:rPr>
        <w:t xml:space="preserve"> to build and validate models of plumbing systems that supply eruptions in near-real-time. The depth of magma storage has recently been identified as high-priority information for volcanic observatories</w:t>
      </w:r>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is not currently obtainable </w:t>
      </w:r>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on timescales relevant to eruption response. </w:t>
      </w:r>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To address this deficiency, we performed a </w:t>
      </w:r>
      <w:r w:rsidR="00D32207">
        <w:rPr>
          <w:rFonts w:ascii="Times New Roman" w:hAnsi="Times New Roman" w:cs="Times New Roman"/>
          <w:color w:val="000000"/>
          <w:sz w:val="24"/>
          <w:lang w:val="en-GB"/>
        </w:rPr>
        <w:t xml:space="preserve">near-real-time </w:t>
      </w:r>
      <w:r w:rsidRPr="00B90F91">
        <w:rPr>
          <w:rFonts w:ascii="Times New Roman" w:hAnsi="Times New Roman" w:cs="Times New Roman"/>
          <w:color w:val="000000"/>
          <w:sz w:val="24"/>
          <w:lang w:val="en-GB"/>
        </w:rPr>
        <w:t>rapid-response simulation for the September 2023 eruption of Kīlauea</w:t>
      </w:r>
      <w:r w:rsidR="005371BB">
        <w:rPr>
          <w:rFonts w:ascii="Times New Roman" w:hAnsi="Times New Roman" w:cs="Times New Roman"/>
          <w:color w:val="000000"/>
          <w:sz w:val="24"/>
          <w:lang w:val="en-GB"/>
        </w:rPr>
        <w:t xml:space="preserve"> volcano, </w:t>
      </w:r>
      <w:proofErr w:type="spellStart"/>
      <w:r w:rsidR="005371BB">
        <w:rPr>
          <w:rFonts w:ascii="Times New Roman" w:hAnsi="Times New Roman" w:cs="Times New Roman"/>
          <w:color w:val="000000"/>
          <w:sz w:val="24"/>
          <w:lang w:val="en-GB"/>
        </w:rPr>
        <w:t>Hawai</w:t>
      </w:r>
      <w:proofErr w:type="spellEnd"/>
      <w:r w:rsidR="005371BB" w:rsidRPr="00847B9D">
        <w:rPr>
          <w:rFonts w:asciiTheme="majorHAnsi" w:hAnsiTheme="majorHAnsi" w:cstheme="majorHAnsi"/>
          <w:color w:val="474747"/>
          <w:sz w:val="24"/>
          <w:szCs w:val="24"/>
          <w:shd w:val="clear" w:color="auto" w:fill="FFFFFF"/>
        </w:rPr>
        <w:t>ʻ</w:t>
      </w:r>
      <w:proofErr w:type="spellStart"/>
      <w:r w:rsidR="005371BB">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We show that Raman-based fluid</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barometry can robustly determine reservoir depths within a day of receiving samples </w:t>
      </w:r>
      <w:r w:rsidR="005371BB" w:rsidRPr="00847B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a transformative timescale that has not previously been achieved by petrological methods. </w:t>
      </w:r>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w:t>
      </w:r>
      <w:r w:rsidR="003A4999">
        <w:rPr>
          <w:rFonts w:ascii="Times New Roman" w:hAnsi="Times New Roman" w:cs="Times New Roman"/>
          <w:color w:val="000000"/>
          <w:sz w:val="24"/>
          <w:lang w:val="en-GB"/>
        </w:rPr>
        <w:t>-</w:t>
      </w:r>
      <w:r w:rsidR="00C63326">
        <w:rPr>
          <w:rFonts w:ascii="Times New Roman" w:hAnsi="Times New Roman" w:cs="Times New Roman"/>
          <w:color w:val="000000"/>
          <w:sz w:val="24"/>
          <w:lang w:val="en-GB"/>
        </w:rPr>
        <w:t>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w:t>
      </w:r>
      <w:r w:rsidR="005371BB">
        <w:rPr>
          <w:rFonts w:ascii="Times New Roman" w:hAnsi="Times New Roman" w:cs="Times New Roman"/>
          <w:color w:val="000000"/>
          <w:sz w:val="24"/>
          <w:lang w:val="en-GB"/>
        </w:rPr>
        <w:t>&gt;</w:t>
      </w:r>
      <w:r w:rsidR="008A4F05">
        <w:rPr>
          <w:rFonts w:ascii="Times New Roman" w:hAnsi="Times New Roman" w:cs="Times New Roman"/>
          <w:color w:val="000000"/>
          <w:sz w:val="24"/>
          <w:lang w:val="en-GB"/>
        </w:rPr>
        <w:t xml:space="preserve">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r w:rsidRPr="00B90F91">
        <w:rPr>
          <w:rFonts w:ascii="Times New Roman" w:hAnsi="Times New Roman" w:cs="Times New Roman"/>
          <w:color w:val="000000"/>
          <w:sz w:val="24"/>
          <w:lang w:val="en-GB"/>
        </w:rPr>
        <w:t xml:space="preserve"> global melt</w:t>
      </w:r>
      <w:r w:rsidR="004F2B3A">
        <w:rPr>
          <w:rFonts w:ascii="Times New Roman" w:hAnsi="Times New Roman" w:cs="Times New Roman"/>
          <w:color w:val="000000"/>
          <w:sz w:val="24"/>
          <w:lang w:val="en-GB"/>
        </w:rPr>
        <w:t xml:space="preserve"> </w:t>
      </w:r>
      <w:r w:rsidRPr="00B90F91">
        <w:rPr>
          <w:rFonts w:ascii="Times New Roman" w:hAnsi="Times New Roman" w:cs="Times New Roman"/>
          <w:color w:val="000000"/>
          <w:sz w:val="24"/>
          <w:lang w:val="en-GB"/>
        </w:rPr>
        <w:t xml:space="preserve">inclusion </w:t>
      </w:r>
      <w:r w:rsidR="00D32207">
        <w:rPr>
          <w:rFonts w:ascii="Times New Roman" w:hAnsi="Times New Roman" w:cs="Times New Roman"/>
          <w:color w:val="000000"/>
          <w:sz w:val="24"/>
          <w:lang w:val="en-GB"/>
        </w:rPr>
        <w:t>dataset (&gt;4000 samples)</w:t>
      </w:r>
      <w:r w:rsidRPr="00B90F91">
        <w:rPr>
          <w:rFonts w:ascii="Times New Roman" w:hAnsi="Times New Roman" w:cs="Times New Roman"/>
          <w:color w:val="000000"/>
          <w:sz w:val="24"/>
          <w:lang w:val="en-GB"/>
        </w:rPr>
        <w:t xml:space="preserve"> for which we calculated fluid composition at the point of </w:t>
      </w:r>
      <w:r w:rsidR="005371BB">
        <w:rPr>
          <w:rFonts w:ascii="Times New Roman" w:hAnsi="Times New Roman" w:cs="Times New Roman"/>
          <w:color w:val="000000"/>
          <w:sz w:val="24"/>
          <w:lang w:val="en-GB"/>
        </w:rPr>
        <w:t>vapor</w:t>
      </w:r>
      <w:r w:rsidRPr="00B90F91">
        <w:rPr>
          <w:rFonts w:ascii="Times New Roman" w:hAnsi="Times New Roman" w:cs="Times New Roman"/>
          <w:color w:val="000000"/>
          <w:sz w:val="24"/>
          <w:lang w:val="en-GB"/>
        </w:rPr>
        <w:t xml:space="preserve"> saturation </w:t>
      </w:r>
      <w:r w:rsidR="00D32207">
        <w:rPr>
          <w:rFonts w:ascii="Times New Roman" w:hAnsi="Times New Roman" w:cs="Times New Roman"/>
          <w:color w:val="000000"/>
          <w:sz w:val="24"/>
          <w:lang w:val="en-GB"/>
        </w:rPr>
        <w:lastRenderedPageBreak/>
        <w:t>(</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t>show that fluid inclusions in crystal-hosts from mafic compositions (&lt;57 wt</w:t>
      </w:r>
      <w:r w:rsidR="005371BB">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xml:space="preserve">) </w:t>
      </w:r>
      <w:r w:rsidR="00FD6BBD" w:rsidRPr="002D6E9D">
        <w:rPr>
          <w:rFonts w:asciiTheme="majorHAnsi" w:hAnsiTheme="majorHAnsi" w:cstheme="majorHAnsi"/>
          <w:color w:val="3B3E41"/>
          <w:spacing w:val="11"/>
          <w:sz w:val="24"/>
          <w:szCs w:val="24"/>
          <w:shd w:val="clear" w:color="auto" w:fill="FFFFFF"/>
        </w:rPr>
        <w:t>—</w:t>
      </w:r>
      <w:r w:rsidR="00D32207">
        <w:rPr>
          <w:rFonts w:ascii="Times New Roman" w:hAnsi="Times New Roman" w:cs="Times New Roman"/>
          <w:color w:val="000000"/>
          <w:sz w:val="24"/>
          <w:lang w:val="en-GB"/>
        </w:rPr>
        <w:t xml:space="preserve"> likely representative of recharge magmas worldwide </w:t>
      </w:r>
      <w:r w:rsidR="00FD6BBD" w:rsidRPr="002D6E9D">
        <w:rPr>
          <w:rFonts w:asciiTheme="majorHAnsi" w:hAnsiTheme="majorHAnsi" w:cstheme="majorHAnsi"/>
          <w:color w:val="3B3E41"/>
          <w:spacing w:val="11"/>
          <w:sz w:val="24"/>
          <w:szCs w:val="24"/>
          <w:shd w:val="clear" w:color="auto" w:fill="FFFFFF"/>
        </w:rPr>
        <w:t>—</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 xml:space="preserve">may trap fluids with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sidR="00D32207">
        <w:rPr>
          <w:rFonts w:ascii="Times New Roman" w:hAnsi="Times New Roman" w:cs="Times New Roman"/>
          <w:color w:val="000000"/>
          <w:sz w:val="24"/>
          <w:lang w:val="en-GB"/>
        </w:rPr>
        <w:t xml:space="preserve"> low enough to make fluid inclusion barometry useful</w:t>
      </w:r>
      <w:r w:rsidRPr="00B90F91">
        <w:rPr>
          <w:rFonts w:ascii="Times New Roman" w:hAnsi="Times New Roman" w:cs="Times New Roman"/>
          <w:color w:val="000000"/>
          <w:sz w:val="24"/>
          <w:lang w:val="en-GB"/>
        </w:rPr>
        <w:t xml:space="preserve"> at many of the world’s most active and hazardous mafic volcanic systems (e.g.</w:t>
      </w:r>
      <w:r w:rsidR="00FD6BBD">
        <w:rPr>
          <w:rFonts w:ascii="Times New Roman" w:hAnsi="Times New Roman" w:cs="Times New Roman"/>
          <w:color w:val="000000"/>
          <w:sz w:val="24"/>
          <w:lang w:val="en-GB"/>
        </w:rPr>
        <w:t>,</w:t>
      </w:r>
      <w:r w:rsidRPr="00B90F91">
        <w:rPr>
          <w:rFonts w:ascii="Times New Roman" w:hAnsi="Times New Roman" w:cs="Times New Roman"/>
          <w:color w:val="000000"/>
          <w:sz w:val="24"/>
          <w:lang w:val="en-GB"/>
        </w:rPr>
        <w:t xml:space="preserve"> Iceland, </w:t>
      </w:r>
      <w:proofErr w:type="spellStart"/>
      <w:r w:rsidRPr="00B90F91">
        <w:rPr>
          <w:rFonts w:ascii="Times New Roman" w:hAnsi="Times New Roman" w:cs="Times New Roman"/>
          <w:color w:val="000000"/>
          <w:sz w:val="24"/>
          <w:lang w:val="en-GB"/>
        </w:rPr>
        <w:t>Hawai</w:t>
      </w:r>
      <w:proofErr w:type="spellEnd"/>
      <w:r w:rsidR="00FD6BBD" w:rsidRPr="002D6E9D">
        <w:rPr>
          <w:rFonts w:asciiTheme="majorHAnsi" w:hAnsiTheme="majorHAnsi" w:cstheme="majorHAnsi"/>
          <w:color w:val="474747"/>
          <w:sz w:val="24"/>
          <w:szCs w:val="24"/>
          <w:shd w:val="clear" w:color="auto" w:fill="FFFFFF"/>
        </w:rPr>
        <w:t>ʻ</w:t>
      </w:r>
      <w:proofErr w:type="spellStart"/>
      <w:r w:rsidRPr="00B90F91">
        <w:rPr>
          <w:rFonts w:ascii="Times New Roman" w:hAnsi="Times New Roman" w:cs="Times New Roman"/>
          <w:color w:val="000000"/>
          <w:sz w:val="24"/>
          <w:lang w:val="en-GB"/>
        </w:rPr>
        <w:t>i</w:t>
      </w:r>
      <w:proofErr w:type="spellEnd"/>
      <w:r w:rsidRPr="00B90F91">
        <w:rPr>
          <w:rFonts w:ascii="Times New Roman" w:hAnsi="Times New Roman" w:cs="Times New Roman"/>
          <w:color w:val="000000"/>
          <w:sz w:val="24"/>
          <w:lang w:val="en-GB"/>
        </w:rPr>
        <w:t xml:space="preserve">, Galápagos, East African Rift, Réunion, Canary Islands, Azores, Cabo Verde).  </w:t>
      </w:r>
    </w:p>
    <w:bookmarkEnd w:id="0"/>
    <w:p w14:paraId="2947AB14" w14:textId="669EAD59"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r w:rsidR="004F2B3A">
        <w:rPr>
          <w:rFonts w:ascii="Times New Roman" w:hAnsi="Times New Roman" w:cs="Times New Roman"/>
          <w:color w:val="000000"/>
          <w:sz w:val="24"/>
          <w:szCs w:val="24"/>
          <w:lang w:val="en-GB"/>
        </w:rPr>
        <w:t xml:space="preserve"> </w:t>
      </w:r>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proofErr w:type="gramStart"/>
      <w:r w:rsidR="001E7259">
        <w:rPr>
          <w:rFonts w:ascii="Times New Roman" w:hAnsi="Times New Roman" w:cs="Times New Roman"/>
          <w:color w:val="000000"/>
          <w:sz w:val="24"/>
          <w:szCs w:val="24"/>
          <w:lang w:val="en-GB"/>
        </w:rPr>
        <w:t>Rapid-response</w:t>
      </w:r>
      <w:proofErr w:type="gramEnd"/>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0837A6AE" w:rsidR="00B90F91" w:rsidRPr="007B522C" w:rsidRDefault="00B90F91" w:rsidP="00B90F91">
      <w:pPr>
        <w:pStyle w:val="Text"/>
        <w:spacing w:line="480" w:lineRule="auto"/>
        <w:jc w:val="both"/>
        <w:rPr>
          <w:lang w:val="en-GB"/>
        </w:rPr>
      </w:pPr>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r w:rsidR="00847B9D">
        <w:rPr>
          <w:lang w:val="en-GB"/>
        </w:rPr>
        <w:instrText xml:space="preserve"> ADDIN ZOTERO_ITEM CSL_CITATION {"citationID":"m6t22j26","properties":{"formattedCitation":"(Gansecki {\\i{}et al.}, 2019; Re {\\i{}et al.}, 2021; Pankhurst {\\i{}et al.}, 2022)","plainCitation":"(Gansecki et al., 2019; Re et al., 2021; Pankhurst et al., 2022)","noteIndex":0},"citationItems":[{"id":"5FT3du0X/1UMmWEaR","uris":["http://zotero.org/users/9451925/items/3MFT747E"],"itemData":{"id":2026,"type":"article-journal","abstract":"Changes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t>
      </w:r>
      <w:r w:rsidR="0089205E">
        <w:rPr>
          <w:lang w:val="en-GB"/>
        </w:rPr>
        <w:t>studies</w:t>
      </w:r>
      <w:r w:rsidRPr="00E92B49">
        <w:rPr>
          <w:lang w:val="en-GB"/>
        </w:rPr>
        <w:t xml:space="preserve"> so far </w:t>
      </w:r>
      <w:r w:rsidR="0089205E">
        <w:rPr>
          <w:lang w:val="en-GB"/>
        </w:rPr>
        <w:t>have</w:t>
      </w:r>
      <w:r w:rsidRPr="00E92B49">
        <w:rPr>
          <w:lang w:val="en-GB"/>
        </w:rPr>
        <w:t xml:space="preserve"> focused on the chemistry of erupted lavas and </w:t>
      </w:r>
      <w:r w:rsidR="0089205E">
        <w:rPr>
          <w:lang w:val="en-GB"/>
        </w:rPr>
        <w:t xml:space="preserve">their </w:t>
      </w:r>
      <w:r w:rsidRPr="00E92B49">
        <w:rPr>
          <w:lang w:val="en-GB"/>
        </w:rPr>
        <w:t xml:space="preserve">crystal cargoes </w:t>
      </w:r>
      <w:r w:rsidRPr="00E92B49">
        <w:rPr>
          <w:lang w:val="en-GB"/>
        </w:rPr>
        <w:fldChar w:fldCharType="begin"/>
      </w:r>
      <w:r w:rsidR="00847B9D">
        <w:rPr>
          <w:lang w:val="en-GB"/>
        </w:rPr>
        <w:instrText xml:space="preserve"> ADDIN ZOTERO_ITEM CSL_CITATION {"citationID":"xInzlsTa","properties":{"formattedCitation":"(Pankhurst {\\i{}et al.}, 2022)","plainCitation":"(Pankhurst et al., 2022)","noteIndex":0},"citationItems":[{"id":"5FT3du0X/EKDvRPwz","uris":["http://zotero.org/users/9451925/items/SFSE8JP6"],"itemData":{"id":2033,"type":"article-journal","abstract":"How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w:t>
      </w:r>
      <w:r w:rsidR="0089205E">
        <w:rPr>
          <w:lang w:val="en-GB"/>
        </w:rPr>
        <w:t>s</w:t>
      </w:r>
      <w:r w:rsidRPr="00E92B49">
        <w:rPr>
          <w:lang w:val="en-GB"/>
        </w:rPr>
        <w:t xml:space="preserve"> and rheological properties </w:t>
      </w:r>
      <w:r w:rsidRPr="007B522C">
        <w:rPr>
          <w:lang w:val="en-GB"/>
        </w:rPr>
        <w:fldChar w:fldCharType="begin"/>
      </w:r>
      <w:r w:rsidR="00847B9D">
        <w:rPr>
          <w:lang w:val="en-GB"/>
        </w:rPr>
        <w:instrText xml:space="preserve"> ADDIN ZOTERO_ITEM CSL_CITATION {"citationID":"d6PoOAOW","properties":{"formattedCitation":"(Gansecki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w:t>
      </w:r>
      <w:r w:rsidR="00B86E5B">
        <w:rPr>
          <w:lang w:val="en-GB"/>
        </w:rPr>
        <w:t>U</w:t>
      </w:r>
      <w:r w:rsidRPr="00E92B49">
        <w:rPr>
          <w:lang w:val="en-GB"/>
        </w:rPr>
        <w:t>ntil now petrological monitoring has been unable to address the high-priority question</w:t>
      </w:r>
      <w:r w:rsidR="00B86E5B">
        <w:rPr>
          <w:lang w:val="en-GB"/>
        </w:rPr>
        <w:t xml:space="preserve"> </w:t>
      </w:r>
      <w:r w:rsidR="00B86E5B" w:rsidRPr="002D6E9D">
        <w:rPr>
          <w:rFonts w:asciiTheme="majorHAnsi" w:hAnsiTheme="majorHAnsi" w:cstheme="majorHAnsi"/>
          <w:color w:val="3B3E41"/>
          <w:spacing w:val="11"/>
          <w:shd w:val="clear" w:color="auto" w:fill="FFFFFF"/>
        </w:rPr>
        <w:t>—</w:t>
      </w:r>
      <w:r w:rsidRPr="00E92B49">
        <w:rPr>
          <w:lang w:val="en-GB"/>
        </w:rPr>
        <w:t xml:space="preserve"> </w:t>
      </w:r>
      <w:r w:rsidRPr="00E92B49">
        <w:rPr>
          <w:i/>
          <w:lang w:val="en-GB"/>
        </w:rPr>
        <w:t>Where is the magma coming from?</w:t>
      </w:r>
      <w:r w:rsidRPr="00E92B49">
        <w:rPr>
          <w:lang w:val="en-GB"/>
        </w:rPr>
        <w:t xml:space="preserve"> </w:t>
      </w:r>
      <w:r w:rsidRPr="00E92B49">
        <w:rPr>
          <w:lang w:val="en-GB"/>
        </w:rPr>
        <w:fldChar w:fldCharType="begin"/>
      </w:r>
      <w:r w:rsidR="00847B9D">
        <w:rPr>
          <w:lang w:val="en-GB"/>
        </w:rPr>
        <w:instrText xml:space="preserve"> ADDIN ZOTERO_ITEM CSL_CITATION {"citationID":"QOjMjbJ4","properties":{"formattedCitation":"(Re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xml:space="preserve">. At well-monitored volcanoes, such information can be used to draw analogies to previous eruptive episodes associated with specific storage reservoirs (e.g., </w:t>
      </w:r>
      <w:proofErr w:type="spellStart"/>
      <w:r w:rsidR="000327EF">
        <w:rPr>
          <w:lang w:val="en-GB"/>
        </w:rPr>
        <w:t>vigor</w:t>
      </w:r>
      <w:proofErr w:type="spellEnd"/>
      <w:r w:rsidRPr="00E92B49">
        <w:rPr>
          <w:lang w:val="en-GB"/>
        </w:rPr>
        <w:t>, pathway, or length of eruption), and to help interpret geophysical signals of ongoing activity. At poorly</w:t>
      </w:r>
      <w:r w:rsidR="000327EF">
        <w:rPr>
          <w:lang w:val="en-GB"/>
        </w:rPr>
        <w:t>-</w:t>
      </w:r>
      <w:r w:rsidRPr="00E92B49">
        <w:rPr>
          <w:lang w:val="en-GB"/>
        </w:rPr>
        <w:t xml:space="preserve">monitored volcanoes, where there may be no prior constraints on magma storage geometry </w:t>
      </w:r>
      <w:r w:rsidRPr="00E92B49">
        <w:rPr>
          <w:lang w:val="en-GB"/>
        </w:rPr>
        <w:fldChar w:fldCharType="begin"/>
      </w:r>
      <w:r w:rsidR="00847B9D">
        <w:rPr>
          <w:lang w:val="en-GB"/>
        </w:rPr>
        <w:instrText xml:space="preserve"> ADDIN ZOTERO_ITEM CSL_CITATION {"citationID":"Jja7Xexh","properties":{"formattedCitation":"(Wieser {\\i{}et al.}, 2023b)","plainCitation":"(Wieser et al., 2023b)","noteIndex":0},"citationItems":[{"id":"5FT3du0X/fXXM9RSd","uris":["http://zotero.org/users/9451925/items/VKWQXY2G"],"itemData":{"id":2028,"type":"article","abstract":"The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w:t>
      </w:r>
      <w:r w:rsidR="00C06AF1">
        <w:rPr>
          <w:lang w:val="en-GB"/>
        </w:rPr>
        <w:t>interpret</w:t>
      </w:r>
      <w:r w:rsidRPr="00E92B49">
        <w:rPr>
          <w:lang w:val="en-GB"/>
        </w:rPr>
        <w:t xml:space="preserve"> </w:t>
      </w:r>
      <w:r w:rsidRPr="007B522C">
        <w:rPr>
          <w:lang w:val="en-GB"/>
        </w:rPr>
        <w:t xml:space="preserve">unrest associated with a new episode of eruptive activity </w:t>
      </w:r>
      <w:r w:rsidRPr="007B522C">
        <w:rPr>
          <w:lang w:val="en-GB"/>
        </w:rPr>
        <w:fldChar w:fldCharType="begin"/>
      </w:r>
      <w:r w:rsidR="00847B9D">
        <w:rPr>
          <w:lang w:val="en-GB"/>
        </w:rPr>
        <w:instrText xml:space="preserve"> ADDIN ZOTERO_ITEM CSL_CITATION {"citationID":"eyqjPFqG","properties":{"formattedCitation":"(Pritchard {\\i{}et al.}, 2019)","plainCitation":"(Pritchard et al., 2019)","noteIndex":0},"citationItems":[{"id":"5FT3du0X/XSHALp2A","uris":["http://zotero.org/users/9451925/items/6CM3IF68"],"itemData":{"id":2113,"type":"article-journal","abstract":"As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w:t>
      </w:r>
      <w:r w:rsidR="000327EF">
        <w:t xml:space="preserve">December </w:t>
      </w:r>
      <w:r w:rsidRPr="007B522C">
        <w:t xml:space="preserve">2020 was accompanied by many questions about how the magmatic plumbing system had changed following </w:t>
      </w:r>
      <w:r w:rsidR="000327EF">
        <w:t>&gt;500 m of</w:t>
      </w:r>
      <w:r w:rsidRPr="007B522C">
        <w:t xml:space="preserve"> summit </w:t>
      </w:r>
      <w:r w:rsidR="000327EF">
        <w:t xml:space="preserve">caldera </w:t>
      </w:r>
      <w:r w:rsidRPr="007B522C">
        <w:t xml:space="preserve">collapse in 2018 </w:t>
      </w:r>
      <w:r w:rsidRPr="007B522C">
        <w:fldChar w:fldCharType="begin"/>
      </w:r>
      <w:r w:rsidR="00847B9D">
        <w:instrText xml:space="preserve"> ADDIN ZOTERO_ITEM CSL_CITATION {"citationID":"ECbTTtQs","properties":{"formattedCitation":"(Lynn {\\i{}et al.}, 2024)","plainCitation":"(Lynn et al., 2024)","noteIndex":0},"citationItems":[{"id":"5FT3du0X/Q7ySb77i","uris":["http://zotero.org/users/9451925/items/S5X8A2K4"],"itemData":{"id":2264,"type":"article-journal","abstract":"The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p>
    <w:p w14:paraId="6664F69B" w14:textId="6932FD02" w:rsidR="00B90F91" w:rsidRPr="00E92B49" w:rsidRDefault="00834561" w:rsidP="00E92B49">
      <w:pPr>
        <w:pStyle w:val="Text"/>
        <w:spacing w:line="480" w:lineRule="auto"/>
        <w:jc w:val="both"/>
        <w:rPr>
          <w:lang w:val="en-GB"/>
        </w:rPr>
      </w:pPr>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r w:rsidR="00847B9D">
        <w:rPr>
          <w:lang w:val="en-GB"/>
        </w:rPr>
        <w:instrText xml:space="preserve"> ADDIN ZOTERO_ITEM CSL_CITATION {"citationID":"SMcLjzCz","properties":{"formattedCitation":"(Re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B62359">
        <w:rPr>
          <w:lang w:val="en-GB"/>
        </w:rPr>
        <w:t>.</w:t>
      </w:r>
      <w:r w:rsidR="00C06AF1">
        <w:rPr>
          <w:lang w:val="en-GB"/>
        </w:rPr>
        <w:t xml:space="preserve"> For example, </w:t>
      </w:r>
      <w:r w:rsidR="00713AFA">
        <w:rPr>
          <w:lang w:val="en-GB"/>
        </w:rPr>
        <w:fldChar w:fldCharType="begin"/>
      </w:r>
      <w:r w:rsidR="00847B9D">
        <w:rPr>
          <w:lang w:val="en-GB"/>
        </w:rPr>
        <w:instrText xml:space="preserve"> ADDIN ZOTERO_ITEM CSL_CITATION {"citationID":"OpoJftvE","properties":{"formattedCitation":"(Lerner {\\i{}et al.}, 2021; Wieser {\\i{}et al.}, 2021)","plainCitation":"(Lerner et al., 2021; Wieser et al., 2021)","dontUpdate":true,"noteIndex":0},"citationItems":[{"id":"5FT3du0X/dJnOutIy","uris":["http://zotero.org/users/9451925/items/MK6E7YHU"],"itemData":{"id":"YRNO6Sw0/bjZ2y9Ld","type":"article-journal","container-title":"Bulletin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E."},{"family":"Gansecki","given":"Cheryl"}],"issued":{"date-parts":[["2021"]]}}},{"id":"5FT3du0X/zcM9xCYe","uris":["http://zotero.org/users/9451925/items/68HCIF2C"],"itemData":{"id":"YRNO6Sw0/iLzjJ8f2","type":"article-journal","abstract":"The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lang w:val="en-GB"/>
        </w:rPr>
        <w:instrText>∼</w:instrText>
      </w:r>
      <w:r w:rsidR="00847B9D">
        <w:rPr>
          <w:lang w:val="en-GB"/>
        </w:rPr>
        <w:instrText>2-km depth), while many high-Fo olivines (&gt;Fo81.5; far from equilibrium with their carrier melts) crystallized within the South Caldera reservoir (</w:instrText>
      </w:r>
      <w:r w:rsidR="00847B9D">
        <w:rPr>
          <w:rFonts w:ascii="Cambria Math" w:hAnsi="Cambria Math" w:cs="Cambria Math"/>
          <w:lang w:val="en-GB"/>
        </w:rPr>
        <w:instrText>∼</w:instrText>
      </w:r>
      <w:r w:rsidR="00847B9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both </w:t>
      </w:r>
      <w:r w:rsidR="00B62359">
        <w:rPr>
          <w:lang w:val="en-GB"/>
        </w:rPr>
        <w:t>published</w:t>
      </w:r>
      <w:r w:rsidR="007C554B">
        <w:rPr>
          <w:lang w:val="en-GB"/>
        </w:rPr>
        <w:t xml:space="preserve"> </w:t>
      </w:r>
      <w:r w:rsidR="00B62359">
        <w:rPr>
          <w:lang w:val="en-GB"/>
        </w:rPr>
        <w:t xml:space="preserve">peer-reviewed papers </w:t>
      </w:r>
      <w:r w:rsidR="007C554B">
        <w:rPr>
          <w:lang w:val="en-GB"/>
        </w:rPr>
        <w:t>~</w:t>
      </w:r>
      <w:r w:rsidR="00B62359">
        <w:rPr>
          <w:lang w:val="en-GB"/>
        </w:rPr>
        <w:t>3</w:t>
      </w:r>
      <w:r w:rsidR="007C554B">
        <w:rPr>
          <w:lang w:val="en-GB"/>
        </w:rPr>
        <w:t xml:space="preserve"> year</w:t>
      </w:r>
      <w:r w:rsidR="00C359AE">
        <w:rPr>
          <w:lang w:val="en-GB"/>
        </w:rPr>
        <w:t>s</w:t>
      </w:r>
      <w:r w:rsidR="007C554B">
        <w:rPr>
          <w:lang w:val="en-GB"/>
        </w:rPr>
        <w:t xml:space="preserve"> after the 2018 </w:t>
      </w:r>
      <w:r w:rsidR="00C06AF1">
        <w:rPr>
          <w:lang w:val="en-GB"/>
        </w:rPr>
        <w:t>l</w:t>
      </w:r>
      <w:r w:rsidR="00B62359">
        <w:rPr>
          <w:lang w:val="en-GB"/>
        </w:rPr>
        <w:t>ower East Rift Zone (L</w:t>
      </w:r>
      <w:r w:rsidR="007C554B">
        <w:rPr>
          <w:lang w:val="en-GB"/>
        </w:rPr>
        <w:t>ERZ</w:t>
      </w:r>
      <w:r w:rsidR="00B62359">
        <w:rPr>
          <w:lang w:val="en-GB"/>
        </w:rPr>
        <w:t>)</w:t>
      </w:r>
      <w:r w:rsidR="007C554B">
        <w:rPr>
          <w:lang w:val="en-GB"/>
        </w:rPr>
        <w:t xml:space="preserve">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w:t>
      </w:r>
      <w:r w:rsidR="001A45C6">
        <w:rPr>
          <w:lang w:val="en-GB"/>
        </w:rPr>
        <w:t>,</w:t>
      </w:r>
      <w:r w:rsidR="00B90F91" w:rsidRPr="00E92B49">
        <w:rPr>
          <w:lang w:val="en-GB"/>
        </w:rPr>
        <w:t xml:space="preserve"> it is </w:t>
      </w:r>
      <w:r w:rsidR="001A45C6">
        <w:rPr>
          <w:lang w:val="en-GB"/>
        </w:rPr>
        <w:t xml:space="preserve">also more </w:t>
      </w:r>
      <w:r w:rsidR="00B90F91" w:rsidRPr="00E92B49">
        <w:rPr>
          <w:lang w:val="en-GB"/>
        </w:rPr>
        <w:t xml:space="preserve">imprecise </w:t>
      </w:r>
      <w:r w:rsidR="00B90F91" w:rsidRPr="00E92B49">
        <w:rPr>
          <w:lang w:val="en-GB"/>
        </w:rPr>
        <w:fldChar w:fldCharType="begin"/>
      </w:r>
      <w:r w:rsidR="00847B9D">
        <w:rPr>
          <w:lang w:val="en-GB"/>
        </w:rPr>
        <w:instrText xml:space="preserve"> ADDIN ZOTERO_ITEM CSL_CITATION {"citationID":"AV8E5NeI","properties":{"formattedCitation":"(Wieser {\\i{}et al.}, 2023a)","plainCitation":"(Wieser et al., 2023a)","noteIndex":0},"citationItems":[{"id":"5FT3du0X/TS7xGtU1","uris":["http://zotero.org/users/9451925/items/W4LHA48G"],"itemData":{"id":2030,"type":"article-journal","abstract":"The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1A45C6">
        <w:rPr>
          <w:lang w:val="en-GB"/>
        </w:rPr>
        <w:t>depths</w:t>
      </w:r>
      <w:r w:rsidR="00B90F91" w:rsidRPr="00E92B49">
        <w:rPr>
          <w:lang w:val="en-GB"/>
        </w:rPr>
        <w:t xml:space="preserve"> </w:t>
      </w:r>
      <w:r w:rsidR="00B90F91" w:rsidRPr="00E92B49">
        <w:rPr>
          <w:lang w:val="en-GB"/>
        </w:rPr>
        <w:lastRenderedPageBreak/>
        <w:t xml:space="preserve">(e.g., crust 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w:t>
      </w:r>
      <w:r w:rsidR="001A45C6">
        <w:rPr>
          <w:lang w:val="en-GB"/>
        </w:rPr>
        <w:t>of their eruptive products</w:t>
      </w:r>
      <w:r w:rsidR="00B90F91" w:rsidRPr="007B522C">
        <w:rPr>
          <w:lang w:val="en-GB"/>
        </w:rPr>
        <w:t xml:space="preserve">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r w:rsidR="00847B9D">
        <w:rPr>
          <w:lang w:val="en-GB"/>
        </w:rPr>
        <w:instrText xml:space="preserve"> ADDIN ZOTERO_ITEM CSL_CITATION {"citationID":"XblM5Ymy","properties":{"formattedCitation":"(Baker and Amelung, 2012; Anderson and Poland, 2016)","plainCitation":"(Baker and Amelung, 2012; Anderson and Poland, 2016)","noteIndex":0},"citationItems":[{"id":"5FT3du0X/3Y4WFrSA","uris":["http://zotero.org/users/9451925/items/AVM9PSS7"],"itemData":{"id":2004,"type":"article-journal","abstract":"Estimating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P."}],"issued":{"date-parts":[["2016",8,1]]}}},{"id":"5FT3du0X/V4eJ6cEd","uris":["http://zotero.org/users/9451925/items/FQW6YRR6"],"itemData":{"id":2006,"type":"article-journal","abstract":"We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p>
    <w:p w14:paraId="101E4214" w14:textId="103D9515" w:rsidR="00256D85" w:rsidRPr="00112DA5" w:rsidRDefault="00137DC1" w:rsidP="00622163">
      <w:pPr>
        <w:pStyle w:val="Text"/>
        <w:spacing w:line="480" w:lineRule="auto"/>
        <w:jc w:val="both"/>
      </w:pPr>
      <w:r>
        <w:rPr>
          <w:lang w:val="en-GB"/>
        </w:rPr>
        <w:t>Fluid inclusion barometry via micro-thermometry and Raman spectroscopy is a well-established technique that has regularly been applied to determine the structure of magma plumbing systems</w:t>
      </w:r>
      <w:r w:rsidR="00A444A5">
        <w:rPr>
          <w:lang w:val="en-GB"/>
        </w:rPr>
        <w:t xml:space="preserve"> over the past four decades</w:t>
      </w:r>
      <w:r>
        <w:rPr>
          <w:lang w:val="en-GB"/>
        </w:rPr>
        <w:t xml:space="preserve"> </w:t>
      </w:r>
      <w:r w:rsidR="00E56FD9">
        <w:rPr>
          <w:lang w:val="en-GB"/>
        </w:rPr>
        <w:fldChar w:fldCharType="begin"/>
      </w:r>
      <w:r w:rsidR="00847B9D">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847B9D">
        <w:rPr>
          <w:rFonts w:ascii="Cambria Math" w:hAnsi="Cambria Math" w:cs="Cambria Math"/>
          <w:lang w:val="en-GB"/>
        </w:rPr>
        <w:instrText>∼</w:instrText>
      </w:r>
      <w:r w:rsidR="00847B9D">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847B9D">
        <w:rPr>
          <w:rFonts w:ascii="Cambria Math" w:hAnsi="Cambria Math" w:cs="Cambria Math"/>
          <w:lang w:val="en-GB"/>
        </w:rPr>
        <w:instrText>∼</w:instrText>
      </w:r>
      <w:r w:rsidR="00847B9D">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847B9D">
        <w:rPr>
          <w:rFonts w:ascii="Cambria Math" w:hAnsi="Cambria Math" w:cs="Cambria Math"/>
          <w:lang w:val="en-GB"/>
        </w:rPr>
        <w:instrText>∼</w:instrText>
      </w:r>
      <w:r w:rsidR="00847B9D">
        <w:rPr>
          <w:lang w:val="en-GB"/>
        </w:rPr>
        <w:instrText xml:space="preserve"> 1200°C and hydrostatic pressure from a liquid lava column, extrapolation of CO2 P-V-T data indicates that the primary inclusions were trapped at </w:instrText>
      </w:r>
      <w:r w:rsidR="00847B9D">
        <w:rPr>
          <w:rFonts w:ascii="Cambria Math" w:hAnsi="Cambria Math" w:cs="Cambria Math"/>
          <w:lang w:val="en-GB"/>
        </w:rPr>
        <w:instrText>∼</w:instrText>
      </w:r>
      <w:r w:rsidR="00847B9D">
        <w:rPr>
          <w:lang w:val="en-GB"/>
        </w:rPr>
        <w:instrText xml:space="preserve"> 220–470 MPa (2200–4700 bars), or </w:instrText>
      </w:r>
      <w:r w:rsidR="00847B9D">
        <w:rPr>
          <w:rFonts w:ascii="Cambria Math" w:hAnsi="Cambria Math" w:cs="Cambria Math"/>
          <w:lang w:val="en-GB"/>
        </w:rPr>
        <w:instrText>∼</w:instrText>
      </w:r>
      <w:r w:rsidR="00847B9D">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L."}],"issued":{"date-parts":[["2023",9,20]]}}},{"id":"5FT3du0X/cvoRGIK0","uris":["http://zotero.org/users/9451925/items/E29P4B6S"],"itemData":{"id":"YRNO6Sw0/dYe0fgGr","type":"article-journal","abstract":"The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w:t>
      </w:r>
      <w:r w:rsidR="00AA29C1" w:rsidRPr="002D6E9D">
        <w:rPr>
          <w:rFonts w:asciiTheme="majorHAnsi" w:hAnsiTheme="majorHAnsi" w:cstheme="majorHAnsi"/>
          <w:color w:val="3B3E41"/>
          <w:spacing w:val="11"/>
          <w:shd w:val="clear" w:color="auto" w:fill="FFFFFF"/>
        </w:rPr>
        <w:t>—</w:t>
      </w:r>
      <w:r w:rsidR="005B0ABA">
        <w:rPr>
          <w:lang w:val="en-GB"/>
        </w:rPr>
        <w:t xml:space="preserve"> which </w:t>
      </w:r>
      <w:r w:rsidR="003839AC">
        <w:rPr>
          <w:lang w:val="en-GB"/>
        </w:rPr>
        <w:t>consists of measuring the temperature at which phase changes occur in a fluid under a microscope</w:t>
      </w:r>
      <w:r w:rsidR="0073265F">
        <w:rPr>
          <w:lang w:val="en-GB"/>
        </w:rPr>
        <w:t xml:space="preserve"> </w:t>
      </w:r>
      <w:r w:rsidR="00AA29C1" w:rsidRPr="002D6E9D">
        <w:rPr>
          <w:rFonts w:asciiTheme="majorHAnsi" w:hAnsiTheme="majorHAnsi" w:cstheme="majorHAnsi"/>
          <w:color w:val="3B3E41"/>
          <w:spacing w:val="11"/>
          <w:shd w:val="clear" w:color="auto" w:fill="FFFFFF"/>
        </w:rPr>
        <w:t>—</w:t>
      </w:r>
      <w:r w:rsidR="005B0ABA">
        <w:rPr>
          <w:lang w:val="en-GB"/>
        </w:rPr>
        <w:t xml:space="preserve">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w:t>
      </w:r>
      <w:r w:rsidR="00AA29C1">
        <w:rPr>
          <w:lang w:val="en-GB"/>
        </w:rPr>
        <w:t>vapor</w:t>
      </w:r>
      <w:r w:rsidR="00632C29">
        <w:rPr>
          <w:lang w:val="en-GB"/>
        </w:rPr>
        <w:t xml:space="preserve">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AA29C1">
        <w:rPr>
          <w:lang w:val="en-GB"/>
        </w:rPr>
        <w:t>,</w:t>
      </w:r>
      <w:r w:rsidR="003B1F4E">
        <w:rPr>
          <w:lang w:val="en-GB"/>
        </w:rPr>
        <w:t xml:space="preserve"> </w:t>
      </w:r>
      <w:r w:rsidR="00632C29">
        <w:rPr>
          <w:lang w:val="en-GB"/>
        </w:rPr>
        <w:t>and therefore the technique is limited in its applicability to estimate the shallow structure of magmatic plumbing systems (&lt;5</w:t>
      </w:r>
      <w:r w:rsidR="00AA29C1">
        <w:rPr>
          <w:lang w:val="en-GB"/>
        </w:rPr>
        <w:t>–</w:t>
      </w:r>
      <w:r w:rsidR="00632C29">
        <w:rPr>
          <w:lang w:val="en-GB"/>
        </w:rPr>
        <w:t>7 km)</w:t>
      </w:r>
      <w:r w:rsidR="003B1F4E">
        <w:rPr>
          <w:lang w:val="en-GB"/>
        </w:rPr>
        <w:t>, except perhaps in the case of large inclusions in clear host phases</w:t>
      </w:r>
      <w:r w:rsidR="00AA29C1">
        <w:rPr>
          <w:lang w:val="en-GB"/>
        </w:rPr>
        <w:t>,</w:t>
      </w:r>
      <w:r w:rsidR="003B1F4E">
        <w:rPr>
          <w:lang w:val="en-GB"/>
        </w:rPr>
        <w:t xml:space="preserve">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w:t>
      </w:r>
      <w:r w:rsidR="00AA29C1">
        <w:rPr>
          <w:lang w:val="en-GB"/>
        </w:rPr>
        <w:t>over</w:t>
      </w:r>
      <w:r w:rsidR="00632C29">
        <w:rPr>
          <w:lang w:val="en-GB"/>
        </w:rPr>
        <w:t xml:space="preserve">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w:t>
      </w:r>
      <w:r w:rsidR="00E67341" w:rsidRPr="00E92B49">
        <w:lastRenderedPageBreak/>
        <w:t>an instrument</w:t>
      </w:r>
      <w:r w:rsidR="00E67341">
        <w:t>-</w:t>
      </w:r>
      <w:r w:rsidR="00E67341" w:rsidRPr="00E92B49">
        <w:t>specific calibration</w:t>
      </w:r>
      <w:r w:rsidR="00E67341">
        <w:t xml:space="preserve"> </w:t>
      </w:r>
      <w:r w:rsidR="003839AC">
        <w:rPr>
          <w:lang w:val="en-GB"/>
        </w:rPr>
        <w:fldChar w:fldCharType="begin"/>
      </w:r>
      <w:r w:rsidR="00847B9D">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J."}],"issued":{"date-parts":[["2020"]]}}},{"id":"5FT3du0X/175gIulJ","uris":["http://zotero.org/users/9451925/items/2A38GRRP"],"itemData":{"id":"YRNO6Sw0/jHwxL1Ha","type":"article-journal","abstract":"Fluid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r w:rsidR="003839AC">
        <w:rPr>
          <w:lang w:val="en-GB"/>
        </w:rPr>
        <w:fldChar w:fldCharType="separate"/>
      </w:r>
      <w:r w:rsidR="00516909" w:rsidRPr="00516909">
        <w:t>(</w:t>
      </w:r>
      <w:r w:rsidR="00516909">
        <w:t xml:space="preserve">e.g., </w:t>
      </w:r>
      <w:r w:rsidR="00516909" w:rsidRPr="00516909">
        <w:t xml:space="preserve">Rosso and Bodnar, 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t>
      </w:r>
      <w:r w:rsidR="00AA29C1">
        <w:rPr>
          <w:lang w:val="en-GB"/>
        </w:rPr>
        <w:t>studies</w:t>
      </w:r>
      <w:r w:rsidR="00632C29">
        <w:rPr>
          <w:lang w:val="en-GB"/>
        </w:rPr>
        <w:t xml:space="preserve"> </w:t>
      </w:r>
      <w:r w:rsidR="003839AC">
        <w:rPr>
          <w:lang w:val="en-GB"/>
        </w:rPr>
        <w:t>demonstrate</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return the same results as melt inclusion barometry</w:t>
      </w:r>
      <w:r w:rsidR="005C266E">
        <w:rPr>
          <w:lang w:val="en-GB"/>
        </w:rPr>
        <w:t xml:space="preserve">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w:t>
      </w:r>
      <w:r w:rsidR="005C266E">
        <w:rPr>
          <w:lang w:val="en-GB"/>
        </w:rPr>
        <w:t>, and obtain higher precision than mineral thermobarometry</w:t>
      </w:r>
      <w:r w:rsidR="00B90F91" w:rsidRPr="007B522C">
        <w:rPr>
          <w:lang w:val="en-GB"/>
        </w:rPr>
        <w:t xml:space="preserve"> </w:t>
      </w:r>
      <w:r w:rsidR="00B90F91" w:rsidRPr="007B522C">
        <w:rPr>
          <w:lang w:val="en-GB"/>
        </w:rPr>
        <w:fldChar w:fldCharType="begin"/>
      </w:r>
      <w:r w:rsidR="00847B9D">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847B9D">
        <w:rPr>
          <w:rFonts w:ascii="Cambria Math" w:hAnsi="Cambria Math" w:cs="Cambria Math"/>
          <w:lang w:val="en-GB"/>
        </w:rPr>
        <w:instrText>∼</w:instrText>
      </w:r>
      <w:r w:rsidR="00847B9D">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lang w:val="en-GB"/>
        </w:rPr>
        <w:instrText>∼</w:instrText>
      </w:r>
      <w:r w:rsidR="00847B9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lang w:val="en-GB"/>
        </w:rPr>
        <w:instrText>∼</w:instrText>
      </w:r>
      <w:r w:rsidR="00847B9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w:t>
      </w:r>
      <w:r w:rsidR="00AA29C1">
        <w:t>-</w:t>
      </w:r>
      <w:r w:rsidR="00E67341">
        <w:t>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xml:space="preserve">, Raman spectroscopy has the advantage of being able to easily </w:t>
      </w:r>
      <w:r w:rsidR="00C06AF1">
        <w:t>measure</w:t>
      </w:r>
      <w:r w:rsidR="00E67341">
        <w:t xml:space="preserv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 xml:space="preserve">the composition of the fluids and/or solids in inclusions using Raman </w:t>
      </w:r>
      <w:r w:rsidR="003B6127">
        <w:t>spectroscopy</w:t>
      </w:r>
      <w:r w:rsidR="00C359AE">
        <w:t>.</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 xml:space="preserve">of </w:t>
      </w:r>
      <w:r w:rsidR="0060019F">
        <w:rPr>
          <w:lang w:val="en-GB"/>
        </w:rPr>
        <w:t>s</w:t>
      </w:r>
      <w:r w:rsidR="00B90F91" w:rsidRPr="00E92B49">
        <w:rPr>
          <w:lang w:val="en-GB"/>
        </w:rPr>
        <w:t>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p>
    <w:p w14:paraId="2E268D3C" w14:textId="4B8FD521" w:rsidR="00EC4B6B" w:rsidRDefault="00834561" w:rsidP="00E92B49">
      <w:pPr>
        <w:pStyle w:val="Text"/>
        <w:spacing w:line="480" w:lineRule="auto"/>
        <w:jc w:val="both"/>
      </w:pPr>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w:t>
      </w:r>
      <w:r w:rsidR="00FC6C85">
        <w:rPr>
          <w:lang w:val="en-GB"/>
        </w:rPr>
        <w:t>-</w:t>
      </w:r>
      <w:r w:rsidR="004E263E">
        <w:rPr>
          <w:lang w:val="en-GB"/>
        </w:rPr>
        <w:t>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r w:rsidR="00847B9D">
        <w:rPr>
          <w:lang w:val="en-GB"/>
        </w:rPr>
        <w:instrText xml:space="preserve"> ADDIN ZOTERO_ITEM CSL_CITATION {"citationID":"McJKzOKg","properties":{"formattedCitation":"(Dayton {\\i{}et al.}, 2023; Zanon {\\i{}et al.}, 2024b)","plainCitation":"(Dayton et al., 2023; Zanon et al., 2024b)","noteIndex":0},"citationItems":[{"id":"5FT3du0X/cvoRGIK0","uris":["http://zotero.org/users/9451925/items/E29P4B6S"],"itemData":{"id":1923,"type":"article-journal","abstract":"The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J."}],"issued":{"date-parts":[["2023",2,8]]}}},{"id":"5FT3du0X/O4VdfZFv","uris":["http://zotero.org/users/9451925/items/Q3NXUI6R"],"itemData":{"id":2115,"type":"article-journal","abstract":"Fluid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r w:rsidR="00E92CD3">
        <w:t xml:space="preserve">Indeed, advances in the accuracy of Raman measurements </w:t>
      </w:r>
      <w:r w:rsidR="00FC6C85">
        <w:t>through</w:t>
      </w:r>
      <w:r w:rsidR="00E92CD3">
        <w:t xml:space="preserve"> two decades of improvements in CO</w:t>
      </w:r>
      <w:r w:rsidR="00E92CD3" w:rsidRPr="00A172D6">
        <w:rPr>
          <w:vertAlign w:val="subscript"/>
        </w:rPr>
        <w:t>2</w:t>
      </w:r>
      <w:r w:rsidR="00E92CD3">
        <w:t xml:space="preserve"> </w:t>
      </w:r>
      <w:proofErr w:type="spellStart"/>
      <w:r w:rsidR="00E92CD3">
        <w:t>densimetry</w:t>
      </w:r>
      <w:proofErr w:type="spellEnd"/>
      <w:r w:rsidR="00E92CD3">
        <w:t xml:space="preserve"> calibrations</w:t>
      </w:r>
      <w:r w:rsidR="00FC6C85">
        <w:t>,</w:t>
      </w:r>
      <w:r w:rsidR="00E92CD3">
        <w:t xml:space="preserve"> along with new capabilities to process data in a more streamlined and reproduceable way (e.g., </w:t>
      </w:r>
      <w:r w:rsidR="00E92CD3">
        <w:fldChar w:fldCharType="begin"/>
      </w:r>
      <w:r w:rsidR="003B6127">
        <w:instrText xml:space="preserve"> ADDIN ZOTERO_ITEM CSL_CITATION {"citationID":"IXt0v50I","properties":{"formattedCitation":"(Wieser and DeVitre, 2024)","plainCitation":"(Wieser and DeVitre, 2024)","dontUpdate":true,"noteIndex":0},"citationItems":[{"id":1415,"uris":["http://zotero.org/users/local/qHue8ZtB/items/ERKTF3C4"],"itemData":{"id":1415,"type":"article-journal","abstract":"We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r w:rsidR="00E92CD3">
        <w:rPr>
          <w:noProof/>
        </w:rPr>
        <w:t>Wieser and DeVitre, 2024</w:t>
      </w:r>
      <w:r w:rsidR="00E92CD3">
        <w:fldChar w:fldCharType="end"/>
      </w:r>
      <w:r w:rsidR="00E92CD3">
        <w:t>)</w:t>
      </w:r>
      <w:r w:rsidR="00FC6C85">
        <w:t>,</w:t>
      </w:r>
      <w:r w:rsidR="00E92CD3">
        <w:t xml:space="preserve"> show that Raman-based fluid inclusion barometry </w:t>
      </w:r>
      <w:r w:rsidR="00FC6C85">
        <w:t>are</w:t>
      </w:r>
      <w:r w:rsidR="00E92CD3">
        <w:t xml:space="preserve"> now be fast-enough for this application. </w:t>
      </w:r>
      <w:r w:rsidR="00AA17DA">
        <w:t>However,</w:t>
      </w:r>
      <w:r w:rsidR="005D7129">
        <w:t xml:space="preserve"> this </w:t>
      </w:r>
      <w:r w:rsidR="005D7129">
        <w:lastRenderedPageBreak/>
        <w:t>has not been formally demonstrated</w:t>
      </w:r>
      <w:r w:rsidR="00B90F91" w:rsidRPr="007B522C">
        <w:rPr>
          <w:lang w:val="en-GB"/>
        </w:rPr>
        <w:t xml:space="preserve">. </w:t>
      </w:r>
      <w:bookmarkStart w:id="1"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r w:rsidR="00847B9D">
        <w:instrText xml:space="preserve"> ADDIN ZOTERO_ITEM CSL_CITATION {"citationID":"GDSQzjPt","properties":{"formattedCitation":"(Cooper {\\i{}et al.}, 2023)","plainCitation":"(Cooper et al., 2023)","noteIndex":0},"citationItems":[{"id":"5FT3du0X/QxJGQ3g9","uris":["http://zotero.org/users/9451925/items/UFVWFZIF"],"itemData":{"id":2266,"type":"article-journal","abstract":"Data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be identified, and pre-planning science activities performed, to facilitate rapid implementation across a broader scientific group during eruptions.</w:t>
      </w:r>
      <w:bookmarkEnd w:id="1"/>
    </w:p>
    <w:p w14:paraId="4F7E2599" w14:textId="6FE300BB" w:rsidR="00B90F91" w:rsidRPr="00847B9D" w:rsidRDefault="00B60F9C" w:rsidP="00E92B49">
      <w:pPr>
        <w:pStyle w:val="Text"/>
        <w:spacing w:line="480" w:lineRule="auto"/>
        <w:jc w:val="both"/>
      </w:pPr>
      <w:r>
        <w:rPr>
          <w:lang w:val="en-GB"/>
        </w:rPr>
        <w:t>Here, we</w:t>
      </w:r>
      <w:r w:rsidR="00B90F91" w:rsidRPr="007B522C">
        <w:rPr>
          <w:lang w:val="en-GB"/>
        </w:rPr>
        <w:t xml:space="preserve"> </w:t>
      </w:r>
      <w:r>
        <w:rPr>
          <w:lang w:val="en-GB"/>
        </w:rPr>
        <w:t xml:space="preserve">performed a </w:t>
      </w:r>
      <w:r w:rsidR="007D29B0">
        <w:rPr>
          <w:lang w:val="en-GB"/>
        </w:rPr>
        <w:t>near</w:t>
      </w:r>
      <w:r w:rsidR="00044509">
        <w:rPr>
          <w:lang w:val="en-GB"/>
        </w:rPr>
        <w:t>-</w:t>
      </w:r>
      <w:r>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We also evaluate</w:t>
      </w:r>
      <w:r w:rsidR="00EC4B6B">
        <w:rPr>
          <w:lang w:val="en-GB"/>
        </w:rPr>
        <w:t>d</w:t>
      </w:r>
      <w:r w:rsidR="0033440A">
        <w:rPr>
          <w:lang w:val="en-GB"/>
        </w:rPr>
        <w:t xml:space="preserve"> the applicability of the method</w:t>
      </w:r>
      <w:r w:rsidR="005C266E">
        <w:rPr>
          <w:lang w:val="en-GB"/>
        </w:rPr>
        <w:t xml:space="preserve"> at other volcanic systems</w:t>
      </w:r>
      <w:r w:rsidR="0033440A">
        <w:rPr>
          <w:lang w:val="en-GB"/>
        </w:rPr>
        <w:t xml:space="preserve"> worldwide. </w:t>
      </w:r>
      <w:r w:rsidR="005D7129">
        <w:rPr>
          <w:lang w:val="en-GB"/>
        </w:rPr>
        <w:t>We focus</w:t>
      </w:r>
      <w:r w:rsidR="00EC4B6B">
        <w:rPr>
          <w:lang w:val="en-GB"/>
        </w:rPr>
        <w:t>ed</w:t>
      </w:r>
      <w:r w:rsidR="005D7129">
        <w:rPr>
          <w:lang w:val="en-GB"/>
        </w:rPr>
        <w:t xml:space="preserve"> on Raman spectroscopy given that it is applicable to a wider range of storage depths than micro-thermometry</w:t>
      </w:r>
      <w:r w:rsidR="005C266E">
        <w:rPr>
          <w:lang w:val="en-GB"/>
        </w:rPr>
        <w:t xml:space="preserve">, requires less sample preparation, is available at more institutions, and </w:t>
      </w:r>
      <w:r w:rsidR="00EC4B6B">
        <w:rPr>
          <w:lang w:val="en-GB"/>
        </w:rPr>
        <w:t>has the</w:t>
      </w:r>
      <w:r w:rsidR="00107BBF">
        <w:rPr>
          <w:lang w:val="en-GB"/>
        </w:rPr>
        <w:t xml:space="preserve"> </w:t>
      </w:r>
      <w:r w:rsidR="00EC4B6B">
        <w:rPr>
          <w:lang w:val="en-GB"/>
        </w:rPr>
        <w:t>capability</w:t>
      </w:r>
      <w:r w:rsidR="00107BBF">
        <w:rPr>
          <w:lang w:val="en-GB"/>
        </w:rPr>
        <w:t xml:space="preserve"> </w:t>
      </w:r>
      <w:r w:rsidR="00EC4B6B">
        <w:rPr>
          <w:lang w:val="en-GB"/>
        </w:rPr>
        <w:t>for</w:t>
      </w:r>
      <w:r w:rsidR="00107BBF">
        <w:rPr>
          <w:lang w:val="en-GB"/>
        </w:rPr>
        <w:t xml:space="preserve"> easily characterizing the composition of fluids</w:t>
      </w:r>
      <w:r w:rsidR="005D7129">
        <w:rPr>
          <w:lang w:val="en-GB"/>
        </w:rPr>
        <w:t xml:space="preserve">. </w:t>
      </w:r>
      <w:bookmarkStart w:id="2" w:name="_Hlk172806765"/>
      <w:r w:rsidR="00B90F91" w:rsidRPr="007B522C">
        <w:rPr>
          <w:lang w:val="en-GB"/>
        </w:rPr>
        <w:t xml:space="preserve">Performing these simulations during </w:t>
      </w:r>
      <w:r w:rsidR="00EC4B6B">
        <w:rPr>
          <w:lang w:val="en-GB"/>
        </w:rPr>
        <w:t xml:space="preserve">a </w:t>
      </w:r>
      <w:r w:rsidR="00B90F91" w:rsidRPr="007B522C">
        <w:rPr>
          <w:lang w:val="en-GB"/>
        </w:rPr>
        <w:t>relatively small, low</w:t>
      </w:r>
      <w:r w:rsidR="00044509">
        <w:rPr>
          <w:lang w:val="en-GB"/>
        </w:rPr>
        <w:t>-</w:t>
      </w:r>
      <w:r w:rsidR="00B90F91" w:rsidRPr="007B522C">
        <w:rPr>
          <w:lang w:val="en-GB"/>
        </w:rPr>
        <w:t xml:space="preserve">hazard eruptions or as </w:t>
      </w:r>
      <w:r w:rsidR="00EC4B6B">
        <w:rPr>
          <w:lang w:val="en-GB"/>
        </w:rPr>
        <w:t xml:space="preserve">a </w:t>
      </w:r>
      <w:r w:rsidR="00B90F91" w:rsidRPr="007B522C">
        <w:rPr>
          <w:lang w:val="en-GB"/>
        </w:rPr>
        <w:t xml:space="preserve">hypothetical simulation (e.g., </w:t>
      </w:r>
      <w:r w:rsidR="00B90F91">
        <w:rPr>
          <w:lang w:val="en-GB"/>
        </w:rPr>
        <w:t xml:space="preserve"> </w:t>
      </w:r>
      <w:r w:rsidR="00B90F91" w:rsidRPr="007B522C">
        <w:rPr>
          <w:lang w:val="en-GB"/>
        </w:rPr>
        <w:fldChar w:fldCharType="begin"/>
      </w:r>
      <w:r w:rsidR="00847B9D">
        <w:rPr>
          <w:lang w:val="en-GB"/>
        </w:rPr>
        <w:instrText xml:space="preserve"> ADDIN ZOTERO_ITEM CSL_CITATION {"citationID":"n02ZawQN","properties":{"formattedCitation":"(Andrews {\\i{}et al.}, 2019)","plainCitation":"(Andrews et al., 2019)","dontUpdate":true,"noteIndex":0},"citationItems":[{"id":"5FT3du0X/BtBqZ0Tn","uris":["http://zotero.org/users/9451925/items/LL9B6A85"],"itemData":{"id":2117,"type":"paper-conference","abstract":"Interpreting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EC4B6B">
        <w:rPr>
          <w:lang w:val="en-GB"/>
        </w:rPr>
        <w:t xml:space="preserve">working </w:t>
      </w:r>
      <w:r w:rsidR="007D29B0">
        <w:rPr>
          <w:lang w:val="en-GB"/>
        </w:rPr>
        <w:t xml:space="preserve">out </w:t>
      </w:r>
      <w:r w:rsidR="00EC4B6B">
        <w:rPr>
          <w:lang w:val="en-GB"/>
        </w:rPr>
        <w:t xml:space="preserve">any potential </w:t>
      </w:r>
      <w:r w:rsidR="007D29B0">
        <w:rPr>
          <w:lang w:val="en-GB"/>
        </w:rPr>
        <w:t xml:space="preserve">bottlenecks </w:t>
      </w:r>
      <w:r w:rsidR="00B90F91" w:rsidRPr="007B522C">
        <w:rPr>
          <w:lang w:val="en-GB"/>
        </w:rPr>
        <w:t xml:space="preserve">so that we are as prepared as possible for the next volcanic crisis </w:t>
      </w:r>
      <w:r w:rsidR="00B90F91" w:rsidRPr="007B522C">
        <w:rPr>
          <w:lang w:val="en-GB"/>
        </w:rPr>
        <w:fldChar w:fldCharType="begin"/>
      </w:r>
      <w:r w:rsidR="00847B9D">
        <w:rPr>
          <w:lang w:val="en-GB"/>
        </w:rPr>
        <w:instrText xml:space="preserve"> ADDIN ZOTERO_ITEM CSL_CITATION {"citationID":"iQDKi7ME","properties":{"formattedCitation":"(Dietterich and Neal, 2022)","plainCitation":"(Dietterich and Neal, 2022)","noteIndex":0},"citationItems":[{"id":"5FT3du0X/nvZVPOJR","uris":["http://zotero.org/users/9451925/items/R284DRTX"],"itemData":{"id":2119,"type":"article-journal","abstract":"Volcano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2"/>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sidR="00834561">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 xml:space="preserve">staff </w:t>
      </w:r>
      <w:r w:rsidR="00847B9D">
        <w:fldChar w:fldCharType="begin"/>
      </w:r>
      <w:r w:rsidR="00847B9D">
        <w:instrText xml:space="preserve"> ADDIN ZOTERO_ITEM CSL_CITATION {"citationID":"yLclOa2g","properties":{"formattedCitation":"(Cooper {\\i{}et al.}, 2023)","plainCitation":"(Cooper et al., 2023)","noteIndex":0},"citationItems":[{"id":"5FT3du0X/QxJGQ3g9","uris":["http://zotero.org/users/9451925/items/UFVWFZIF"],"itemData":{"id":"5FT3du0X/QxJGQ3g9","type":"article-journal","abstract":"Data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r w:rsidR="00847B9D">
        <w:fldChar w:fldCharType="separate"/>
      </w:r>
      <w:r w:rsidR="00847B9D" w:rsidRPr="00847B9D">
        <w:t xml:space="preserve">(Cooper </w:t>
      </w:r>
      <w:r w:rsidR="00847B9D" w:rsidRPr="00847B9D">
        <w:rPr>
          <w:i/>
          <w:iCs/>
        </w:rPr>
        <w:t>et al.</w:t>
      </w:r>
      <w:r w:rsidR="00847B9D" w:rsidRPr="00847B9D">
        <w:t>, 2023)</w:t>
      </w:r>
      <w:r w:rsidR="00847B9D">
        <w:fldChar w:fldCharType="end"/>
      </w:r>
      <w:r w:rsidR="00847B9D">
        <w:t xml:space="preserve"> </w:t>
      </w:r>
      <w:r w:rsidR="00B90F91" w:rsidRPr="007B522C">
        <w:t>and can be employed during future eruptions.</w:t>
      </w:r>
      <w:r w:rsidR="0033440A">
        <w:t xml:space="preserve"> Our work also demonstrates the utility of fluid inclusion barometry at many of the world’s most active and hazardous mafic volcanic systems.</w:t>
      </w:r>
      <w:r w:rsidR="0033440A" w:rsidRPr="00847B9D">
        <w:t xml:space="preserve"> </w:t>
      </w:r>
    </w:p>
    <w:p w14:paraId="66D50392" w14:textId="7F158A19" w:rsidR="00B90F91" w:rsidRPr="007B522C" w:rsidRDefault="00B90F91" w:rsidP="00B90F91">
      <w:pPr>
        <w:pStyle w:val="Heading-Main"/>
        <w:spacing w:line="480" w:lineRule="auto"/>
        <w:jc w:val="both"/>
        <w:rPr>
          <w:iCs/>
          <w:lang w:val="en-GB"/>
        </w:rPr>
      </w:pPr>
      <w:r w:rsidRPr="00847B9D">
        <w:t>2.</w:t>
      </w:r>
      <w:r>
        <w:rPr>
          <w:b w:val="0"/>
          <w:bCs w:val="0"/>
        </w:rPr>
        <w:t xml:space="preserve"> </w:t>
      </w:r>
      <w:r>
        <w:t>Timeline</w:t>
      </w:r>
      <w:r w:rsidRPr="007B522C">
        <w:t xml:space="preserve"> of </w:t>
      </w:r>
      <w:r w:rsidR="00EC4B6B">
        <w:t xml:space="preserve">the </w:t>
      </w:r>
      <w:r w:rsidR="001E7259">
        <w:t>Rapid-</w:t>
      </w:r>
      <w:r w:rsidR="00EC4B6B">
        <w:t>R</w:t>
      </w:r>
      <w:r w:rsidR="001E7259">
        <w:t>esponse</w:t>
      </w:r>
      <w:r w:rsidRPr="007B522C">
        <w:t xml:space="preserve"> Simulation</w:t>
      </w:r>
    </w:p>
    <w:p w14:paraId="14F6E7D6" w14:textId="24CC4201" w:rsidR="00B90F91" w:rsidRPr="007B522C" w:rsidRDefault="00B90F91" w:rsidP="00B90F91">
      <w:pPr>
        <w:pStyle w:val="Text"/>
        <w:spacing w:line="480" w:lineRule="auto"/>
        <w:jc w:val="both"/>
        <w:rPr>
          <w:lang w:val="en-GB"/>
        </w:rPr>
      </w:pPr>
      <w:r w:rsidRPr="007B522C">
        <w:rPr>
          <w:lang w:val="en-GB"/>
        </w:rPr>
        <w:t xml:space="preserve">The eruption onset of Kīlauea volcano on September 10, 2023 provided an </w:t>
      </w:r>
      <w:r w:rsidR="00847B9D">
        <w:rPr>
          <w:lang w:val="en-GB"/>
        </w:rPr>
        <w:t xml:space="preserve">ideal </w:t>
      </w:r>
      <w:r w:rsidRPr="007B522C">
        <w:rPr>
          <w:lang w:val="en-GB"/>
        </w:rPr>
        <w:t xml:space="preserve">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w:t>
      </w:r>
      <w:r w:rsidRPr="007B522C">
        <w:rPr>
          <w:lang w:val="en-GB"/>
        </w:rPr>
        <w:lastRenderedPageBreak/>
        <w:t>of the two main magma storage regions (Halemaʻumaʻu</w:t>
      </w:r>
      <w:r w:rsidR="00CB6366">
        <w:rPr>
          <w:lang w:val="en-GB"/>
        </w:rPr>
        <w:t xml:space="preserve"> </w:t>
      </w:r>
      <w:r w:rsidRPr="007B522C">
        <w:rPr>
          <w:lang w:val="en-GB"/>
        </w:rPr>
        <w:t>at 1</w:t>
      </w:r>
      <w:r w:rsidR="00EC4B6B">
        <w:rPr>
          <w:lang w:val="en-GB"/>
        </w:rPr>
        <w:t>–</w:t>
      </w:r>
      <w:r w:rsidRPr="007B522C">
        <w:rPr>
          <w:lang w:val="en-GB"/>
        </w:rPr>
        <w:t xml:space="preserve">2 km and </w:t>
      </w:r>
      <w:r w:rsidR="00EC4B6B">
        <w:rPr>
          <w:lang w:val="en-GB"/>
        </w:rPr>
        <w:t>s</w:t>
      </w:r>
      <w:r w:rsidR="004F2B3A">
        <w:rPr>
          <w:lang w:val="en-GB"/>
        </w:rPr>
        <w:t xml:space="preserve">outh </w:t>
      </w:r>
      <w:r w:rsidR="00EC4B6B">
        <w:rPr>
          <w:lang w:val="en-GB"/>
        </w:rPr>
        <w:t>c</w:t>
      </w:r>
      <w:r w:rsidR="004F2B3A">
        <w:rPr>
          <w:lang w:val="en-GB"/>
        </w:rPr>
        <w:t xml:space="preserve">aldera </w:t>
      </w:r>
      <w:r w:rsidRPr="007B522C">
        <w:rPr>
          <w:lang w:val="en-GB"/>
        </w:rPr>
        <w:t>at 3</w:t>
      </w:r>
      <w:r w:rsidR="00EC4B6B">
        <w:rPr>
          <w:lang w:val="en-GB"/>
        </w:rPr>
        <w:t>–</w:t>
      </w:r>
      <w:r w:rsidRPr="007B522C">
        <w:rPr>
          <w:lang w:val="en-GB"/>
        </w:rPr>
        <w:t xml:space="preserve">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r w:rsidR="00847B9D">
        <w:rPr>
          <w:lang w:val="en-GB"/>
        </w:rPr>
        <w:instrText xml:space="preserve"> ADDIN ZOTERO_ITEM CSL_CITATION {"citationID":"SUngdoX9","properties":{"formattedCitation":"(DeVitre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lang w:val="en-GB"/>
        </w:rPr>
        <w:instrText>∼</w:instrText>
      </w:r>
      <w:r w:rsidR="00847B9D">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lang w:val="en-GB"/>
        </w:rPr>
        <w:instrText>∼</w:instrText>
      </w:r>
      <w:r w:rsidR="00847B9D">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xml:space="preserve">. Tephra samples representing the first ~14 hours of the September 2023 eruption were collected by Hawaiian Volcano Observatory (HVO) geologists on September 12 and mailed to UC Berkeley on September 15 </w:t>
      </w:r>
      <w:r w:rsidR="000603F3">
        <w:rPr>
          <w:lang w:val="en-GB"/>
        </w:rPr>
        <w:t>(F</w:t>
      </w:r>
      <w:r>
        <w:rPr>
          <w:lang w:val="en-GB"/>
        </w:rPr>
        <w:t>ig. S1</w:t>
      </w:r>
      <w:r w:rsidRPr="007B522C">
        <w:rPr>
          <w:lang w:val="en-GB"/>
        </w:rPr>
        <w:t xml:space="preserve">). </w:t>
      </w:r>
      <w:r>
        <w:rPr>
          <w:lang w:val="en-GB"/>
        </w:rPr>
        <w:t xml:space="preserve">A schematic of the workflow and </w:t>
      </w:r>
      <w:r w:rsidR="00D83C89">
        <w:rPr>
          <w:lang w:val="en-GB"/>
        </w:rPr>
        <w:t xml:space="preserve">a </w:t>
      </w:r>
      <w:r>
        <w:rPr>
          <w:lang w:val="en-GB"/>
        </w:rPr>
        <w:t xml:space="preserve">detailed timeline </w:t>
      </w:r>
      <w:r w:rsidR="00D83C89">
        <w:rPr>
          <w:lang w:val="en-GB"/>
        </w:rPr>
        <w:t>are</w:t>
      </w:r>
      <w:r>
        <w:rPr>
          <w:lang w:val="en-GB"/>
        </w:rPr>
        <w:t xml:space="preserve"> available in the supplement (Fig. S1).</w:t>
      </w:r>
    </w:p>
    <w:p w14:paraId="3708A580" w14:textId="144CAE54" w:rsidR="00B90F91" w:rsidRPr="007B522C" w:rsidRDefault="00B90F91" w:rsidP="00A172D6">
      <w:pPr>
        <w:pStyle w:val="Text"/>
        <w:spacing w:line="480" w:lineRule="auto"/>
        <w:jc w:val="both"/>
        <w:rPr>
          <w:lang w:val="en-GB"/>
        </w:rPr>
      </w:pPr>
      <w:r w:rsidRPr="007B522C">
        <w:rPr>
          <w:lang w:val="en-GB"/>
        </w:rPr>
        <w:t>Our simulation started on September 20 at 9</w:t>
      </w:r>
      <w:r w:rsidR="00647DA3">
        <w:rPr>
          <w:lang w:val="en-GB"/>
        </w:rPr>
        <w:t>:00</w:t>
      </w:r>
      <w:r w:rsidRPr="007B522C">
        <w:rPr>
          <w:lang w:val="en-GB"/>
        </w:rPr>
        <w:t xml:space="preserve"> am P</w:t>
      </w:r>
      <w:r w:rsidR="00647DA3">
        <w:rPr>
          <w:lang w:val="en-GB"/>
        </w:rPr>
        <w:t xml:space="preserve">acific </w:t>
      </w:r>
      <w:r w:rsidRPr="007B522C">
        <w:rPr>
          <w:lang w:val="en-GB"/>
        </w:rPr>
        <w:t>S</w:t>
      </w:r>
      <w:r w:rsidR="00647DA3">
        <w:rPr>
          <w:lang w:val="en-GB"/>
        </w:rPr>
        <w:t xml:space="preserve">tandard </w:t>
      </w:r>
      <w:r w:rsidRPr="007B522C">
        <w:rPr>
          <w:lang w:val="en-GB"/>
        </w:rPr>
        <w:t>T</w:t>
      </w:r>
      <w:r w:rsidR="00647DA3">
        <w:rPr>
          <w:lang w:val="en-GB"/>
        </w:rPr>
        <w:t>ime</w:t>
      </w:r>
      <w:r w:rsidR="002F5CF7">
        <w:rPr>
          <w:lang w:val="en-GB"/>
        </w:rPr>
        <w:t xml:space="preserve"> (PST)</w:t>
      </w:r>
      <w:r w:rsidRPr="007B522C">
        <w:rPr>
          <w:lang w:val="en-GB"/>
        </w:rPr>
        <w:t xml:space="preserve"> (</w:t>
      </w:r>
      <w:r w:rsidR="004A5B34">
        <w:rPr>
          <w:lang w:val="en-GB"/>
        </w:rPr>
        <w:t>d</w:t>
      </w:r>
      <w:r w:rsidRPr="007B522C">
        <w:rPr>
          <w:lang w:val="en-GB"/>
        </w:rPr>
        <w:t xml:space="preserve">ay 1), </w:t>
      </w:r>
      <w:r w:rsidR="00647DA3">
        <w:rPr>
          <w:lang w:val="en-GB"/>
        </w:rPr>
        <w:t xml:space="preserve">which is </w:t>
      </w:r>
      <w:r w:rsidRPr="007B522C">
        <w:rPr>
          <w:lang w:val="en-GB"/>
        </w:rPr>
        <w:t xml:space="preserve">the morning after </w:t>
      </w:r>
      <w:r w:rsidR="00647DA3">
        <w:rPr>
          <w:lang w:val="en-GB"/>
        </w:rPr>
        <w:t xml:space="preserve">the </w:t>
      </w:r>
      <w:r w:rsidRPr="007B522C">
        <w:rPr>
          <w:lang w:val="en-GB"/>
        </w:rPr>
        <w:t>sample</w:t>
      </w:r>
      <w:r w:rsidR="00647DA3">
        <w:rPr>
          <w:lang w:val="en-GB"/>
        </w:rPr>
        <w:t>s arrived at UC Berkeley</w:t>
      </w:r>
      <w:r w:rsidRPr="007B522C">
        <w:rPr>
          <w:lang w:val="en-GB"/>
        </w:rPr>
        <w:t xml:space="preserve">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w:t>
      </w:r>
      <w:proofErr w:type="spellStart"/>
      <w:r w:rsidR="00647DA3">
        <w:rPr>
          <w:lang w:val="en-GB"/>
        </w:rPr>
        <w:t>cataloging</w:t>
      </w:r>
      <w:proofErr w:type="spellEnd"/>
      <w:r w:rsidRPr="007605F5">
        <w:rPr>
          <w:lang w:val="en-GB"/>
        </w:rPr>
        <w:t xml:space="preserve">,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w:t>
      </w:r>
      <w:r w:rsidR="002F5CF7">
        <w:rPr>
          <w:lang w:val="en-GB"/>
        </w:rPr>
        <w:t>phenocrysts</w:t>
      </w:r>
      <w:r w:rsidRPr="007B522C">
        <w:rPr>
          <w:lang w:val="en-GB"/>
        </w:rPr>
        <w:t xml:space="preserve"> (size fractions</w:t>
      </w:r>
      <w:r w:rsidR="002F5CF7">
        <w:rPr>
          <w:lang w:val="en-GB"/>
        </w:rPr>
        <w:t xml:space="preserve"> of</w:t>
      </w:r>
      <w:r w:rsidRPr="007B522C">
        <w:rPr>
          <w:lang w:val="en-GB"/>
        </w:rPr>
        <w:t xml:space="preserve"> 0.5</w:t>
      </w:r>
      <w:r w:rsidR="002F5CF7">
        <w:rPr>
          <w:lang w:val="en-GB"/>
        </w:rPr>
        <w:t>–</w:t>
      </w:r>
      <w:r w:rsidRPr="007B522C">
        <w:rPr>
          <w:lang w:val="en-GB"/>
        </w:rPr>
        <w:t>1 and 1</w:t>
      </w:r>
      <w:r w:rsidR="002F5CF7">
        <w:rPr>
          <w:lang w:val="en-GB"/>
        </w:rPr>
        <w:t>–</w:t>
      </w:r>
      <w:r w:rsidRPr="007B522C">
        <w:rPr>
          <w:lang w:val="en-GB"/>
        </w:rPr>
        <w:t xml:space="preserve">2 mm), </w:t>
      </w:r>
      <w:r>
        <w:rPr>
          <w:lang w:val="en-GB"/>
        </w:rPr>
        <w:t>and mounted them i</w:t>
      </w:r>
      <w:r w:rsidRPr="007B522C">
        <w:rPr>
          <w:lang w:val="en-GB"/>
        </w:rPr>
        <w:t xml:space="preserve">n </w:t>
      </w:r>
      <w:proofErr w:type="spellStart"/>
      <w:r w:rsidRPr="007B522C">
        <w:rPr>
          <w:lang w:val="en-GB"/>
        </w:rPr>
        <w:t>CrystalBond</w:t>
      </w:r>
      <w:r w:rsidRPr="007B522C">
        <w:rPr>
          <w:vertAlign w:val="superscript"/>
          <w:lang w:val="en-GB"/>
        </w:rPr>
        <w:t>TM</w:t>
      </w:r>
      <w:proofErr w:type="spellEnd"/>
      <w:r w:rsidRPr="007B522C">
        <w:rPr>
          <w:vertAlign w:val="superscript"/>
          <w:lang w:val="en-GB"/>
        </w:rPr>
        <w:t>*</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w:t>
      </w:r>
      <w:r w:rsidR="002F5CF7">
        <w:rPr>
          <w:lang w:val="en-GB"/>
        </w:rPr>
        <w:t>:00</w:t>
      </w:r>
      <w:r w:rsidRPr="007B522C">
        <w:rPr>
          <w:lang w:val="en-GB"/>
        </w:rPr>
        <w:t xml:space="preserve"> pm PST, we collected our first Raman spectra</w:t>
      </w:r>
      <w:r>
        <w:rPr>
          <w:lang w:val="en-GB"/>
        </w:rPr>
        <w:t>, and b</w:t>
      </w:r>
      <w:r w:rsidRPr="007B522C">
        <w:rPr>
          <w:lang w:val="en-GB"/>
        </w:rPr>
        <w:t>y ~7</w:t>
      </w:r>
      <w:r w:rsidR="00B2469A">
        <w:rPr>
          <w:lang w:val="en-GB"/>
        </w:rPr>
        <w:t>:00</w:t>
      </w:r>
      <w:r w:rsidRPr="007B522C">
        <w:rPr>
          <w:lang w:val="en-GB"/>
        </w:rPr>
        <w:t xml:space="preserve">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w:t>
      </w:r>
      <w:proofErr w:type="spellStart"/>
      <w:r w:rsidRPr="007B522C">
        <w:rPr>
          <w:lang w:val="en-GB"/>
        </w:rPr>
        <w:t>diad</w:t>
      </w:r>
      <w:proofErr w:type="spellEnd"/>
      <w:r w:rsidRPr="007B522C">
        <w:rPr>
          <w:lang w:val="en-GB"/>
        </w:rPr>
        <w:t xml:space="preserve"> splitting distance </w:t>
      </w:r>
      <w:r w:rsidRPr="007B522C">
        <w:rPr>
          <w:lang w:val="en-GB"/>
        </w:rPr>
        <w:fldChar w:fldCharType="begin"/>
      </w:r>
      <w:r w:rsidR="00847B9D">
        <w:rPr>
          <w:lang w:val="en-GB"/>
        </w:rPr>
        <w:instrText xml:space="preserve"> ADDIN ZOTERO_ITEM CSL_CITATION {"citationID":"mjzUYxpE","properties":{"formattedCitation":"(DeVitre {\\i{}et al.}, 2021; DeVitre and Wieser, 2024)","plainCitation":"(DeVitre et al., 2021; DeVitre and Wieser, 2024)","noteIndex":0},"citationItems":[{"id":"5FT3du0X/175gIulJ","uris":["http://zotero.org/users/9451925/items/2A38GRRP"],"itemData":{"id":291,"type":"article-journal","abstract":"Fluid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w:t>
      </w:r>
      <w:proofErr w:type="spellStart"/>
      <w:r w:rsidR="00B55169">
        <w:rPr>
          <w:lang w:val="en-GB"/>
        </w:rPr>
        <w:t>DiadFit</w:t>
      </w:r>
      <w:proofErr w:type="spellEnd"/>
      <w:r w:rsidR="00B55169">
        <w:rPr>
          <w:lang w:val="en-GB"/>
        </w:rPr>
        <w:t xml:space="preserve">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r w:rsidR="00847B9D">
        <w:rPr>
          <w:lang w:val="en-GB"/>
        </w:rPr>
        <w:instrText xml:space="preserve"> ADDIN ZOTERO_ITEM CSL_CITATION {"citationID":"fDRa8gZ3","properties":{"formattedCitation":"(Span &amp; Wagner, 1996)","plainCitation":"(Span &amp;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w:t>
      </w:r>
      <w:proofErr w:type="spellStart"/>
      <w:r w:rsidR="00B55169">
        <w:t>DiadFit</w:t>
      </w:r>
      <w:proofErr w:type="spellEnd"/>
      <w:r w:rsidRPr="007B522C">
        <w:rPr>
          <w:lang w:val="en-GB"/>
        </w:rPr>
        <w:t xml:space="preserve">. At the time of our simulation, </w:t>
      </w:r>
      <w:r>
        <w:rPr>
          <w:lang w:val="en-GB"/>
        </w:rPr>
        <w:t xml:space="preserve">it was challenging to perform </w:t>
      </w:r>
      <w:r w:rsidRPr="007B522C">
        <w:rPr>
          <w:lang w:val="en-GB"/>
        </w:rPr>
        <w:t xml:space="preserve">EOS calculations </w:t>
      </w:r>
      <w:r w:rsidR="00B2469A">
        <w:rPr>
          <w:lang w:val="en-GB"/>
        </w:rPr>
        <w:t>due to</w:t>
      </w:r>
      <w:r w:rsidRPr="007B522C">
        <w:rPr>
          <w:lang w:val="en-GB"/>
        </w:rPr>
        <w:t xml:space="preserve">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w:t>
      </w:r>
      <w:r w:rsidRPr="007B522C">
        <w:rPr>
          <w:lang w:val="en-GB"/>
        </w:rPr>
        <w:lastRenderedPageBreak/>
        <w:t xml:space="preserve">exsolved fluid </w:t>
      </w:r>
      <w:r w:rsidR="00B2469A">
        <w:rPr>
          <w:lang w:val="en-GB"/>
        </w:rPr>
        <w:t>resulting from</w:t>
      </w:r>
      <w:r w:rsidRPr="007B522C">
        <w:rPr>
          <w:lang w:val="en-GB"/>
        </w:rPr>
        <w:t xml:space="preserve"> a lack of publicly available software </w:t>
      </w:r>
      <w:r w:rsidR="005C266E">
        <w:rPr>
          <w:lang w:val="en-GB"/>
        </w:rPr>
        <w:t xml:space="preserve">that </w:t>
      </w:r>
      <w:r w:rsidR="00B2469A">
        <w:rPr>
          <w:lang w:val="en-GB"/>
        </w:rPr>
        <w:t>can</w:t>
      </w:r>
      <w:r w:rsidR="005C266E">
        <w:rPr>
          <w:lang w:val="en-GB"/>
        </w:rPr>
        <w:t xml:space="preserve"> run</w:t>
      </w:r>
      <w:r w:rsidRPr="007B522C">
        <w:rPr>
          <w:lang w:val="en-GB"/>
        </w:rPr>
        <w:t xml:space="preserve"> on modern </w:t>
      </w:r>
      <w:r w:rsidR="00B2469A">
        <w:rPr>
          <w:lang w:val="en-GB"/>
        </w:rPr>
        <w:t xml:space="preserve">computer </w:t>
      </w:r>
      <w:r w:rsidRPr="007B522C">
        <w:rPr>
          <w:lang w:val="en-GB"/>
        </w:rPr>
        <w:t xml:space="preserve">operating systems. However, recent work </w:t>
      </w:r>
      <w:r>
        <w:rPr>
          <w:lang w:val="en-GB"/>
        </w:rPr>
        <w:t xml:space="preserve">by </w:t>
      </w:r>
      <w:r w:rsidRPr="007B522C">
        <w:rPr>
          <w:lang w:val="en-GB"/>
        </w:rPr>
        <w:fldChar w:fldCharType="begin"/>
      </w:r>
      <w:r w:rsidR="00847B9D">
        <w:rPr>
          <w:lang w:val="en-GB"/>
        </w:rPr>
        <w:instrText xml:space="preserve"> ADDIN ZOTERO_ITEM CSL_CITATION {"citationID":"g54qIx3Y","properties":{"formattedCitation":"(Yoshimura, 2023)","plainCitation":"(Yoshimura, 2023)","dontUpdate":true,"noteIndex":0},"citationItems":[{"id":"5FT3du0X/UUzJxxUs","uris":["http://zotero.org/users/9451925/items/LWKJEA2L"],"itemData":{"id":2121,"type":"article-journal","abstract":"H2O-CO2-dominated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47B9D">
        <w:rPr>
          <w:rFonts w:ascii="Cambria Math" w:hAnsi="Cambria Math" w:cs="Cambria Math"/>
          <w:lang w:val="en-GB"/>
        </w:rPr>
        <w:instrText>∼</w:instrText>
      </w:r>
      <w:r w:rsidR="00847B9D">
        <w:rPr>
          <w:lang w:val="en-GB"/>
        </w:rPr>
        <w:instrText xml:space="preserve"> 2573 K and </w:instrText>
      </w:r>
      <w:r w:rsidR="00847B9D">
        <w:rPr>
          <w:rFonts w:ascii="Cambria Math" w:hAnsi="Cambria Math" w:cs="Cambria Math"/>
          <w:lang w:val="en-GB"/>
        </w:rPr>
        <w:instrText>∼</w:instrText>
      </w:r>
      <w:r w:rsidR="00847B9D">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r w:rsidR="00847B9D">
        <w:rPr>
          <w:lang w:val="en-GB"/>
        </w:rPr>
        <w:instrText xml:space="preserve"> ADDIN ZOTERO_ITEM CSL_CITATION {"citationID":"qqvJgTw3","properties":{"formattedCitation":"(Duan &amp; Zhang, 2006)","plainCitation":"(Duan &amp; Zhang, 2006)","dontUpdate":true,"noteIndex":0},"citationItems":[{"id":"5FT3du0X/J6DBwOkR","uris":["http://zotero.org/users/9451925/items/9JSAYSEV"],"itemData":{"id":2058,"type":"article-journal","abstract":"Based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sidR="00B2469A">
        <w:rPr>
          <w:lang w:val="en-GB"/>
        </w:rPr>
        <w:t xml:space="preserve">has </w:t>
      </w:r>
      <w:r>
        <w:rPr>
          <w:lang w:val="en-GB"/>
        </w:rPr>
        <w:t>provided</w:t>
      </w:r>
      <w:r w:rsidRPr="007B522C">
        <w:rPr>
          <w:lang w:val="en-GB"/>
        </w:rPr>
        <w:t xml:space="preserve"> </w:t>
      </w:r>
      <w:r w:rsidR="00B2469A">
        <w:rPr>
          <w:lang w:val="en-GB"/>
        </w:rPr>
        <w:t xml:space="preserve">an </w:t>
      </w:r>
      <w:r w:rsidRPr="007B522C">
        <w:rPr>
          <w:lang w:val="en-GB"/>
        </w:rPr>
        <w:t>open-source C code</w:t>
      </w:r>
      <w:r w:rsidR="005C266E">
        <w:rPr>
          <w:lang w:val="en-GB"/>
        </w:rPr>
        <w:t xml:space="preserve">, which after conversion to python, allowed such calculations to be performed in </w:t>
      </w:r>
      <w:proofErr w:type="spellStart"/>
      <w:r w:rsidR="005C266E">
        <w:rPr>
          <w:lang w:val="en-GB"/>
        </w:rPr>
        <w:t>DiadFit</w:t>
      </w:r>
      <w:proofErr w:type="spellEnd"/>
      <w:r w:rsidR="005C266E">
        <w:rPr>
          <w:lang w:val="en-GB"/>
        </w:rPr>
        <w:t xml:space="preserve">. </w:t>
      </w:r>
      <w:r w:rsidRPr="007B522C">
        <w:rPr>
          <w:lang w:val="en-GB"/>
        </w:rPr>
        <w:t xml:space="preserve">Using estimates of </w:t>
      </w:r>
      <m:oMath>
        <m:sSub>
          <m:sSubPr>
            <m:ctrlPr>
              <w:rPr>
                <w:rFonts w:ascii="Cambria Math" w:hAnsi="Cambria Math"/>
                <w:iCs/>
                <w:lang w:val="en-GB"/>
              </w:rPr>
            </m:ctrlPr>
          </m:sSubPr>
          <m:e>
            <m:r>
              <m:rPr>
                <m:sty m:val="p"/>
              </m:rPr>
              <w:rPr>
                <w:rFonts w:ascii="Cambria Math" w:hAnsi="Cambria Math"/>
                <w:lang w:val="en-GB"/>
              </w:rPr>
              <m:t>X</m:t>
            </m:r>
          </m:e>
          <m:sub>
            <m:sSub>
              <m:sSubPr>
                <m:ctrlPr>
                  <w:rPr>
                    <w:rFonts w:ascii="Cambria Math" w:hAnsi="Cambria Math"/>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r w:rsidR="00847B9D">
        <w:rPr>
          <w:lang w:val="en-GB"/>
        </w:rPr>
        <w:instrText xml:space="preserve"> ADDIN ZOTERO_ITEM CSL_CITATION {"citationID":"pM6NvpPH","properties":{"formattedCitation":"(Wieser {\\i{}et al.}, 2021; DeVitre and Wieser, 2024)","plainCitation":"(Wieser et al., 2021; DeVitre and Wieser,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lang w:val="en-GB"/>
        </w:rPr>
        <w:instrText>∼</w:instrText>
      </w:r>
      <w:r w:rsidR="00847B9D">
        <w:rPr>
          <w:lang w:val="en-GB"/>
        </w:rPr>
        <w:instrText>2-km depth), while many high-Fo olivines (&gt;Fo81.5; far from equilibrium with their carrier melts) crystallized within the South Caldera reservoir (</w:instrText>
      </w:r>
      <w:r w:rsidR="00847B9D">
        <w:rPr>
          <w:rFonts w:ascii="Cambria Math" w:hAnsi="Cambria Math" w:cs="Cambria Math"/>
          <w:lang w:val="en-GB"/>
        </w:rPr>
        <w:instrText>∼</w:instrText>
      </w:r>
      <w:r w:rsidR="00847B9D">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r w:rsidR="00B2469A">
        <w:rPr>
          <w:lang w:val="en-GB"/>
        </w:rPr>
        <w:t>s</w:t>
      </w:r>
      <w:r w:rsidR="004F2B3A">
        <w:rPr>
          <w:lang w:val="en-GB"/>
        </w:rPr>
        <w:t xml:space="preserve">outh </w:t>
      </w:r>
      <w:r w:rsidR="00B2469A">
        <w:rPr>
          <w:lang w:val="en-GB"/>
        </w:rPr>
        <w:t>c</w:t>
      </w:r>
      <w:r w:rsidR="004F2B3A">
        <w:rPr>
          <w:lang w:val="en-GB"/>
        </w:rPr>
        <w:t xml:space="preserve">aldera </w:t>
      </w:r>
      <w:r w:rsidRPr="007B522C">
        <w:rPr>
          <w:lang w:val="en-GB"/>
        </w:rPr>
        <w:t xml:space="preserve">reservoir. </w:t>
      </w:r>
    </w:p>
    <w:p w14:paraId="61C1E867" w14:textId="6EEE12B3"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0979B228" w:rsidR="00B90F91" w:rsidRPr="007B522C" w:rsidRDefault="00B90F91" w:rsidP="00612DF3">
      <w:pPr>
        <w:pStyle w:val="Text"/>
        <w:spacing w:line="480" w:lineRule="auto"/>
        <w:jc w:val="both"/>
        <w:rPr>
          <w:b/>
        </w:rPr>
      </w:pPr>
      <w:r w:rsidRPr="007B522C">
        <w:rPr>
          <w:b/>
          <w:i/>
          <w:iCs/>
        </w:rPr>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 xml:space="preserve">a) Schematic model of </w:t>
      </w:r>
      <w:proofErr w:type="spellStart"/>
      <w:r w:rsidRPr="007B522C">
        <w:rPr>
          <w:i/>
          <w:iCs/>
          <w:lang w:val="en-GB"/>
        </w:rPr>
        <w:t>Kīlauea’s</w:t>
      </w:r>
      <w:proofErr w:type="spellEnd"/>
      <w:r w:rsidRPr="007B522C">
        <w:rPr>
          <w:i/>
          <w:iCs/>
          <w:lang w:val="en-GB"/>
        </w:rPr>
        <w:t xml:space="preserve">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81514D">
        <w:rPr>
          <w:i/>
          <w:iCs/>
          <w:lang w:val="en-GB"/>
        </w:rPr>
        <w:t>s</w:t>
      </w:r>
      <w:r w:rsidR="007C5202">
        <w:rPr>
          <w:i/>
          <w:iCs/>
          <w:lang w:val="en-GB"/>
        </w:rPr>
        <w:t>outh</w:t>
      </w:r>
      <w:r w:rsidR="0081514D">
        <w:rPr>
          <w:i/>
          <w:iCs/>
          <w:lang w:val="en-GB"/>
        </w:rPr>
        <w:t xml:space="preserve"> c</w:t>
      </w:r>
      <w:r w:rsidR="007C5202">
        <w:rPr>
          <w:i/>
          <w:iCs/>
          <w:lang w:val="en-GB"/>
        </w:rPr>
        <w:t>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w:t>
      </w:r>
      <w:proofErr w:type="spellStart"/>
      <w:r w:rsidRPr="007B522C">
        <w:rPr>
          <w:i/>
          <w:iCs/>
        </w:rPr>
        <w:t>pval</w:t>
      </w:r>
      <w:proofErr w:type="spellEnd"/>
      <w:r w:rsidRPr="007B522C">
        <w:rPr>
          <w:i/>
          <w:iCs/>
        </w:rPr>
        <w:t xml:space="preserve">=0.016) and </w:t>
      </w:r>
      <w:r w:rsidR="00612DF3">
        <w:rPr>
          <w:i/>
          <w:iCs/>
        </w:rPr>
        <w:t>melt</w:t>
      </w:r>
      <w:r w:rsidR="004F2B3A">
        <w:rPr>
          <w:i/>
          <w:iCs/>
        </w:rPr>
        <w:t xml:space="preserve"> inclusion</w:t>
      </w:r>
      <w:r w:rsidR="00612DF3">
        <w:rPr>
          <w:i/>
          <w:iCs/>
        </w:rPr>
        <w:t>s</w:t>
      </w:r>
      <w:r w:rsidRPr="007B522C">
        <w:rPr>
          <w:i/>
          <w:iCs/>
        </w:rPr>
        <w:t xml:space="preserve"> (critical D = 0.22, stat = 0.41, </w:t>
      </w:r>
      <w:proofErr w:type="spellStart"/>
      <w:r w:rsidRPr="007B522C">
        <w:rPr>
          <w:i/>
          <w:iCs/>
        </w:rPr>
        <w:t>pval</w:t>
      </w:r>
      <w:proofErr w:type="spellEnd"/>
      <w:r w:rsidRPr="007B522C">
        <w:rPr>
          <w:i/>
          <w:iCs/>
        </w:rPr>
        <w:t xml:space="preserve">=3.51e-06) from the 2018 </w:t>
      </w:r>
      <w:r w:rsidR="0081514D">
        <w:rPr>
          <w:i/>
          <w:iCs/>
        </w:rPr>
        <w:t>l</w:t>
      </w:r>
      <w:r w:rsidRPr="007B522C">
        <w:rPr>
          <w:i/>
          <w:iCs/>
        </w:rPr>
        <w:t xml:space="preserve">ower East Rift Zone (LERZ) eruption, which required a contribution from the </w:t>
      </w:r>
      <w:r w:rsidR="0081514D">
        <w:rPr>
          <w:i/>
          <w:iCs/>
        </w:rPr>
        <w:t>s</w:t>
      </w:r>
      <w:r w:rsidR="004F2B3A">
        <w:rPr>
          <w:i/>
          <w:iCs/>
        </w:rPr>
        <w:t xml:space="preserve">outh </w:t>
      </w:r>
      <w:r w:rsidR="0081514D">
        <w:rPr>
          <w:i/>
          <w:iCs/>
        </w:rPr>
        <w:t>c</w:t>
      </w:r>
      <w:r w:rsidR="004F2B3A">
        <w:rPr>
          <w:i/>
          <w:iCs/>
        </w:rPr>
        <w:t xml:space="preserve">aldera </w:t>
      </w:r>
      <w:r w:rsidRPr="007B522C">
        <w:rPr>
          <w:i/>
          <w:iCs/>
        </w:rPr>
        <w:t xml:space="preserve">reservoir </w:t>
      </w:r>
      <w:r w:rsidRPr="007B522C">
        <w:rPr>
          <w:i/>
          <w:iCs/>
        </w:rPr>
        <w:fldChar w:fldCharType="begin"/>
      </w:r>
      <w:r w:rsidR="00847B9D">
        <w:rPr>
          <w:i/>
          <w:iCs/>
        </w:rPr>
        <w:instrText xml:space="preserve"> ADDIN ZOTERO_ITEM CSL_CITATION {"citationID":"ERlQrz43","properties":{"formattedCitation":"(Wieser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xml:space="preserve">, 2021; DeVitre and Wieser, </w:t>
      </w:r>
      <w:r w:rsidR="00C3296A" w:rsidRPr="00C3296A">
        <w:lastRenderedPageBreak/>
        <w:t>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r w:rsidR="00847B9D">
        <w:rPr>
          <w:i/>
          <w:iCs/>
        </w:rPr>
        <w:instrText xml:space="preserve"> ADDIN ZOTERO_ITEM CSL_CITATION {"citationID":"fJdwtsgr","properties":{"formattedCitation":"(Wieser {\\i{}et al.}, 2021)","plainCitation":"(Wieser et al., 2021)","noteIndex":0},"citationItems":[{"id":"5FT3du0X/zcM9xCYe","uris":["http://zotero.org/users/9451925/items/68HCIF2C"],"itemData":{"id":310,"type":"article-journal","abstract":"The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r w:rsidR="00847B9D">
        <w:rPr>
          <w:i/>
          <w:iCs/>
        </w:rPr>
        <w:instrText xml:space="preserve"> ADDIN ZOTERO_ITEM CSL_CITATION {"citationID":"JayGzJst","properties":{"formattedCitation":"(DeVitre and Wieser, 2024)","plainCitation":"(DeVitre and Wieser,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612DF3">
        <w:t>(DeVitre and Wieser, 2024)</w:t>
      </w:r>
      <w:r w:rsidRPr="007B522C">
        <w:fldChar w:fldCharType="end"/>
      </w:r>
      <w:r w:rsidRPr="00612DF3">
        <w:rPr>
          <w:i/>
          <w:iCs/>
        </w:rPr>
        <w:t xml:space="preserve">. c) Day 2 data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&lt;0.1). d) Day 4 data</w:t>
      </w:r>
      <w:r w:rsidR="0081514D">
        <w:rPr>
          <w:i/>
          <w:iCs/>
        </w:rPr>
        <w:t>,</w:t>
      </w:r>
      <w:r w:rsidRPr="007B522C">
        <w:rPr>
          <w:i/>
          <w:iCs/>
        </w:rPr>
        <w:t xml:space="preserve"> </w:t>
      </w:r>
      <w:r w:rsidR="0081514D">
        <w:rPr>
          <w:i/>
          <w:iCs/>
        </w:rPr>
        <w:t>m</w:t>
      </w:r>
      <w:r w:rsidRPr="007B522C">
        <w:rPr>
          <w:i/>
          <w:iCs/>
        </w:rPr>
        <w:t xml:space="preserve">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w:t>
      </w:r>
      <w:r w:rsidR="0081514D">
        <w:rPr>
          <w:i/>
          <w:iCs/>
        </w:rPr>
        <w:t xml:space="preserve"> </w:t>
      </w:r>
      <w:r w:rsidR="000D445D">
        <w:rPr>
          <w:i/>
          <w:iCs/>
        </w:rPr>
        <w:t>bars</w:t>
      </w:r>
      <w:r w:rsidRPr="007B522C">
        <w:rPr>
          <w:i/>
          <w:iCs/>
        </w:rPr>
        <w:t xml:space="preserve"> correspond to uncertainties propagated using Monte Carlo simulations and olivine </w:t>
      </w:r>
      <w:r w:rsidR="00F406B7">
        <w:rPr>
          <w:i/>
          <w:iCs/>
        </w:rPr>
        <w:t xml:space="preserve">forsterite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i/>
          <w:iCs/>
        </w:rPr>
        <w:t xml:space="preserve">equilibrium field </w:t>
      </w:r>
      <w:r w:rsidR="0081514D">
        <w:rPr>
          <w:i/>
          <w:iCs/>
        </w:rPr>
        <w:t>was</w:t>
      </w:r>
      <w:r w:rsidRPr="007B522C">
        <w:rPr>
          <w:i/>
          <w:iCs/>
        </w:rPr>
        <w:t xml:space="preserve"> calculated based on </w:t>
      </w:r>
      <w:r w:rsidR="00EA6185">
        <w:rPr>
          <w:i/>
          <w:iCs/>
        </w:rPr>
        <w:t>g</w:t>
      </w:r>
      <w:r w:rsidRPr="007B522C">
        <w:rPr>
          <w:i/>
          <w:iCs/>
        </w:rPr>
        <w:t xml:space="preserve">lass </w:t>
      </w:r>
      <w:r w:rsidR="0081514D">
        <w:rPr>
          <w:i/>
          <w:iCs/>
        </w:rPr>
        <w:t>electron probe microanalysis (</w:t>
      </w:r>
      <w:r w:rsidRPr="007B522C">
        <w:rPr>
          <w:i/>
          <w:iCs/>
        </w:rPr>
        <w:t>EPMA</w:t>
      </w:r>
      <w:r w:rsidR="0081514D">
        <w:rPr>
          <w:i/>
          <w:iCs/>
        </w:rPr>
        <w:t>)</w:t>
      </w:r>
      <w:r w:rsidRPr="007B522C">
        <w:rPr>
          <w:i/>
          <w:iCs/>
        </w:rPr>
        <w:t xml:space="preserve"> data collected on September 11, 2023 (see </w:t>
      </w:r>
      <w:r w:rsidRPr="007B522C">
        <w:rPr>
          <w:i/>
          <w:iCs/>
          <w:lang w:val="en-GB"/>
        </w:rPr>
        <w:t>Supplementary Information S1 Appendix</w:t>
      </w:r>
      <w:r w:rsidRPr="007B522C">
        <w:rPr>
          <w:i/>
          <w:iCs/>
        </w:rPr>
        <w:t>). The shifted histogram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effect’ shows the effect of </w:t>
      </w:r>
      <w:r w:rsidR="00B74599" w:rsidRPr="00847B9D">
        <w:rPr>
          <w:bCs/>
          <w:i/>
          <w:iCs/>
          <w:lang w:val="en-GB"/>
        </w:rPr>
        <w:t>H</w:t>
      </w:r>
      <w:r w:rsidR="00B74599" w:rsidRPr="00847B9D">
        <w:rPr>
          <w:bCs/>
          <w:i/>
          <w:iCs/>
          <w:vertAlign w:val="subscript"/>
          <w:lang w:val="en-GB"/>
        </w:rPr>
        <w:t>2</w:t>
      </w:r>
      <w:r w:rsidR="00B74599" w:rsidRPr="00847B9D">
        <w:rPr>
          <w:bCs/>
          <w:i/>
          <w:iCs/>
          <w:lang w:val="en-GB"/>
        </w:rPr>
        <w:t>O</w:t>
      </w:r>
      <w:r w:rsidRPr="007B522C">
        <w:rPr>
          <w:i/>
          <w:iCs/>
        </w:rPr>
        <w:t xml:space="preserve"> corrections on pressures recalculated using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r w:rsidR="00847B9D">
        <w:rPr>
          <w:i/>
          <w:iCs/>
        </w:rPr>
        <w:instrText xml:space="preserve"> ADDIN ZOTERO_ITEM CSL_CITATION {"citationID":"tEBWVcGu","properties":{"formattedCitation":"(Wieser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i/>
          <w:iCs/>
        </w:rPr>
        <w:instrText>∼</w:instrText>
      </w:r>
      <w:r w:rsidR="00847B9D">
        <w:rPr>
          <w:i/>
          <w:iCs/>
        </w:rPr>
        <w:instrText>2-km depth), while many high-Fo olivines (&gt;Fo81.5; far from equilibrium with their carrier melts) crystallized within the South Caldera reservoir (</w:instrText>
      </w:r>
      <w:r w:rsidR="00847B9D">
        <w:rPr>
          <w:rFonts w:ascii="Cambria Math" w:hAnsi="Cambria Math" w:cs="Cambria Math"/>
          <w:i/>
          <w:iCs/>
        </w:rPr>
        <w:instrText>∼</w:instrText>
      </w:r>
      <w:r w:rsidR="00847B9D">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p>
    <w:p w14:paraId="77194479" w14:textId="4EDE330E" w:rsidR="00B90F91" w:rsidRPr="007B522C" w:rsidRDefault="00B90F91" w:rsidP="00B90F91">
      <w:pPr>
        <w:pStyle w:val="Text"/>
        <w:spacing w:line="480" w:lineRule="auto"/>
        <w:jc w:val="both"/>
        <w:rPr>
          <w:bCs/>
          <w:lang w:val="en-GB"/>
        </w:rPr>
      </w:pPr>
      <w:bookmarkStart w:id="3" w:name="_Hlk164086178"/>
      <w:r w:rsidRPr="007B522C">
        <w:rPr>
          <w:bCs/>
          <w:lang w:val="en-GB"/>
        </w:rPr>
        <w:t xml:space="preserve">For </w:t>
      </w:r>
      <w:r w:rsidR="00F406B7">
        <w:rPr>
          <w:bCs/>
          <w:lang w:val="en-GB"/>
        </w:rPr>
        <w:t>days 1 and 2</w:t>
      </w:r>
      <w:r w:rsidR="001157FC">
        <w:rPr>
          <w:bCs/>
          <w:lang w:val="en-GB"/>
        </w:rPr>
        <w:t xml:space="preserve"> of the simulation</w:t>
      </w:r>
      <w:r>
        <w:rPr>
          <w:bCs/>
          <w:lang w:val="en-GB"/>
        </w:rPr>
        <w:t xml:space="preserve">, </w:t>
      </w:r>
      <w:r w:rsidRPr="007B522C">
        <w:rPr>
          <w:bCs/>
          <w:lang w:val="en-GB"/>
        </w:rPr>
        <w:t xml:space="preserve">we assumed an entrapment temperature of 1150˚C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r w:rsidR="00847B9D">
        <w:rPr>
          <w:bCs/>
          <w:lang w:val="en-GB"/>
        </w:rPr>
        <w:instrText xml:space="preserve"> ADDIN ZOTERO_ITEM CSL_CITATION {"citationID":"hmC80TrG","properties":{"formattedCitation":"(Gansecki {\\i{}et al.}, 2019; DeVitre and Wieser, 2024)","plainCitation":"(Gansecki et al., 2019; DeVitre and Wieser, 2024)","noteIndex":0},"citationItems":[{"id":"5FT3du0X/1UMmWEaR","uris":["http://zotero.org/users/9451925/items/3MFT747E"],"itemData":{"id":2026,"type":"article-journal","abstract":"Changes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F406B7">
        <w:rPr>
          <w:bCs/>
          <w:lang w:val="en-GB"/>
        </w:rPr>
        <w:t>d</w:t>
      </w:r>
      <w:r w:rsidRPr="007B522C">
        <w:rPr>
          <w:bCs/>
          <w:lang w:val="en-GB"/>
        </w:rPr>
        <w:t>ay 4, 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w:t>
      </w:r>
      <w:r w:rsidR="00F406B7">
        <w:rPr>
          <w:bCs/>
          <w:lang w:val="en-GB"/>
        </w:rPr>
        <w:t xml:space="preserve"> </w:t>
      </w:r>
      <w:r w:rsidRPr="007B522C">
        <w:rPr>
          <w:bCs/>
          <w:lang w:val="en-GB"/>
        </w:rPr>
        <w:t xml:space="preserve">content </w:t>
      </w:r>
      <w:r w:rsidR="00260ECC" w:rsidRPr="00E92B49">
        <w:rPr>
          <w:lang w:val="en-GB"/>
        </w:rPr>
        <w:t>(</w:t>
      </w:r>
      <w:proofErr w:type="spellStart"/>
      <w:r w:rsidR="00260ECC" w:rsidRPr="00E92B49">
        <w:rPr>
          <w:lang w:val="en-GB"/>
        </w:rPr>
        <w:t>Fo</w:t>
      </w:r>
      <w:proofErr w:type="spellEnd"/>
      <w:r w:rsidR="00260ECC" w:rsidRPr="00E92B49">
        <w:rPr>
          <w:lang w:val="en-GB"/>
        </w:rPr>
        <w:t xml:space="preserve"> = </w:t>
      </w:r>
      <w:r w:rsidR="00260ECC" w:rsidRPr="00E92B49">
        <w:t>100*Mg/(</w:t>
      </w:r>
      <w:proofErr w:type="spellStart"/>
      <w:r w:rsidR="00260ECC" w:rsidRPr="00E92B49">
        <w:t>Mg+Fe</w:t>
      </w:r>
      <w:proofErr w:type="spellEnd"/>
      <w:r w:rsidR="00260ECC" w:rsidRPr="00E92B49">
        <w:t>) molar</w:t>
      </w:r>
      <w:r w:rsidR="00260ECC" w:rsidRPr="00E92B49">
        <w:rPr>
          <w:lang w:val="en-GB"/>
        </w:rPr>
        <w:t xml:space="preserve">) </w:t>
      </w:r>
      <w:r w:rsidRPr="007B522C">
        <w:rPr>
          <w:bCs/>
          <w:lang w:val="en-GB"/>
        </w:rPr>
        <w:t>measured by</w:t>
      </w:r>
      <w:r w:rsidR="00AA17DA">
        <w:rPr>
          <w:bCs/>
          <w:lang w:val="en-GB"/>
        </w:rPr>
        <w:t xml:space="preserve"> </w:t>
      </w:r>
      <w:r w:rsidR="00F406B7">
        <w:rPr>
          <w:bCs/>
          <w:lang w:val="en-GB"/>
        </w:rPr>
        <w:t>e</w:t>
      </w:r>
      <w:r w:rsidR="00AA17DA">
        <w:rPr>
          <w:bCs/>
          <w:lang w:val="en-GB"/>
        </w:rPr>
        <w:t xml:space="preserve">nergy </w:t>
      </w:r>
      <w:r w:rsidR="00F406B7">
        <w:rPr>
          <w:bCs/>
          <w:lang w:val="en-GB"/>
        </w:rPr>
        <w:t>d</w:t>
      </w:r>
      <w:r w:rsidR="00AA17DA">
        <w:rPr>
          <w:bCs/>
          <w:lang w:val="en-GB"/>
        </w:rPr>
        <w:t xml:space="preserve">ispersive </w:t>
      </w:r>
      <w:r w:rsidR="00F406B7">
        <w:rPr>
          <w:bCs/>
          <w:lang w:val="en-GB"/>
        </w:rPr>
        <w:t>s</w:t>
      </w:r>
      <w:r w:rsidR="00AA17DA">
        <w:rPr>
          <w:bCs/>
          <w:lang w:val="en-GB"/>
        </w:rPr>
        <w:t>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r w:rsidR="00847B9D">
        <w:rPr>
          <w:bCs/>
          <w:lang w:val="en-GB"/>
        </w:rPr>
        <w:instrText xml:space="preserve"> ADDIN ZOTERO_ITEM CSL_CITATION {"citationID":"PQWN1KY9","properties":{"formattedCitation":"(DeVitre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Pr="007B522C">
        <w:rPr>
          <w:bCs/>
          <w:lang w:val="en-GB"/>
        </w:rPr>
        <w:t xml:space="preserve">, yielding temperatures spanning 1182–1307˚C. </w:t>
      </w:r>
      <w:r>
        <w:rPr>
          <w:bCs/>
          <w:lang w:val="en-GB"/>
        </w:rPr>
        <w:t>The</w:t>
      </w:r>
      <w:r w:rsidRPr="007B522C">
        <w:rPr>
          <w:bCs/>
          <w:lang w:val="en-GB"/>
        </w:rPr>
        <w:t xml:space="preserve"> average error induced by our initial assumption of 1150˚C is only ~7% (with a maximum offset of only 12%). While crystallization temperatures at Kīlauea are</w:t>
      </w:r>
      <w:r w:rsidR="00AA17DA">
        <w:rPr>
          <w:bCs/>
          <w:lang w:val="en-GB"/>
        </w:rPr>
        <w:t xml:space="preserve"> </w:t>
      </w:r>
      <w:r w:rsidRPr="007B522C">
        <w:rPr>
          <w:bCs/>
          <w:lang w:val="en-GB"/>
        </w:rPr>
        <w:t xml:space="preserve">well constrained relative to other volcanic systems, </w:t>
      </w:r>
      <w:r w:rsidR="005C266E">
        <w:rPr>
          <w:bCs/>
          <w:lang w:val="en-GB"/>
        </w:rPr>
        <w:t xml:space="preserve">by </w:t>
      </w:r>
      <w:r w:rsidRPr="007B522C">
        <w:rPr>
          <w:bCs/>
          <w:lang w:val="en-GB"/>
        </w:rPr>
        <w:t xml:space="preserve">using similar regression methods to those employed by </w:t>
      </w:r>
      <w:r>
        <w:rPr>
          <w:bCs/>
          <w:lang w:val="en-GB"/>
        </w:rPr>
        <w:t xml:space="preserve"> </w:t>
      </w:r>
      <w:r w:rsidRPr="007B522C">
        <w:rPr>
          <w:bCs/>
          <w:lang w:val="en-GB"/>
        </w:rPr>
        <w:fldChar w:fldCharType="begin"/>
      </w:r>
      <w:r w:rsidR="00847B9D">
        <w:rPr>
          <w:bCs/>
          <w:lang w:val="en-GB"/>
        </w:rPr>
        <w:instrText xml:space="preserve"> ADDIN ZOTERO_ITEM CSL_CITATION {"citationID":"wqbBks3Z","properties":{"formattedCitation":"(DeVitre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relating liquid compositions to host olivine </w:t>
      </w:r>
      <w:proofErr w:type="spellStart"/>
      <w:r w:rsidR="00C06AF1">
        <w:rPr>
          <w:bCs/>
          <w:lang w:val="en-GB"/>
        </w:rPr>
        <w:t>Fo</w:t>
      </w:r>
      <w:proofErr w:type="spellEnd"/>
      <w:r w:rsidR="00C06AF1">
        <w:rPr>
          <w:bCs/>
          <w:lang w:val="en-GB"/>
        </w:rPr>
        <w:t xml:space="preserve"> </w:t>
      </w:r>
      <w:r w:rsidRPr="007B522C">
        <w:rPr>
          <w:bCs/>
          <w:lang w:val="en-GB"/>
        </w:rPr>
        <w:t xml:space="preserve">contents, it should always be possible </w:t>
      </w:r>
      <w:r w:rsidRPr="007B522C">
        <w:rPr>
          <w:bCs/>
          <w:lang w:val="en-GB"/>
        </w:rPr>
        <w:lastRenderedPageBreak/>
        <w:t xml:space="preserve">to constrain temperatures within ~100 K at different volcanic systems using host mineral chemistry. </w:t>
      </w:r>
    </w:p>
    <w:p w14:paraId="1F64BE56" w14:textId="0D4D702C" w:rsidR="00B90F91" w:rsidRPr="007B522C" w:rsidRDefault="00B90F91" w:rsidP="00B90F91">
      <w:pPr>
        <w:pStyle w:val="Text"/>
        <w:spacing w:line="480" w:lineRule="auto"/>
        <w:jc w:val="both"/>
        <w:rPr>
          <w:bCs/>
          <w:lang w:val="en-GB"/>
        </w:rPr>
      </w:pPr>
      <w:r w:rsidRPr="007B522C">
        <w:rPr>
          <w:bCs/>
          <w:lang w:val="en-GB"/>
        </w:rPr>
        <w:t xml:space="preserve">On days 1 and 2, pressures were converted into depths using the crustal density model of </w:t>
      </w:r>
      <w:r w:rsidRPr="007B522C">
        <w:rPr>
          <w:bCs/>
          <w:lang w:val="en-GB"/>
        </w:rPr>
        <w:fldChar w:fldCharType="begin"/>
      </w:r>
      <w:r w:rsidR="00847B9D">
        <w:rPr>
          <w:bCs/>
          <w:lang w:val="en-GB"/>
        </w:rPr>
        <w:instrText xml:space="preserve"> ADDIN ZOTERO_ITEM CSL_CITATION {"citationID":"Vpc2ZmcI","properties":{"formattedCitation":"(Ryan, 1987)","plainCitation":"(Ryan, 1987)","dontUpdate":true,"noteIndex":0},"citationItems":[{"id":"5FT3du0X/hH900cjX","uris":["http://zotero.org/users/9451925/items/GDIV3W6W"],"itemData":{"id":2011,"type":"article-journal","container-title":"US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7B522C">
        <w:rPr>
          <w:bCs/>
          <w:lang w:val="en-GB"/>
        </w:rPr>
        <w:fldChar w:fldCharType="separate"/>
      </w:r>
      <w:r w:rsidR="00C3296A" w:rsidRPr="00C3296A">
        <w:t xml:space="preserve">Ryan </w:t>
      </w:r>
      <w:r w:rsidR="00CA1DC0">
        <w:t>(</w:t>
      </w:r>
      <w:r w:rsidR="00C3296A" w:rsidRPr="00C3296A">
        <w:t>1987)</w:t>
      </w:r>
      <w:r w:rsidRPr="007B522C">
        <w:fldChar w:fldCharType="end"/>
      </w:r>
      <w:r w:rsidR="00F406B7">
        <w:t>, as</w:t>
      </w:r>
      <w:r w:rsidRPr="007B522C">
        <w:rPr>
          <w:bCs/>
          <w:lang w:val="en-GB"/>
        </w:rPr>
        <w:t xml:space="preserve"> parameterized by </w:t>
      </w:r>
      <w:r w:rsidRPr="007B522C">
        <w:rPr>
          <w:bCs/>
          <w:lang w:val="en-GB"/>
        </w:rPr>
        <w:fldChar w:fldCharType="begin"/>
      </w:r>
      <w:r w:rsidR="00847B9D">
        <w:rPr>
          <w:bCs/>
          <w:lang w:val="en-GB"/>
        </w:rPr>
        <w:instrText xml:space="preserve"> ADDIN ZOTERO_ITEM CSL_CITATION {"citationID":"HrMnBpkY","properties":{"formattedCitation":"(Lerner {\\i{}et al.}, 2021)","plainCitation":"(Lerner et al., 2021)","dontUpdate":true,"noteIndex":0},"citationItems":[{"id":"5FT3du0X/dJnOutIy","uris":["http://zotero.org/users/9451925/items/MK6E7YHU"],"itemData":{"id":1274,"type":"article-journal","container-title":"Bulletin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a</w:t>
      </w:r>
      <w:r w:rsidR="00F406B7">
        <w:rPr>
          <w:bCs/>
          <w:lang w:val="en-GB"/>
        </w:rPr>
        <w:t>–</w:t>
      </w:r>
      <w:r w:rsidRPr="007B522C">
        <w:rPr>
          <w:bCs/>
          <w:lang w:val="en-GB"/>
        </w:rPr>
        <w:t xml:space="preserve">b) of storage depths with HVO collaborators showing that </w:t>
      </w:r>
      <w:r w:rsidR="00260ECC">
        <w:rPr>
          <w:bCs/>
          <w:lang w:val="en-GB"/>
        </w:rPr>
        <w:t>crystals</w:t>
      </w:r>
      <w:r w:rsidRPr="007B522C">
        <w:rPr>
          <w:bCs/>
          <w:lang w:val="en-GB"/>
        </w:rPr>
        <w:t xml:space="preserve">, and thus magma, </w:t>
      </w:r>
      <w:r w:rsidR="00847B9D">
        <w:rPr>
          <w:bCs/>
          <w:lang w:val="en-GB"/>
        </w:rPr>
        <w:t>likely came</w:t>
      </w:r>
      <w:r w:rsidRPr="007B522C">
        <w:rPr>
          <w:bCs/>
          <w:lang w:val="en-GB"/>
        </w:rPr>
        <w:t xml:space="preserve"> from the shallower Halemaʻumaʻu reservoir of Kīlauea </w:t>
      </w:r>
      <w:r w:rsidR="007C5202">
        <w:rPr>
          <w:bCs/>
          <w:lang w:val="en-GB"/>
        </w:rPr>
        <w:t>(</w:t>
      </w:r>
      <w:r w:rsidR="006C21B3">
        <w:rPr>
          <w:bCs/>
          <w:lang w:val="en-GB"/>
        </w:rPr>
        <w:t>Fig. 1</w:t>
      </w:r>
      <w:r w:rsidRPr="007B522C">
        <w:rPr>
          <w:bCs/>
          <w:lang w:val="en-GB"/>
        </w:rPr>
        <w:t xml:space="preserve">a-b). It </w:t>
      </w:r>
      <w:r w:rsidR="00F406B7">
        <w:rPr>
          <w:bCs/>
          <w:lang w:val="en-GB"/>
        </w:rPr>
        <w:t xml:space="preserve">is </w:t>
      </w:r>
      <w:r w:rsidRPr="007B522C">
        <w:rPr>
          <w:bCs/>
          <w:lang w:val="en-GB"/>
        </w:rPr>
        <w:t xml:space="preserve">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w:t>
      </w:r>
      <w:r w:rsidR="00F406B7">
        <w:rPr>
          <w:bCs/>
          <w:lang w:val="en-GB"/>
        </w:rPr>
        <w:t>d</w:t>
      </w:r>
      <w:r w:rsidRPr="007B522C">
        <w:rPr>
          <w:bCs/>
          <w:lang w:val="en-GB"/>
        </w:rPr>
        <w:t xml:space="preserve">ay 1 (N=16) is comparable to many </w:t>
      </w:r>
      <w:proofErr w:type="gramStart"/>
      <w:r w:rsidR="00834561">
        <w:rPr>
          <w:bCs/>
          <w:lang w:val="en-GB"/>
        </w:rPr>
        <w:t>melt</w:t>
      </w:r>
      <w:proofErr w:type="gramEnd"/>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r w:rsidR="00847B9D">
        <w:rPr>
          <w:bCs/>
          <w:lang w:val="en-GB"/>
        </w:rPr>
        <w:instrText xml:space="preserve"> ADDIN ZOTERO_ITEM CSL_CITATION {"citationID":"StESzSxI","properties":{"formattedCitation":"(Lerner {\\i{}et al.}, 2021)","plainCitation":"(Lerner et al., 2021)","dontUpdate":true,"noteIndex":0},"citationItems":[{"id":"5FT3du0X/dJnOutIy","uris":["http://zotero.org/users/9451925/items/MK6E7YHU"],"itemData":{"id":1274,"type":"article-journal","container-title":"Bulletin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w:t>
      </w:r>
      <w:r w:rsidR="00F406B7">
        <w:rPr>
          <w:bCs/>
          <w:lang w:val="en-GB"/>
        </w:rPr>
        <w:t>-</w:t>
      </w:r>
      <w:r w:rsidRPr="007B522C">
        <w:rPr>
          <w:bCs/>
          <w:lang w:val="en-GB"/>
        </w:rPr>
        <w:t xml:space="preserve">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r w:rsidR="00847B9D">
        <w:rPr>
          <w:bCs/>
          <w:lang w:val="en-GB"/>
        </w:rPr>
        <w:instrText xml:space="preserve"> ADDIN ZOTERO_ITEM CSL_CITATION {"citationID":"MUvfWMwr","properties":{"formattedCitation":"(Aster {\\i{}et al.}, 2016)","plainCitation":"(Aster et al., 2016)","dontUpdate":true,"noteIndex":0},"citationItems":[{"id":"5FT3du0X/5Jwa4AHO","uris":["http://zotero.org/users/9451925/items/RZ5RHKZH"],"itemData":{"id":91,"type":"article-journal","abstract":"Melt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measurements from Lassen Peak</w:t>
      </w:r>
      <w:r w:rsidR="00F406B7">
        <w:rPr>
          <w:bCs/>
          <w:lang w:val="en-GB"/>
        </w:rPr>
        <w:t>, California</w:t>
      </w:r>
      <w:r w:rsidRPr="007B522C">
        <w:rPr>
          <w:bCs/>
          <w:lang w:val="en-GB"/>
        </w:rPr>
        <w:t>.</w:t>
      </w:r>
    </w:p>
    <w:p w14:paraId="76E69DC4" w14:textId="60F36AE4"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r w:rsidR="004F2B3A">
        <w:rPr>
          <w:bCs/>
          <w:lang w:val="en-GB"/>
        </w:rPr>
        <w:t xml:space="preserve"> </w:t>
      </w:r>
      <w:r w:rsidR="004E38D9">
        <w:rPr>
          <w:bCs/>
          <w:lang w:val="en-GB"/>
        </w:rPr>
        <w:t>inclusions</w:t>
      </w:r>
      <w:r w:rsidRPr="007B522C">
        <w:rPr>
          <w:bCs/>
          <w:lang w:val="en-GB"/>
        </w:rPr>
        <w:t xml:space="preserve"> fully prepared and </w:t>
      </w:r>
      <w:r w:rsidR="000E28B9">
        <w:rPr>
          <w:bCs/>
          <w:lang w:val="en-GB"/>
        </w:rPr>
        <w:t>catalogued</w:t>
      </w:r>
      <w:r w:rsidRPr="007B522C">
        <w:rPr>
          <w:bCs/>
          <w:lang w:val="en-GB"/>
        </w:rPr>
        <w:t xml:space="preserve"> for analysis by the end of </w:t>
      </w:r>
      <w:r w:rsidR="00F406B7">
        <w:rPr>
          <w:bCs/>
          <w:lang w:val="en-GB"/>
        </w:rPr>
        <w:t>d</w:t>
      </w:r>
      <w:r w:rsidRPr="007B522C">
        <w:rPr>
          <w:bCs/>
          <w:lang w:val="en-GB"/>
        </w:rPr>
        <w:t>ay 1.</w:t>
      </w:r>
      <w:r w:rsidRPr="00E92B49">
        <w:rPr>
          <w:lang w:val="en-GB"/>
        </w:rPr>
        <w:t xml:space="preserve"> On </w:t>
      </w:r>
      <w:r w:rsidR="00F406B7">
        <w:rPr>
          <w:lang w:val="en-GB"/>
        </w:rPr>
        <w:t>d</w:t>
      </w:r>
      <w:r w:rsidRPr="00E92B49">
        <w:rPr>
          <w:lang w:val="en-GB"/>
        </w:rPr>
        <w:t xml:space="preserve">ay 2, these 20 </w:t>
      </w:r>
      <w:r w:rsidR="004E38D9">
        <w:rPr>
          <w:bCs/>
          <w:lang w:val="en-GB"/>
        </w:rPr>
        <w:t>fluid</w:t>
      </w:r>
      <w:r w:rsidR="004F2B3A">
        <w:rPr>
          <w:bCs/>
          <w:lang w:val="en-GB"/>
        </w:rPr>
        <w:t xml:space="preserve"> </w:t>
      </w:r>
      <w:r w:rsidR="004E38D9">
        <w:rPr>
          <w:bCs/>
          <w:lang w:val="en-GB"/>
        </w:rPr>
        <w:t>inclusions</w:t>
      </w:r>
      <w:r w:rsidRPr="00E92B49">
        <w:rPr>
          <w:lang w:val="en-GB"/>
        </w:rPr>
        <w:t xml:space="preserve"> were analysed, while </w:t>
      </w:r>
      <w:r w:rsidRPr="007B522C">
        <w:rPr>
          <w:bCs/>
          <w:lang w:val="en-GB"/>
        </w:rPr>
        <w:t xml:space="preserve">additional </w:t>
      </w:r>
      <w:r w:rsidR="004E38D9">
        <w:rPr>
          <w:bCs/>
          <w:lang w:val="en-GB"/>
        </w:rPr>
        <w:t>fluid</w:t>
      </w:r>
      <w:r w:rsidR="004F2B3A">
        <w:rPr>
          <w:bCs/>
          <w:lang w:val="en-GB"/>
        </w:rPr>
        <w:t xml:space="preserve"> </w:t>
      </w:r>
      <w:r w:rsidR="004E38D9">
        <w:rPr>
          <w:bCs/>
          <w:lang w:val="en-GB"/>
        </w:rPr>
        <w:t>inclusions</w:t>
      </w:r>
      <w:r w:rsidRPr="00E92B49">
        <w:rPr>
          <w:lang w:val="en-GB"/>
        </w:rPr>
        <w:t xml:space="preserve"> were prepared and </w:t>
      </w:r>
      <w:r w:rsidR="000E28B9">
        <w:rPr>
          <w:lang w:val="en-GB"/>
        </w:rPr>
        <w:t>catalogued for analysis on the following day</w:t>
      </w:r>
      <w:r w:rsidRPr="00E92B49">
        <w:rPr>
          <w:lang w:val="en-GB"/>
        </w:rPr>
        <w:t xml:space="preserve">. After analysis of ~15 </w:t>
      </w:r>
      <w:r w:rsidR="000E28B9">
        <w:rPr>
          <w:bCs/>
          <w:lang w:val="en-GB"/>
        </w:rPr>
        <w:t xml:space="preserve">crystals, we removed them </w:t>
      </w:r>
      <w:r w:rsidRPr="00E92B49">
        <w:rPr>
          <w:lang w:val="en-GB"/>
        </w:rPr>
        <w:t xml:space="preserve">from </w:t>
      </w:r>
      <w:proofErr w:type="spellStart"/>
      <w:r w:rsidRPr="00E92B49">
        <w:rPr>
          <w:lang w:val="en-GB"/>
        </w:rPr>
        <w:t>CrystalBond</w:t>
      </w:r>
      <w:r w:rsidRPr="00E92B49">
        <w:rPr>
          <w:vertAlign w:val="superscript"/>
          <w:lang w:val="en-GB"/>
        </w:rPr>
        <w:t>TM</w:t>
      </w:r>
      <w:proofErr w:type="spellEnd"/>
      <w:r w:rsidRPr="007B522C">
        <w:rPr>
          <w:bCs/>
          <w:vertAlign w:val="superscript"/>
          <w:lang w:val="en-GB"/>
        </w:rPr>
        <w:t>*</w:t>
      </w:r>
      <w:r w:rsidRPr="00E92B49">
        <w:t xml:space="preserve"> </w:t>
      </w:r>
      <w:r w:rsidRPr="00E92B49">
        <w:rPr>
          <w:lang w:val="en-GB"/>
        </w:rPr>
        <w:t xml:space="preserve">and </w:t>
      </w:r>
      <w:r w:rsidR="000E28B9">
        <w:rPr>
          <w:lang w:val="en-GB"/>
        </w:rPr>
        <w:t xml:space="preserve">placed them </w:t>
      </w:r>
      <w:r w:rsidRPr="00E92B49">
        <w:rPr>
          <w:lang w:val="en-GB"/>
        </w:rPr>
        <w:t xml:space="preserve">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00F406B7">
        <w:rPr>
          <w:bCs/>
          <w:lang w:val="en-GB"/>
        </w:rPr>
        <w:t>d</w:t>
      </w:r>
      <w:r w:rsidRPr="007B522C">
        <w:rPr>
          <w:bCs/>
          <w:lang w:val="en-GB"/>
        </w:rPr>
        <w:t>ay 2</w:t>
      </w:r>
      <w:r w:rsidRPr="00E92B49">
        <w:rPr>
          <w:lang w:val="en-GB"/>
        </w:rPr>
        <w:t xml:space="preserve">. By ~8:30 pm PST on </w:t>
      </w:r>
      <w:r w:rsidR="00F406B7">
        <w:rPr>
          <w:lang w:val="en-GB"/>
        </w:rPr>
        <w:t>d</w:t>
      </w:r>
      <w:r w:rsidRPr="00E92B49">
        <w:rPr>
          <w:lang w:val="en-GB"/>
        </w:rPr>
        <w:t xml:space="preserve">ay 2, we shared an updated histogram of 46 </w:t>
      </w:r>
      <w:r w:rsidR="004E38D9">
        <w:rPr>
          <w:bCs/>
          <w:lang w:val="en-GB"/>
        </w:rPr>
        <w:t>fluid</w:t>
      </w:r>
      <w:r w:rsidR="004F2B3A">
        <w:rPr>
          <w:bCs/>
          <w:lang w:val="en-GB"/>
        </w:rPr>
        <w:t xml:space="preserve"> </w:t>
      </w:r>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r w:rsidR="006C21B3">
        <w:rPr>
          <w:lang w:val="en-GB"/>
        </w:rPr>
        <w:t>1</w:t>
      </w:r>
      <w:r w:rsidRPr="00E92B49">
        <w:rPr>
          <w:lang w:val="en-GB"/>
        </w:rPr>
        <w:t xml:space="preserve">a and c). On </w:t>
      </w:r>
      <w:r w:rsidR="00F406B7">
        <w:rPr>
          <w:lang w:val="en-GB"/>
        </w:rPr>
        <w:t>d</w:t>
      </w:r>
      <w:r w:rsidRPr="00E92B49">
        <w:rPr>
          <w:lang w:val="en-GB"/>
        </w:rPr>
        <w:t xml:space="preserve">ay 3, we finished </w:t>
      </w:r>
      <w:proofErr w:type="spellStart"/>
      <w:r w:rsidR="00F406B7">
        <w:rPr>
          <w:lang w:val="en-GB"/>
        </w:rPr>
        <w:t>analyzing</w:t>
      </w:r>
      <w:proofErr w:type="spellEnd"/>
      <w:r w:rsidRPr="00E92B49">
        <w:rPr>
          <w:lang w:val="en-GB"/>
        </w:rPr>
        <w:t xml:space="preserve"> </w:t>
      </w:r>
      <w:r w:rsidRPr="007B522C">
        <w:rPr>
          <w:bCs/>
          <w:lang w:val="en-GB"/>
        </w:rPr>
        <w:t xml:space="preserve">the remaining </w:t>
      </w:r>
      <w:r w:rsidRPr="00E92B49">
        <w:rPr>
          <w:lang w:val="en-GB"/>
        </w:rPr>
        <w:t xml:space="preserve">prepared </w:t>
      </w:r>
      <w:r w:rsidR="004E38D9">
        <w:rPr>
          <w:bCs/>
          <w:lang w:val="en-GB"/>
        </w:rPr>
        <w:t>fluid</w:t>
      </w:r>
      <w:r w:rsidR="004F2B3A">
        <w:rPr>
          <w:bCs/>
          <w:lang w:val="en-GB"/>
        </w:rPr>
        <w:t xml:space="preserve"> </w:t>
      </w:r>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0E28B9">
        <w:rPr>
          <w:bCs/>
          <w:lang w:val="en-GB"/>
        </w:rPr>
        <w:t>catalogued</w:t>
      </w:r>
      <w:r w:rsidRPr="00E92B49">
        <w:rPr>
          <w:lang w:val="en-GB"/>
        </w:rPr>
        <w:t xml:space="preserve"> the </w:t>
      </w:r>
      <w:r w:rsidR="000E28B9">
        <w:rPr>
          <w:lang w:val="en-GB"/>
        </w:rPr>
        <w:t>crystal</w:t>
      </w:r>
      <w:r w:rsidR="00F406B7">
        <w:rPr>
          <w:lang w:val="en-GB"/>
        </w:rPr>
        <w:t xml:space="preserve"> </w:t>
      </w:r>
      <w:r w:rsidRPr="00E92B49">
        <w:rPr>
          <w:lang w:val="en-GB"/>
        </w:rPr>
        <w:t xml:space="preserve">regions </w:t>
      </w:r>
      <w:r w:rsidRPr="007B522C">
        <w:rPr>
          <w:bCs/>
          <w:lang w:val="en-GB"/>
        </w:rPr>
        <w:t xml:space="preserve">closest to each </w:t>
      </w:r>
      <w:r w:rsidR="004E38D9">
        <w:rPr>
          <w:bCs/>
          <w:lang w:val="en-GB"/>
        </w:rPr>
        <w:t>fluid</w:t>
      </w:r>
      <w:r w:rsidR="004F2B3A">
        <w:rPr>
          <w:bCs/>
          <w:lang w:val="en-GB"/>
        </w:rPr>
        <w:t xml:space="preserve"> </w:t>
      </w:r>
      <w:r w:rsidR="004E38D9">
        <w:rPr>
          <w:bCs/>
          <w:lang w:val="en-GB"/>
        </w:rPr>
        <w:t>inclusion</w:t>
      </w:r>
      <w:r w:rsidRPr="007B522C">
        <w:rPr>
          <w:bCs/>
          <w:lang w:val="en-GB"/>
        </w:rPr>
        <w:t xml:space="preserve"> </w:t>
      </w:r>
      <w:r w:rsidRPr="00E92B49">
        <w:rPr>
          <w:lang w:val="en-GB"/>
        </w:rPr>
        <w:t>to perform EDS</w:t>
      </w:r>
      <w:r w:rsidRPr="007B522C">
        <w:rPr>
          <w:bCs/>
          <w:lang w:val="en-GB"/>
        </w:rPr>
        <w:t xml:space="preserve"> analyses.</w:t>
      </w:r>
      <w:r w:rsidRPr="00E92B49">
        <w:rPr>
          <w:lang w:val="en-GB"/>
        </w:rPr>
        <w:t xml:space="preserve"> On </w:t>
      </w:r>
      <w:r w:rsidR="00F406B7">
        <w:rPr>
          <w:lang w:val="en-GB"/>
        </w:rPr>
        <w:t>d</w:t>
      </w:r>
      <w:r w:rsidRPr="00E92B49">
        <w:rPr>
          <w:lang w:val="en-GB"/>
        </w:rPr>
        <w:t xml:space="preserve">ay 4, </w:t>
      </w:r>
      <w:proofErr w:type="spellStart"/>
      <w:r w:rsidR="00F406B7">
        <w:rPr>
          <w:lang w:val="en-GB"/>
        </w:rPr>
        <w:t>Fo</w:t>
      </w:r>
      <w:proofErr w:type="spellEnd"/>
      <w:r w:rsidRPr="00E92B49">
        <w:rPr>
          <w:lang w:val="en-GB"/>
        </w:rPr>
        <w:t xml:space="preserve"> contents were determined by EDS, providing a </w:t>
      </w:r>
      <w:r w:rsidRPr="00E92B49">
        <w:rPr>
          <w:lang w:val="en-GB"/>
        </w:rPr>
        <w:lastRenderedPageBreak/>
        <w:t xml:space="preserve">framework to further interpret the plumbing system </w:t>
      </w:r>
      <w:r w:rsidR="000603F3" w:rsidRPr="00E92B49">
        <w:rPr>
          <w:lang w:val="en-GB"/>
        </w:rPr>
        <w:t>(F</w:t>
      </w:r>
      <w:r w:rsidRPr="00E92B49">
        <w:rPr>
          <w:lang w:val="en-GB"/>
        </w:rPr>
        <w:t xml:space="preserve">ig. </w:t>
      </w:r>
      <w:r w:rsidR="006C21B3">
        <w:rPr>
          <w:lang w:val="en-GB"/>
        </w:rPr>
        <w:t>1</w:t>
      </w:r>
      <w:r w:rsidRPr="00E92B49">
        <w:rPr>
          <w:lang w:val="en-GB"/>
        </w:rPr>
        <w:t xml:space="preserve">d). The </w:t>
      </w:r>
      <w:proofErr w:type="spellStart"/>
      <w:r w:rsidRPr="00E92B49">
        <w:rPr>
          <w:lang w:val="en-GB"/>
        </w:rPr>
        <w:t>Fo</w:t>
      </w:r>
      <w:proofErr w:type="spellEnd"/>
      <w:r w:rsidRPr="00E92B49">
        <w:rPr>
          <w:lang w:val="en-GB"/>
        </w:rPr>
        <w:t xml:space="preserve"> content of an olivine is a function of MgO and </w:t>
      </w:r>
      <w:proofErr w:type="spellStart"/>
      <w:r w:rsidRPr="00E92B49">
        <w:rPr>
          <w:lang w:val="en-GB"/>
        </w:rPr>
        <w:t>FeO</w:t>
      </w:r>
      <w:proofErr w:type="spellEnd"/>
      <w:r w:rsidRPr="00E92B49">
        <w:rPr>
          <w:lang w:val="en-GB"/>
        </w:rPr>
        <w:t xml:space="preserve"> in the liquid and the </w:t>
      </w:r>
      <w:proofErr w:type="spellStart"/>
      <w:r w:rsidRPr="00E92B49">
        <w:rPr>
          <w:lang w:val="en-GB"/>
        </w:rPr>
        <w:t>Ol-Liq</w:t>
      </w:r>
      <w:proofErr w:type="spellEnd"/>
      <w:r w:rsidRPr="00E92B49">
        <w:rPr>
          <w:lang w:val="en-GB"/>
        </w:rPr>
        <w:t xml:space="preserve"> partitioning coefficient (K</w:t>
      </w:r>
      <w:r w:rsidRPr="00E92B49">
        <w:rPr>
          <w:vertAlign w:val="subscript"/>
          <w:lang w:val="en-GB"/>
        </w:rPr>
        <w:t>D</w:t>
      </w:r>
      <w:r w:rsidRPr="00E92B49">
        <w:rPr>
          <w:lang w:val="en-GB"/>
        </w:rPr>
        <w:t xml:space="preserve">). Thus, the </w:t>
      </w:r>
      <w:proofErr w:type="spellStart"/>
      <w:r w:rsidRPr="00E92B49">
        <w:rPr>
          <w:lang w:val="en-GB"/>
        </w:rPr>
        <w:t>Fo</w:t>
      </w:r>
      <w:proofErr w:type="spellEnd"/>
      <w:r w:rsidRPr="00E92B49">
        <w:rPr>
          <w:lang w:val="en-GB"/>
        </w:rPr>
        <w:t xml:space="preserve"> contents of the host olivine close to each </w:t>
      </w:r>
      <w:r w:rsidR="004E38D9">
        <w:rPr>
          <w:bCs/>
          <w:lang w:val="en-GB"/>
        </w:rPr>
        <w:t>fluid</w:t>
      </w:r>
      <w:r w:rsidR="004F2B3A">
        <w:rPr>
          <w:bCs/>
          <w:lang w:val="en-GB"/>
        </w:rPr>
        <w:t xml:space="preserve"> </w:t>
      </w:r>
      <w:r w:rsidR="004E38D9">
        <w:rPr>
          <w:bCs/>
          <w:lang w:val="en-GB"/>
        </w:rPr>
        <w:t>inclusion</w:t>
      </w:r>
      <w:r w:rsidRPr="00E92B49">
        <w:rPr>
          <w:lang w:val="en-GB"/>
        </w:rPr>
        <w:t xml:space="preserve"> can be used to assess the calculated storage depth in its broader petrographic context (e.g., distinguishing high-</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which crystallize from more primitive melts from low </w:t>
      </w:r>
      <w:proofErr w:type="spellStart"/>
      <w:r w:rsidRPr="00E92B49">
        <w:rPr>
          <w:lang w:val="en-GB"/>
        </w:rPr>
        <w:t>Fo</w:t>
      </w:r>
      <w:proofErr w:type="spellEnd"/>
      <w:r w:rsidRPr="00E92B49">
        <w:rPr>
          <w:lang w:val="en-GB"/>
        </w:rPr>
        <w:t xml:space="preserve"> </w:t>
      </w:r>
      <w:proofErr w:type="spellStart"/>
      <w:r w:rsidRPr="00E92B49">
        <w:rPr>
          <w:lang w:val="en-GB"/>
        </w:rPr>
        <w:t>olivines</w:t>
      </w:r>
      <w:proofErr w:type="spellEnd"/>
      <w:r w:rsidRPr="00E92B49">
        <w:rPr>
          <w:lang w:val="en-GB"/>
        </w:rPr>
        <w:t xml:space="preserve"> forming in more evolved melts). This olivine </w:t>
      </w:r>
      <w:proofErr w:type="spellStart"/>
      <w:r w:rsidR="00F406B7">
        <w:rPr>
          <w:lang w:val="en-GB"/>
        </w:rPr>
        <w:t>Fo</w:t>
      </w:r>
      <w:proofErr w:type="spellEnd"/>
      <w:r w:rsidRPr="00E92B49">
        <w:rPr>
          <w:lang w:val="en-GB"/>
        </w:rPr>
        <w:t xml:space="preserve"> content can also be used to estimate the likely entrapment temperature of each </w:t>
      </w:r>
      <w:r w:rsidR="00834561" w:rsidRPr="00E92B49">
        <w:rPr>
          <w:lang w:val="en-GB"/>
        </w:rPr>
        <w:t>fluid</w:t>
      </w:r>
      <w:r w:rsidR="004F2B3A">
        <w:rPr>
          <w:bCs/>
          <w:lang w:val="en-GB"/>
        </w:rPr>
        <w:t xml:space="preserve"> </w:t>
      </w:r>
      <w:r w:rsidR="00834561">
        <w:rPr>
          <w:bCs/>
          <w:lang w:val="en-GB"/>
        </w:rPr>
        <w:t>inclusion</w:t>
      </w:r>
      <w:r w:rsidRPr="007B522C">
        <w:rPr>
          <w:bCs/>
          <w:lang w:val="en-GB"/>
        </w:rPr>
        <w:t xml:space="preserve"> (</w:t>
      </w:r>
      <w:r w:rsidRPr="007B522C">
        <w:rPr>
          <w:bCs/>
          <w:lang w:val="en-GB"/>
        </w:rPr>
        <w:fldChar w:fldCharType="begin"/>
      </w:r>
      <w:r w:rsidR="00847B9D">
        <w:rPr>
          <w:bCs/>
          <w:lang w:val="en-GB"/>
        </w:rPr>
        <w:instrText xml:space="preserve"> ADDIN ZOTERO_ITEM CSL_CITATION {"citationID":"mu0WblAU","properties":{"formattedCitation":"(DeVitre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bCs/>
          <w:lang w:val="en-GB"/>
        </w:rPr>
        <w:fldChar w:fldCharType="separate"/>
      </w:r>
      <w:r w:rsidR="00C3296A" w:rsidRPr="00C3296A">
        <w:t>DeVitre and Wieser, 2024)</w:t>
      </w:r>
      <w:r w:rsidRPr="007B522C">
        <w:fldChar w:fldCharType="end"/>
      </w:r>
      <w:r w:rsidR="00107BBF">
        <w:t xml:space="preserve"> </w:t>
      </w:r>
      <w:r w:rsidR="005C266E">
        <w:rPr>
          <w:bCs/>
          <w:lang w:val="en-GB"/>
        </w:rPr>
        <w:t>when</w:t>
      </w:r>
      <w:r w:rsidRPr="00E92B49">
        <w:rPr>
          <w:lang w:val="en-GB"/>
        </w:rPr>
        <w:t xml:space="preserve"> performing EOS calculations, rather than having to use a uniform temperature as on </w:t>
      </w:r>
      <w:r w:rsidR="00034CBC">
        <w:rPr>
          <w:lang w:val="en-GB"/>
        </w:rPr>
        <w:t>d</w:t>
      </w:r>
      <w:r w:rsidRPr="00E92B49">
        <w:rPr>
          <w:lang w:val="en-GB"/>
        </w:rPr>
        <w:t>ay 1</w:t>
      </w:r>
      <w:r w:rsidR="00034CBC">
        <w:rPr>
          <w:lang w:val="en-GB"/>
        </w:rPr>
        <w:t>–</w:t>
      </w:r>
      <w:r w:rsidRPr="00E92B49">
        <w:rPr>
          <w:lang w:val="en-GB"/>
        </w:rPr>
        <w:t xml:space="preserve">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r w:rsidR="004F2B3A">
        <w:rPr>
          <w:bCs/>
          <w:lang w:val="en-GB"/>
        </w:rPr>
        <w:t xml:space="preserve"> </w:t>
      </w:r>
      <w:r w:rsidR="004E38D9">
        <w:rPr>
          <w:bCs/>
          <w:lang w:val="en-GB"/>
        </w:rPr>
        <w:t>inclusion</w:t>
      </w:r>
      <w:r w:rsidRPr="007B522C">
        <w:rPr>
          <w:bCs/>
          <w:lang w:val="en-GB"/>
        </w:rPr>
        <w:t xml:space="preserve"> pressures on </w:t>
      </w:r>
      <w:r w:rsidR="00034CBC">
        <w:rPr>
          <w:bCs/>
          <w:lang w:val="en-GB"/>
        </w:rPr>
        <w:t>d</w:t>
      </w:r>
      <w:r w:rsidRPr="007B522C">
        <w:rPr>
          <w:bCs/>
          <w:lang w:val="en-GB"/>
        </w:rPr>
        <w:t xml:space="preserve">ay 4 using </w:t>
      </w:r>
      <w:r w:rsidR="00834561">
        <w:rPr>
          <w:bCs/>
          <w:lang w:val="en-GB"/>
        </w:rPr>
        <w:t>fluid</w:t>
      </w:r>
      <w:r w:rsidR="004F2B3A">
        <w:rPr>
          <w:bCs/>
          <w:lang w:val="en-GB"/>
        </w:rPr>
        <w:t xml:space="preserve"> </w:t>
      </w:r>
      <w:r w:rsidR="00834561">
        <w:rPr>
          <w:bCs/>
          <w:lang w:val="en-GB"/>
        </w:rPr>
        <w:t>inclusion</w:t>
      </w:r>
      <w:r w:rsidR="001157FC">
        <w:rPr>
          <w:bCs/>
          <w:lang w:val="en-GB"/>
        </w:rPr>
        <w:t>-</w:t>
      </w:r>
      <w:r w:rsidRPr="007B522C">
        <w:rPr>
          <w:bCs/>
          <w:lang w:val="en-GB"/>
        </w:rPr>
        <w:t>specific entrapment temperatures</w:t>
      </w:r>
      <w:r w:rsidR="00CA1DC0">
        <w:rPr>
          <w:bCs/>
          <w:lang w:val="en-GB"/>
        </w:rPr>
        <w:t>.</w:t>
      </w:r>
    </w:p>
    <w:p w14:paraId="083F4EB5" w14:textId="47C38D92" w:rsidR="00B90F91" w:rsidRPr="00A172D6" w:rsidRDefault="00B90F91" w:rsidP="00B90F91">
      <w:pPr>
        <w:pStyle w:val="Text"/>
        <w:spacing w:line="480" w:lineRule="auto"/>
        <w:jc w:val="both"/>
        <w:rPr>
          <w:rFonts w:asciiTheme="minorHAnsi" w:hAnsiTheme="minorHAnsi" w:cstheme="minorHAnsi"/>
          <w:bCs/>
          <w:lang w:val="en-GB"/>
        </w:rPr>
      </w:pPr>
      <w:r w:rsidRPr="00A172D6">
        <w:rPr>
          <w:rFonts w:asciiTheme="minorHAnsi" w:hAnsiTheme="minorHAnsi" w:cstheme="minorHAnsi"/>
          <w:lang w:val="en-GB"/>
        </w:rPr>
        <w:t xml:space="preserve">Our results </w:t>
      </w:r>
      <w:r w:rsidRPr="00A172D6">
        <w:rPr>
          <w:rFonts w:asciiTheme="minorHAnsi" w:hAnsiTheme="minorHAnsi" w:cstheme="minorHAnsi"/>
          <w:bCs/>
          <w:lang w:val="en-GB"/>
        </w:rPr>
        <w:t xml:space="preserve">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4 </w:t>
      </w:r>
      <w:r w:rsidRPr="00A172D6">
        <w:rPr>
          <w:rFonts w:asciiTheme="minorHAnsi" w:hAnsiTheme="minorHAnsi" w:cstheme="minorHAnsi"/>
          <w:lang w:val="en-GB"/>
        </w:rPr>
        <w:t xml:space="preserve">clearly show that the majority of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lang w:val="en-GB"/>
        </w:rPr>
        <w:t xml:space="preserve"> were entrapped at ~1–2 km below the surface </w:t>
      </w:r>
      <w:r w:rsidR="000603F3" w:rsidRPr="00A172D6">
        <w:rPr>
          <w:rFonts w:asciiTheme="minorHAnsi" w:hAnsiTheme="minorHAnsi" w:cstheme="minorHAnsi"/>
          <w:lang w:val="en-GB"/>
        </w:rPr>
        <w:t>(</w:t>
      </w:r>
      <w:r w:rsidR="006C21B3" w:rsidRPr="00A172D6">
        <w:rPr>
          <w:rFonts w:asciiTheme="minorHAnsi" w:hAnsiTheme="minorHAnsi" w:cstheme="minorHAnsi"/>
          <w:lang w:val="en-GB"/>
        </w:rPr>
        <w:t>Fig. 1</w:t>
      </w:r>
      <w:r w:rsidRPr="00A172D6">
        <w:rPr>
          <w:rFonts w:asciiTheme="minorHAnsi" w:hAnsiTheme="minorHAnsi" w:cstheme="minorHAnsi"/>
          <w:lang w:val="en-GB"/>
        </w:rPr>
        <w:t xml:space="preserve">d), which aligns well with depths of the Halemaʻumaʻu reservoir interpreted </w:t>
      </w:r>
      <w:r w:rsidR="00F5049F">
        <w:rPr>
          <w:rFonts w:asciiTheme="minorHAnsi" w:hAnsiTheme="minorHAnsi" w:cstheme="minorHAnsi"/>
          <w:lang w:val="en-GB"/>
        </w:rPr>
        <w:t>using</w:t>
      </w:r>
      <w:r w:rsidRPr="00A172D6">
        <w:rPr>
          <w:rFonts w:asciiTheme="minorHAnsi" w:hAnsiTheme="minorHAnsi" w:cstheme="minorHAnsi"/>
          <w:lang w:val="en-GB"/>
        </w:rPr>
        <w:t xml:space="preserve"> geophysic</w:t>
      </w:r>
      <w:r w:rsidR="00F5049F">
        <w:rPr>
          <w:rFonts w:asciiTheme="minorHAnsi" w:hAnsiTheme="minorHAnsi" w:cstheme="minorHAnsi"/>
          <w:lang w:val="en-GB"/>
        </w:rPr>
        <w:t>al techniques</w:t>
      </w:r>
      <w:r w:rsidRPr="00A172D6">
        <w:rPr>
          <w:rFonts w:asciiTheme="minorHAnsi" w:hAnsiTheme="minorHAnsi" w:cstheme="minorHAnsi"/>
          <w:lang w:val="en-GB"/>
        </w:rPr>
        <w:t xml:space="preserve"> </w:t>
      </w:r>
      <w:r w:rsidRPr="00A172D6">
        <w:rPr>
          <w:rFonts w:asciiTheme="minorHAnsi" w:hAnsiTheme="minorHAnsi" w:cstheme="minorHAnsi"/>
          <w:lang w:val="en-GB"/>
        </w:rPr>
        <w:fldChar w:fldCharType="begin"/>
      </w:r>
      <w:r w:rsidR="00847B9D">
        <w:rPr>
          <w:rFonts w:asciiTheme="minorHAnsi" w:hAnsiTheme="minorHAnsi" w:cstheme="minorHAnsi"/>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2019)","noteIndex":0},"citationItems":[{"id":"5FT3du0X/V4eJ6cEd","uris":["http://zotero.org/users/9451925/items/FQW6YRR6"],"itemData":{"id":2006,"type":"article-journal","abstract":"We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5FT3du0X/3Y4WFrS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P."}],"issued":{"date-parts":[["2016",8,1]]}}},{"id":"5FT3du0X/Mm15Bc6X","uris":["http://zotero.org/users/9451925/items/CXV87T5P"],"itemData":{"id":2003,"type":"article-journal","abstract":"Caldera-forming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(Baker and Amelung, 2012; Anderson and Poland, 2016; Anderson </w:t>
      </w:r>
      <w:r w:rsidR="00C3296A" w:rsidRPr="00A172D6">
        <w:rPr>
          <w:rFonts w:asciiTheme="minorHAnsi" w:hAnsiTheme="minorHAnsi" w:cstheme="minorHAnsi"/>
          <w:i/>
        </w:rPr>
        <w:t>et al.</w:t>
      </w:r>
      <w:r w:rsidR="00C3296A" w:rsidRPr="00A172D6">
        <w:rPr>
          <w:rFonts w:asciiTheme="minorHAnsi" w:hAnsiTheme="minorHAnsi" w:cstheme="minorHAnsi"/>
        </w:rPr>
        <w:t>, 2019)</w:t>
      </w:r>
      <w:r w:rsidRPr="00A172D6">
        <w:rPr>
          <w:rFonts w:asciiTheme="minorHAnsi" w:hAnsiTheme="minorHAnsi" w:cstheme="minorHAnsi"/>
        </w:rPr>
        <w:fldChar w:fldCharType="end"/>
      </w:r>
      <w:r w:rsidRPr="00A172D6">
        <w:rPr>
          <w:rFonts w:asciiTheme="minorHAnsi" w:hAnsiTheme="minorHAnsi" w:cstheme="minorHAnsi"/>
          <w:lang w:val="en-GB"/>
        </w:rPr>
        <w:t xml:space="preserve">, </w:t>
      </w:r>
      <w:r w:rsidR="00CA1DC0" w:rsidRPr="00A172D6">
        <w:rPr>
          <w:rFonts w:asciiTheme="minorHAnsi" w:hAnsiTheme="minorHAnsi" w:cstheme="minorHAnsi"/>
          <w:bCs/>
          <w:lang w:val="en-GB"/>
        </w:rPr>
        <w:t>melt</w:t>
      </w:r>
      <w:r w:rsidR="004F2B3A" w:rsidRPr="00A172D6">
        <w:rPr>
          <w:rFonts w:asciiTheme="minorHAnsi" w:hAnsiTheme="minorHAnsi" w:cstheme="minorHAnsi"/>
          <w:bCs/>
          <w:lang w:val="en-GB"/>
        </w:rPr>
        <w:t xml:space="preserve"> inclusion</w:t>
      </w:r>
      <w:r w:rsidRPr="00A172D6">
        <w:rPr>
          <w:rFonts w:asciiTheme="minorHAnsi" w:hAnsiTheme="minorHAnsi" w:cstheme="minorHAnsi"/>
          <w:lang w:val="en-GB"/>
        </w:rPr>
        <w:t xml:space="preserve"> barometry </w:t>
      </w:r>
      <w:r w:rsidRPr="00A172D6">
        <w:rPr>
          <w:rFonts w:asciiTheme="minorHAnsi" w:hAnsiTheme="minorHAnsi" w:cstheme="minorHAnsi"/>
          <w:lang w:val="en-GB"/>
        </w:rPr>
        <w:fldChar w:fldCharType="begin"/>
      </w:r>
      <w:r w:rsidR="00847B9D">
        <w:rPr>
          <w:rFonts w:asciiTheme="minorHAnsi" w:hAnsiTheme="minorHAnsi" w:cstheme="minorHAnsi"/>
          <w:bCs/>
          <w:lang w:val="en-GB"/>
        </w:rPr>
        <w:instrText xml:space="preserve"> ADDIN ZOTERO_ITEM CSL_CITATION {"citationID":"DqoUYxOz","properties":{"formattedCitation":"(Lerner {\\i{}et al.}, 2021; Wieser {\\i{}et al.}, 2021)","plainCitation":"(Lerner et al., 2021; Wieser et al., 2021)","noteIndex":0},"citationItems":[{"id":"5FT3du0X/dJnOutIy","uris":["http://zotero.org/users/9451925/items/MK6E7YHU"],"itemData":{"id":1274,"type":"article-journal","container-title":"Bulletin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2-km depth), while many high-Fo olivines (&gt;Fo81.5; far from equilibrium with their carrier melts) crystallized within the South Caldera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A172D6">
        <w:rPr>
          <w:rFonts w:asciiTheme="minorHAnsi" w:hAnsiTheme="minorHAnsi" w:cstheme="minorHAnsi"/>
          <w:lang w:val="en-GB"/>
        </w:rPr>
        <w:fldChar w:fldCharType="separate"/>
      </w:r>
      <w:r w:rsidR="00C3296A" w:rsidRPr="00A172D6">
        <w:rPr>
          <w:rFonts w:asciiTheme="minorHAnsi" w:hAnsiTheme="minorHAnsi" w:cstheme="minorHAnsi"/>
        </w:rPr>
        <w:t xml:space="preserve">(Lerner </w:t>
      </w:r>
      <w:r w:rsidR="00C3296A" w:rsidRPr="00A172D6">
        <w:rPr>
          <w:rFonts w:asciiTheme="minorHAnsi" w:hAnsiTheme="minorHAnsi" w:cstheme="minorHAnsi"/>
          <w:i/>
        </w:rPr>
        <w:t>et al.</w:t>
      </w:r>
      <w:r w:rsidR="00C3296A" w:rsidRPr="00A172D6">
        <w:rPr>
          <w:rFonts w:asciiTheme="minorHAnsi" w:hAnsiTheme="minorHAnsi" w:cstheme="minorHAnsi"/>
        </w:rPr>
        <w:t xml:space="preserve">, 2021; Wieser </w:t>
      </w:r>
      <w:r w:rsidR="00C3296A" w:rsidRPr="00A172D6">
        <w:rPr>
          <w:rFonts w:asciiTheme="minorHAnsi" w:hAnsiTheme="minorHAnsi" w:cstheme="minorHAnsi"/>
          <w:i/>
        </w:rPr>
        <w:t>et al.</w:t>
      </w:r>
      <w:r w:rsidR="00C3296A" w:rsidRPr="00A172D6">
        <w:rPr>
          <w:rFonts w:asciiTheme="minorHAnsi" w:hAnsiTheme="minorHAnsi" w:cstheme="minorHAnsi"/>
        </w:rPr>
        <w:t>, 2021)</w:t>
      </w:r>
      <w:r w:rsidRPr="00A172D6">
        <w:rPr>
          <w:rFonts w:asciiTheme="minorHAnsi" w:hAnsiTheme="minorHAnsi" w:cstheme="minorHAnsi"/>
        </w:rPr>
        <w:fldChar w:fldCharType="end"/>
      </w:r>
      <w:r w:rsidRPr="00A172D6">
        <w:rPr>
          <w:rFonts w:asciiTheme="minorHAnsi" w:hAnsiTheme="minorHAnsi" w:cstheme="minorHAnsi"/>
          <w:bCs/>
        </w:rPr>
        <w:t xml:space="preserve">, and </w:t>
      </w:r>
      <w:r w:rsidR="004E38D9" w:rsidRPr="00A172D6">
        <w:rPr>
          <w:rFonts w:asciiTheme="minorHAnsi" w:hAnsiTheme="minorHAnsi" w:cstheme="minorHAnsi"/>
          <w:bCs/>
        </w:rPr>
        <w:t>fluid</w:t>
      </w:r>
      <w:r w:rsidR="004F2B3A" w:rsidRPr="00A172D6">
        <w:rPr>
          <w:rFonts w:asciiTheme="minorHAnsi" w:hAnsiTheme="minorHAnsi" w:cstheme="minorHAnsi"/>
          <w:bCs/>
        </w:rPr>
        <w:t xml:space="preserve"> inclusion</w:t>
      </w:r>
      <w:r w:rsidR="00CA1DC0" w:rsidRPr="00A172D6">
        <w:rPr>
          <w:rFonts w:asciiTheme="minorHAnsi" w:hAnsiTheme="minorHAnsi" w:cstheme="minorHAnsi"/>
          <w:bCs/>
        </w:rPr>
        <w:t xml:space="preserve">s </w:t>
      </w:r>
      <w:r w:rsidRPr="00A172D6">
        <w:rPr>
          <w:rFonts w:asciiTheme="minorHAnsi" w:hAnsiTheme="minorHAnsi" w:cstheme="minorHAnsi"/>
          <w:bCs/>
        </w:rPr>
        <w:fldChar w:fldCharType="begin"/>
      </w:r>
      <w:r w:rsidR="00847B9D">
        <w:rPr>
          <w:rFonts w:asciiTheme="minorHAnsi" w:hAnsiTheme="minorHAnsi" w:cstheme="minorHAnsi"/>
          <w:bCs/>
        </w:rPr>
        <w:instrText xml:space="preserve"> ADDIN ZOTERO_ITEM CSL_CITATION {"citationID":"VdGFtbei","properties":{"formattedCitation":"(DeVitre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rPr>
        <w:instrText>∼</w:instrText>
      </w:r>
      <w:r w:rsidR="00847B9D">
        <w:rPr>
          <w:rFonts w:asciiTheme="minorHAnsi" w:hAnsiTheme="minorHAnsi" w:cstheme="minorHAnsi"/>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rPr>
        <w:instrText>∼</w:instrText>
      </w:r>
      <w:r w:rsidR="00847B9D">
        <w:rPr>
          <w:rFonts w:asciiTheme="minorHAnsi" w:hAnsiTheme="minorHAnsi" w:cstheme="minorHAnsi"/>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rPr>
        <w:fldChar w:fldCharType="separate"/>
      </w:r>
      <w:r w:rsidR="00C3296A" w:rsidRPr="00A172D6">
        <w:rPr>
          <w:rFonts w:asciiTheme="minorHAnsi" w:hAnsiTheme="minorHAnsi" w:cstheme="minorHAnsi"/>
        </w:rPr>
        <w:t xml:space="preserve">(DeVitre and Wieser, 2024; Lerner </w:t>
      </w:r>
      <w:r w:rsidR="00C3296A" w:rsidRPr="00A172D6">
        <w:rPr>
          <w:rFonts w:asciiTheme="minorHAnsi" w:hAnsiTheme="minorHAnsi" w:cstheme="minorHAnsi"/>
          <w:i/>
          <w:iCs/>
        </w:rPr>
        <w:t>et al.</w:t>
      </w:r>
      <w:r w:rsidR="00C3296A" w:rsidRPr="00A172D6">
        <w:rPr>
          <w:rFonts w:asciiTheme="minorHAnsi" w:hAnsiTheme="minorHAnsi" w:cstheme="minorHAnsi"/>
        </w:rPr>
        <w:t>, 2024)</w:t>
      </w:r>
      <w:r w:rsidRPr="00A172D6">
        <w:rPr>
          <w:rFonts w:asciiTheme="minorHAnsi" w:hAnsiTheme="minorHAnsi" w:cstheme="minorHAnsi"/>
        </w:rPr>
        <w:fldChar w:fldCharType="end"/>
      </w:r>
      <w:r w:rsidRPr="00A172D6">
        <w:rPr>
          <w:rFonts w:asciiTheme="minorHAnsi" w:hAnsiTheme="minorHAnsi" w:cstheme="minorHAnsi"/>
          <w:bCs/>
        </w:rPr>
        <w:t xml:space="preserve">. </w:t>
      </w:r>
      <w:r w:rsidRPr="00A172D6">
        <w:rPr>
          <w:rFonts w:asciiTheme="minorHAnsi" w:hAnsiTheme="minorHAnsi" w:cstheme="minorHAnsi"/>
          <w:bCs/>
          <w:lang w:val="en-GB"/>
        </w:rPr>
        <w:t xml:space="preserve">While the greater number of analyses from data processed on </w:t>
      </w:r>
      <w:r w:rsidR="00F5049F">
        <w:rPr>
          <w:rFonts w:asciiTheme="minorHAnsi" w:hAnsiTheme="minorHAnsi" w:cstheme="minorHAnsi"/>
          <w:bCs/>
          <w:lang w:val="en-GB"/>
        </w:rPr>
        <w:t>d</w:t>
      </w:r>
      <w:r w:rsidRPr="00A172D6">
        <w:rPr>
          <w:rFonts w:asciiTheme="minorHAnsi" w:hAnsiTheme="minorHAnsi" w:cstheme="minorHAnsi"/>
          <w:bCs/>
          <w:lang w:val="en-GB"/>
        </w:rPr>
        <w:t>ay</w:t>
      </w:r>
      <w:r w:rsidR="00F5049F">
        <w:rPr>
          <w:rFonts w:asciiTheme="minorHAnsi" w:hAnsiTheme="minorHAnsi" w:cstheme="minorHAnsi"/>
          <w:bCs/>
          <w:lang w:val="en-GB"/>
        </w:rPr>
        <w:t>s</w:t>
      </w:r>
      <w:r w:rsidRPr="00A172D6">
        <w:rPr>
          <w:rFonts w:asciiTheme="minorHAnsi" w:hAnsiTheme="minorHAnsi" w:cstheme="minorHAnsi"/>
          <w:bCs/>
          <w:lang w:val="en-GB"/>
        </w:rPr>
        <w:t xml:space="preserve"> 2 and 4 certainly enhance the story, it is notable that depths calculated on </w:t>
      </w:r>
      <w:r w:rsidR="00F5049F">
        <w:rPr>
          <w:rFonts w:asciiTheme="minorHAnsi" w:hAnsiTheme="minorHAnsi" w:cstheme="minorHAnsi"/>
          <w:bCs/>
          <w:lang w:val="en-GB"/>
        </w:rPr>
        <w:t>d</w:t>
      </w:r>
      <w:r w:rsidRPr="00A172D6">
        <w:rPr>
          <w:rFonts w:asciiTheme="minorHAnsi" w:hAnsiTheme="minorHAnsi" w:cstheme="minorHAnsi"/>
          <w:bCs/>
          <w:lang w:val="en-GB"/>
        </w:rPr>
        <w:t xml:space="preserve">ay 1 fall within </w:t>
      </w:r>
      <w:r w:rsidR="00F5049F">
        <w:rPr>
          <w:rFonts w:asciiTheme="minorHAnsi" w:hAnsiTheme="minorHAnsi" w:cstheme="minorHAnsi"/>
          <w:bCs/>
          <w:lang w:val="en-GB"/>
        </w:rPr>
        <w:t xml:space="preserve">the </w:t>
      </w:r>
      <w:r w:rsidRPr="00A172D6">
        <w:rPr>
          <w:rFonts w:asciiTheme="minorHAnsi" w:hAnsiTheme="minorHAnsi" w:cstheme="minorHAnsi"/>
          <w:bCs/>
          <w:lang w:val="en-GB"/>
        </w:rPr>
        <w:t xml:space="preserve">final proposed storage reservoir depths. Rapid EDS analyses of </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contents close to each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Pr="00A172D6">
        <w:rPr>
          <w:rFonts w:asciiTheme="minorHAnsi" w:hAnsiTheme="minorHAnsi" w:cstheme="minorHAnsi"/>
          <w:bCs/>
          <w:lang w:val="en-GB"/>
        </w:rPr>
        <w:t xml:space="preserve"> reveal</w:t>
      </w:r>
      <w:r w:rsidR="00F5049F">
        <w:rPr>
          <w:rFonts w:asciiTheme="minorHAnsi" w:hAnsiTheme="minorHAnsi" w:cstheme="minorHAnsi"/>
          <w:bCs/>
          <w:lang w:val="en-GB"/>
        </w:rPr>
        <w:t>s</w:t>
      </w:r>
      <w:r w:rsidRPr="00A172D6">
        <w:rPr>
          <w:rFonts w:asciiTheme="minorHAnsi" w:hAnsiTheme="minorHAnsi" w:cstheme="minorHAnsi"/>
          <w:bCs/>
          <w:lang w:val="en-GB"/>
        </w:rPr>
        <w:t xml:space="preserve"> that olivine crystals grew from a wide range of melt compositions. It is interesting to note that </w:t>
      </w:r>
      <w:r w:rsidR="004E38D9" w:rsidRPr="00A172D6">
        <w:rPr>
          <w:rFonts w:asciiTheme="minorHAnsi" w:hAnsiTheme="minorHAnsi" w:cstheme="minorHAnsi"/>
          <w:bCs/>
          <w:lang w:val="en-GB"/>
        </w:rPr>
        <w:t>fluid</w:t>
      </w:r>
      <w:r w:rsidR="004F2B3A" w:rsidRPr="00A172D6">
        <w:rPr>
          <w:rFonts w:asciiTheme="minorHAnsi" w:hAnsiTheme="minorHAnsi" w:cstheme="minorHAnsi"/>
          <w:bCs/>
          <w:lang w:val="en-GB"/>
        </w:rPr>
        <w:t xml:space="preserve"> inclusion</w:t>
      </w:r>
      <w:r w:rsidR="004E38D9" w:rsidRPr="00A172D6">
        <w:rPr>
          <w:rFonts w:asciiTheme="minorHAnsi" w:hAnsiTheme="minorHAnsi" w:cstheme="minorHAnsi"/>
          <w:bCs/>
          <w:lang w:val="en-GB"/>
        </w:rPr>
        <w:t>s</w:t>
      </w:r>
      <w:r w:rsidRPr="00A172D6">
        <w:rPr>
          <w:rFonts w:asciiTheme="minorHAnsi" w:hAnsiTheme="minorHAnsi" w:cstheme="minorHAnsi"/>
          <w:bCs/>
          <w:lang w:val="en-GB"/>
        </w:rPr>
        <w:t xml:space="preserve"> in the cores of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(e.g., &gt;86) olivine crystals return pressures indicative of the shallower Halemaʻumaʻu reservoir, </w:t>
      </w:r>
      <w:r w:rsidR="000E28B9">
        <w:rPr>
          <w:rFonts w:asciiTheme="minorHAnsi" w:hAnsiTheme="minorHAnsi" w:cstheme="minorHAnsi"/>
          <w:bCs/>
          <w:lang w:val="en-GB"/>
        </w:rPr>
        <w:t>as</w:t>
      </w:r>
      <w:r w:rsidRPr="00A172D6">
        <w:rPr>
          <w:rFonts w:asciiTheme="minorHAnsi" w:hAnsiTheme="minorHAnsi" w:cstheme="minorHAnsi"/>
          <w:bCs/>
          <w:lang w:val="en-GB"/>
        </w:rPr>
        <w:t xml:space="preserve"> it has been suggested</w:t>
      </w:r>
      <w:r w:rsidR="00F5049F">
        <w:rPr>
          <w:rFonts w:asciiTheme="minorHAnsi" w:hAnsiTheme="minorHAnsi" w:cstheme="minorHAnsi"/>
          <w:bCs/>
          <w:lang w:val="en-GB"/>
        </w:rPr>
        <w:t>,</w:t>
      </w:r>
      <w:r w:rsidRPr="00A172D6">
        <w:rPr>
          <w:rFonts w:asciiTheme="minorHAnsi" w:hAnsiTheme="minorHAnsi" w:cstheme="minorHAnsi"/>
          <w:bCs/>
          <w:lang w:val="en-GB"/>
        </w:rPr>
        <w:t xml:space="preserve"> based on previous eruptions</w:t>
      </w:r>
      <w:r w:rsidR="00F5049F">
        <w:rPr>
          <w:rFonts w:asciiTheme="minorHAnsi" w:hAnsiTheme="minorHAnsi" w:cstheme="minorHAnsi"/>
          <w:bCs/>
          <w:lang w:val="en-GB"/>
        </w:rPr>
        <w:t>,</w:t>
      </w:r>
      <w:r w:rsidRPr="00A172D6">
        <w:rPr>
          <w:rFonts w:asciiTheme="minorHAnsi" w:hAnsiTheme="minorHAnsi" w:cstheme="minorHAnsi"/>
          <w:bCs/>
          <w:lang w:val="en-GB"/>
        </w:rPr>
        <w:t xml:space="preserve"> that these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 predominantly grow in the deeper </w:t>
      </w:r>
      <w:r w:rsidR="00F5049F">
        <w:rPr>
          <w:rFonts w:asciiTheme="minorHAnsi" w:hAnsiTheme="minorHAnsi" w:cstheme="minorHAnsi"/>
          <w:bCs/>
          <w:lang w:val="en-GB"/>
        </w:rPr>
        <w:t>s</w:t>
      </w:r>
      <w:r w:rsidR="004F2B3A" w:rsidRPr="00A172D6">
        <w:rPr>
          <w:rFonts w:asciiTheme="minorHAnsi" w:hAnsiTheme="minorHAnsi" w:cstheme="minorHAnsi"/>
          <w:bCs/>
          <w:lang w:val="en-GB"/>
        </w:rPr>
        <w:t xml:space="preserve">outh </w:t>
      </w:r>
      <w:r w:rsidR="00F5049F">
        <w:rPr>
          <w:rFonts w:asciiTheme="minorHAnsi" w:hAnsiTheme="minorHAnsi" w:cstheme="minorHAnsi"/>
          <w:bCs/>
          <w:lang w:val="en-GB"/>
        </w:rPr>
        <w:t>c</w:t>
      </w:r>
      <w:r w:rsidR="004F2B3A" w:rsidRPr="00A172D6">
        <w:rPr>
          <w:rFonts w:asciiTheme="minorHAnsi" w:hAnsiTheme="minorHAnsi" w:cstheme="minorHAnsi"/>
          <w:bCs/>
          <w:lang w:val="en-GB"/>
        </w:rPr>
        <w:t xml:space="preserve">aldera </w:t>
      </w:r>
      <w:r w:rsidRPr="00A172D6">
        <w:rPr>
          <w:rFonts w:asciiTheme="minorHAnsi" w:hAnsiTheme="minorHAnsi" w:cstheme="minorHAnsi"/>
          <w:bCs/>
          <w:lang w:val="en-GB"/>
        </w:rPr>
        <w:t>reservoir (</w:t>
      </w:r>
      <w:r w:rsidR="006C21B3" w:rsidRPr="00A172D6">
        <w:rPr>
          <w:rFonts w:asciiTheme="minorHAnsi" w:hAnsiTheme="minorHAnsi" w:cstheme="minorHAnsi"/>
          <w:bCs/>
          <w:lang w:val="en-GB"/>
        </w:rPr>
        <w:t>Fig. 1</w:t>
      </w:r>
      <w:r w:rsidRPr="00A172D6">
        <w:rPr>
          <w:rFonts w:asciiTheme="minorHAnsi" w:hAnsiTheme="minorHAnsi" w:cstheme="minorHAnsi"/>
          <w:bCs/>
          <w:lang w:val="en-GB"/>
        </w:rPr>
        <w:t>a) where high</w:t>
      </w:r>
      <w:r w:rsidR="001157FC" w:rsidRPr="00A172D6">
        <w:rPr>
          <w:rFonts w:asciiTheme="minorHAnsi" w:hAnsiTheme="minorHAnsi" w:cstheme="minorHAnsi"/>
          <w:bCs/>
          <w:lang w:val="en-GB"/>
        </w:rPr>
        <w:t>-</w:t>
      </w:r>
      <w:r w:rsidRPr="00A172D6">
        <w:rPr>
          <w:rFonts w:asciiTheme="minorHAnsi" w:hAnsiTheme="minorHAnsi" w:cstheme="minorHAnsi"/>
          <w:bCs/>
          <w:lang w:val="en-GB"/>
        </w:rPr>
        <w:t xml:space="preserve">MgO melts </w:t>
      </w:r>
      <w:r w:rsidRPr="00A172D6">
        <w:rPr>
          <w:rFonts w:asciiTheme="minorHAnsi" w:hAnsiTheme="minorHAnsi" w:cstheme="minorHAnsi"/>
          <w:bCs/>
          <w:lang w:val="en-GB"/>
        </w:rPr>
        <w:lastRenderedPageBreak/>
        <w:t xml:space="preserve">are thought to reside </w:t>
      </w:r>
      <w:r w:rsidRPr="00A172D6">
        <w:rPr>
          <w:rFonts w:asciiTheme="minorHAnsi" w:hAnsiTheme="minorHAnsi" w:cstheme="minorHAnsi"/>
          <w:bCs/>
          <w:lang w:val="en-GB"/>
        </w:rPr>
        <w:fldChar w:fldCharType="begin"/>
      </w:r>
      <w:r w:rsidR="00847B9D">
        <w:rPr>
          <w:rFonts w:asciiTheme="minorHAnsi" w:hAnsiTheme="minorHAnsi" w:cstheme="minorHAnsi"/>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2024)","noteIndex":0},"citationItems":[{"id":"5FT3du0X/7DdzUeoC","uris":["http://zotero.org/users/9451925/items/ZRK9LWUC"],"itemData":{"id":2020,"type":"book","note":"page: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R."}],"issued":{"date-parts":[["2014"]]}}},{"id":"5FT3du0X/t3P2Kjtq","uris":["http://zotero.org/users/9451925/items/H9ZMUC9R"],"itemData":{"id":2045,"type":"article-journal","abstract":"The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847B9D">
        <w:rPr>
          <w:rFonts w:ascii="Cambria Math" w:hAnsi="Cambria Math" w:cs="Cambria Math"/>
          <w:bCs/>
          <w:lang w:val="en-GB"/>
        </w:rPr>
        <w:instrText>∼</w:instrText>
      </w:r>
      <w:r w:rsidR="00847B9D">
        <w:rPr>
          <w:rFonts w:asciiTheme="minorHAnsi" w:hAnsiTheme="minorHAnsi" w:cstheme="minorHAnsi"/>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O."}],"issued":{"date-parts":[["2015",3,1]]}}},{"id":"5FT3du0X/XoWp3FOK","uris":["http://zotero.org/users/9451925/items/BL5E74A9"],"itemData":{"id":2048,"type":"article-journal","abstract":"The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1990. Thereafter, Puʻu ʻŌʻō lavas display (1) short-term fluctuations in 206Pb/204Pb on a time scale of &amp;lt;10 years and (2) a gradual increase in 87Sr/86Sr from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0·70359 to a maximum of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0·70364 between </w:instrText>
      </w:r>
      <w:r w:rsidR="00847B9D">
        <w:rPr>
          <w:rFonts w:ascii="Cambria Math" w:hAnsi="Cambria Math" w:cs="Cambria Math"/>
          <w:bCs/>
          <w:lang w:val="en-GB"/>
        </w:rPr>
        <w:instrText>∼</w:instrText>
      </w:r>
      <w:r w:rsidR="00847B9D">
        <w:rPr>
          <w:rFonts w:asciiTheme="minorHAnsi" w:hAnsiTheme="minorHAnsi" w:cstheme="minorHAnsi"/>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847B9D">
        <w:rPr>
          <w:rFonts w:ascii="Cambria Math" w:hAnsi="Cambria Math" w:cs="Cambria Math"/>
          <w:bCs/>
          <w:lang w:val="en-GB"/>
        </w:rPr>
        <w:instrText>∼</w:instrText>
      </w:r>
      <w:r w:rsidR="00847B9D">
        <w:rPr>
          <w:rFonts w:asciiTheme="minorHAnsi" w:hAnsiTheme="minorHAnsi" w:cstheme="minorHAnsi"/>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Michael"}],"issued":{"date-parts":[["2018",12,1]]}}},{"id":"5FT3du0X/ysvzR1L1","uris":["http://zotero.org/users/9451925/items/7ZP6P8TX"],"itemData":{"id":1227,"type":"article-journal","abstract":"Olivine-hosted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lang w:val="en-GB"/>
        </w:rPr>
        <w:instrText>∼</w:instrText>
      </w:r>
      <w:r w:rsidR="00847B9D">
        <w:rPr>
          <w:rFonts w:asciiTheme="minorHAnsi" w:hAnsiTheme="minorHAnsi" w:cstheme="minorHAnsi"/>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A172D6">
        <w:rPr>
          <w:rFonts w:asciiTheme="minorHAnsi" w:hAnsiTheme="minorHAnsi" w:cstheme="minorHAnsi"/>
          <w:bCs/>
          <w:lang w:val="en-GB"/>
        </w:rPr>
        <w:fldChar w:fldCharType="separate"/>
      </w:r>
      <w:r w:rsidR="00C3296A" w:rsidRPr="00A172D6">
        <w:rPr>
          <w:rFonts w:asciiTheme="minorHAnsi" w:hAnsiTheme="minorHAnsi" w:cstheme="minorHAnsi"/>
          <w:lang w:val="fr-CH"/>
        </w:rPr>
        <w:t xml:space="preserve">(Helz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2014; Pietruszka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2015, 2018; Wieser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xml:space="preserve">, 2019; Lerner </w:t>
      </w:r>
      <w:r w:rsidR="00C3296A" w:rsidRPr="00A172D6">
        <w:rPr>
          <w:rFonts w:asciiTheme="minorHAnsi" w:hAnsiTheme="minorHAnsi" w:cstheme="minorHAnsi"/>
          <w:i/>
          <w:iCs/>
          <w:lang w:val="fr-CH"/>
        </w:rPr>
        <w:t>et al.</w:t>
      </w:r>
      <w:r w:rsidR="00C3296A" w:rsidRPr="00A172D6">
        <w:rPr>
          <w:rFonts w:asciiTheme="minorHAnsi" w:hAnsiTheme="minorHAnsi" w:cstheme="minorHAnsi"/>
          <w:lang w:val="fr-CH"/>
        </w:rPr>
        <w:t>, 2024)</w:t>
      </w:r>
      <w:r w:rsidRPr="00A172D6">
        <w:rPr>
          <w:rFonts w:asciiTheme="minorHAnsi" w:hAnsiTheme="minorHAnsi" w:cstheme="minorHAnsi"/>
        </w:rPr>
        <w:fldChar w:fldCharType="end"/>
      </w:r>
      <w:r w:rsidRPr="00A172D6">
        <w:rPr>
          <w:rFonts w:asciiTheme="minorHAnsi" w:hAnsiTheme="minorHAnsi" w:cstheme="minorHAnsi"/>
          <w:bCs/>
          <w:lang w:val="fr-CH"/>
        </w:rPr>
        <w:t xml:space="preserve">. </w:t>
      </w:r>
      <w:r w:rsidRPr="00A172D6">
        <w:rPr>
          <w:rFonts w:asciiTheme="minorHAnsi" w:hAnsiTheme="minorHAnsi" w:cstheme="minorHAnsi"/>
          <w:bCs/>
          <w:lang w:val="en-GB"/>
        </w:rPr>
        <w:t>We suggest three possible scenarios to explain the relatively shallow pressures documented in high-</w:t>
      </w:r>
      <w:proofErr w:type="spellStart"/>
      <w:r w:rsidRPr="00A172D6">
        <w:rPr>
          <w:rFonts w:asciiTheme="minorHAnsi" w:hAnsiTheme="minorHAnsi" w:cstheme="minorHAnsi"/>
          <w:bCs/>
          <w:lang w:val="en-GB"/>
        </w:rPr>
        <w:t>Fo</w:t>
      </w:r>
      <w:proofErr w:type="spellEnd"/>
      <w:r w:rsidRPr="00A172D6">
        <w:rPr>
          <w:rFonts w:asciiTheme="minorHAnsi" w:hAnsiTheme="minorHAnsi" w:cstheme="minorHAnsi"/>
          <w:bCs/>
          <w:lang w:val="en-GB"/>
        </w:rPr>
        <w:t xml:space="preserve"> crystals:</w:t>
      </w:r>
      <w:bookmarkEnd w:id="3"/>
    </w:p>
    <w:p w14:paraId="7FBB3BCF" w14:textId="1FBD51B0"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r w:rsidR="004F2B3A">
        <w:rPr>
          <w:bCs/>
          <w:lang w:val="en-GB"/>
        </w:rPr>
        <w:t xml:space="preserve"> </w:t>
      </w:r>
      <w:r w:rsidR="004E38D9">
        <w:rPr>
          <w:bCs/>
          <w:lang w:val="en-GB"/>
        </w:rPr>
        <w:t>inclusions</w:t>
      </w:r>
      <w:r w:rsidRPr="00E92B49">
        <w:rPr>
          <w:lang w:val="en-GB"/>
        </w:rPr>
        <w:t xml:space="preserve"> in high-</w:t>
      </w:r>
      <w:proofErr w:type="spellStart"/>
      <w:r w:rsidRPr="00E92B49">
        <w:rPr>
          <w:lang w:val="en-GB"/>
        </w:rPr>
        <w:t>Fo</w:t>
      </w:r>
      <w:proofErr w:type="spellEnd"/>
      <w:r w:rsidRPr="00E92B49">
        <w:rPr>
          <w:lang w:val="en-GB"/>
        </w:rPr>
        <w:t xml:space="preserve"> crystals were entrapped within the </w:t>
      </w:r>
      <w:r w:rsidR="00DA75ED">
        <w:t>s</w:t>
      </w:r>
      <w:r w:rsidR="007C5202" w:rsidRPr="000171B5">
        <w:t>outh</w:t>
      </w:r>
      <w:r w:rsidR="004F2B3A">
        <w:t xml:space="preserve"> </w:t>
      </w:r>
      <w:r w:rsidR="00DA75ED">
        <w:t>c</w:t>
      </w:r>
      <w:r w:rsidR="007C5202" w:rsidRPr="000171B5">
        <w:t>aldera</w:t>
      </w:r>
      <w:r w:rsidRPr="00847B9D">
        <w:t xml:space="preserve"> </w:t>
      </w:r>
      <w:r w:rsidRPr="00E92B49">
        <w:rPr>
          <w:lang w:val="en-GB"/>
        </w:rPr>
        <w:t xml:space="preserve">reservoir and then transported into the Halemaʻumaʻu reservoir, where </w:t>
      </w:r>
      <w:r w:rsidR="004E38D9" w:rsidRPr="00E92B49">
        <w:rPr>
          <w:lang w:val="en-GB"/>
        </w:rPr>
        <w:t>fluid</w:t>
      </w:r>
      <w:r w:rsidR="004F2B3A">
        <w:rPr>
          <w:bCs/>
          <w:lang w:val="en-GB"/>
        </w:rPr>
        <w:t xml:space="preserve"> </w:t>
      </w:r>
      <w:r w:rsidR="004E38D9" w:rsidRPr="00E92B49">
        <w:rPr>
          <w:lang w:val="en-GB"/>
        </w:rPr>
        <w:t>inclusions</w:t>
      </w:r>
      <w:r w:rsidRPr="00E92B49">
        <w:rPr>
          <w:lang w:val="en-GB"/>
        </w:rPr>
        <w:t xml:space="preserve"> re-equilibrated to lower pressures prior to eruption over shorter timescales than would be required to reset the host </w:t>
      </w:r>
      <w:proofErr w:type="spellStart"/>
      <w:r w:rsidRPr="00E92B49">
        <w:rPr>
          <w:lang w:val="en-GB"/>
        </w:rPr>
        <w:t>Fo</w:t>
      </w:r>
      <w:proofErr w:type="spellEnd"/>
      <w:r w:rsidRPr="00E92B49">
        <w:rPr>
          <w:lang w:val="en-GB"/>
        </w:rPr>
        <w:t xml:space="preserve"> content.  </w:t>
      </w:r>
    </w:p>
    <w:p w14:paraId="4CF26E08" w14:textId="68087CD4" w:rsidR="00B90F91" w:rsidRPr="007B522C" w:rsidRDefault="00B90F91" w:rsidP="00B90F91">
      <w:pPr>
        <w:pStyle w:val="Text"/>
        <w:spacing w:line="480" w:lineRule="auto"/>
        <w:ind w:firstLine="0"/>
        <w:jc w:val="both"/>
        <w:rPr>
          <w:bCs/>
          <w:lang w:val="en-GB"/>
        </w:rPr>
      </w:pPr>
      <w:r w:rsidRPr="007B522C">
        <w:rPr>
          <w:bCs/>
          <w:lang w:val="en-GB"/>
        </w:rPr>
        <w:t>2) High-MgO melts were injected into the Halemaʻumaʻu reservoir, where high-</w:t>
      </w:r>
      <w:proofErr w:type="spellStart"/>
      <w:r w:rsidRPr="007B522C">
        <w:rPr>
          <w:bCs/>
          <w:lang w:val="en-GB"/>
        </w:rPr>
        <w:t>Fo</w:t>
      </w:r>
      <w:proofErr w:type="spellEnd"/>
      <w:r w:rsidRPr="007B522C">
        <w:rPr>
          <w:bCs/>
          <w:lang w:val="en-GB"/>
        </w:rPr>
        <w:t xml:space="preserve">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r w:rsidR="00847B9D">
        <w:rPr>
          <w:bCs/>
          <w:lang w:val="en-GB"/>
        </w:rPr>
        <w:instrText xml:space="preserve"> ADDIN ZOTERO_ITEM CSL_CITATION {"citationID":"99oTV4NS","properties":{"formattedCitation":"(Lerner {\\i{}et al.}, 2024)","plainCitation":"(Lerner et al., 2024)","noteIndex":0},"citationItems":[{"id":"5FT3du0X/NiDe2CyN","uris":["http://zotero.org/users/9451925/items/N3Q4JDAJ"],"itemData":{"id":2109,"type":"article-journal","abstract":"Kīlauea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bCs/>
          <w:lang w:val="en-GB"/>
        </w:rPr>
        <w:instrText>∼</w:instrText>
      </w:r>
      <w:r w:rsidR="00847B9D">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bCs/>
          <w:lang w:val="en-GB"/>
        </w:rPr>
        <w:instrText>∼</w:instrText>
      </w:r>
      <w:r w:rsidR="00847B9D">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p>
    <w:p w14:paraId="0B74103C" w14:textId="4F734619" w:rsidR="00B90F91" w:rsidRPr="007B522C" w:rsidRDefault="00B90F91" w:rsidP="00B90F91">
      <w:pPr>
        <w:pStyle w:val="Text"/>
        <w:spacing w:line="480" w:lineRule="auto"/>
        <w:ind w:firstLine="0"/>
        <w:jc w:val="both"/>
        <w:rPr>
          <w:bCs/>
          <w:lang w:val="en-GB"/>
        </w:rPr>
      </w:pPr>
      <w:r w:rsidRPr="007B522C">
        <w:rPr>
          <w:bCs/>
          <w:lang w:val="en-GB"/>
        </w:rPr>
        <w:t xml:space="preserve">3) Complex skeletal growth of olivine crystals during extensive undercooling </w:t>
      </w:r>
      <w:r w:rsidRPr="007B522C">
        <w:rPr>
          <w:bCs/>
          <w:lang w:val="en-GB"/>
        </w:rPr>
        <w:fldChar w:fldCharType="begin"/>
      </w:r>
      <w:r w:rsidR="00847B9D">
        <w:rPr>
          <w:bCs/>
          <w:lang w:val="en-GB"/>
        </w:rPr>
        <w:instrText xml:space="preserve"> ADDIN ZOTERO_ITEM CSL_CITATION {"citationID":"MD9Uar0X","properties":{"formattedCitation":"(Welsch {\\i{}et al.}, 2013)","plainCitation":"(Welsch et al., 2013)","noteIndex":0},"citationItems":[{"id":"5FT3du0X/1536Mj72","uris":["http://zotero.org/users/9451925/items/HQECSDJC"],"itemData":{"id":2038,"type":"article-journal","abstract":"The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w:t>
      </w:r>
      <w:proofErr w:type="spellStart"/>
      <w:r w:rsidRPr="007B522C">
        <w:rPr>
          <w:bCs/>
          <w:lang w:val="en-GB"/>
        </w:rPr>
        <w:t>Fo</w:t>
      </w:r>
      <w:proofErr w:type="spellEnd"/>
      <w:r w:rsidRPr="007B522C">
        <w:rPr>
          <w:bCs/>
          <w:lang w:val="en-GB"/>
        </w:rPr>
        <w:t xml:space="preserve"> cores which initially grew in the </w:t>
      </w:r>
      <w:r w:rsidR="00DA75ED">
        <w:rPr>
          <w:bCs/>
          <w:lang w:val="en-GB"/>
        </w:rPr>
        <w:t>s</w:t>
      </w:r>
      <w:r w:rsidR="004F2B3A">
        <w:rPr>
          <w:bCs/>
          <w:lang w:val="en-GB"/>
        </w:rPr>
        <w:t xml:space="preserve">outh </w:t>
      </w:r>
      <w:r w:rsidR="00DA75ED">
        <w:rPr>
          <w:bCs/>
          <w:lang w:val="en-GB"/>
        </w:rPr>
        <w:t>c</w:t>
      </w:r>
      <w:r w:rsidR="004F2B3A">
        <w:rPr>
          <w:bCs/>
          <w:lang w:val="en-GB"/>
        </w:rPr>
        <w:t xml:space="preserve">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p>
    <w:p w14:paraId="7E9F93C7" w14:textId="5D957F2F" w:rsidR="00B90F91" w:rsidRPr="007B522C" w:rsidRDefault="00B90F91" w:rsidP="00B90F91">
      <w:pPr>
        <w:pStyle w:val="Text"/>
        <w:spacing w:line="480" w:lineRule="auto"/>
        <w:jc w:val="both"/>
        <w:rPr>
          <w:bCs/>
          <w:lang w:val="en-GB"/>
        </w:rPr>
      </w:pPr>
      <w:r w:rsidRPr="007B522C">
        <w:rPr>
          <w:bCs/>
          <w:lang w:val="en-GB"/>
        </w:rPr>
        <w:t xml:space="preserve">We think that scenario 1 is unlikely given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w:t>
      </w:r>
      <w:r w:rsidR="00FE0B81">
        <w:rPr>
          <w:bCs/>
          <w:lang w:val="en-GB"/>
        </w:rPr>
        <w:t xml:space="preserve">show no evidence in their densities </w:t>
      </w:r>
      <w:r w:rsidR="00DA75ED">
        <w:rPr>
          <w:bCs/>
          <w:lang w:val="en-GB"/>
        </w:rPr>
        <w:t>having been</w:t>
      </w:r>
      <w:r w:rsidRPr="007B522C">
        <w:rPr>
          <w:bCs/>
          <w:lang w:val="en-GB"/>
        </w:rPr>
        <w:t xml:space="preserve"> re-equilibrated</w:t>
      </w:r>
      <w:r w:rsidR="00DA75ED">
        <w:rPr>
          <w:bCs/>
          <w:lang w:val="en-GB"/>
        </w:rPr>
        <w:t>,</w:t>
      </w:r>
      <w:r w:rsidRPr="007B522C">
        <w:rPr>
          <w:bCs/>
          <w:lang w:val="en-GB"/>
        </w:rPr>
        <w:t xml:space="preserve"> despite stalling in the Halemaʻumaʻu reservoir for up to 2 years</w:t>
      </w:r>
      <w:r w:rsidR="003B6127">
        <w:rPr>
          <w:bCs/>
          <w:lang w:val="en-GB"/>
        </w:rPr>
        <w:t xml:space="preserve"> </w:t>
      </w:r>
      <w:r w:rsidR="003B6127">
        <w:rPr>
          <w:bCs/>
          <w:lang w:val="en-GB"/>
        </w:rPr>
        <w:fldChar w:fldCharType="begin"/>
      </w:r>
      <w:r w:rsidR="00847B9D">
        <w:rPr>
          <w:bCs/>
          <w:lang w:val="en-GB"/>
        </w:rPr>
        <w:instrText xml:space="preserve"> ADDIN ZOTERO_ITEM CSL_CITATION {"citationID":"kSKK4vlw","properties":{"formattedCitation":"(Mourey {\\i{}et al.}, 2023)","plainCitation":"(Mourey et al., 2023)","noteIndex":0},"citationItems":[{"id":"5FT3du0X/aniw9tuF","uris":["http://zotero.org/users/9451925/items/UIZ7NIH3"],"itemData":{"id":"c9bsKhN5/rUUnKlYT","type":"article-journal","abstract":"The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r w:rsidR="003B6127">
        <w:rPr>
          <w:bCs/>
          <w:lang w:val="en-GB"/>
        </w:rPr>
        <w:fldChar w:fldCharType="separate"/>
      </w:r>
      <w:r w:rsidR="003B6127" w:rsidRPr="003B6127">
        <w:t xml:space="preserve">(Mourey </w:t>
      </w:r>
      <w:r w:rsidR="003B6127" w:rsidRPr="003B6127">
        <w:rPr>
          <w:i/>
          <w:iCs/>
        </w:rPr>
        <w:t>et al.</w:t>
      </w:r>
      <w:r w:rsidR="003B6127" w:rsidRPr="003B6127">
        <w:t>, 2023)</w:t>
      </w:r>
      <w:r w:rsidR="003B6127">
        <w:rPr>
          <w:bCs/>
          <w:lang w:val="en-GB"/>
        </w:rPr>
        <w:fldChar w:fldCharType="end"/>
      </w:r>
      <w:r w:rsidR="003B6127">
        <w:rPr>
          <w:bCs/>
          <w:lang w:val="en-GB"/>
        </w:rPr>
        <w:t xml:space="preserve">, </w:t>
      </w:r>
      <w:r w:rsidR="00FE0B81">
        <w:rPr>
          <w:bCs/>
          <w:lang w:val="en-GB"/>
        </w:rPr>
        <w:t>and fluid inclusion re-equilibration models of this scenario indicate &lt;10% change in pressure is expected under these conditions</w:t>
      </w:r>
      <w:r w:rsidR="003B6127">
        <w:rPr>
          <w:bCs/>
          <w:lang w:val="en-GB"/>
        </w:rPr>
        <w:t xml:space="preserve"> </w:t>
      </w:r>
      <w:r w:rsidR="003B6127">
        <w:rPr>
          <w:bCs/>
          <w:lang w:val="en-GB"/>
        </w:rPr>
        <w:fldChar w:fldCharType="begin"/>
      </w:r>
      <w:r w:rsidR="00847B9D">
        <w:rPr>
          <w:bCs/>
          <w:lang w:val="en-GB"/>
        </w:rPr>
        <w:instrText xml:space="preserve"> ADDIN ZOTERO_ITEM CSL_CITATION {"citationID":"MBqH4smE","properties":{"formattedCitation":"(DeVitre and Wieser, 2024)","plainCitation":"(DeVitre and Wieser, 2024)","noteIndex":0},"citationItems":[{"id":"5FT3du0X/3krmqjFJ","uris":["http://zotero.org/users/9451925/items/FWZK55EA"],"itemData":{"id":"c9bsKhN5/p0MJkopN","type":"article-journal","abstract":"Interpreting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3B6127">
        <w:rPr>
          <w:bCs/>
          <w:lang w:val="en-GB"/>
        </w:rPr>
        <w:fldChar w:fldCharType="separate"/>
      </w:r>
      <w:r w:rsidR="003B6127">
        <w:rPr>
          <w:bCs/>
          <w:noProof/>
          <w:lang w:val="en-GB"/>
        </w:rPr>
        <w:t>(DeVitre and Wieser, 2024)</w:t>
      </w:r>
      <w:r w:rsidR="003B6127">
        <w:rPr>
          <w:bCs/>
          <w:lang w:val="en-GB"/>
        </w:rPr>
        <w:fldChar w:fldCharType="end"/>
      </w:r>
      <w:r w:rsidR="00FE0B81">
        <w:rPr>
          <w:bCs/>
          <w:lang w:val="en-GB"/>
        </w:rPr>
        <w:t>.</w:t>
      </w:r>
      <w:r w:rsidR="005C266E">
        <w:rPr>
          <w:bCs/>
          <w:lang w:val="en-GB"/>
        </w:rPr>
        <w:t xml:space="preserve"> </w:t>
      </w:r>
      <w:r w:rsidRPr="007B522C">
        <w:rPr>
          <w:bCs/>
          <w:lang w:val="en-GB"/>
        </w:rPr>
        <w:t>Current data does not allow us to resolve scenario 2 v</w:t>
      </w:r>
      <w:r w:rsidR="00DA75ED">
        <w:rPr>
          <w:bCs/>
          <w:lang w:val="en-GB"/>
        </w:rPr>
        <w:t>er</w:t>
      </w:r>
      <w:r w:rsidRPr="007B522C">
        <w:rPr>
          <w:bCs/>
          <w:lang w:val="en-GB"/>
        </w:rPr>
        <w:t>s</w:t>
      </w:r>
      <w:r w:rsidR="00DA75ED">
        <w:rPr>
          <w:bCs/>
          <w:lang w:val="en-GB"/>
        </w:rPr>
        <w:t>us</w:t>
      </w:r>
      <w:r w:rsidRPr="007B522C">
        <w:rPr>
          <w:bCs/>
          <w:lang w:val="en-GB"/>
        </w:rPr>
        <w:t xml:space="preserve">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r w:rsidR="00847B9D">
        <w:rPr>
          <w:bCs/>
          <w:lang w:val="en-GB"/>
        </w:rPr>
        <w:instrText xml:space="preserve"> ADDIN ZOTERO_ITEM CSL_CITATION {"citationID":"SrlbtA3g","properties":{"formattedCitation":"(Esposito {\\i{}et al.}, 2023)","plainCitation":"(Esposito et al., 2023)","dontUpdate":true,"noteIndex":0},"citationItems":[{"id":"5FT3du0X/ovmeluLq","uris":["http://zotero.org/users/9451925/items/IT8IH8R8"],"itemData":{"id":2111,"type":"article-journal","abstract":"Despite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w:t>
      </w:r>
      <w:r w:rsidRPr="007B522C">
        <w:rPr>
          <w:bCs/>
          <w:lang w:val="en-GB"/>
        </w:rPr>
        <w:lastRenderedPageBreak/>
        <w:t>storage at Halemaʻumaʻu reservoir depths prior to eruption, and thus this was probabl</w:t>
      </w:r>
      <w:r w:rsidR="007E7377">
        <w:rPr>
          <w:bCs/>
          <w:lang w:val="en-GB"/>
        </w:rPr>
        <w:t>y</w:t>
      </w:r>
      <w:r w:rsidRPr="007B522C">
        <w:rPr>
          <w:bCs/>
          <w:lang w:val="en-GB"/>
        </w:rPr>
        <w:t xml:space="preserve"> </w:t>
      </w:r>
      <w:r w:rsidR="007E7377">
        <w:rPr>
          <w:bCs/>
          <w:lang w:val="en-GB"/>
        </w:rPr>
        <w:t xml:space="preserve">the </w:t>
      </w:r>
      <w:r w:rsidRPr="007B522C">
        <w:rPr>
          <w:bCs/>
          <w:lang w:val="en-GB"/>
        </w:rPr>
        <w:t xml:space="preserve">reservoir supplying magma to the surface </w:t>
      </w:r>
      <w:r w:rsidR="007E7377">
        <w:rPr>
          <w:bCs/>
          <w:lang w:val="en-GB"/>
        </w:rPr>
        <w:t>during</w:t>
      </w:r>
      <w:r w:rsidRPr="007B522C">
        <w:rPr>
          <w:bCs/>
          <w:lang w:val="en-GB"/>
        </w:rPr>
        <w:t xml:space="preserve"> the Sept</w:t>
      </w:r>
      <w:r w:rsidR="00E27685">
        <w:rPr>
          <w:bCs/>
          <w:lang w:val="en-GB"/>
        </w:rPr>
        <w:t>ember</w:t>
      </w:r>
      <w:r w:rsidRPr="007B522C">
        <w:rPr>
          <w:bCs/>
          <w:lang w:val="en-GB"/>
        </w:rPr>
        <w:t xml:space="preserve"> 2023 eruption.</w:t>
      </w:r>
    </w:p>
    <w:p w14:paraId="524E2DC4" w14:textId="4B3D2236" w:rsidR="00112DA5" w:rsidRPr="008E4946" w:rsidRDefault="00112DA5" w:rsidP="00112DA5">
      <w:pPr>
        <w:pStyle w:val="Heading-Main"/>
        <w:spacing w:line="480" w:lineRule="auto"/>
        <w:jc w:val="both"/>
      </w:pPr>
      <w:r>
        <w:t>3. Advantages and limitations of fluid inclusion barometry</w:t>
      </w:r>
    </w:p>
    <w:p w14:paraId="5682A68F" w14:textId="100BFB4A" w:rsidR="0060019F" w:rsidRDefault="00112DA5" w:rsidP="00B90F91">
      <w:pPr>
        <w:pStyle w:val="Text"/>
        <w:spacing w:line="480" w:lineRule="auto"/>
        <w:jc w:val="both"/>
        <w:rPr>
          <w:lang w:val="en-GB"/>
        </w:rPr>
      </w:pPr>
      <w:r>
        <w:rPr>
          <w:lang w:val="en-GB"/>
        </w:rPr>
        <w:t>Fluid inclusion barometry, using either micro</w:t>
      </w:r>
      <w:r w:rsidR="007D32C7">
        <w:rPr>
          <w:lang w:val="en-GB"/>
        </w:rPr>
        <w:t>-</w:t>
      </w:r>
      <w:r>
        <w:rPr>
          <w:lang w:val="en-GB"/>
        </w:rPr>
        <w:t>thermometry or Raman spectroscopy requires very little sample preparation</w:t>
      </w:r>
      <w:r w:rsidR="000C6C30">
        <w:rPr>
          <w:lang w:val="en-GB"/>
        </w:rPr>
        <w:t>, analytical time</w:t>
      </w:r>
      <w:r w:rsidR="007D32C7">
        <w:rPr>
          <w:lang w:val="en-GB"/>
        </w:rPr>
        <w:t>,</w:t>
      </w:r>
      <w:r w:rsidR="000C6C30">
        <w:rPr>
          <w:lang w:val="en-GB"/>
        </w:rPr>
        <w:t xml:space="preserve"> and data processing</w:t>
      </w:r>
      <w:r w:rsidR="00FE0B81">
        <w:rPr>
          <w:lang w:val="en-GB"/>
        </w:rPr>
        <w:t>, allowing for a fast turn</w:t>
      </w:r>
      <w:r w:rsidR="000C6C30">
        <w:rPr>
          <w:lang w:val="en-GB"/>
        </w:rPr>
        <w:t>-</w:t>
      </w:r>
      <w:r w:rsidR="00FE0B81">
        <w:rPr>
          <w:lang w:val="en-GB"/>
        </w:rPr>
        <w:t xml:space="preserve">around from sample to </w:t>
      </w:r>
      <w:r w:rsidR="007D32C7">
        <w:rPr>
          <w:lang w:val="en-GB"/>
        </w:rPr>
        <w:t xml:space="preserve">magma storage </w:t>
      </w:r>
      <w:r w:rsidR="00FE0B81">
        <w:rPr>
          <w:lang w:val="en-GB"/>
        </w:rPr>
        <w:t>pressures</w:t>
      </w:r>
      <w:r w:rsidR="007D32C7">
        <w:rPr>
          <w:lang w:val="en-GB"/>
        </w:rPr>
        <w:t xml:space="preserve"> and depths</w:t>
      </w:r>
      <w:r>
        <w:rPr>
          <w:lang w:val="en-GB"/>
        </w:rPr>
        <w:t xml:space="preserve">. In the case of Raman spectroscopy, a single polished crystal, with </w:t>
      </w:r>
      <w:r w:rsidR="007D32C7">
        <w:rPr>
          <w:lang w:val="en-GB"/>
        </w:rPr>
        <w:t>a fluid inclusion</w:t>
      </w:r>
      <w:r>
        <w:rPr>
          <w:lang w:val="en-GB"/>
        </w:rPr>
        <w:t xml:space="preserve"> within ~50 µm of the surface is sufficient to perform high</w:t>
      </w:r>
      <w:r w:rsidR="007D32C7">
        <w:rPr>
          <w:lang w:val="en-GB"/>
        </w:rPr>
        <w:t>-</w:t>
      </w:r>
      <w:r>
        <w:rPr>
          <w:lang w:val="en-GB"/>
        </w:rPr>
        <w:t>quality analyses. For micro</w:t>
      </w:r>
      <w:r w:rsidR="007D32C7">
        <w:rPr>
          <w:lang w:val="en-GB"/>
        </w:rPr>
        <w:t>-</w:t>
      </w:r>
      <w:r>
        <w:rPr>
          <w:lang w:val="en-GB"/>
        </w:rPr>
        <w:t>thermometry</w:t>
      </w:r>
      <w:r w:rsidR="007D32C7">
        <w:rPr>
          <w:lang w:val="en-GB"/>
        </w:rPr>
        <w:t>,</w:t>
      </w:r>
      <w:r>
        <w:rPr>
          <w:lang w:val="en-GB"/>
        </w:rPr>
        <w:t xml:space="preserve"> a doubly polished crystal or slab is needed. Data obtained from either method can quickly be converted into </w:t>
      </w:r>
      <w:r w:rsidR="007D32C7">
        <w:rPr>
          <w:lang w:val="en-GB"/>
        </w:rPr>
        <w:t xml:space="preserve">magma storage </w:t>
      </w:r>
      <w:r>
        <w:rPr>
          <w:lang w:val="en-GB"/>
        </w:rPr>
        <w:t xml:space="preserve">pressures and depths using an estimated entrapment temperature and an EOS. </w:t>
      </w:r>
      <w:r w:rsidR="00AF37D8">
        <w:rPr>
          <w:lang w:val="en-GB"/>
        </w:rPr>
        <w:t>Recent software developments also allow for more streamlined and reproduceable data-processing routines for analysis of CO</w:t>
      </w:r>
      <w:r w:rsidR="00AF37D8" w:rsidRPr="001E363D">
        <w:rPr>
          <w:vertAlign w:val="subscript"/>
          <w:lang w:val="en-GB"/>
        </w:rPr>
        <w:t>2</w:t>
      </w:r>
      <w:r w:rsidR="00AF37D8">
        <w:rPr>
          <w:lang w:val="en-GB"/>
        </w:rPr>
        <w:t xml:space="preserve"> fluids</w:t>
      </w:r>
      <w:r w:rsidR="0060019F">
        <w:rPr>
          <w:lang w:val="en-GB"/>
        </w:rPr>
        <w:t>, which</w:t>
      </w:r>
      <w:r w:rsidR="00AF37D8">
        <w:rPr>
          <w:lang w:val="en-GB"/>
        </w:rPr>
        <w:t xml:space="preserve"> mean</w:t>
      </w:r>
      <w:r w:rsidR="0060019F">
        <w:rPr>
          <w:lang w:val="en-GB"/>
        </w:rPr>
        <w:t>s</w:t>
      </w:r>
      <w:r w:rsidR="00AF37D8">
        <w:rPr>
          <w:lang w:val="en-GB"/>
        </w:rPr>
        <w:t xml:space="preserve"> that hundreds of Raman spectra and/or homogenization temperatures can be converted to </w:t>
      </w:r>
      <w:r w:rsidR="0060019F">
        <w:rPr>
          <w:lang w:val="en-GB"/>
        </w:rPr>
        <w:t xml:space="preserve">magma storage </w:t>
      </w:r>
      <w:r w:rsidR="00AF37D8">
        <w:rPr>
          <w:lang w:val="en-GB"/>
        </w:rPr>
        <w:t xml:space="preserve">pressures and depths </w:t>
      </w:r>
      <w:r w:rsidR="0060019F">
        <w:rPr>
          <w:lang w:val="en-GB"/>
        </w:rPr>
        <w:t>with</w:t>
      </w:r>
      <w:r w:rsidR="00AF37D8">
        <w:rPr>
          <w:lang w:val="en-GB"/>
        </w:rPr>
        <w:t xml:space="preserve">in minutes </w:t>
      </w:r>
      <w:r w:rsidR="00AF37D8">
        <w:rPr>
          <w:lang w:val="en-GB"/>
        </w:rPr>
        <w:fldChar w:fldCharType="begin"/>
      </w:r>
      <w:r w:rsidR="00AF37D8">
        <w:rPr>
          <w:lang w:val="en-GB"/>
        </w:rPr>
        <w:instrText xml:space="preserve"> ADDIN ZOTERO_ITEM CSL_CITATION {"citationID":"14kCFPoG","properties":{"formattedCitation":"(Wieser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AF37D8">
        <w:rPr>
          <w:lang w:val="en-GB"/>
        </w:rPr>
        <w:fldChar w:fldCharType="separate"/>
      </w:r>
      <w:r w:rsidR="00AF37D8">
        <w:rPr>
          <w:noProof/>
          <w:lang w:val="en-GB"/>
        </w:rPr>
        <w:t>(Wieser and DeVitre, 2024)</w:t>
      </w:r>
      <w:r w:rsidR="00AF37D8">
        <w:rPr>
          <w:lang w:val="en-GB"/>
        </w:rPr>
        <w:fldChar w:fldCharType="end"/>
      </w:r>
      <w:r w:rsidR="00AF37D8">
        <w:rPr>
          <w:lang w:val="en-GB"/>
        </w:rPr>
        <w:t>.</w:t>
      </w:r>
    </w:p>
    <w:p w14:paraId="676CCA30" w14:textId="58546BAC" w:rsidR="00B90F91" w:rsidRPr="007B522C" w:rsidRDefault="00112DA5" w:rsidP="00B90F91">
      <w:pPr>
        <w:pStyle w:val="Text"/>
        <w:spacing w:line="480" w:lineRule="auto"/>
        <w:jc w:val="both"/>
        <w:rPr>
          <w:lang w:val="en-GB"/>
        </w:rPr>
      </w:pP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0060019F">
        <w:t>–</w:t>
      </w:r>
      <w:r w:rsidRPr="007B522C">
        <w:t>b</w:t>
      </w:r>
      <w:r w:rsidRPr="007B522C">
        <w:rPr>
          <w:lang w:val="en-GB"/>
        </w:rPr>
        <w:t>).</w:t>
      </w:r>
      <w:r>
        <w:rPr>
          <w:lang w:val="en-GB"/>
        </w:rPr>
        <w:t xml:space="preserve"> The difference in pressure for EOS calculations consider</w:t>
      </w:r>
      <w:r w:rsidR="0060019F">
        <w:rPr>
          <w:lang w:val="en-GB"/>
        </w:rPr>
        <w:t>s</w:t>
      </w:r>
      <w:r>
        <w:rPr>
          <w:lang w:val="en-GB"/>
        </w:rPr>
        <w:t xml:space="preserve"> </w:t>
      </w:r>
      <w:r w:rsidRPr="007B522C">
        <w:rPr>
          <w:lang w:val="en-GB"/>
        </w:rPr>
        <w:t xml:space="preserve">the lower and upper limit of liquidus temperatures for olivine-saturated melts erupted at Kīlauea volcano throughout its history (~1100 and 1350˚C; </w:t>
      </w:r>
      <w:r w:rsidRPr="007B522C">
        <w:rPr>
          <w:lang w:val="en-GB"/>
        </w:rPr>
        <w:fldChar w:fldCharType="begin"/>
      </w:r>
      <w:r w:rsidR="00847B9D">
        <w:rPr>
          <w:lang w:val="en-GB"/>
        </w:rPr>
        <w:instrText xml:space="preserve"> ADDIN ZOTERO_ITEM CSL_CITATION {"citationID":"ZxrqqlHJ","properties":{"formattedCitation":"(DeVitre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at most ~20%,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0060019F">
        <w:rPr>
          <w:lang w:val="en-GB"/>
        </w:rPr>
        <w:t>–</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1</w:t>
      </w:r>
      <w:r w:rsidR="00E30C35">
        <w:rPr>
          <w:lang w:val="en-GB"/>
        </w:rPr>
        <w:t>–</w:t>
      </w:r>
      <w:r w:rsidRPr="007B522C">
        <w:rPr>
          <w:lang w:val="en-GB"/>
        </w:rPr>
        <w:t xml:space="preserve">2 km), and </w:t>
      </w:r>
      <w:r>
        <w:rPr>
          <w:lang w:val="en-GB"/>
        </w:rPr>
        <w:t>approximately ±</w:t>
      </w:r>
      <w:r w:rsidRPr="007B522C">
        <w:rPr>
          <w:lang w:val="en-GB"/>
        </w:rPr>
        <w:t>0.</w:t>
      </w:r>
      <w:r>
        <w:rPr>
          <w:lang w:val="en-GB"/>
        </w:rPr>
        <w:t>3</w:t>
      </w:r>
      <w:r w:rsidR="00E30C35">
        <w:rPr>
          <w:lang w:val="en-GB"/>
        </w:rPr>
        <w:t>–</w:t>
      </w:r>
      <w:r>
        <w:rPr>
          <w:lang w:val="en-GB"/>
        </w:rPr>
        <w:t>0.5</w:t>
      </w:r>
      <w:r w:rsidRPr="007B522C">
        <w:rPr>
          <w:lang w:val="en-GB"/>
        </w:rPr>
        <w:t xml:space="preserve"> km at the depths of the </w:t>
      </w:r>
      <w:r w:rsidR="00E30C35">
        <w:rPr>
          <w:lang w:val="en-GB"/>
        </w:rPr>
        <w:t>s</w:t>
      </w:r>
      <w:r>
        <w:rPr>
          <w:lang w:val="en-GB"/>
        </w:rPr>
        <w:t xml:space="preserve">outh </w:t>
      </w:r>
      <w:r w:rsidR="00E30C35">
        <w:rPr>
          <w:lang w:val="en-GB"/>
        </w:rPr>
        <w:t>c</w:t>
      </w:r>
      <w:r>
        <w:rPr>
          <w:lang w:val="en-GB"/>
        </w:rPr>
        <w:t xml:space="preserve">aldera </w:t>
      </w:r>
      <w:r w:rsidRPr="007B522C">
        <w:rPr>
          <w:lang w:val="en-GB"/>
        </w:rPr>
        <w:t>reservoir (3</w:t>
      </w:r>
      <w:r w:rsidR="00E30C35">
        <w:rPr>
          <w:lang w:val="en-GB"/>
        </w:rPr>
        <w:t>–</w:t>
      </w:r>
      <w:r w:rsidRPr="007B522C">
        <w:rPr>
          <w:lang w:val="en-GB"/>
        </w:rPr>
        <w:t>5 km</w:t>
      </w:r>
      <w:r>
        <w:rPr>
          <w:lang w:val="en-GB"/>
        </w:rPr>
        <w:t>;</w:t>
      </w:r>
      <w:r w:rsidRPr="007B522C">
        <w:rPr>
          <w:lang w:val="en-GB"/>
        </w:rPr>
        <w:t xml:space="preserve"> </w:t>
      </w:r>
      <w:r w:rsidR="006C21B3">
        <w:rPr>
          <w:lang w:val="en-GB"/>
        </w:rPr>
        <w:lastRenderedPageBreak/>
        <w:t>Fig. 2</w:t>
      </w:r>
      <w:r w:rsidRPr="007B522C">
        <w:rPr>
          <w:lang w:val="en-GB"/>
        </w:rPr>
        <w:t>b</w:t>
      </w:r>
      <w:r w:rsidR="00B90F91" w:rsidRPr="007B522C">
        <w:rPr>
          <w:lang w:val="en-GB"/>
        </w:rPr>
        <w:t xml:space="preserve"> and Fig. </w:t>
      </w:r>
      <w:r w:rsidR="00B90F91">
        <w:rPr>
          <w:lang w:val="en-GB"/>
        </w:rPr>
        <w:t>S3</w:t>
      </w:r>
      <w:r w:rsidR="00E30C35">
        <w:rPr>
          <w:lang w:val="en-GB"/>
        </w:rPr>
        <w:t>–</w:t>
      </w:r>
      <w:r w:rsidR="00B90F91">
        <w:rPr>
          <w:lang w:val="en-GB"/>
        </w:rPr>
        <w:t>S6</w:t>
      </w:r>
      <w:r w:rsidR="00B90F91" w:rsidRPr="007B522C">
        <w:rPr>
          <w:lang w:val="en-GB"/>
        </w:rPr>
        <w:t xml:space="preserve">). These errors are of similar magnitude to those associated with the conversion of pressures to depths </w:t>
      </w:r>
      <w:r w:rsidR="00E30C35">
        <w:rPr>
          <w:lang w:val="en-GB"/>
        </w:rPr>
        <w:t>using</w:t>
      </w:r>
      <w:r w:rsidR="00B90F91" w:rsidRPr="007B522C">
        <w:rPr>
          <w:lang w:val="en-GB"/>
        </w:rPr>
        <w:t xml:space="preserve"> an estimate of crustal density (an issue affecting all petrological barometers). </w:t>
      </w:r>
    </w:p>
    <w:p w14:paraId="6C799923" w14:textId="32A671AA" w:rsidR="006C21B3" w:rsidRPr="007B522C" w:rsidRDefault="007C3263" w:rsidP="006C21B3">
      <w:pPr>
        <w:pStyle w:val="Text"/>
        <w:spacing w:line="480" w:lineRule="auto"/>
        <w:ind w:firstLine="0"/>
        <w:jc w:val="both"/>
      </w:pPr>
      <w:r>
        <w:rPr>
          <w:noProof/>
        </w:rPr>
        <w:drawing>
          <wp:inline distT="0" distB="0" distL="0" distR="0" wp14:anchorId="36635E0D" wp14:editId="2DA7393F">
            <wp:extent cx="5486400" cy="4572000"/>
            <wp:effectExtent l="0" t="0" r="0" b="0"/>
            <wp:docPr id="2039790728" name="Picture 3"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0728" name="Picture 3" descr="A collage of graphs and diagr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0FF4D32C" w14:textId="7D2FA036" w:rsidR="006C21B3" w:rsidRPr="000D445D" w:rsidRDefault="006C21B3" w:rsidP="006C21B3">
      <w:pPr>
        <w:pStyle w:val="Text"/>
        <w:spacing w:line="480" w:lineRule="auto"/>
        <w:jc w:val="both"/>
        <w:rPr>
          <w:i/>
          <w:iCs/>
          <w:lang w:val="en-GB"/>
        </w:rPr>
      </w:pPr>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w:t>
      </w:r>
      <w:r w:rsidR="000F5CE8">
        <w:rPr>
          <w:i/>
          <w:iCs/>
          <w:lang w:val="en-GB"/>
        </w:rPr>
        <w:t>er</w:t>
      </w:r>
      <w:r w:rsidRPr="007B522C">
        <w:rPr>
          <w:i/>
          <w:iCs/>
          <w:lang w:val="en-GB"/>
        </w:rPr>
        <w:t>s</w:t>
      </w:r>
      <w:r w:rsidR="000F5CE8">
        <w:rPr>
          <w:i/>
          <w:iCs/>
          <w:lang w:val="en-GB"/>
        </w:rPr>
        <w:t>us</w:t>
      </w:r>
      <w:r w:rsidRPr="007B522C">
        <w:rPr>
          <w:i/>
          <w:iCs/>
          <w:lang w:val="en-GB"/>
        </w:rPr>
        <w:t xml:space="preserve"> </w:t>
      </w:r>
      <w:r w:rsidR="000F5CE8">
        <w:rPr>
          <w:i/>
          <w:iCs/>
          <w:lang w:val="en-GB"/>
        </w:rPr>
        <w:t>p</w:t>
      </w:r>
      <w:r w:rsidRPr="007B522C">
        <w:rPr>
          <w:i/>
          <w:iCs/>
          <w:lang w:val="en-GB"/>
        </w:rPr>
        <w:t xml:space="preserve">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t xml:space="preserve">EOS of </w:t>
      </w:r>
      <w:r w:rsidRPr="007B522C">
        <w:rPr>
          <w:i/>
          <w:iCs/>
          <w:lang w:val="en-GB"/>
        </w:rPr>
        <w:fldChar w:fldCharType="begin"/>
      </w:r>
      <w:r w:rsidR="00847B9D">
        <w:rPr>
          <w:i/>
          <w:iCs/>
          <w:lang w:val="en-GB"/>
        </w:rPr>
        <w:instrText xml:space="preserve"> ADDIN ZOTERO_ITEM CSL_CITATION {"citationID":"LrqwbcgJ","properties":{"formattedCitation":"(Span and Wagner, 1996)","plainCitation":"(Span and Wagner, 1996)","dontUpdate":true,"noteIndex":0},"citationItems":[{"id":"5FT3du0X/LEczMaLX","uris":["http://zotero.org/users/9451925/items/5XFZMXIB"],"itemData":{"id":366,"type":"article-journal","container-title":"Journal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7B522C">
        <w:rPr>
          <w:i/>
          <w:iCs/>
          <w:lang w:val="en-GB"/>
        </w:rPr>
        <w:fldChar w:fldCharType="separate"/>
      </w:r>
      <w:r w:rsidRPr="00C3296A">
        <w:t xml:space="preserve">Span and Wagner </w:t>
      </w:r>
      <w:r>
        <w:t>(</w:t>
      </w:r>
      <w:r w:rsidRPr="00C3296A">
        <w:t>1996)</w:t>
      </w:r>
      <w:r w:rsidRPr="007B522C">
        <w:fldChar w:fldCharType="end"/>
      </w:r>
      <w:r w:rsidR="00B90F91" w:rsidRPr="007B522C">
        <w:rPr>
          <w:i/>
          <w:iCs/>
          <w:lang w:val="en-GB"/>
        </w:rPr>
        <w:t xml:space="preserve">. </w:t>
      </w:r>
      <w:r w:rsidR="000F5CE8">
        <w:rPr>
          <w:i/>
          <w:iCs/>
          <w:lang w:val="en-GB"/>
        </w:rPr>
        <w:t xml:space="preserve">Temperatures of </w:t>
      </w:r>
      <w:r w:rsidR="00B90F91" w:rsidRPr="007B522C">
        <w:rPr>
          <w:i/>
          <w:iCs/>
          <w:lang w:val="en-GB"/>
        </w:rPr>
        <w:t>1100 and 1350</w:t>
      </w:r>
      <w:r w:rsidR="00B90F91" w:rsidRPr="007B522C">
        <w:rPr>
          <w:i/>
          <w:iCs/>
        </w:rPr>
        <w:t xml:space="preserve">˚C are the </w:t>
      </w:r>
      <w:r w:rsidR="00B90F91" w:rsidRPr="007B522C">
        <w:rPr>
          <w:i/>
          <w:iCs/>
          <w:lang w:val="en-GB"/>
        </w:rPr>
        <w:t xml:space="preserve">lower and upper limit of </w:t>
      </w:r>
      <w:r w:rsidR="000F5CE8">
        <w:rPr>
          <w:i/>
          <w:iCs/>
          <w:lang w:val="en-GB"/>
        </w:rPr>
        <w:t xml:space="preserve">the </w:t>
      </w:r>
      <w:r w:rsidR="00B90F91" w:rsidRPr="007B522C">
        <w:rPr>
          <w:i/>
          <w:iCs/>
          <w:lang w:val="en-GB"/>
        </w:rPr>
        <w:t>liquidus for olivine-saturated melts erupted at Kīlauea volcano throughout its history</w:t>
      </w:r>
      <w:r w:rsidR="000F5CE8">
        <w:rPr>
          <w:i/>
          <w:iCs/>
          <w:lang w:val="en-GB"/>
        </w:rPr>
        <w:t>, and</w:t>
      </w:r>
      <w:r w:rsidR="00B90F91" w:rsidRPr="007B522C">
        <w:rPr>
          <w:i/>
          <w:iCs/>
        </w:rPr>
        <w:t xml:space="preserve"> </w:t>
      </w:r>
      <w:r w:rsidRPr="007B522C">
        <w:rPr>
          <w:i/>
          <w:iCs/>
        </w:rPr>
        <w:t>1150˚C was the temperature used for</w:t>
      </w:r>
      <w:r>
        <w:rPr>
          <w:i/>
          <w:iCs/>
        </w:rPr>
        <w:t xml:space="preserve"> calculations during</w:t>
      </w:r>
      <w:r w:rsidR="00B90F91" w:rsidRPr="007B522C">
        <w:rPr>
          <w:i/>
          <w:iCs/>
        </w:rPr>
        <w:t xml:space="preserve"> day</w:t>
      </w:r>
      <w:r w:rsidR="000F5CE8">
        <w:rPr>
          <w:i/>
          <w:iCs/>
        </w:rPr>
        <w:t>s</w:t>
      </w:r>
      <w:r w:rsidR="00B90F91" w:rsidRPr="007B522C">
        <w:rPr>
          <w:i/>
          <w:iCs/>
        </w:rPr>
        <w:t xml:space="preserve"> </w:t>
      </w:r>
      <w:r w:rsidR="00B90F91" w:rsidRPr="007B522C">
        <w:rPr>
          <w:i/>
          <w:iCs/>
        </w:rPr>
        <w:lastRenderedPageBreak/>
        <w:t xml:space="preserve">1 and 2 of the simulation, </w:t>
      </w:r>
      <w:r w:rsidR="000F5CE8">
        <w:rPr>
          <w:i/>
          <w:iCs/>
        </w:rPr>
        <w:t xml:space="preserve">with </w:t>
      </w:r>
      <w:r w:rsidR="00B90F91" w:rsidRPr="007B522C">
        <w:rPr>
          <w:i/>
          <w:iCs/>
        </w:rPr>
        <w:t xml:space="preserve">1240˚C </w:t>
      </w:r>
      <w:r w:rsidR="000F5CE8">
        <w:rPr>
          <w:i/>
          <w:iCs/>
        </w:rPr>
        <w:t>being</w:t>
      </w:r>
      <w:r w:rsidR="00B90F91" w:rsidRPr="007B522C">
        <w:rPr>
          <w:i/>
          <w:iCs/>
        </w:rPr>
        <w:t xml:space="preserve"> the rounded mean and median of all measured temperatures </w:t>
      </w:r>
      <w:r w:rsidR="000F5CE8">
        <w:rPr>
          <w:i/>
          <w:iCs/>
        </w:rPr>
        <w:t>used for</w:t>
      </w:r>
      <w:r w:rsidR="00B90F91" w:rsidRPr="007B522C">
        <w:rPr>
          <w:i/>
          <w:iCs/>
        </w:rPr>
        <w:t xml:space="preserve"> our final dataset.</w:t>
      </w:r>
      <w:r w:rsidR="00B90F91" w:rsidRPr="007B522C">
        <w:rPr>
          <w:i/>
          <w:iCs/>
          <w:lang w:val="en-GB"/>
        </w:rPr>
        <w:t xml:space="preserve"> (b) </w:t>
      </w:r>
      <w:r w:rsidR="000F5CE8">
        <w:rPr>
          <w:i/>
          <w:iCs/>
          <w:lang w:val="en-GB"/>
        </w:rPr>
        <w:t>Close-up of p</w:t>
      </w:r>
      <w:r w:rsidR="007D29B0">
        <w:rPr>
          <w:i/>
          <w:iCs/>
          <w:lang w:val="en-GB"/>
        </w:rPr>
        <w:t>anel a</w:t>
      </w:r>
      <w:r w:rsidR="000F5CE8">
        <w:rPr>
          <w:i/>
          <w:iCs/>
          <w:lang w:val="en-GB"/>
        </w:rPr>
        <w:t>.</w:t>
      </w:r>
      <w:r w:rsidR="00B90F91" w:rsidRPr="007B522C">
        <w:rPr>
          <w:i/>
          <w:iCs/>
          <w:lang w:val="en-GB"/>
        </w:rPr>
        <w:t xml:space="preserve"> </w:t>
      </w:r>
      <w:r w:rsidR="000F5CE8">
        <w:rPr>
          <w:i/>
          <w:iCs/>
        </w:rPr>
        <w:t>Gray</w:t>
      </w:r>
      <w:r w:rsidRPr="007B522C">
        <w:rPr>
          <w:i/>
          <w:iCs/>
        </w:rPr>
        <w:t xml:space="preserve"> boxes show Kīlauea magma storage inferred from </w:t>
      </w:r>
      <w:r>
        <w:rPr>
          <w:i/>
          <w:iCs/>
        </w:rPr>
        <w:t>fluid inclusions, melt inclusions</w:t>
      </w:r>
      <w:r w:rsidR="002214BF">
        <w:rPr>
          <w:i/>
          <w:iCs/>
        </w:rPr>
        <w:t>,</w:t>
      </w:r>
      <w:r>
        <w:rPr>
          <w:i/>
          <w:iCs/>
        </w:rPr>
        <w:t xml:space="preserve"> and</w:t>
      </w:r>
      <w:r w:rsidRPr="007B522C">
        <w:rPr>
          <w:i/>
          <w:iCs/>
        </w:rPr>
        <w:t xml:space="preserve"> geophysic</w:t>
      </w:r>
      <w:r w:rsidR="002214BF">
        <w:rPr>
          <w:i/>
          <w:iCs/>
        </w:rPr>
        <w:t>al interpretations</w:t>
      </w:r>
      <w:r w:rsidRPr="007B522C">
        <w:rPr>
          <w:i/>
          <w:iCs/>
        </w:rPr>
        <w:t xml:space="preserve"> </w:t>
      </w:r>
      <w:r w:rsidRPr="007B522C">
        <w:rPr>
          <w:i/>
          <w:iCs/>
        </w:rPr>
        <w:fldChar w:fldCharType="begin"/>
      </w:r>
      <w:r w:rsidR="00847B9D">
        <w:rPr>
          <w:i/>
          <w:iCs/>
        </w:rPr>
        <w:instrText xml:space="preserve"> ADDIN ZOTERO_ITEM CSL_CITATION {"citationID":"oMGLHLVa","properties":{"formattedCitation":"(DeVitre and Wieser, 2024; Lerner {\\i{}et al.}, 2024)","plainCitation":"(DeVitre and Wieser, 2024; Lerner et al., 2024)","noteIndex":0},"citationItems":[{"id":"5FT3du0X/3krmqjFJ","uris":["http://zotero.org/users/9451925/items/FWZK55EA"],"itemData":{"id":2108,"type":"article-journal","abstract":"Interpreting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5FT3du0X/NiDe2Cy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847B9D">
        <w:rPr>
          <w:rFonts w:ascii="Cambria Math" w:hAnsi="Cambria Math" w:cs="Cambria Math"/>
          <w:i/>
          <w:iCs/>
        </w:rPr>
        <w:instrText>∼</w:instrText>
      </w:r>
      <w:r w:rsidR="00847B9D">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847B9D">
        <w:rPr>
          <w:rFonts w:ascii="Cambria Math" w:hAnsi="Cambria Math" w:cs="Cambria Math"/>
          <w:i/>
          <w:iCs/>
        </w:rPr>
        <w:instrText>∼</w:instrText>
      </w:r>
      <w:r w:rsidR="00847B9D">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sidR="002214BF">
        <w:rPr>
          <w:i/>
          <w:iCs/>
        </w:rPr>
        <w:t>s</w:t>
      </w:r>
      <w:r>
        <w:rPr>
          <w:i/>
          <w:iCs/>
        </w:rPr>
        <w:t xml:space="preserve">outh </w:t>
      </w:r>
      <w:r w:rsidR="002214BF">
        <w:rPr>
          <w:i/>
          <w:iCs/>
        </w:rPr>
        <w:t>c</w:t>
      </w:r>
      <w:r>
        <w:rPr>
          <w:i/>
          <w:iCs/>
        </w:rPr>
        <w:t xml:space="preserve">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sidR="002214BF">
        <w:rPr>
          <w:i/>
          <w:iCs/>
        </w:rPr>
        <w:t>s</w:t>
      </w:r>
      <w:r>
        <w:rPr>
          <w:i/>
          <w:iCs/>
        </w:rPr>
        <w:t xml:space="preserve">outh </w:t>
      </w:r>
      <w:r w:rsidR="002214BF">
        <w:rPr>
          <w:i/>
          <w:iCs/>
        </w:rPr>
        <w:t>c</w:t>
      </w:r>
      <w:r>
        <w:rPr>
          <w:i/>
          <w:iCs/>
        </w:rPr>
        <w:t xml:space="preserve">aldera </w:t>
      </w:r>
      <w:r w:rsidR="002214BF">
        <w:rPr>
          <w:i/>
          <w:iCs/>
        </w:rPr>
        <w:t xml:space="preserve">pressures/depths </w:t>
      </w:r>
      <w:r>
        <w:rPr>
          <w:i/>
          <w:iCs/>
        </w:rPr>
        <w:t>with</w:t>
      </w:r>
      <w:r w:rsidRPr="007B522C">
        <w:rPr>
          <w:i/>
          <w:iCs/>
        </w:rPr>
        <w:t xml:space="preserve"> </w:t>
      </w:r>
      <w:r>
        <w:rPr>
          <w:i/>
          <w:iCs/>
        </w:rPr>
        <w:t>T=</w:t>
      </w:r>
      <w:r w:rsidRPr="007B522C">
        <w:rPr>
          <w:i/>
          <w:iCs/>
        </w:rPr>
        <w:t xml:space="preserve">1150˚C and </w:t>
      </w:r>
      <w:r>
        <w:rPr>
          <w:i/>
          <w:iCs/>
        </w:rPr>
        <w:t>error-bars</w:t>
      </w:r>
      <w:r w:rsidRPr="007B522C">
        <w:rPr>
          <w:i/>
          <w:iCs/>
        </w:rPr>
        <w:t xml:space="preserve"> representing 1σ uncertainty from Monte Carlo simulations using a temperature uncertainty of ±125˚C (</w:t>
      </w:r>
      <m:oMath>
        <m:f>
          <m:fPr>
            <m:ctrlPr>
              <w:rPr>
                <w:rFonts w:ascii="Cambria Math" w:hAnsi="Cambria Math"/>
                <w:i/>
                <w:iCs/>
              </w:rPr>
            </m:ctrlPr>
          </m:fPr>
          <m:num>
            <m:r>
              <w:rPr>
                <w:rFonts w:ascii="Cambria Math" w:hAnsi="Cambria Math"/>
              </w:rPr>
              <m:t xml:space="preserve">1350˚C -1100˚C </m:t>
            </m:r>
          </m:num>
          <m:den>
            <m:r>
              <w:rPr>
                <w:rFonts w:ascii="Cambria Math" w:hAnsi="Cambria Math"/>
              </w:rPr>
              <m:t>2</m:t>
            </m:r>
          </m:den>
        </m:f>
      </m:oMath>
      <w:r w:rsidRPr="007B522C">
        <w:rPr>
          <w:i/>
          <w:iCs/>
        </w:rPr>
        <w:t>).</w:t>
      </w:r>
      <w:r w:rsidRPr="007B522C">
        <w:rPr>
          <w:i/>
          <w:iCs/>
          <w:lang w:val="en-GB"/>
        </w:rPr>
        <w:t xml:space="preserve"> (c) </w:t>
      </w:r>
      <w:r w:rsidR="002214BF">
        <w:rPr>
          <w:i/>
          <w:iCs/>
          <w:lang w:val="en-GB"/>
        </w:rPr>
        <w:t xml:space="preserve">Density of </w:t>
      </w:r>
      <w:r w:rsidRPr="007B522C">
        <w:rPr>
          <w:i/>
          <w:iCs/>
          <w:lang w:val="en-GB"/>
        </w:rPr>
        <w:t>CO</w:t>
      </w:r>
      <w:r w:rsidRPr="007B522C">
        <w:rPr>
          <w:i/>
          <w:iCs/>
          <w:vertAlign w:val="subscript"/>
          <w:lang w:val="en-GB"/>
        </w:rPr>
        <w:t>2</w:t>
      </w:r>
      <w:r w:rsidRPr="007B522C">
        <w:rPr>
          <w:i/>
          <w:iCs/>
          <w:lang w:val="en-GB"/>
        </w:rPr>
        <w:t xml:space="preserve"> v</w:t>
      </w:r>
      <w:r w:rsidR="002214BF">
        <w:rPr>
          <w:i/>
          <w:iCs/>
          <w:lang w:val="en-GB"/>
        </w:rPr>
        <w:t>er</w:t>
      </w:r>
      <w:r w:rsidRPr="007B522C">
        <w:rPr>
          <w:i/>
          <w:iCs/>
          <w:lang w:val="en-GB"/>
        </w:rPr>
        <w:t>s</w:t>
      </w:r>
      <w:r w:rsidR="002214BF">
        <w:rPr>
          <w:i/>
          <w:iCs/>
          <w:lang w:val="en-GB"/>
        </w:rPr>
        <w:t>us</w:t>
      </w:r>
      <w:r w:rsidRPr="007B522C">
        <w:rPr>
          <w:i/>
          <w:iCs/>
          <w:lang w:val="en-GB"/>
        </w:rPr>
        <w:t xml:space="preserve">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r w:rsidR="00847B9D">
        <w:rPr>
          <w:i/>
          <w:iCs/>
          <w:lang w:val="en-GB"/>
        </w:rPr>
        <w:instrText xml:space="preserve"> ADDIN ZOTERO_ITEM CSL_CITATION {"citationID":"EcmKurst","properties":{"formattedCitation":"(Duan and Zhang, 2006)","plainCitation":"(Duan and Zhang, 2006)","dontUpdate":true,"noteIndex":0},"citationItems":[{"id":"5FT3du0X/J6DBwOkR","uris":["http://zotero.org/users/9451925/items/9JSAYSEV"],"itemData":{"id":2058,"type":"article-journal","abstract":"Based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r w:rsidR="00847B9D">
        <w:rPr>
          <w:i/>
          <w:iCs/>
        </w:rPr>
        <w:instrText xml:space="preserve"> ADDIN ZOTERO_ITEM CSL_CITATION {"citationID":"oZ226pVG","properties":{"formattedCitation":"(Yoshimura, 2023)","plainCitation":"(Yoshimura, 2023)","dontUpdate":true,"noteIndex":0},"citationItems":[{"id":"5FT3du0X/UUzJxxUs","uris":["http://zotero.org/users/9451925/items/LWKJEA2L"],"itemData":{"id":2121,"type":"article-journal","abstract":"H2O-CO2-dominated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847B9D">
        <w:rPr>
          <w:rFonts w:ascii="Cambria Math" w:hAnsi="Cambria Math" w:cs="Cambria Math"/>
          <w:i/>
          <w:iCs/>
        </w:rPr>
        <w:instrText>∼</w:instrText>
      </w:r>
      <w:r w:rsidR="00847B9D">
        <w:rPr>
          <w:i/>
          <w:iCs/>
        </w:rPr>
        <w:instrText xml:space="preserve"> 2573 K and </w:instrText>
      </w:r>
      <w:r w:rsidR="00847B9D">
        <w:rPr>
          <w:rFonts w:ascii="Cambria Math" w:hAnsi="Cambria Math" w:cs="Cambria Math"/>
          <w:i/>
          <w:iCs/>
        </w:rPr>
        <w:instrText>∼</w:instrText>
      </w:r>
      <w:r w:rsidR="00847B9D">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7B522C">
        <w:rPr>
          <w:i/>
          <w:iCs/>
        </w:rPr>
        <w:fldChar w:fldCharType="separate"/>
      </w:r>
      <w:r w:rsidRPr="00C3296A">
        <w:t>(</w:t>
      </w:r>
      <w:r>
        <w:t xml:space="preserve">see </w:t>
      </w:r>
      <w:r w:rsidRPr="00C3296A">
        <w:t>Yoshimura, 2023)</w:t>
      </w:r>
      <w:r w:rsidRPr="007B522C">
        <w:fldChar w:fldCharType="end"/>
      </w:r>
      <w:r w:rsidRPr="007B522C">
        <w:rPr>
          <w:i/>
          <w:iCs/>
        </w:rPr>
        <w:t>.</w:t>
      </w:r>
      <w:r w:rsidR="00B90F91" w:rsidRPr="007B522C">
        <w:rPr>
          <w:i/>
          <w:iCs/>
        </w:rPr>
        <w:t xml:space="preserve"> </w:t>
      </w:r>
      <w:r w:rsidR="00B90F91" w:rsidRPr="007B522C">
        <w:rPr>
          <w:i/>
          <w:iCs/>
          <w:lang w:val="en-GB"/>
        </w:rPr>
        <w:t>(d)</w:t>
      </w:r>
      <w:r w:rsidR="00BA7C44">
        <w:rPr>
          <w:i/>
          <w:iCs/>
          <w:lang w:val="en-GB"/>
        </w:rPr>
        <w:t xml:space="preserve"> </w:t>
      </w:r>
      <w:r w:rsidR="002214BF">
        <w:rPr>
          <w:i/>
          <w:iCs/>
          <w:lang w:val="en-GB"/>
        </w:rPr>
        <w:t>Close-up of p</w:t>
      </w:r>
      <w:r w:rsidR="00B90F91" w:rsidRPr="007B522C">
        <w:rPr>
          <w:i/>
          <w:iCs/>
          <w:lang w:val="en-GB"/>
        </w:rPr>
        <w:t>anel c</w:t>
      </w:r>
      <w:r w:rsidR="002214BF">
        <w:rPr>
          <w:i/>
          <w:iCs/>
          <w:lang w:val="en-GB"/>
        </w:rPr>
        <w:t>.</w:t>
      </w:r>
      <w:r w:rsidR="00B90F91" w:rsidRPr="007B522C">
        <w:rPr>
          <w:i/>
          <w:iCs/>
          <w:lang w:val="en-GB"/>
        </w:rPr>
        <w:t xml:space="preserve"> </w:t>
      </w:r>
      <w:r w:rsidRPr="007B522C">
        <w:rPr>
          <w:i/>
          <w:iCs/>
        </w:rPr>
        <w:t xml:space="preserve">Stars show hypothetical </w:t>
      </w:r>
      <w:r>
        <w:rPr>
          <w:i/>
          <w:iCs/>
        </w:rPr>
        <w:t>fluid inclusions</w:t>
      </w:r>
      <w:r w:rsidRPr="007B522C">
        <w:rPr>
          <w:i/>
          <w:iCs/>
        </w:rPr>
        <w:t xml:space="preserve"> trapped at </w:t>
      </w:r>
      <w:r w:rsidR="002214BF">
        <w:rPr>
          <w:i/>
          <w:iCs/>
        </w:rPr>
        <w:t>Halemaʻumaʻu</w:t>
      </w:r>
      <w:r w:rsidRPr="007B522C">
        <w:rPr>
          <w:i/>
          <w:iCs/>
        </w:rPr>
        <w:t xml:space="preserve"> and </w:t>
      </w:r>
      <w:r w:rsidR="002214BF">
        <w:rPr>
          <w:i/>
          <w:iCs/>
        </w:rPr>
        <w:t>s</w:t>
      </w:r>
      <w:r>
        <w:rPr>
          <w:i/>
          <w:iCs/>
        </w:rPr>
        <w:t xml:space="preserve">outh </w:t>
      </w:r>
      <w:r w:rsidR="002214BF">
        <w:rPr>
          <w:i/>
          <w:iCs/>
        </w:rPr>
        <w:t>c</w:t>
      </w:r>
      <w:r w:rsidR="007C5202">
        <w:rPr>
          <w:i/>
          <w:iCs/>
        </w:rPr>
        <w:t>aldera</w:t>
      </w:r>
      <w:r w:rsidR="00B90F91" w:rsidRPr="007B522C">
        <w:rPr>
          <w:i/>
          <w:iCs/>
        </w:rPr>
        <w:t xml:space="preserve"> with </w:t>
      </w:r>
      <w:r w:rsidR="00BA7C44">
        <w:rPr>
          <w:i/>
          <w:iCs/>
        </w:rPr>
        <w:t>T =</w:t>
      </w:r>
      <w:r w:rsidR="00B90F91" w:rsidRPr="007B522C">
        <w:rPr>
          <w:i/>
          <w:iCs/>
        </w:rPr>
        <w:t xml:space="preserve"> 1150˚</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r w:rsidRPr="007B522C">
        <w:rPr>
          <w:i/>
          <w:iCs/>
        </w:rPr>
        <w:fldChar w:fldCharType="begin"/>
      </w:r>
      <w:r w:rsidR="00847B9D">
        <w:rPr>
          <w:i/>
          <w:iCs/>
        </w:rPr>
        <w:instrText xml:space="preserve"> ADDIN ZOTERO_ITEM CSL_CITATION {"citationID":"B3rrysH9","properties":{"formattedCitation":"(DeVitre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00B90F91" w:rsidRPr="007B522C">
        <w:rPr>
          <w:i/>
          <w:iCs/>
        </w:rPr>
        <w:t xml:space="preserve">-P relationship for Kīlauea from </w:t>
      </w:r>
      <w:r w:rsidRPr="007B522C">
        <w:rPr>
          <w:i/>
          <w:iCs/>
        </w:rPr>
        <w:fldChar w:fldCharType="begin"/>
      </w:r>
      <w:r w:rsidR="00847B9D">
        <w:rPr>
          <w:i/>
          <w:iCs/>
        </w:rPr>
        <w:instrText xml:space="preserve"> ADDIN ZOTERO_ITEM CSL_CITATION {"citationID":"4ZkcR5as","properties":{"formattedCitation":"(DeVitre and Wieser, 2024)","plainCitation":"(DeVitre and Wieser, 2024)","dontUpdate":true,"noteIndex":0},"citationItems":[{"id":"5FT3du0X/3krmqjFJ","uris":["http://zotero.org/users/9451925/items/FWZK55EA"],"itemData":{"id":2108,"type":"article-journal","abstract":"Interpreting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7B522C">
        <w:rPr>
          <w:i/>
          <w:iCs/>
        </w:rPr>
        <w:fldChar w:fldCharType="separate"/>
      </w:r>
      <w:r w:rsidRPr="007B522C">
        <w:rPr>
          <w:i/>
          <w:iCs/>
        </w:rPr>
        <w:t>DeVitre and Wieser (2024)</w:t>
      </w:r>
      <w:r w:rsidRPr="007B522C">
        <w:fldChar w:fldCharType="end"/>
      </w:r>
      <w:r w:rsidRPr="007B522C">
        <w:rPr>
          <w:i/>
          <w:iCs/>
        </w:rPr>
        <w:t xml:space="preserve">. </w:t>
      </w:r>
    </w:p>
    <w:p w14:paraId="05CCC2A4" w14:textId="77777777" w:rsidR="006C21B3" w:rsidRPr="007B522C" w:rsidRDefault="006C21B3" w:rsidP="00112DA5">
      <w:pPr>
        <w:pStyle w:val="Text"/>
        <w:spacing w:line="480" w:lineRule="auto"/>
        <w:jc w:val="both"/>
        <w:rPr>
          <w:lang w:val="en-GB"/>
        </w:rPr>
      </w:pPr>
    </w:p>
    <w:p w14:paraId="26840C88" w14:textId="1AB07FB7" w:rsidR="00112DA5" w:rsidRDefault="00112DA5" w:rsidP="00112DA5">
      <w:pPr>
        <w:pStyle w:val="Text"/>
        <w:spacing w:line="480" w:lineRule="auto"/>
        <w:jc w:val="both"/>
        <w:rPr>
          <w:lang w:val="en-GB"/>
        </w:rPr>
      </w:pPr>
      <w:r>
        <w:rPr>
          <w:lang w:val="en-GB"/>
        </w:rPr>
        <w:t>There are a few important limitations of the fluid inclusion method</w:t>
      </w:r>
      <w:r w:rsidR="00FE0B81">
        <w:rPr>
          <w:lang w:val="en-GB"/>
        </w:rPr>
        <w:t xml:space="preserve"> that should be considered</w:t>
      </w:r>
      <w:r w:rsidR="00AF37D8">
        <w:rPr>
          <w:lang w:val="en-GB"/>
        </w:rPr>
        <w:t xml:space="preserve">, particularly if the goal is to implement it as a </w:t>
      </w:r>
      <w:r w:rsidR="000A018D">
        <w:rPr>
          <w:lang w:val="en-GB"/>
        </w:rPr>
        <w:t xml:space="preserve">near-real-time </w:t>
      </w:r>
      <w:r w:rsidR="00AF37D8">
        <w:rPr>
          <w:lang w:val="en-GB"/>
        </w:rPr>
        <w:t>monitoring tool</w:t>
      </w:r>
      <w:r w:rsidR="00FE0B81">
        <w:rPr>
          <w:lang w:val="en-GB"/>
        </w:rPr>
        <w:t xml:space="preserve"> during an eruptive </w:t>
      </w:r>
      <w:r w:rsidR="00AF37D8">
        <w:rPr>
          <w:lang w:val="en-GB"/>
        </w:rPr>
        <w:t>event</w:t>
      </w:r>
      <w:r>
        <w:rPr>
          <w:lang w:val="en-GB"/>
        </w:rPr>
        <w:t>. First, it requires the presence of exsolved near-pure CO</w:t>
      </w:r>
      <w:r w:rsidRPr="00754F5D">
        <w:rPr>
          <w:vertAlign w:val="subscript"/>
          <w:lang w:val="en-GB"/>
        </w:rPr>
        <w:t xml:space="preserve">2 </w:t>
      </w:r>
      <w:r>
        <w:rPr>
          <w:lang w:val="en-GB"/>
        </w:rPr>
        <w:t xml:space="preserve">fluids trapped in crystals, whether they are phenocrysts, antecrysts and/or xenocrysts entrained by an erupted magma. Erupted xenoliths have traditionally been a prime target for fluid </w:t>
      </w:r>
      <w:r>
        <w:rPr>
          <w:lang w:val="en-GB"/>
        </w:rPr>
        <w:lastRenderedPageBreak/>
        <w:t xml:space="preserve">inclusion barometry as they often contain large numbers of secondary fluid inclusions trapped </w:t>
      </w:r>
      <w:r w:rsidR="000A018D">
        <w:rPr>
          <w:lang w:val="en-GB"/>
        </w:rPr>
        <w:t>by</w:t>
      </w:r>
      <w:r>
        <w:rPr>
          <w:lang w:val="en-GB"/>
        </w:rPr>
        <w:t xml:space="preserve"> fractur</w:t>
      </w:r>
      <w:r w:rsidR="000A018D">
        <w:rPr>
          <w:lang w:val="en-GB"/>
        </w:rPr>
        <w:t>ing</w:t>
      </w:r>
      <w:r>
        <w:rPr>
          <w:lang w:val="en-GB"/>
        </w:rPr>
        <w:t xml:space="preserve"> and annealing of crystals under </w:t>
      </w:r>
      <w:r w:rsidR="000A018D">
        <w:rPr>
          <w:lang w:val="en-GB"/>
        </w:rPr>
        <w:t xml:space="preserve">the </w:t>
      </w:r>
      <w:r>
        <w:rPr>
          <w:lang w:val="en-GB"/>
        </w:rPr>
        <w:t>presence of CO</w:t>
      </w:r>
      <w:r w:rsidRPr="00062565">
        <w:rPr>
          <w:vertAlign w:val="subscript"/>
          <w:lang w:val="en-GB"/>
        </w:rPr>
        <w:t>2</w:t>
      </w:r>
      <w:r>
        <w:rPr>
          <w:lang w:val="en-GB"/>
        </w:rPr>
        <w:t>-rich fluids in the wall</w:t>
      </w:r>
      <w:r w:rsidR="000A018D">
        <w:rPr>
          <w:lang w:val="en-GB"/>
        </w:rPr>
        <w:t xml:space="preserve"> </w:t>
      </w:r>
      <w:r>
        <w:rPr>
          <w:lang w:val="en-GB"/>
        </w:rPr>
        <w:t xml:space="preserve">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Although fluid inclusions are not uncommon in phenocrysts and antecrysts, they can be less frequent than melt inclusions</w:t>
      </w:r>
      <w:r w:rsidR="000A018D">
        <w:rPr>
          <w:lang w:val="en-GB"/>
        </w:rPr>
        <w:t>,</w:t>
      </w:r>
      <w:r>
        <w:rPr>
          <w:lang w:val="en-GB"/>
        </w:rPr>
        <w:t xml:space="preserve"> </w:t>
      </w:r>
      <w:r w:rsidR="000A018D">
        <w:rPr>
          <w:lang w:val="en-GB"/>
        </w:rPr>
        <w:t>which is sample dependent.</w:t>
      </w:r>
      <w:r>
        <w:rPr>
          <w:lang w:val="en-GB"/>
        </w:rPr>
        <w:t xml:space="preserve"> For example, in our sample suite, we found </w:t>
      </w:r>
      <w:r w:rsidR="00847B9D">
        <w:rPr>
          <w:lang w:val="en-GB"/>
        </w:rPr>
        <w:t>approximately</w:t>
      </w:r>
      <w:r w:rsidR="000A018D">
        <w:rPr>
          <w:lang w:val="en-GB"/>
        </w:rPr>
        <w:t xml:space="preserve"> one in ten</w:t>
      </w:r>
      <w:r>
        <w:rPr>
          <w:lang w:val="en-GB"/>
        </w:rPr>
        <w:t xml:space="preserve"> crystals </w:t>
      </w:r>
      <w:r w:rsidR="000A018D">
        <w:rPr>
          <w:lang w:val="en-GB"/>
        </w:rPr>
        <w:t>hosted fluid inclusions</w:t>
      </w:r>
      <w:r>
        <w:rPr>
          <w:lang w:val="en-GB"/>
        </w:rPr>
        <w:t>. In CO</w:t>
      </w:r>
      <w:r w:rsidRPr="00754F5D">
        <w:rPr>
          <w:vertAlign w:val="subscript"/>
          <w:lang w:val="en-GB"/>
        </w:rPr>
        <w:t>2</w:t>
      </w:r>
      <w:r>
        <w:rPr>
          <w:lang w:val="en-GB"/>
        </w:rPr>
        <w:t xml:space="preserve">-undersaturated systems, fluid inclusions will be absent, </w:t>
      </w:r>
      <w:r w:rsidR="000A018D">
        <w:rPr>
          <w:lang w:val="en-GB"/>
        </w:rPr>
        <w:t>but</w:t>
      </w:r>
      <w:r>
        <w:rPr>
          <w:lang w:val="en-GB"/>
        </w:rPr>
        <w:t xml:space="preserve"> they may be </w:t>
      </w:r>
      <w:r w:rsidR="000A018D">
        <w:rPr>
          <w:lang w:val="en-GB"/>
        </w:rPr>
        <w:t>sparse</w:t>
      </w:r>
      <w:r>
        <w:rPr>
          <w:lang w:val="en-GB"/>
        </w:rPr>
        <w:t xml:space="preserve"> in systems with a low volume fraction of exsolved volatiles (e.g., just saturated). </w:t>
      </w:r>
    </w:p>
    <w:p w14:paraId="32E197B2" w14:textId="2B2DEA5B" w:rsidR="00112DA5" w:rsidRDefault="00112DA5" w:rsidP="00112DA5">
      <w:pPr>
        <w:pStyle w:val="Text"/>
        <w:spacing w:line="480" w:lineRule="auto"/>
        <w:jc w:val="both"/>
        <w:rPr>
          <w:iCs/>
          <w:lang w:val="en-GB"/>
        </w:rPr>
      </w:pPr>
      <w:r>
        <w:rPr>
          <w:lang w:val="en-GB"/>
        </w:rPr>
        <w:t xml:space="preserve">In principle, fluid inclusions reflect the conditions at </w:t>
      </w:r>
      <w:r w:rsidR="00B22EEC">
        <w:rPr>
          <w:lang w:val="en-GB"/>
        </w:rPr>
        <w:t xml:space="preserve">the </w:t>
      </w:r>
      <w:r>
        <w:rPr>
          <w:lang w:val="en-GB"/>
        </w:rPr>
        <w:t>time of entrapment if they satisfy what are commonly known as “</w:t>
      </w:r>
      <w:proofErr w:type="spellStart"/>
      <w:r>
        <w:rPr>
          <w:lang w:val="en-GB"/>
        </w:rPr>
        <w:t>Roedder’s</w:t>
      </w:r>
      <w:proofErr w:type="spellEnd"/>
      <w:r>
        <w:rPr>
          <w:lang w:val="en-GB"/>
        </w:rPr>
        <w:t xml:space="preserve">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w:t>
      </w:r>
      <w:r w:rsidR="00374CBB">
        <w:rPr>
          <w:lang w:val="en-GB"/>
        </w:rPr>
        <w:t>,</w:t>
      </w:r>
      <w:r>
        <w:rPr>
          <w:lang w:val="en-GB"/>
        </w:rPr>
        <w:t xml:space="preserve"> and after </w:t>
      </w:r>
      <w:r w:rsidR="00374CBB">
        <w:rPr>
          <w:lang w:val="en-GB"/>
        </w:rPr>
        <w:t>entrapment</w:t>
      </w:r>
      <w:r>
        <w:rPr>
          <w:lang w:val="en-GB"/>
        </w:rPr>
        <w:t xml:space="preserve">, the </w:t>
      </w:r>
      <w:r w:rsidR="00374CBB">
        <w:rPr>
          <w:lang w:val="en-GB"/>
        </w:rPr>
        <w:t xml:space="preserve">fluid </w:t>
      </w:r>
      <w:r>
        <w:rPr>
          <w:lang w:val="en-GB"/>
        </w:rPr>
        <w:t xml:space="preserve">inclusion must have retained its volume, and nothing must </w:t>
      </w:r>
      <w:r w:rsidR="00374CBB">
        <w:rPr>
          <w:lang w:val="en-GB"/>
        </w:rPr>
        <w:t>be</w:t>
      </w:r>
      <w:r>
        <w:rPr>
          <w:lang w:val="en-GB"/>
        </w:rPr>
        <w:t xml:space="preserve">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w:t>
      </w:r>
      <w:r w:rsidR="00374CBB">
        <w:rPr>
          <w:lang w:val="en-GB"/>
        </w:rPr>
        <w:t>of</w:t>
      </w:r>
      <w:r>
        <w:rPr>
          <w:lang w:val="en-GB"/>
        </w:rPr>
        <w:t xml:space="preserve">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S, etc). It is generally accepted that a few mol</w:t>
      </w:r>
      <w:r w:rsidR="00374CBB">
        <w:rPr>
          <w:lang w:val="en-GB"/>
        </w:rPr>
        <w:t xml:space="preserve">. </w:t>
      </w:r>
      <w:r>
        <w:rPr>
          <w:lang w:val="en-GB"/>
        </w:rPr>
        <w:t xml:space="preserve">%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c</w:t>
      </w:r>
      <w:r w:rsidR="00374CBB">
        <w:rPr>
          <w:lang w:val="en-GB"/>
        </w:rPr>
        <w:t>–</w:t>
      </w:r>
      <w:r>
        <w:t xml:space="preserve">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374CBB">
        <w:rPr>
          <w:lang w:val="en-GB"/>
        </w:rPr>
        <w:t>EOS</w:t>
      </w:r>
      <w:r>
        <w:rPr>
          <w:lang w:val="en-GB"/>
        </w:rPr>
        <w:t xml:space="preserve"> necessary to calculate pressure from CO</w:t>
      </w:r>
      <w:r w:rsidRPr="00107BBF">
        <w:rPr>
          <w:vertAlign w:val="subscript"/>
          <w:lang w:val="en-GB"/>
        </w:rPr>
        <w:t>2</w:t>
      </w:r>
      <w:r>
        <w:rPr>
          <w:lang w:val="en-GB"/>
        </w:rPr>
        <w:t xml:space="preserve"> density. This requires estimating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inclusion at </w:t>
      </w:r>
      <w:r w:rsidR="00374CBB">
        <w:rPr>
          <w:lang w:val="en-GB"/>
        </w:rPr>
        <w:t xml:space="preserve">the </w:t>
      </w:r>
      <w:r>
        <w:rPr>
          <w:lang w:val="en-GB"/>
        </w:rPr>
        <w:t>time of entrapment</w:t>
      </w:r>
      <w:r w:rsidR="00374CBB">
        <w:rPr>
          <w:lang w:val="en-GB"/>
        </w:rPr>
        <w:t>,</w:t>
      </w:r>
      <w:r>
        <w:rPr>
          <w:lang w:val="en-GB"/>
        </w:rPr>
        <w:t xml:space="preserve"> which is often not straightforward as </w:t>
      </w:r>
      <w:r>
        <w:rPr>
          <w:bCs/>
          <w:lang w:val="en-GB"/>
        </w:rPr>
        <w:t>H</w:t>
      </w:r>
      <w:r w:rsidRPr="00B74599">
        <w:rPr>
          <w:bCs/>
          <w:vertAlign w:val="subscript"/>
          <w:lang w:val="en-GB"/>
        </w:rPr>
        <w:t>2</w:t>
      </w:r>
      <w:r>
        <w:rPr>
          <w:bCs/>
          <w:lang w:val="en-GB"/>
        </w:rPr>
        <w:t>O</w:t>
      </w:r>
      <w:r>
        <w:rPr>
          <w:lang w:val="en-GB"/>
        </w:rPr>
        <w:t xml:space="preserve"> can be lost via diffusion through the host</w:t>
      </w:r>
      <w:r w:rsidR="00374CBB">
        <w:rPr>
          <w:lang w:val="en-GB"/>
        </w:rPr>
        <w:t xml:space="preserve"> crystal</w:t>
      </w:r>
      <w:r>
        <w:rPr>
          <w:lang w:val="en-GB"/>
        </w:rPr>
        <w:t xml:space="preserve"> </w:t>
      </w:r>
      <w:r w:rsidR="006018B8">
        <w:rPr>
          <w:lang w:val="en-GB"/>
        </w:rPr>
        <w:fldChar w:fldCharType="begin"/>
      </w:r>
      <w:r w:rsidR="007F465D">
        <w:rPr>
          <w:lang w:val="en-GB"/>
        </w:rPr>
        <w:instrText xml:space="preserve"> ADDIN ZOTERO_ITEM CSL_CITATION {"citationID":"yTDkFwYt","properties":{"formattedCitation":"(Sterner and Bodnar, 1989; Bakker and Jansen, 1991; Mavrogenes and Bodnar, 1994; Frezzotti {\\i{}et al.}, 2012)","plainCitation":"(Sterner and Bodnar, 1989; Bakker and Jansen, 1991; Mavrogenes and Bodnar, 1994; Frezzotti et al., 2012)","dontUpdate":true,"noteIndex":0},"citationItems":[{"id":1474,"uris":["http://zotero.org/users/local/qHue8ZtB/items/QZT2HVIR"],"itemData":{"id":1474,"type":"article-journal","abstract":"P-T conditions inferred from fluid inclusions in metamorphic rocks often disagree with the values predicted from mineral equilibria calculations. These observations suggest that inclusions formed during early stages of regional metamorphism continue to re-equilibrate during burial and subsequent uplift in response to differential pressure. P-T conditions accompanying burial and uplift were experimentally simulated by initially forming pure H2O inclusions in quartz at elevated temperatures and pressures, and then re-equilibrating the inclusions in the presence of a 20 wt% NaCl solution such that final confining pressures ranged from 5 kbar above to 4 kbar below the initial internal pressure of the inclusions at the temperature of re-equilibration. In all samples re-equilibrated at confining pressures below the internal pressure, some inclusions were formed that had compositions of 20 wt% NaCl and densities in accord with the final P-T conditions. Additionally, some inclusions were observed to contain fluids of intermediate salinities (between 0 and 20 wt% NaCl). Densities of these inclusions were also consistent with formation at the re-equilibration P-T conditions. The remainder of the fluid inclusions observed in these samples contained pure H2O and their homogenization temperatures corresponded to densities intermediate between the initial and final P-T conditions. In short-term experiments (7 days) where the initial internal overpressure exceeded 1 kbar, no inclusions were found that contained the original density and none were found to have totally re-equilibrated. Instead, most H2O inclusions re-equilibrated until their internal pressures were between </w:instrText>
      </w:r>
      <w:r w:rsidR="007F465D">
        <w:rPr>
          <w:rFonts w:ascii="Cambria Math" w:hAnsi="Cambria Math" w:cs="Cambria Math"/>
          <w:lang w:val="en-GB"/>
        </w:rPr>
        <w:instrText>∼</w:instrText>
      </w:r>
      <w:r w:rsidR="007F465D">
        <w:rPr>
          <w:lang w:val="en-GB"/>
        </w:rPr>
        <w:instrText xml:space="preserve">750 and 1500 bars above the confining pressure, regardless of the initial pressure differential. In a long-term experiment (52 days), inclusions re-equilibrated at a lower confining pressure than the initial internal pressure displayed homogenization temperatures corresponding to a range in final internal pressures between 0 kbar (i.e. total re-equilibration) and 1.2 kbar above the confining pressure. In experiments where the confining pressure during re-equilibration exceeded the initial internal pressure, densities of pure H2O inclusions increased to values intermediate between the initial and final P-T conditions. Additionally, these inclusions were generally surrounded by a three-dimensional halo of smaller inclusions, also of intermediate density, resulting in a texture similar to that previously ascribed to decrepitation from internal overpressure. In extreme cases where confining pressures were 4–5 kbar above the initial pressure, the parent inclusion almost completely closed leaving only the three-dimensional array of small (5 μm) inclusions, the outline of which may be several times the volume of the original inclusion. Groups of such inclusions closely resemble textures commonly observed in medium- to high-grade metamorphic rocks. Inclusions containing 10 and 42 wt% NaCl solutions trapped at 600 °c and 3 kbar were re-equilibrated at 600 °c and 1 kbar for 5 days in dry argon to evaluate the importance of H2O diffusion as a mechanism of lowering the inclusion bulk density. Salinities of re-equilibrated inclusions obtained from freezing point depressions and halite dissolution temperatures indicate that original compositions were preserved. Density changes similar to those previously described were noted in these experiments, in inclusions showing no visible microfractures. Therefore, density variations observed in inclusions in this study, re-equilibrated under rapid deformation conditions, are considered to result from a change in the inclusion volume, without significant loss of contents by diffusion or leakage.","container-title":"Journal of Metamorphic Geology","DOI":"10.1111/j.1525-1314.1989.tb00587.x","ISSN":"1525-1314","issue":"2","language":"en","note":"_eprint: https://onlinelibrary.wiley.com/doi/pdf/10.1111/j.1525-1314.1989.tb00587.x","page":"243-260","source":"Wiley Online Library","title":"Synthetic fluid inclusions - VII. Re-equilibration of fluid inclusions in quartz during laboratory-simulated metamorphic burial and uplift","volume":"7","author":[{"family":"Sterner","given":"S. M."},{"family":"Bodnar","given":"R. J."}],"issued":{"date-parts":[["1989"]]}}},{"id":1469,"uris":["http://zotero.org/users/local/qHue8ZtB/items/A37FV56I"],"itemData":{"id":1469,"type":"article-journal","container-title":"Geochimica et Cosmochimica Acta","issue":"8","note":"ISBN: 0016-7037\npublisher: Elsevier","page":"2215-2230","title":"Experimental post-entrapment water loss from synthetic CO2-H2O inclusions in natural quartz","volume":"55","author":[{"family":"Bakker","given":"Ronald J."},{"family":"Jansen","given":"J. Ben H."}],"issued":{"date-parts":[["1991"]]}}},{"id":1470,"uris":["http://zotero.org/users/local/qHue8ZtB/items/6MMZL5HK"],"itemData":{"id":1470,"type":"article-journal","abstract":"Natural chalcopyrite-bearing fluid inclusions from the Red Mountain, Arizona, porphyry copper prospect have been used to experimentally document the movement of hydrogen into and out of fluid inclusions in quartz. Chalcopyrite daughter minerals in inclusions do not dissolve during heating studies of “as collected” quartz vein material. However, after the samples were held at an elevated (but unknown) hydrogen pressure in a cold-seal-type pressure vessel at 600°C and 2.5 kbar for seven days, chalcopyrite daughter crystals in fluid inclusions dissolve easily and completely during subsequent heating. The presence of hydrogen in the re-equilibrated inclusions was confirmed by both Raman microprobe and quadrupole mass spectrometric analyses of the inclusions. Repeated heating of re-equilibrated inclusions to measure the dissolution temperature of chalcopyrite (Tm Cpy) results in a considerably higher Tm Cpy during each successive run until, eventually, the chalcopyrite no longer dissolves when heated to the upper limit of the heating stage. This behavior is interpreted to indicate that hydrogen which had diffused into inclusions during re-equilibration experiments diffused out of the inclusions during microthermometric analyses. The dissolution of chalcopyrite following re-equilibration and its failure to dissolve before re-equilibration are consistent with proposed solubility models for chalcopyrite in aqueous solutions. The rapid movement of hydrogen into inclusions is also consistent with experimentally determined diffusion rates for hydrogen through quartz. These results reinforce conclusions reached by earlier workers who suggested that the failure of some fluid inclusion daughter minerals to dissolve during heating is a result of hydrogen loss. These results also support earlier workers who have suggested that unexpectedly low δD values obtained from inclusion fluids were produced by the preferential movement of hydrogen (relative to deuterium) into fluid inclusions. Finally, these results suggest that ƒo2 conditions inferred from Raman or other microanalytical data obtained from fluid inclusions may not represent ƒO2 conditions present at the time of trapping.","container-title":"Geochimica et Cosmochimica Acta","DOI":"10.1016/0016-7037(94)90452-9","ISSN":"0016-7037","issue":"1","journalAbbreviation":"Geochimica et Cosmochimica Acta","page":"141-148","source":"ScienceDirect","title":"Hydrogen movement into and out of fluid inclusions in quartz: Experimental evidence and geologic implications","title-short":"Hydrogen movement into and out of fluid inclusions in quartz","volume":"58","author":[{"family":"Mavrogenes","given":"J. A."},{"family":"Bodnar","given":"R. J."}],"issued":{"date-parts":[["1994",1,1]]}}},{"id":1464,"uris":["http://zotero.org/users/local/qHue8ZtB/items/EZGPXP59"],"itemData":{"id":1464,"type":"article-journal","abstract":"This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Luce"},{"family":"Ferrando","given":"Simona"},{"family":"Tecce","given":"Francesca"},{"family":"Castelli","given":"Daniele"}],"issued":{"date-parts":[["2012",10,15]]}}}],"schema":"https://github.com/citation-style-language/schema/raw/master/csl-citation.json"} </w:instrText>
      </w:r>
      <w:r w:rsidR="006018B8">
        <w:rPr>
          <w:lang w:val="en-GB"/>
        </w:rPr>
        <w:fldChar w:fldCharType="separate"/>
      </w:r>
      <w:r w:rsidR="006018B8" w:rsidRPr="006018B8">
        <w:t>(</w:t>
      </w:r>
      <w:r w:rsidR="006018B8">
        <w:t xml:space="preserve">e.g., </w:t>
      </w:r>
      <w:r w:rsidR="006018B8" w:rsidRPr="006018B8">
        <w:t xml:space="preserve">Sterner and Bodnar, 1989; Bakker and Jansen, 1991; Mavrogenes and Bodnar, 1994; Frezzotti </w:t>
      </w:r>
      <w:r w:rsidR="006018B8" w:rsidRPr="006018B8">
        <w:rPr>
          <w:i/>
          <w:iCs/>
        </w:rPr>
        <w:t>et al.</w:t>
      </w:r>
      <w:r w:rsidR="006018B8" w:rsidRPr="006018B8">
        <w:t>, 2012)</w:t>
      </w:r>
      <w:r w:rsidR="006018B8">
        <w:rPr>
          <w:lang w:val="en-GB"/>
        </w:rPr>
        <w:fldChar w:fldCharType="end"/>
      </w:r>
      <w:r w:rsidR="006018B8">
        <w:rPr>
          <w:lang w:val="en-GB"/>
        </w:rPr>
        <w:t xml:space="preserve"> </w:t>
      </w:r>
      <w:r>
        <w:rPr>
          <w:lang w:val="en-GB"/>
        </w:rPr>
        <w:t xml:space="preserve">or reacted </w:t>
      </w:r>
      <w:r>
        <w:rPr>
          <w:lang w:val="en-GB"/>
        </w:rPr>
        <w:lastRenderedPageBreak/>
        <w:t xml:space="preserve">with the host </w:t>
      </w:r>
      <w:r w:rsidR="00374CBB">
        <w:rPr>
          <w:lang w:val="en-GB"/>
        </w:rPr>
        <w:t xml:space="preserve">crystal </w:t>
      </w:r>
      <w:r>
        <w:rPr>
          <w:lang w:val="en-GB"/>
        </w:rPr>
        <w:t>forming carbonate and/or talc</w:t>
      </w:r>
      <w:r w:rsidR="006018B8">
        <w:rPr>
          <w:lang w:val="en-GB"/>
        </w:rPr>
        <w:t xml:space="preserve"> </w:t>
      </w:r>
      <w:r w:rsidR="00615C08">
        <w:rPr>
          <w:lang w:val="en-GB"/>
        </w:rPr>
        <w:fldChar w:fldCharType="begin"/>
      </w:r>
      <w:r w:rsidR="007F465D">
        <w:rPr>
          <w:lang w:val="en-GB"/>
        </w:rPr>
        <w:instrText xml:space="preserve"> ADDIN ZOTERO_ITEM CSL_CITATION {"citationID":"sJraopE5","properties":{"formattedCitation":"(Frezzotti {\\i{}et al.}, 2012; Sendula {\\i{}et al.}, 2021)","plainCitation":"(Frezzotti et al., 2012; Sendula et al., 2021)","dontUpdate":true,"noteIndex":0},"citationItems":[{"id":1464,"uris":["http://zotero.org/users/local/qHue8ZtB/items/EZGPXP59"],"itemData":{"id":1464,"type":"article-journal","abstract":"This study discusses new and published data on the composition of fluid inclusions contained in mantle minerals of spinel and garnet peridotite xenoliths, in samples from geodynamically distinct settings (Ethiopian plateau, Hawaii, Canary Islands, and western Mediterranean region). Based on spectroscopic Raman and FTIR analyses we show that, contrary to a commonly held view, fluid inclusions either contain relevant amounts of unsuspected H2O, or represent a “dehydrated” composition from multicomponent aqueo-carbonic fluids. We identify water loss from fluid inclusions through decrepitation, stretching and hydrogen diffusion. We also show that talc, magnesite, chlorides, and sulfates represent common phases in fluid inclusions. Talc and magnesite form through reactions of fluids with the surrounding minerals. Thermodynamic modeling in the MFSHC system of observed reactions between fluid inclusions and surrounding mantle minerals provides the basis for predicting water amounts in shallow-mantle fluids, and suggests XH2O in the range of 10–50mol%. Model hydrous fluids are relatively enriched solutions, dominated by Si, Cl, and alkalies, with significant amounts of Ca, and S, and low levels of Mg and Fe. This study argues that multicomponent hydrous fluids may be widespread in the shallow mantle, not only in subduction zones but also in intraplate and extensional settings.","container-title":"Earth and Planetary Science Letters","DOI":"10.1016/j.epsl.2012.07.023","ISSN":"0012-821X","journalAbbreviation":"Earth and Planetary Science Letters","page":"70-83","source":"ScienceDirect","title":"Water content and nature of solutes in shallow-mantle fluids from fluid inclusions","volume":"351-352","author":[{"family":"Frezzotti","given":"Maria Luce"},{"family":"Ferrando","given":"Simona"},{"family":"Tecce","given":"Francesca"},{"family":"Castelli","given":"Daniele"}],"issued":{"date-parts":[["2012",10,15]]}},"label":"page"},{"id":1472,"uris":["http://zotero.org/users/local/qHue8ZtB/items/7HC7FSGX"],"itemData":{"id":1472,"type":"article-journal","abstract":"&lt;p&gt;Ultramafic and mafic rocks are possible targets for CO&lt;sub&gt;2&lt;/sub&gt; sequestration via mineral carbonation. The determination of reaction kinetics and the factors that control mineralization are important in order to understand and predict how fast injected CO&lt;sub&gt;2&lt;/sub&gt; will react with host rocks to permanently isolate and store the carbon. Here we present experimental results of olivine carbonation experiments using synthetic fluid inclusions (SFI) as micro-reactors. The micro-reactor technique coupled with non-destructive Raman spectroscopy allows us to monitor the reaction progress &lt;italic&gt;in situ&lt;/italic&gt; and in real time at elevated temperatures (50–200°C) and pressures (several 10's to a few hundred bars), and quantify the amount of CO&lt;sub&gt;2&lt;/sub&gt; consumed in the reaction using the Raman CO&lt;sub&gt;2&lt;/sub&gt; densimeter and mass-balance calculations. Results show a measurable decrease of CO&lt;sub&gt;2&lt;/sub&gt; density in the fluid inclusions as a result of the reaction between the CO&lt;sub&gt;2&lt;/sub&gt;-bearing seawater-like aqueous solution and olivine. Magnesite formation was observed within hours at ≥100°C, while at 50°C magnesite nucleation and precipitation was only observed after a few weeks. Raman mapping and FIB-SEM analysis confirmed the formation of a non-continuous Si-rich layer on the inclusion wall and the presence of ferroan magnesite as a reaction product. Reaction rates [log &lt;italic&gt;J&lt;/italic&gt; (mol/m&lt;sup&gt;−2&lt;/sup&gt; s&lt;sup&gt;−1&lt;/sup&gt;)] obtained for olivine carbonation range between ~-8.4 at 50°C and −4.7 at 200°C, which is sufficiently rapid to be suitable for commercial CO&lt;sub&gt;2&lt;/sub&gt; injection projects. Reaction rates involving a seawater-like fluid were similar to rates published for high salinity solutions containing NaHCO&lt;sub&gt;3&lt;/sub&gt;, and were faster compared to rates involving solutions with low salinity. Thus, CO&lt;sub&gt;2&lt;/sub&gt; injection into submarine environments might offer some advantages over CO&lt;sub&gt;2&lt;/sub&gt; storage in onshore basalts where the pores are likely to be filled with low salinity meteoric water. The application of the synthetic fluid inclusion technique, combined with non-destructive analytical techniques, is a promising tool to monitor rates of fluid-rock reactions &lt;italic&gt;in situ&lt;/italic&gt; and in real time. Here, we have documented its application to experimentally study carbonation reactions in the olivine-H&lt;sub&gt;2&lt;/sub&gt;O-CO&lt;sub&gt;2&lt;/sub&gt;-NaCl-MgCl&lt;sub&gt;2&lt;/sub&gt; system.&lt;/p&gt;","container-title":"Frontiers in Climate","DOI":"10.3389/fclim.2021.722447","ISSN":"2624-9553","journalAbbreviation":"Front. Clim.","language":"English","note":"publisher: Frontiers","source":"Frontiers","title":"Synthetic Fluid Inclusions XXIV. In situ Monitoring of the Carbonation of Olivine Under Conditions Relevant to Carbon Capture and Storage Using Synthetic Fluid Inclusion Micro-Reactors: Determination of Reaction Rates","title-short":"Synthetic Fluid Inclusions XXIV. In situ Monitoring of the Carbonation of Olivine Under Conditions Relevant to Carbon Capture and Storage Using Synthetic Fluid Inclusion Micro-Reactors","URL":"https://www.frontiersin.org/journals/climate/articles/10.3389/fclim.2021.722447/full","volume":"3","author":[{"family":"Sendula","given":"Eszter"},{"family":"Lamadrid","given":"Héctor M."},{"family":"Rimstidt","given":"J. Donald"},{"family":"Steele-MacInnis","given":"Matthew"},{"family":"Sublett","given":"D. Matthew"},{"family":"Aradi","given":"László E."},{"family":"Szabó","given":"Csaba"},{"family":"Caddick","given":"Mark J."},{"family":"Zajacz","given":"Zoltán"},{"family":"Bodnar","given":"Robert J."}],"accessed":{"date-parts":[["2024",8,7]]},"issued":{"date-parts":[["2021",10,25]]}}}],"schema":"https://github.com/citation-style-language/schema/raw/master/csl-citation.json"} </w:instrText>
      </w:r>
      <w:r w:rsidR="00615C08">
        <w:rPr>
          <w:lang w:val="en-GB"/>
        </w:rPr>
        <w:fldChar w:fldCharType="separate"/>
      </w:r>
      <w:r w:rsidR="006018B8" w:rsidRPr="006018B8">
        <w:t>(</w:t>
      </w:r>
      <w:r w:rsidR="006018B8">
        <w:t xml:space="preserve">e.g., </w:t>
      </w:r>
      <w:r w:rsidR="006018B8" w:rsidRPr="006018B8">
        <w:t xml:space="preserve">Frezzotti </w:t>
      </w:r>
      <w:r w:rsidR="006018B8" w:rsidRPr="006018B8">
        <w:rPr>
          <w:i/>
          <w:iCs/>
        </w:rPr>
        <w:t>et al.</w:t>
      </w:r>
      <w:r w:rsidR="006018B8" w:rsidRPr="006018B8">
        <w:t xml:space="preserve">, 2012; Sendula </w:t>
      </w:r>
      <w:r w:rsidR="006018B8" w:rsidRPr="006018B8">
        <w:rPr>
          <w:i/>
          <w:iCs/>
        </w:rPr>
        <w:t>et al.</w:t>
      </w:r>
      <w:r w:rsidR="006018B8" w:rsidRPr="006018B8">
        <w:t>, 2021)</w:t>
      </w:r>
      <w:r w:rsidR="00615C08">
        <w:rPr>
          <w:lang w:val="en-GB"/>
        </w:rPr>
        <w:fldChar w:fldCharType="end"/>
      </w:r>
      <w:r>
        <w:rPr>
          <w:lang w:val="en-GB"/>
        </w:rPr>
        <w:t xml:space="preserve">. When </w:t>
      </w:r>
      <w:r>
        <w:rPr>
          <w:bCs/>
          <w:lang w:val="en-GB"/>
        </w:rPr>
        <w:t>H</w:t>
      </w:r>
      <w:r w:rsidRPr="00B74599">
        <w:rPr>
          <w:bCs/>
          <w:vertAlign w:val="subscript"/>
          <w:lang w:val="en-GB"/>
        </w:rPr>
        <w:t>2</w:t>
      </w:r>
      <w:r>
        <w:rPr>
          <w:bCs/>
          <w:lang w:val="en-GB"/>
        </w:rPr>
        <w:t>O</w:t>
      </w:r>
      <w:r>
        <w:rPr>
          <w:lang w:val="en-GB"/>
        </w:rPr>
        <w:t xml:space="preserve"> has not been lost, the mol</w:t>
      </w:r>
      <w:r w:rsidR="00374CBB">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w:t>
      </w:r>
      <w:r w:rsidR="00374CBB">
        <w:rPr>
          <w:lang w:val="en-GB"/>
        </w:rPr>
        <w:t xml:space="preserve">fluid </w:t>
      </w:r>
      <w:r>
        <w:rPr>
          <w:lang w:val="en-GB"/>
        </w:rPr>
        <w:t xml:space="preserve">inclusion can sometimes be measured by Raman spectroscopy if the </w:t>
      </w:r>
      <w:r w:rsidR="00374CBB">
        <w:rPr>
          <w:lang w:val="en-GB"/>
        </w:rPr>
        <w:t xml:space="preserve">fluid </w:t>
      </w:r>
      <w:r>
        <w:rPr>
          <w:lang w:val="en-GB"/>
        </w:rPr>
        <w:t xml:space="preserve">inclusion is heated </w:t>
      </w:r>
      <w:r w:rsidR="00374CBB">
        <w:rPr>
          <w:lang w:val="en-GB"/>
        </w:rPr>
        <w:t xml:space="preserve">to </w:t>
      </w:r>
      <w:r>
        <w:rPr>
          <w:lang w:val="en-GB"/>
        </w:rPr>
        <w:t>&gt;150°C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w:t>
      </w:r>
      <w:r w:rsidR="00032DD8">
        <w:rPr>
          <w:lang w:val="en-GB"/>
        </w:rPr>
        <w:t>that</w:t>
      </w:r>
      <w:r>
        <w:rPr>
          <w:lang w:val="en-GB"/>
        </w:rPr>
        <w:t xml:space="preserv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
          <w:iCs/>
          <w:lang w:val="en-GB"/>
        </w:rPr>
        <w:t xml:space="preserve"> </w:t>
      </w:r>
      <w:r>
        <w:rPr>
          <w:lang w:val="en-GB"/>
        </w:rPr>
        <w:t>~10 mol</w:t>
      </w:r>
      <w:r w:rsidR="00032DD8">
        <w:rPr>
          <w:lang w:val="en-GB"/>
        </w:rPr>
        <w:t xml:space="preserve">. </w:t>
      </w:r>
      <w:r>
        <w:rPr>
          <w:lang w:val="en-GB"/>
        </w:rPr>
        <w:t>%</w:t>
      </w:r>
      <w:r w:rsidR="00032DD8">
        <w:rPr>
          <w:lang w:val="en-GB"/>
        </w:rPr>
        <w:t>;</w:t>
      </w:r>
      <w:r>
        <w:rPr>
          <w:lang w:val="en-GB"/>
        </w:rPr>
        <w:t xml:space="preserve">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w:t>
      </w:r>
      <w:r w:rsidR="00032DD8">
        <w:rPr>
          <w:lang w:val="en-GB"/>
        </w:rPr>
        <w:t>EOS.</w:t>
      </w:r>
      <w:r>
        <w:rPr>
          <w:lang w:val="en-GB"/>
        </w:rPr>
        <w:t xml:space="preserve"> In general, &lt;10 mol</w:t>
      </w:r>
      <w:r w:rsidR="00032DD8">
        <w:rPr>
          <w:lang w:val="en-GB"/>
        </w:rPr>
        <w:t xml:space="preserve">. </w:t>
      </w:r>
      <w:r>
        <w:rPr>
          <w:lang w:val="en-GB"/>
        </w:rPr>
        <w:t xml:space="preserve">% </w:t>
      </w:r>
      <w:r>
        <w:rPr>
          <w:bCs/>
          <w:lang w:val="en-GB"/>
        </w:rPr>
        <w:t>H</w:t>
      </w:r>
      <w:r w:rsidRPr="00B74599">
        <w:rPr>
          <w:bCs/>
          <w:vertAlign w:val="subscript"/>
          <w:lang w:val="en-GB"/>
        </w:rPr>
        <w:t>2</w:t>
      </w:r>
      <w:r>
        <w:rPr>
          <w:bCs/>
          <w:lang w:val="en-GB"/>
        </w:rPr>
        <w:t>O</w:t>
      </w:r>
      <w:r>
        <w:rPr>
          <w:lang w:val="en-GB"/>
        </w:rPr>
        <w:t xml:space="preserve"> in the fluid causes a relatively small difference </w:t>
      </w:r>
      <w:r w:rsidR="00032DD8">
        <w:rPr>
          <w:lang w:val="en-GB"/>
        </w:rPr>
        <w:t>in</w:t>
      </w:r>
      <w:r>
        <w:rPr>
          <w:lang w:val="en-GB"/>
        </w:rPr>
        <w:t xml:space="preserv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c</w:t>
      </w:r>
      <w:r w:rsidR="00032DD8">
        <w:rPr>
          <w:lang w:val="en-GB"/>
        </w:rPr>
        <w:t>–</w:t>
      </w:r>
      <w:r>
        <w:rPr>
          <w:lang w:val="en-GB"/>
        </w:rPr>
        <w:t xml:space="preserve">d). For instance, with a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
          <w:bCs/>
          <w:iCs/>
          <w:lang w:val="en-GB"/>
        </w:rPr>
        <w:t xml:space="preserve"> </w:t>
      </w:r>
      <w:r w:rsidRPr="00107BBF">
        <w:rPr>
          <w:iCs/>
          <w:lang w:val="en-GB"/>
        </w:rPr>
        <w:t>of 10 mol</w:t>
      </w:r>
      <w:r w:rsidR="00032DD8">
        <w:rPr>
          <w:iCs/>
          <w:lang w:val="en-GB"/>
        </w:rPr>
        <w:t xml:space="preserve">. </w:t>
      </w:r>
      <w:r w:rsidRPr="00107BBF">
        <w:rPr>
          <w:iCs/>
          <w:lang w:val="en-GB"/>
        </w:rPr>
        <w:t>%, the difference in</w:t>
      </w:r>
      <w:r>
        <w:rPr>
          <w:iCs/>
          <w:lang w:val="en-GB"/>
        </w:rPr>
        <w:t xml:space="preserve"> pressure between pure CO</w:t>
      </w:r>
      <w:r w:rsidRPr="00107BBF">
        <w:rPr>
          <w:iCs/>
          <w:vertAlign w:val="subscript"/>
          <w:lang w:val="en-GB"/>
        </w:rPr>
        <w:t>2</w:t>
      </w:r>
      <w:r>
        <w:rPr>
          <w:iCs/>
          <w:lang w:val="en-GB"/>
        </w:rPr>
        <w:t xml:space="preserve"> </w:t>
      </w:r>
      <w:r>
        <w:rPr>
          <w:iCs/>
          <w:lang w:val="en-GB"/>
        </w:rPr>
        <w:fldChar w:fldCharType="begin"/>
      </w:r>
      <w:r w:rsidR="00847B9D">
        <w:rPr>
          <w:iCs/>
          <w:lang w:val="en-GB"/>
        </w:rPr>
        <w:instrText xml:space="preserve"> ADDIN ZOTERO_ITEM CSL_CITATION {"citationID":"cIoScejx","properties":{"formattedCitation":"(Span and Wagner, 1996)","plainCitation":"(Span and Wagner, 1996)","noteIndex":0},"citationItems":[{"id":"5FT3du0X/LEczMaLX","uris":["http://zotero.org/users/9451925/items/5XFZMXIB"],"itemData":{"id":"OQjauoEz/AdjOkUeh","type":"article-journal","container-title":"Journal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Pr>
          <w:iCs/>
          <w:lang w:val="en-GB"/>
        </w:rPr>
        <w:fldChar w:fldCharType="separate"/>
      </w:r>
      <w:r>
        <w:rPr>
          <w:iCs/>
          <w:noProof/>
          <w:lang w:val="en-GB"/>
        </w:rPr>
        <w:t>(Span and Wagner, 1996)</w:t>
      </w:r>
      <w:r>
        <w:rPr>
          <w:iCs/>
          <w:lang w:val="en-GB"/>
        </w:rPr>
        <w:fldChar w:fldCharType="end"/>
      </w:r>
      <w:r>
        <w:rPr>
          <w:iCs/>
          <w:lang w:val="en-GB"/>
        </w:rPr>
        <w:t xml:space="preserve"> and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r w:rsidR="00847B9D">
        <w:rPr>
          <w:iCs/>
          <w:lang w:val="en-GB"/>
        </w:rPr>
        <w:instrText xml:space="preserve"> ADDIN ZOTERO_ITEM CSL_CITATION {"citationID":"VZ7l3nJ6","properties":{"formattedCitation":"(Duan and Zhang, 2006)","plainCitation":"(Duan and Zhang, 2006)","noteIndex":0},"citationItems":[{"id":"5FT3du0X/J6DBwOkR","uris":["http://zotero.org/users/9451925/items/9JSAYSEV"],"itemData":{"id":"OQjauoEz/GhxM3jsR","type":"article-journal","abstract":"Based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iCs/>
          <w:lang w:val="en-GB"/>
        </w:rPr>
        <w:fldChar w:fldCharType="separate"/>
      </w:r>
      <w:r>
        <w:rPr>
          <w:iCs/>
          <w:noProof/>
          <w:lang w:val="en-GB"/>
        </w:rPr>
        <w:t>(Duan and Zhang, 2006)</w:t>
      </w:r>
      <w:r>
        <w:rPr>
          <w:iCs/>
          <w:lang w:val="en-GB"/>
        </w:rPr>
        <w:fldChar w:fldCharType="end"/>
      </w:r>
      <w:r w:rsidRPr="00107BBF">
        <w:rPr>
          <w:iCs/>
          <w:lang w:val="en-GB"/>
        </w:rPr>
        <w:t xml:space="preserve"> </w:t>
      </w:r>
      <w:r w:rsidR="00032DD8">
        <w:rPr>
          <w:iCs/>
          <w:lang w:val="en-GB"/>
        </w:rPr>
        <w:t>EOS</w:t>
      </w:r>
      <w:r>
        <w:rPr>
          <w:iCs/>
          <w:lang w:val="en-GB"/>
        </w:rPr>
        <w:t xml:space="preserve"> is only ~10% at 30 MPa (~1 km) and ~17% at 800 MPa (~35 km; </w:t>
      </w:r>
      <w:r w:rsidR="006C21B3">
        <w:rPr>
          <w:lang w:val="en-GB"/>
        </w:rPr>
        <w:t>Fig. 2</w:t>
      </w:r>
      <w:r>
        <w:rPr>
          <w:lang w:val="en-GB"/>
        </w:rPr>
        <w:t>c</w:t>
      </w:r>
      <w:r w:rsidR="00032DD8">
        <w:rPr>
          <w:lang w:val="en-GB"/>
        </w:rPr>
        <w:t>–</w:t>
      </w:r>
      <w:r>
        <w:rPr>
          <w:lang w:val="en-GB"/>
        </w:rPr>
        <w:t>d).</w:t>
      </w:r>
      <w:r>
        <w:rPr>
          <w:iCs/>
          <w:lang w:val="en-GB"/>
        </w:rPr>
        <w:t xml:space="preserve"> </w:t>
      </w:r>
      <w:r w:rsidR="00032DD8">
        <w:rPr>
          <w:iCs/>
          <w:lang w:val="en-GB"/>
        </w:rPr>
        <w:t>H</w:t>
      </w:r>
      <w:r>
        <w:rPr>
          <w:iCs/>
          <w:lang w:val="en-GB"/>
        </w:rPr>
        <w:t>igher mol</w:t>
      </w:r>
      <w:r w:rsidR="00032DD8">
        <w:rPr>
          <w:iCs/>
          <w:lang w:val="en-GB"/>
        </w:rPr>
        <w:t xml:space="preserve">. </w:t>
      </w:r>
      <w:r>
        <w:rPr>
          <w:iCs/>
          <w:lang w:val="en-GB"/>
        </w:rPr>
        <w:t xml:space="preserve">%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w:t>
      </w:r>
      <w:r w:rsidR="00032DD8">
        <w:rPr>
          <w:iCs/>
          <w:lang w:val="en-GB"/>
        </w:rPr>
        <w:t xml:space="preserve">a </w:t>
      </w:r>
      <w:r>
        <w:rPr>
          <w:iCs/>
          <w:lang w:val="en-GB"/>
        </w:rPr>
        <w:t xml:space="preserve">much more significant error if </w:t>
      </w:r>
      <w:r>
        <w:rPr>
          <w:lang w:val="en-GB"/>
        </w:rPr>
        <w:t xml:space="preserve">a </w:t>
      </w:r>
      <m:oMath>
        <m:sSub>
          <m:sSubPr>
            <m:ctrlPr>
              <w:rPr>
                <w:rFonts w:ascii="Cambria Math" w:hAnsi="Cambria Math"/>
                <w:b/>
                <w:bCs/>
                <w:i/>
                <w:iCs/>
                <w:lang w:val="en-GB"/>
              </w:rPr>
            </m:ctrlPr>
          </m:sSubPr>
          <m:e>
            <m:r>
              <m:rPr>
                <m:sty m:val="bi"/>
              </m:rPr>
              <w:rPr>
                <w:rFonts w:ascii="Cambria Math" w:hAnsi="Cambria Math"/>
                <w:lang w:val="en-GB"/>
              </w:rPr>
              <m:t>X</m:t>
            </m:r>
          </m:e>
          <m:sub>
            <m:sSub>
              <m:sSubPr>
                <m:ctrlPr>
                  <w:rPr>
                    <w:rFonts w:ascii="Cambria Math" w:hAnsi="Cambria Math"/>
                    <w:b/>
                    <w:bCs/>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w:t>
      </w:r>
      <m:oMath>
        <m:sSub>
          <m:sSubPr>
            <m:ctrlPr>
              <w:rPr>
                <w:rFonts w:ascii="Cambria Math" w:hAnsi="Cambria Math"/>
                <w:lang w:val="en-GB"/>
              </w:rPr>
            </m:ctrlPr>
          </m:sSubPr>
          <m:e>
            <m:r>
              <m:rPr>
                <m:sty m:val="p"/>
              </m:rPr>
              <w:rPr>
                <w:rFonts w:ascii="Cambria Math" w:hAnsi="Cambria Math"/>
                <w:lang w:val="en-GB"/>
              </w:rPr>
              <m:t>X</m:t>
            </m:r>
          </m:e>
          <m:sub>
            <m:sSub>
              <m:sSubPr>
                <m:ctrlPr>
                  <w:rPr>
                    <w:rFonts w:ascii="Cambria Math" w:hAnsi="Cambria Math"/>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C06AF1">
        <w:rPr>
          <w:b/>
          <w:bCs/>
          <w:iCs/>
          <w:lang w:val="en-GB"/>
        </w:rPr>
        <w:t xml:space="preserve"> </w:t>
      </w:r>
      <w:r>
        <w:rPr>
          <w:iCs/>
          <w:lang w:val="en-GB"/>
        </w:rPr>
        <w:t xml:space="preserve">in the fluid. Fluid inclusion barometry will only be applicable </w:t>
      </w:r>
      <w:r w:rsidR="004E76CC">
        <w:rPr>
          <w:iCs/>
          <w:lang w:val="en-GB"/>
        </w:rPr>
        <w:t>using</w:t>
      </w:r>
      <w:r>
        <w:rPr>
          <w:iCs/>
          <w:lang w:val="en-GB"/>
        </w:rPr>
        <w:t xml:space="preserve"> near-pure CO</w:t>
      </w:r>
      <w:r w:rsidRPr="00107BBF">
        <w:rPr>
          <w:iCs/>
          <w:vertAlign w:val="subscript"/>
          <w:lang w:val="en-GB"/>
        </w:rPr>
        <w:t>2</w:t>
      </w:r>
      <w:r>
        <w:rPr>
          <w:iCs/>
          <w:lang w:val="en-GB"/>
        </w:rPr>
        <w:t xml:space="preserve"> inclusions.  </w:t>
      </w:r>
    </w:p>
    <w:p w14:paraId="13855CC9" w14:textId="3DE02EE7" w:rsidR="00112DA5" w:rsidRDefault="00112DA5" w:rsidP="00112DA5">
      <w:pPr>
        <w:pStyle w:val="Text"/>
        <w:spacing w:line="480" w:lineRule="auto"/>
        <w:jc w:val="both"/>
        <w:rPr>
          <w:lang w:val="en-GB"/>
        </w:rPr>
      </w:pPr>
      <w:r>
        <w:rPr>
          <w:iCs/>
          <w:lang w:val="en-GB"/>
        </w:rPr>
        <w:t xml:space="preserve">As mentioned previously, to reflect entrapment conditions fluid inclusions must also </w:t>
      </w:r>
      <w:r>
        <w:rPr>
          <w:lang w:val="en-GB"/>
        </w:rPr>
        <w:t xml:space="preserve">have retained their volume and nothing must be added or removed after </w:t>
      </w:r>
      <w:r w:rsidR="002245C3">
        <w:rPr>
          <w:lang w:val="en-GB"/>
        </w:rPr>
        <w:t>entrapment</w:t>
      </w:r>
      <w:r>
        <w:rPr>
          <w:lang w:val="en-GB"/>
        </w:rPr>
        <w:t xml:space="preserve">. This gives rise to another complication: After </w:t>
      </w:r>
      <w:r w:rsidR="002245C3">
        <w:rPr>
          <w:lang w:val="en-GB"/>
        </w:rPr>
        <w:t>entrapment,</w:t>
      </w:r>
      <w:r>
        <w:rPr>
          <w:lang w:val="en-GB"/>
        </w:rPr>
        <w:t xml:space="preserve"> and as the </w:t>
      </w:r>
      <w:r w:rsidR="002245C3">
        <w:rPr>
          <w:lang w:val="en-GB"/>
        </w:rPr>
        <w:t xml:space="preserve">host </w:t>
      </w:r>
      <w:r>
        <w:rPr>
          <w:lang w:val="en-GB"/>
        </w:rPr>
        <w:t xml:space="preserve">crystal ascends in the magma plumbing system, strong pressure gradients will arise between the exterior of the crystals and the </w:t>
      </w:r>
      <w:r w:rsidR="002245C3">
        <w:rPr>
          <w:lang w:val="en-GB"/>
        </w:rPr>
        <w:t>entrapped</w:t>
      </w:r>
      <w:r>
        <w:rPr>
          <w:lang w:val="en-GB"/>
        </w:rPr>
        <w:t xml:space="preserve"> fluid inclusions.</w:t>
      </w:r>
      <w:r w:rsidRPr="005335D5">
        <w:rPr>
          <w:lang w:val="en-GB"/>
        </w:rPr>
        <w:t xml:space="preserve"> </w:t>
      </w:r>
      <w:r>
        <w:rPr>
          <w:lang w:val="en-GB"/>
        </w:rPr>
        <w:t xml:space="preserve">Large pressure gradients result in volumetric re-equilibration of the </w:t>
      </w:r>
      <w:r w:rsidR="002245C3">
        <w:rPr>
          <w:lang w:val="en-GB"/>
        </w:rPr>
        <w:t xml:space="preserve">fluid </w:t>
      </w:r>
      <w:r>
        <w:rPr>
          <w:lang w:val="en-GB"/>
        </w:rPr>
        <w:t xml:space="preserve">inclusions either by plastic deformation of the host </w:t>
      </w:r>
      <w:r w:rsidR="002245C3">
        <w:rPr>
          <w:lang w:val="en-GB"/>
        </w:rPr>
        <w:lastRenderedPageBreak/>
        <w:t xml:space="preserve">crystal </w:t>
      </w:r>
      <w:r>
        <w:rPr>
          <w:lang w:val="en-GB"/>
        </w:rPr>
        <w:t xml:space="preserve">(commonly referred to as stretching) or brittle deformation (termed decrepitation) </w:t>
      </w:r>
      <w:r>
        <w:rPr>
          <w:lang w:val="en-GB"/>
        </w:rPr>
        <w:fldChar w:fldCharType="begin"/>
      </w:r>
      <w:r w:rsidR="00847B9D">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2008)","dontUpdate":true,"noteIndex":0},"citationItems":[{"id":1460,"uris":["http://zotero.org/users/local/qHue8ZtB/items/XK6RYQWQ"],"itemData":{"id":1460,"type":"article-journal","container-title":"Amer.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847B9D">
        <w:rPr>
          <w:rFonts w:ascii="Cambria Math" w:hAnsi="Cambria Math" w:cs="Cambria Math"/>
          <w:lang w:val="en-GB"/>
        </w:rPr>
        <w:instrText>≫</w:instrText>
      </w:r>
      <w:r w:rsidR="00847B9D">
        <w:rPr>
          <w:lang w:val="en-GB"/>
        </w:rPr>
        <w:instrText>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w:instrText>
      </w:r>
      <w:r w:rsidR="00847B9D">
        <w:rPr>
          <w:rFonts w:hint="eastAsia"/>
          <w:lang w:val="en-GB"/>
        </w:rPr>
        <w:instrText> </w:instrText>
      </w:r>
      <w:r w:rsidR="00847B9D">
        <w:rPr>
          <w:lang w:val="en-GB"/>
        </w:rPr>
        <w:instrText xml:space="preserve">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w:t>
      </w:r>
      <w:r w:rsidR="007F465D">
        <w:t xml:space="preserve">e.g., </w:t>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w:t>
      </w:r>
      <w:r w:rsidR="002245C3">
        <w:rPr>
          <w:lang w:val="en-GB"/>
        </w:rPr>
        <w:t>entrapment</w:t>
      </w:r>
      <w:r>
        <w:rPr>
          <w:lang w:val="en-GB"/>
        </w:rPr>
        <w:t xml:space="preserve"> pressures, particularly when they were originally </w:t>
      </w:r>
      <w:r w:rsidR="002245C3">
        <w:rPr>
          <w:lang w:val="en-GB"/>
        </w:rPr>
        <w:t>entrapped</w:t>
      </w:r>
      <w:r>
        <w:rPr>
          <w:lang w:val="en-GB"/>
        </w:rPr>
        <w:t xml:space="preserve"> at high pressure (&gt;10 km depth). The higher the internal pressure of the fluid inclusion, the faster the re-equilibration will be at various levels of ascent. In the case of shallow systems like Kīlauea, if inclusions are trapped </w:t>
      </w:r>
      <w:r w:rsidR="002245C3">
        <w:rPr>
          <w:lang w:val="en-GB"/>
        </w:rPr>
        <w:t xml:space="preserve">at </w:t>
      </w:r>
      <w:r>
        <w:rPr>
          <w:lang w:val="en-GB"/>
        </w:rPr>
        <w:t>&lt;7 km depth, re-equilibration via plastic deformation on timescales relevant to recharge and eruption (months to a decade</w:t>
      </w:r>
      <w:r w:rsidR="00847B9D">
        <w:rPr>
          <w:lang w:val="en-GB"/>
        </w:rPr>
        <w:t xml:space="preserve">; </w:t>
      </w:r>
      <w:r w:rsidR="00847B9D">
        <w:rPr>
          <w:lang w:val="en-GB"/>
        </w:rPr>
        <w:fldChar w:fldCharType="begin"/>
      </w:r>
      <w:r w:rsidR="00B4558F">
        <w:rPr>
          <w:lang w:val="en-GB"/>
        </w:rPr>
        <w:instrText xml:space="preserve"> ADDIN ZOTERO_ITEM CSL_CITATION {"citationID":"a229pu6i8kr","properties":{"formattedCitation":"(Mourey {\\i{}et al.}, 2023; Lynn {\\i{}et al.}, 2024)","plainCitation":"(Mourey et al., 2023; Lynn et al., 2024)","noteIndex":0},"citationItems":[{"id":"5FT3du0X/aniw9tuF","uris":["http://zotero.org/users/9451925/items/UIZ7NIH3"],"itemData":{"id":"5FT3du0X/aniw9tuF","type":"article-journal","abstract":"The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J."}],"issued":{"date-parts":[["2023",2,28]]}}},{"id":"5FT3du0X/Q7ySb77i","uris":["http://zotero.org/users/9451925/items/S5X8A2K4"],"itemData":{"id":"5FT3du0X/Q7ySb77i","type":"article-journal","abstract":"The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847B9D">
        <w:rPr>
          <w:lang w:val="en-GB"/>
        </w:rPr>
        <w:fldChar w:fldCharType="separate"/>
      </w:r>
      <w:r w:rsidR="00B4558F" w:rsidRPr="00B4558F">
        <w:t xml:space="preserve">(Mourey </w:t>
      </w:r>
      <w:r w:rsidR="00B4558F" w:rsidRPr="00B4558F">
        <w:rPr>
          <w:i/>
          <w:iCs/>
        </w:rPr>
        <w:t>et al.</w:t>
      </w:r>
      <w:r w:rsidR="00B4558F" w:rsidRPr="00B4558F">
        <w:t xml:space="preserve">, 2023; Lynn </w:t>
      </w:r>
      <w:r w:rsidR="00B4558F" w:rsidRPr="00B4558F">
        <w:rPr>
          <w:i/>
          <w:iCs/>
        </w:rPr>
        <w:t>et al.</w:t>
      </w:r>
      <w:r w:rsidR="00B4558F" w:rsidRPr="00B4558F">
        <w:t>, 2024)</w:t>
      </w:r>
      <w:r w:rsidR="00847B9D">
        <w:rPr>
          <w:lang w:val="en-GB"/>
        </w:rPr>
        <w:fldChar w:fldCharType="end"/>
      </w:r>
      <w:r>
        <w:rPr>
          <w:lang w:val="en-GB"/>
        </w:rPr>
        <w:t>) is generally not of concern as the internal pressure of the inclusions is very low and the predicted change in pressure</w:t>
      </w:r>
      <w:r w:rsidR="002245C3">
        <w:rPr>
          <w:lang w:val="en-GB"/>
        </w:rPr>
        <w:t>,</w:t>
      </w:r>
      <w:r>
        <w:rPr>
          <w:lang w:val="en-GB"/>
        </w:rPr>
        <w:t xml:space="preserve"> even over a decade</w:t>
      </w:r>
      <w:r w:rsidR="002245C3">
        <w:rPr>
          <w:lang w:val="en-GB"/>
        </w:rPr>
        <w:t>,</w:t>
      </w:r>
      <w:r>
        <w:rPr>
          <w:lang w:val="en-GB"/>
        </w:rPr>
        <w:t xml:space="preserve"> is within the uncertainty of the measurements (&lt;10%; </w:t>
      </w:r>
      <w:r>
        <w:rPr>
          <w:lang w:val="en-GB"/>
        </w:rPr>
        <w:fldChar w:fldCharType="begin"/>
      </w:r>
      <w:r w:rsidR="00847B9D">
        <w:rPr>
          <w:lang w:val="en-GB"/>
        </w:rPr>
        <w:instrText xml:space="preserve"> ADDIN ZOTERO_ITEM CSL_CITATION {"citationID":"U2SBse0F","properties":{"formattedCitation":"(DeVitre and Wieser, 2024)","plainCitation":"(DeVitre and Wieser, 2024)","dontUpdate":true,"noteIndex":0},"citationItems":[{"id":"5FT3du0X/3krmqjFJ","uris":["http://zotero.org/users/9451925/items/FWZK55EA"],"itemData":{"id":"wNaWGt2u/R4dqECHX","type":"article-journal","abstract":"Interpreting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Pr>
          <w:lang w:val="en-GB"/>
        </w:rPr>
        <w:t>. In deeper magmatic plumbing systems</w:t>
      </w:r>
      <w:r w:rsidR="002245C3">
        <w:rPr>
          <w:lang w:val="en-GB"/>
        </w:rPr>
        <w:t>,</w:t>
      </w:r>
      <w:r>
        <w:rPr>
          <w:lang w:val="en-GB"/>
        </w:rPr>
        <w:t xml:space="preserve"> such as the Canary Islands, Galápagos</w:t>
      </w:r>
      <w:r w:rsidR="002245C3">
        <w:rPr>
          <w:lang w:val="en-GB"/>
        </w:rPr>
        <w:t>,</w:t>
      </w:r>
      <w:r>
        <w:rPr>
          <w:lang w:val="en-GB"/>
        </w:rPr>
        <w:t xml:space="preserve"> or Cabo Verde</w:t>
      </w:r>
      <w:r w:rsidR="002245C3">
        <w:rPr>
          <w:lang w:val="en-GB"/>
        </w:rPr>
        <w:t>,</w:t>
      </w:r>
      <w:r>
        <w:rPr>
          <w:lang w:val="en-GB"/>
        </w:rPr>
        <w:t xml:space="preserve"> significant re-equilibration will likely occur within days and fluid inclusions almost never reflect original </w:t>
      </w:r>
      <w:r w:rsidR="002245C3">
        <w:rPr>
          <w:lang w:val="en-GB"/>
        </w:rPr>
        <w:t>entrapment</w:t>
      </w:r>
      <w:r>
        <w:rPr>
          <w:lang w:val="en-GB"/>
        </w:rPr>
        <w:t xml:space="preserve"> depths. However, because </w:t>
      </w:r>
      <w:r w:rsidR="002245C3">
        <w:rPr>
          <w:lang w:val="en-GB"/>
        </w:rPr>
        <w:t>fluid inclusions</w:t>
      </w:r>
      <w:r>
        <w:rPr>
          <w:lang w:val="en-GB"/>
        </w:rPr>
        <w:t xml:space="preserve"> are so sensitive to re-equilibration, </w:t>
      </w:r>
      <w:r w:rsidR="002245C3">
        <w:rPr>
          <w:lang w:val="en-GB"/>
        </w:rPr>
        <w:t>they</w:t>
      </w:r>
      <w:r>
        <w:rPr>
          <w:lang w:val="en-GB"/>
        </w:rPr>
        <w:t xml:space="preserve"> are excellent recorders of stalling events throughout a magmatic plumbing system</w:t>
      </w:r>
      <w:r w:rsidR="00FE0B81">
        <w:rPr>
          <w:lang w:val="en-GB"/>
        </w:rPr>
        <w:t xml:space="preserve">, and preferentially record </w:t>
      </w:r>
      <w:r>
        <w:rPr>
          <w:lang w:val="en-GB"/>
        </w:rPr>
        <w:t xml:space="preserve">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sidR="00FE0B81">
        <w:rPr>
          <w:lang w:val="en-GB"/>
        </w:rPr>
        <w:t>. This is</w:t>
      </w:r>
      <w:r w:rsidR="007F465D">
        <w:rPr>
          <w:lang w:val="en-GB"/>
        </w:rPr>
        <w:t>, in fact,</w:t>
      </w:r>
      <w:r w:rsidR="00FE0B81">
        <w:rPr>
          <w:lang w:val="en-GB"/>
        </w:rPr>
        <w:t xml:space="preserve"> </w:t>
      </w:r>
      <w:r w:rsidR="007F465D">
        <w:rPr>
          <w:lang w:val="en-GB"/>
        </w:rPr>
        <w:t>a</w:t>
      </w:r>
      <w:r w:rsidR="00FE0B81">
        <w:rPr>
          <w:lang w:val="en-GB"/>
        </w:rPr>
        <w:t xml:space="preserve"> benefit </w:t>
      </w:r>
      <w:r w:rsidR="002245C3">
        <w:rPr>
          <w:lang w:val="en-GB"/>
        </w:rPr>
        <w:t>of</w:t>
      </w:r>
      <w:r w:rsidR="00FE0B81">
        <w:rPr>
          <w:lang w:val="en-GB"/>
        </w:rPr>
        <w:t xml:space="preserve"> rapid response </w:t>
      </w:r>
      <w:r w:rsidR="002245C3">
        <w:rPr>
          <w:lang w:val="en-GB"/>
        </w:rPr>
        <w:t>studies</w:t>
      </w:r>
      <w:r w:rsidR="00FE0B81">
        <w:rPr>
          <w:lang w:val="en-GB"/>
        </w:rPr>
        <w:t xml:space="preserve">, as this final staging zone is likely the most relevant to understand the reservoir supplying the </w:t>
      </w:r>
      <w:r w:rsidR="002245C3">
        <w:rPr>
          <w:lang w:val="en-GB"/>
        </w:rPr>
        <w:t>magma</w:t>
      </w:r>
      <w:r w:rsidR="00FE0B81">
        <w:rPr>
          <w:lang w:val="en-GB"/>
        </w:rPr>
        <w:t xml:space="preserve"> to the surface</w:t>
      </w:r>
      <w:r w:rsidR="00260ECC">
        <w:rPr>
          <w:lang w:val="en-GB"/>
        </w:rPr>
        <w:t>.</w:t>
      </w:r>
    </w:p>
    <w:p w14:paraId="7E454BAE" w14:textId="53E94245" w:rsidR="00112DA5" w:rsidRPr="00112DA5" w:rsidRDefault="00112DA5" w:rsidP="00112DA5">
      <w:pPr>
        <w:pStyle w:val="Text"/>
        <w:spacing w:line="480" w:lineRule="auto"/>
        <w:jc w:val="both"/>
        <w:rPr>
          <w:lang w:val="en-GB"/>
        </w:rPr>
      </w:pPr>
      <w:r>
        <w:rPr>
          <w:lang w:val="en-GB"/>
        </w:rPr>
        <w:t xml:space="preserve">From the perspective of choosing suitable samples for fluid inclusion work, it has been suggested that fluid inclusions </w:t>
      </w:r>
      <w:r w:rsidR="00B27E59">
        <w:rPr>
          <w:lang w:val="en-GB"/>
        </w:rPr>
        <w:t>from crystals in</w:t>
      </w:r>
      <w:r>
        <w:rPr>
          <w:lang w:val="en-GB"/>
        </w:rPr>
        <w:t xml:space="preserve"> lava flow</w:t>
      </w:r>
      <w:r w:rsidR="00B27E59">
        <w:rPr>
          <w:lang w:val="en-GB"/>
        </w:rPr>
        <w:t>s</w:t>
      </w:r>
      <w:r>
        <w:rPr>
          <w:lang w:val="en-GB"/>
        </w:rPr>
        <w:t xml:space="preserve"> may re-equilibrate more readily than those in </w:t>
      </w:r>
      <w:proofErr w:type="spellStart"/>
      <w:r>
        <w:rPr>
          <w:lang w:val="en-GB"/>
        </w:rPr>
        <w:t>tephra</w:t>
      </w:r>
      <w:r w:rsidR="00B27E59">
        <w:rPr>
          <w:lang w:val="en-GB"/>
        </w:rPr>
        <w:t>s</w:t>
      </w:r>
      <w:proofErr w:type="spellEnd"/>
      <w:r>
        <w:rPr>
          <w:lang w:val="en-GB"/>
        </w:rPr>
        <w:t xml:space="preserve">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w:t>
      </w:r>
      <w:proofErr w:type="spellStart"/>
      <w:r w:rsidRPr="00082014">
        <w:t>Hildner</w:t>
      </w:r>
      <w:proofErr w:type="spellEnd"/>
      <w:r w:rsidRPr="00082014">
        <w:t xml:space="preserve"> </w:t>
      </w:r>
      <w:r w:rsidRPr="00082014">
        <w:rPr>
          <w:i/>
          <w:iCs/>
        </w:rPr>
        <w:t>et al.</w:t>
      </w:r>
      <w:r w:rsidRPr="00082014">
        <w:t>, 2012)</w:t>
      </w:r>
      <w:r>
        <w:rPr>
          <w:lang w:val="en-GB"/>
        </w:rPr>
        <w:fldChar w:fldCharType="end"/>
      </w:r>
      <w:r w:rsidR="00B27E59">
        <w:rPr>
          <w:lang w:val="en-GB"/>
        </w:rPr>
        <w:t>,</w:t>
      </w:r>
      <w:r>
        <w:rPr>
          <w:lang w:val="en-GB"/>
        </w:rPr>
        <w:t xml:space="preserve"> as the</w:t>
      </w:r>
      <w:r w:rsidR="00B27E59">
        <w:rPr>
          <w:lang w:val="en-GB"/>
        </w:rPr>
        <w:t xml:space="preserve"> former</w:t>
      </w:r>
      <w:r>
        <w:rPr>
          <w:lang w:val="en-GB"/>
        </w:rPr>
        <w:t xml:space="preserve"> cool slower</w:t>
      </w:r>
      <w:r w:rsidR="00B27E59">
        <w:rPr>
          <w:lang w:val="en-GB"/>
        </w:rPr>
        <w:t>.</w:t>
      </w:r>
      <w:r w:rsidR="00FE0B81">
        <w:rPr>
          <w:lang w:val="en-GB"/>
        </w:rPr>
        <w:t xml:space="preserve"> </w:t>
      </w:r>
      <w:r w:rsidR="00B27E59">
        <w:rPr>
          <w:lang w:val="en-GB"/>
        </w:rPr>
        <w:t>A</w:t>
      </w:r>
      <w:r w:rsidR="00FE0B81">
        <w:rPr>
          <w:lang w:val="en-GB"/>
        </w:rPr>
        <w:t xml:space="preserve">s for </w:t>
      </w:r>
      <w:r w:rsidR="00B27E59">
        <w:rPr>
          <w:lang w:val="en-GB"/>
        </w:rPr>
        <w:t xml:space="preserve">magma </w:t>
      </w:r>
      <w:r w:rsidR="00FE0B81">
        <w:rPr>
          <w:lang w:val="en-GB"/>
        </w:rPr>
        <w:t>stalling in the crust</w:t>
      </w:r>
      <w:r w:rsidR="00B27E59">
        <w:rPr>
          <w:lang w:val="en-GB"/>
        </w:rPr>
        <w:t>,</w:t>
      </w:r>
      <w:r w:rsidR="00FE0B81">
        <w:rPr>
          <w:lang w:val="en-GB"/>
        </w:rPr>
        <w:t xml:space="preserve"> </w:t>
      </w:r>
      <w:r w:rsidR="00B27E59">
        <w:rPr>
          <w:lang w:val="en-GB"/>
        </w:rPr>
        <w:t xml:space="preserve">the effect of </w:t>
      </w:r>
      <w:r w:rsidR="00FE0B81">
        <w:rPr>
          <w:lang w:val="en-GB"/>
        </w:rPr>
        <w:t>re-equilibration</w:t>
      </w:r>
      <w:r>
        <w:rPr>
          <w:lang w:val="en-GB"/>
        </w:rPr>
        <w:t xml:space="preserve"> </w:t>
      </w:r>
      <w:r w:rsidR="00FE0B81">
        <w:rPr>
          <w:lang w:val="en-GB"/>
        </w:rPr>
        <w:t>will be</w:t>
      </w:r>
      <w:r>
        <w:rPr>
          <w:lang w:val="en-GB"/>
        </w:rPr>
        <w:t xml:space="preserve"> </w:t>
      </w:r>
      <w:r w:rsidR="00FE0B81">
        <w:rPr>
          <w:lang w:val="en-GB"/>
        </w:rPr>
        <w:t>more</w:t>
      </w:r>
      <w:r>
        <w:rPr>
          <w:lang w:val="en-GB"/>
        </w:rPr>
        <w:t xml:space="preserve"> significant for fluid </w:t>
      </w:r>
      <w:r>
        <w:rPr>
          <w:lang w:val="en-GB"/>
        </w:rPr>
        <w:lastRenderedPageBreak/>
        <w:t xml:space="preserve">inclusions </w:t>
      </w:r>
      <w:r w:rsidR="00B27E59">
        <w:rPr>
          <w:lang w:val="en-GB"/>
        </w:rPr>
        <w:t>entrapped</w:t>
      </w:r>
      <w:r>
        <w:rPr>
          <w:lang w:val="en-GB"/>
        </w:rPr>
        <w:t xml:space="preserve"> at high</w:t>
      </w:r>
      <w:r w:rsidR="00B27E59">
        <w:rPr>
          <w:lang w:val="en-GB"/>
        </w:rPr>
        <w:t xml:space="preserve"> </w:t>
      </w:r>
      <w:r>
        <w:rPr>
          <w:lang w:val="en-GB"/>
        </w:rPr>
        <w:t xml:space="preserve">pressures. In shallower systems, no significant difference is observed between naturally quenched lava flow samples and those rapidly quenched in water </w:t>
      </w:r>
      <w:r>
        <w:rPr>
          <w:lang w:val="en-GB"/>
        </w:rPr>
        <w:fldChar w:fldCharType="begin"/>
      </w:r>
      <w:r w:rsidR="00847B9D">
        <w:rPr>
          <w:lang w:val="en-GB"/>
        </w:rPr>
        <w:instrText xml:space="preserve"> ADDIN ZOTERO_ITEM CSL_CITATION {"citationID":"5IhBD4RK","properties":{"formattedCitation":"(DeVitre and Wieser, 2024)","plainCitation":"(DeVitre and Wieser, 2024)","noteIndex":0},"citationItems":[{"id":"5FT3du0X/3krmqjFJ","uris":["http://zotero.org/users/9451925/items/FWZK55EA"],"itemData":{"id":"arzDaMLZ/A0bNtyhX","type":"article-journal","abstract":"Interpreting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Pr>
          <w:noProof/>
          <w:lang w:val="en-GB"/>
        </w:rPr>
        <w:t>(DeVitre and Wieser, 2024)</w:t>
      </w:r>
      <w:r>
        <w:rPr>
          <w:lang w:val="en-GB"/>
        </w:rPr>
        <w:fldChar w:fldCharType="end"/>
      </w:r>
      <w:r w:rsidR="00FE0B81">
        <w:rPr>
          <w:lang w:val="en-GB"/>
        </w:rPr>
        <w:t>, and re-equilibration models do not predict any changes in density outside analytical uncertainty.</w:t>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r w:rsidR="00847B9D">
        <w:rPr>
          <w:lang w:val="en-GB"/>
        </w:rPr>
        <w:instrText xml:space="preserve"> ADDIN ZOTERO_ITEM CSL_CITATION {"citationID":"OD7wZMDT","properties":{"formattedCitation":"(Wanamaker and Evans, 1989; Yamamoto {\\i{}et al.}, 2007; DeVitre and Wieser, 2024)","plainCitation":"(Wanamaker and Evans, 1989; Yamamoto et al., 2007;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847B9D">
        <w:rPr>
          <w:rFonts w:ascii="MS Mincho" w:eastAsia="MS Mincho" w:hAnsi="MS Mincho" w:cs="MS Mincho" w:hint="eastAsia"/>
          <w:lang w:val="en-GB"/>
        </w:rPr>
        <w:instrText>〈</w:instrText>
      </w:r>
      <w:r w:rsidR="00847B9D">
        <w:rPr>
          <w:lang w:val="en-GB"/>
        </w:rPr>
        <w:instrText>100</w:instrText>
      </w:r>
      <w:r w:rsidR="00847B9D">
        <w:rPr>
          <w:rFonts w:ascii="MS Mincho" w:eastAsia="MS Mincho" w:hAnsi="MS Mincho" w:cs="MS Mincho" w:hint="eastAsia"/>
          <w:lang w:val="en-GB"/>
        </w:rPr>
        <w:instrText>〉</w:instrText>
      </w:r>
      <w:r w:rsidR="00847B9D">
        <w:rPr>
          <w:lang w:val="en-GB"/>
        </w:rPr>
        <w:instrText xml:space="preserve">, and slower along </w:instrText>
      </w:r>
      <w:r w:rsidR="00847B9D">
        <w:rPr>
          <w:rFonts w:ascii="MS Mincho" w:eastAsia="MS Mincho" w:hAnsi="MS Mincho" w:cs="MS Mincho" w:hint="eastAsia"/>
          <w:lang w:val="en-GB"/>
        </w:rPr>
        <w:instrText>〈</w:instrText>
      </w:r>
      <w:r w:rsidR="00847B9D">
        <w:rPr>
          <w:lang w:val="en-GB"/>
        </w:rPr>
        <w:instrText>001</w:instrText>
      </w:r>
      <w:r w:rsidR="00847B9D">
        <w:rPr>
          <w:rFonts w:ascii="MS Mincho" w:eastAsia="MS Mincho" w:hAnsi="MS Mincho" w:cs="MS Mincho" w:hint="eastAsia"/>
          <w:lang w:val="en-GB"/>
        </w:rPr>
        <w:instrText>〉</w:instrText>
      </w:r>
      <w:r w:rsidR="00847B9D">
        <w:rPr>
          <w:lang w:val="en-GB"/>
        </w:rPr>
        <w:instrText xml:space="preserve"> and </w:instrText>
      </w:r>
      <w:r w:rsidR="00847B9D">
        <w:rPr>
          <w:rFonts w:ascii="MS Mincho" w:eastAsia="MS Mincho" w:hAnsi="MS Mincho" w:cs="MS Mincho" w:hint="eastAsia"/>
          <w:lang w:val="en-GB"/>
        </w:rPr>
        <w:instrText>〈</w:instrText>
      </w:r>
      <w:r w:rsidR="00847B9D">
        <w:rPr>
          <w:lang w:val="en-GB"/>
        </w:rPr>
        <w:instrText>010</w:instrText>
      </w:r>
      <w:r w:rsidR="00847B9D">
        <w:rPr>
          <w:rFonts w:ascii="MS Mincho" w:eastAsia="MS Mincho" w:hAnsi="MS Mincho" w:cs="MS Mincho" w:hint="eastAsia"/>
          <w:lang w:val="en-GB"/>
        </w:rPr>
        <w:instrText>〉</w:instrText>
      </w:r>
      <w:r w:rsidR="00847B9D">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5FT3du0X/3krmqjFJ","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lang w:val="en-GB"/>
        </w:rPr>
        <w:fldChar w:fldCharType="separate"/>
      </w:r>
      <w:r w:rsidR="007F465D" w:rsidRPr="007F465D">
        <w:t xml:space="preserve">(Wanamaker and Evans, 1989; Yamamoto </w:t>
      </w:r>
      <w:r w:rsidR="007F465D" w:rsidRPr="007F465D">
        <w:rPr>
          <w:i/>
          <w:iCs/>
        </w:rPr>
        <w:t>et al.</w:t>
      </w:r>
      <w:r w:rsidR="007F465D" w:rsidRPr="007F465D">
        <w:t>, 2007; DeVitre and Wieser, 2024)</w:t>
      </w:r>
      <w:r>
        <w:rPr>
          <w:lang w:val="en-GB"/>
        </w:rPr>
        <w:fldChar w:fldCharType="end"/>
      </w:r>
      <w:r>
        <w:rPr>
          <w:lang w:val="en-GB"/>
        </w:rPr>
        <w:t>.</w:t>
      </w:r>
      <w:r w:rsidR="00FE0B81">
        <w:rPr>
          <w:lang w:val="en-GB"/>
        </w:rPr>
        <w:t xml:space="preserve"> We suggest that such models are run when evaluating a suite of samples for rapid response barometry. Once the first few densities are obtained </w:t>
      </w:r>
      <w:r w:rsidR="00B27E59">
        <w:rPr>
          <w:lang w:val="en-GB"/>
        </w:rPr>
        <w:t>by</w:t>
      </w:r>
      <w:r w:rsidR="00FE0B81">
        <w:rPr>
          <w:lang w:val="en-GB"/>
        </w:rPr>
        <w:t xml:space="preserve"> Raman</w:t>
      </w:r>
      <w:r w:rsidR="00B204A3">
        <w:rPr>
          <w:lang w:val="en-GB"/>
        </w:rPr>
        <w:t xml:space="preserve"> </w:t>
      </w:r>
      <w:r w:rsidR="00B27E59">
        <w:rPr>
          <w:lang w:val="en-GB"/>
        </w:rPr>
        <w:t xml:space="preserve">spectroscopy </w:t>
      </w:r>
      <w:r w:rsidR="00B204A3">
        <w:rPr>
          <w:lang w:val="en-GB"/>
        </w:rPr>
        <w:t xml:space="preserve">and </w:t>
      </w:r>
      <w:r w:rsidR="00B27E59">
        <w:rPr>
          <w:lang w:val="en-GB"/>
        </w:rPr>
        <w:t>fluid</w:t>
      </w:r>
      <w:r w:rsidR="00B204A3">
        <w:rPr>
          <w:lang w:val="en-GB"/>
        </w:rPr>
        <w:t xml:space="preserve"> inclusion sizes measured</w:t>
      </w:r>
      <w:r w:rsidR="00FE0B81">
        <w:rPr>
          <w:lang w:val="en-GB"/>
        </w:rPr>
        <w:t xml:space="preserve">, </w:t>
      </w:r>
      <w:r w:rsidR="00B204A3">
        <w:rPr>
          <w:lang w:val="en-GB"/>
        </w:rPr>
        <w:t xml:space="preserve">models for </w:t>
      </w:r>
      <w:r w:rsidR="00FE0B81">
        <w:rPr>
          <w:lang w:val="en-GB"/>
        </w:rPr>
        <w:t xml:space="preserve">different re-equilibration scenarios should be considered (e.g. </w:t>
      </w:r>
      <w:proofErr w:type="spellStart"/>
      <w:r w:rsidR="00FE0B81">
        <w:rPr>
          <w:lang w:val="en-GB"/>
        </w:rPr>
        <w:t>syn</w:t>
      </w:r>
      <w:proofErr w:type="spellEnd"/>
      <w:r w:rsidR="00A172D6">
        <w:rPr>
          <w:lang w:val="en-GB"/>
        </w:rPr>
        <w:t>-</w:t>
      </w:r>
      <w:r w:rsidR="00FE0B81">
        <w:rPr>
          <w:lang w:val="en-GB"/>
        </w:rPr>
        <w:t>eruptive quenching, crustal stalling) before</w:t>
      </w:r>
      <w:r w:rsidR="00B204A3">
        <w:rPr>
          <w:lang w:val="en-GB"/>
        </w:rPr>
        <w:t xml:space="preserve"> interpreting and</w:t>
      </w:r>
      <w:r w:rsidR="00FE0B81">
        <w:rPr>
          <w:lang w:val="en-GB"/>
        </w:rPr>
        <w:t xml:space="preserve"> reporting results. </w:t>
      </w:r>
    </w:p>
    <w:p w14:paraId="4AF52C28" w14:textId="77777777" w:rsidR="00B90F91" w:rsidRPr="007B522C" w:rsidRDefault="006C21B3" w:rsidP="00B90F91">
      <w:pPr>
        <w:pStyle w:val="Heading-Main"/>
        <w:spacing w:line="480" w:lineRule="auto"/>
        <w:jc w:val="both"/>
        <w:rPr>
          <w:lang w:val="en-GB"/>
        </w:rPr>
      </w:pPr>
      <w:r>
        <w:rPr>
          <w:b w:val="0"/>
          <w:bCs w:val="0"/>
          <w:iCs/>
        </w:rPr>
        <w:t>4</w:t>
      </w:r>
      <w:r w:rsidR="00B90F91">
        <w:rPr>
          <w:b w:val="0"/>
          <w:bCs w:val="0"/>
          <w:iCs/>
        </w:rPr>
        <w:t xml:space="preserve">. </w:t>
      </w:r>
      <w:r w:rsidR="00B90F91" w:rsidRPr="007B522C">
        <w:rPr>
          <w:iCs/>
        </w:rPr>
        <w:t>Br</w:t>
      </w:r>
      <w:proofErr w:type="spellStart"/>
      <w:r w:rsidR="00B90F91" w:rsidRPr="007B522C">
        <w:rPr>
          <w:lang w:val="en-GB"/>
        </w:rPr>
        <w:t>oader</w:t>
      </w:r>
      <w:proofErr w:type="spellEnd"/>
      <w:r w:rsidR="00B90F91" w:rsidRPr="007B522C">
        <w:rPr>
          <w:lang w:val="en-GB"/>
        </w:rPr>
        <w:t xml:space="preserve"> applicability of the method</w:t>
      </w:r>
    </w:p>
    <w:p w14:paraId="78F4230D" w14:textId="504864D9" w:rsidR="00871C5F" w:rsidRDefault="006663A5" w:rsidP="00B90F91">
      <w:pPr>
        <w:pStyle w:val="Text"/>
        <w:spacing w:line="480" w:lineRule="auto"/>
        <w:jc w:val="both"/>
        <w:rPr>
          <w:bCs/>
          <w:lang w:val="en-GB"/>
        </w:rPr>
      </w:pPr>
      <w:r>
        <w:rPr>
          <w:bCs/>
          <w:lang w:val="en-GB"/>
        </w:rPr>
        <w:t>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entrapment pressure</w:t>
      </w:r>
      <w:r>
        <w:rPr>
          <w:bCs/>
          <w:lang w:val="en-GB"/>
        </w:rPr>
        <w:t>s</w:t>
      </w:r>
      <w:r w:rsidR="00B90F91" w:rsidRPr="007B522C">
        <w:rPr>
          <w:bCs/>
          <w:lang w:val="en-GB"/>
        </w:rPr>
        <w:t xml:space="preserv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w:t>
      </w:r>
      <w:r>
        <w:rPr>
          <w:bCs/>
          <w:lang w:val="en-GB"/>
        </w:rPr>
        <w:t xml:space="preserve">fluid </w:t>
      </w:r>
      <w:r w:rsidR="00B90F91" w:rsidRPr="007B522C">
        <w:rPr>
          <w:bCs/>
          <w:lang w:val="en-GB"/>
        </w:rPr>
        <w:t>inclusion entrapment (</w:t>
      </w:r>
      <w:r w:rsidR="006C21B3">
        <w:rPr>
          <w:bCs/>
          <w:lang w:val="en-GB"/>
        </w:rPr>
        <w:t>Fig</w:t>
      </w:r>
      <w:r>
        <w:rPr>
          <w:bCs/>
          <w:lang w:val="en-GB"/>
        </w:rPr>
        <w:t>s</w:t>
      </w:r>
      <w:r w:rsidR="006C21B3">
        <w:rPr>
          <w:bCs/>
          <w:lang w:val="en-GB"/>
        </w:rPr>
        <w:t>. 1</w:t>
      </w:r>
      <w:r>
        <w:rPr>
          <w:bCs/>
          <w:lang w:val="en-GB"/>
        </w:rPr>
        <w:t>–</w:t>
      </w:r>
      <w:r w:rsidR="006C21B3">
        <w:rPr>
          <w:bCs/>
          <w:lang w:val="en-GB"/>
        </w:rPr>
        <w:t>2</w:t>
      </w:r>
      <w:r w:rsidR="00B90F91" w:rsidRPr="007B522C">
        <w:rPr>
          <w:bCs/>
          <w:lang w:val="en-GB"/>
        </w:rPr>
        <w:t xml:space="preserve">). </w:t>
      </w:r>
      <w:r w:rsidR="00B204A3">
        <w:rPr>
          <w:bCs/>
          <w:lang w:val="en-GB"/>
        </w:rPr>
        <w:t xml:space="preserve">This is the main factor limiting the global applicability of the fluid inclusion </w:t>
      </w:r>
      <w:r>
        <w:rPr>
          <w:bCs/>
          <w:lang w:val="en-GB"/>
        </w:rPr>
        <w:t xml:space="preserve">barometry </w:t>
      </w:r>
      <w:r w:rsidR="00B204A3">
        <w:rPr>
          <w:bCs/>
          <w:lang w:val="en-GB"/>
        </w:rPr>
        <w:t xml:space="preserve">technique. </w:t>
      </w:r>
      <w:r w:rsidR="00B90F91" w:rsidRPr="007B522C">
        <w:rPr>
          <w:bCs/>
          <w:lang w:val="en-GB"/>
        </w:rPr>
        <w:t xml:space="preserve">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r w:rsidR="00E36202" w:rsidRPr="00847B9D">
        <w:t>Halemaʻumaʻu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E36202">
        <w:rPr>
          <w:bCs/>
          <w:lang w:val="en-GB"/>
        </w:rPr>
        <w:t>s</w:t>
      </w:r>
      <w:r w:rsidR="004F2B3A">
        <w:rPr>
          <w:bCs/>
          <w:lang w:val="en-GB"/>
        </w:rPr>
        <w:t xml:space="preserve">outh </w:t>
      </w:r>
      <w:r w:rsidR="00E36202">
        <w:rPr>
          <w:bCs/>
          <w:lang w:val="en-GB"/>
        </w:rPr>
        <w:t>c</w:t>
      </w:r>
      <w:r w:rsidR="004F2B3A">
        <w:rPr>
          <w:bCs/>
          <w:lang w:val="en-GB"/>
        </w:rPr>
        <w:t xml:space="preserve">aldera </w:t>
      </w:r>
      <w:r w:rsidR="00B90F91" w:rsidRPr="007B522C">
        <w:rPr>
          <w:bCs/>
          <w:lang w:val="en-GB"/>
        </w:rPr>
        <w:t xml:space="preserve">reservoir </w:t>
      </w:r>
      <w:r w:rsidR="00B90F91" w:rsidRPr="007B522C">
        <w:rPr>
          <w:bCs/>
          <w:lang w:val="en-GB"/>
        </w:rPr>
        <w:fldChar w:fldCharType="begin"/>
      </w:r>
      <w:r w:rsidR="00847B9D">
        <w:rPr>
          <w:bCs/>
          <w:lang w:val="en-GB"/>
        </w:rPr>
        <w:instrText xml:space="preserve"> ADDIN ZOTERO_ITEM CSL_CITATION {"citationID":"y6fjvTg9","properties":{"formattedCitation":"(Wieser {\\i{}et al.}, 2021; DeVitre and Wieser, 2024)","plainCitation":"(Wieser et al., 2021; DeVitre and Wieser, 2024)","noteIndex":0},"citationItems":[{"id":"5FT3du0X/zcM9xCYe","uris":["http://zotero.org/users/9451925/items/68HCIF2C"],"itemData":{"id":310,"type":"article-journal","abstract":"The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847B9D">
        <w:rPr>
          <w:rFonts w:ascii="Cambria Math" w:hAnsi="Cambria Math" w:cs="Cambria Math"/>
          <w:bCs/>
          <w:lang w:val="en-GB"/>
        </w:rPr>
        <w:instrText>∼</w:instrText>
      </w:r>
      <w:r w:rsidR="00847B9D">
        <w:rPr>
          <w:bCs/>
          <w:lang w:val="en-GB"/>
        </w:rPr>
        <w:instrText>2-km depth), while many high-Fo olivines (&gt;Fo81.5; far from equilibrium with their carrier melts) crystallized within the South Caldera reservoir (</w:instrText>
      </w:r>
      <w:r w:rsidR="00847B9D">
        <w:rPr>
          <w:rFonts w:ascii="Cambria Math" w:hAnsi="Cambria Math" w:cs="Cambria Math"/>
          <w:bCs/>
          <w:lang w:val="en-GB"/>
        </w:rPr>
        <w:instrText>∼</w:instrText>
      </w:r>
      <w:r w:rsidR="00847B9D">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L."},{"family":"Ilyinskaya","given":"Evgenia"}],"issued":{"date-parts":[["2021"]]}}},{"id":"5FT3du0X/3krmqjFJ","uris":["http://zotero.org/users/9451925/items/FWZK55EA"],"itemData":{"id":2108,"type":"article-journal","abstract":"Interpreting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sidR="00871C5F">
        <w:rPr>
          <w:bCs/>
          <w:lang w:val="en-GB"/>
        </w:rPr>
        <w:t xml:space="preserve"> This means that </w:t>
      </w:r>
      <w:r w:rsidR="00B90F91" w:rsidRPr="007B522C">
        <w:rPr>
          <w:bCs/>
          <w:lang w:val="en-GB"/>
        </w:rPr>
        <w:t xml:space="preserve">the effect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w:t>
      </w:r>
      <w:r w:rsidR="00871C5F">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sidR="00871C5F">
        <w:rPr>
          <w:bCs/>
          <w:lang w:val="en-GB"/>
        </w:rPr>
        <w:t xml:space="preserve"> Given that re-equilibration is not a significant concern on timescales relevant to pre-eruptive storage and </w:t>
      </w:r>
      <w:proofErr w:type="spellStart"/>
      <w:r w:rsidR="00871C5F">
        <w:rPr>
          <w:bCs/>
          <w:lang w:val="en-GB"/>
        </w:rPr>
        <w:t>syn</w:t>
      </w:r>
      <w:proofErr w:type="spellEnd"/>
      <w:r w:rsidR="00871C5F">
        <w:rPr>
          <w:bCs/>
          <w:lang w:val="en-GB"/>
        </w:rPr>
        <w:t xml:space="preserve">-eruptive transport at Kīlauea </w:t>
      </w:r>
      <w:r w:rsidR="00871C5F">
        <w:rPr>
          <w:bCs/>
          <w:lang w:val="en-GB"/>
        </w:rPr>
        <w:fldChar w:fldCharType="begin"/>
      </w:r>
      <w:r w:rsidR="00847B9D">
        <w:rPr>
          <w:bCs/>
          <w:lang w:val="en-GB"/>
        </w:rPr>
        <w:instrText xml:space="preserve"> ADDIN ZOTERO_ITEM CSL_CITATION {"citationID":"nCjwLwso","properties":{"formattedCitation":"(DeVitre and Wieser, 2024)","plainCitation":"(DeVitre and Wieser, 2024)","noteIndex":0},"citationItems":[{"id":"5FT3du0X/3krmqjFJ","uris":["http://zotero.org/users/9451925/items/FWZK55EA"],"itemData":{"id":"QAnUOWUn/0LqGuz7x","type":"article-journal","abstract":"Interpreting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871C5F">
        <w:rPr>
          <w:bCs/>
          <w:lang w:val="en-GB"/>
        </w:rPr>
        <w:fldChar w:fldCharType="separate"/>
      </w:r>
      <w:r w:rsidR="00871C5F">
        <w:rPr>
          <w:bCs/>
          <w:noProof/>
          <w:lang w:val="en-GB"/>
        </w:rPr>
        <w:t>(DeVitre and Wieser, 2024)</w:t>
      </w:r>
      <w:r w:rsidR="00871C5F">
        <w:rPr>
          <w:bCs/>
          <w:lang w:val="en-GB"/>
        </w:rPr>
        <w:fldChar w:fldCharType="end"/>
      </w:r>
      <w:r w:rsidR="00871C5F">
        <w:rPr>
          <w:bCs/>
          <w:lang w:val="en-GB"/>
        </w:rPr>
        <w:t xml:space="preserve">, </w:t>
      </w:r>
      <w:r w:rsidR="00871C5F">
        <w:rPr>
          <w:bCs/>
          <w:lang w:val="en-GB"/>
        </w:rPr>
        <w:lastRenderedPageBreak/>
        <w:t xml:space="preserve">we can conclude that </w:t>
      </w:r>
      <w:r w:rsidR="00E36202">
        <w:rPr>
          <w:bCs/>
          <w:lang w:val="en-GB"/>
        </w:rPr>
        <w:t>fluid inclusion</w:t>
      </w:r>
      <w:r w:rsidR="00871C5F">
        <w:rPr>
          <w:bCs/>
          <w:lang w:val="en-GB"/>
        </w:rPr>
        <w:t xml:space="preserve"> barometry </w:t>
      </w:r>
      <w:r w:rsidR="006C21B3">
        <w:rPr>
          <w:bCs/>
          <w:lang w:val="en-GB"/>
        </w:rPr>
        <w:t xml:space="preserve">is a useful and </w:t>
      </w:r>
      <w:r w:rsidR="00871C5F">
        <w:rPr>
          <w:bCs/>
          <w:lang w:val="en-GB"/>
        </w:rPr>
        <w:t>reliable</w:t>
      </w:r>
      <w:r w:rsidR="006C21B3">
        <w:rPr>
          <w:bCs/>
          <w:lang w:val="en-GB"/>
        </w:rPr>
        <w:t xml:space="preserve"> technique at </w:t>
      </w:r>
      <w:r w:rsidR="00E36202">
        <w:rPr>
          <w:bCs/>
          <w:lang w:val="en-GB"/>
        </w:rPr>
        <w:t>this volcano.</w:t>
      </w:r>
      <w:r w:rsidR="00871C5F">
        <w:rPr>
          <w:bCs/>
          <w:lang w:val="en-GB"/>
        </w:rPr>
        <w:t xml:space="preserve"> </w:t>
      </w:r>
    </w:p>
    <w:p w14:paraId="6F9FB3EB" w14:textId="7B65FF7D" w:rsidR="00B90F91" w:rsidRPr="007B522C" w:rsidRDefault="00871C5F" w:rsidP="00B90F91">
      <w:pPr>
        <w:pStyle w:val="Text"/>
        <w:spacing w:line="480" w:lineRule="auto"/>
        <w:jc w:val="both"/>
        <w:rPr>
          <w:bCs/>
          <w:lang w:val="en-GB"/>
        </w:rPr>
      </w:pPr>
      <w:r>
        <w:rPr>
          <w:bCs/>
          <w:lang w:val="en-GB"/>
        </w:rPr>
        <w:t>To</w:t>
      </w:r>
      <w:r w:rsidR="00B90F91" w:rsidRPr="007B522C">
        <w:rPr>
          <w:bCs/>
          <w:lang w:val="en-GB"/>
        </w:rPr>
        <w:t xml:space="preserve"> assess the utility of the method for rapid-response petrology globally, it is necessary to evaluate</w:t>
      </w:r>
      <w:r w:rsidR="00B204A3">
        <w:rPr>
          <w:bCs/>
          <w:lang w:val="en-GB"/>
        </w:rPr>
        <w:t xml:space="preserve"> the distribution of</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contents</w:t>
      </w:r>
      <w:r w:rsidR="00B204A3">
        <w:rPr>
          <w:bCs/>
          <w:lang w:val="en-GB"/>
        </w:rPr>
        <w:t xml:space="preserve"> in different tectonic regions</w:t>
      </w:r>
      <w:r w:rsidR="00B90F91" w:rsidRPr="007B522C">
        <w:rPr>
          <w:bCs/>
          <w:lang w:val="en-GB"/>
        </w:rPr>
        <w:t>, and the effect o</w:t>
      </w:r>
      <w:r w:rsidR="00B204A3">
        <w:rPr>
          <w:bCs/>
          <w:lang w:val="en-GB"/>
        </w:rPr>
        <w:t>f this parameter on calculated</w:t>
      </w:r>
      <w:r w:rsidR="00B90F91" w:rsidRPr="007B522C">
        <w:rPr>
          <w:bCs/>
          <w:lang w:val="en-GB"/>
        </w:rPr>
        <w:t xml:space="preserve">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using the solubility model MagmaSat </w:t>
      </w:r>
      <w:r w:rsidR="00B90F91" w:rsidRPr="007B522C">
        <w:rPr>
          <w:bCs/>
          <w:lang w:val="en-GB"/>
        </w:rPr>
        <w:fldChar w:fldCharType="begin"/>
      </w:r>
      <w:r w:rsidR="00847B9D">
        <w:rPr>
          <w:bCs/>
          <w:lang w:val="en-GB"/>
        </w:rPr>
        <w:instrText xml:space="preserve"> ADDIN ZOTERO_ITEM CSL_CITATION {"citationID":"xvXNxQjS","properties":{"formattedCitation":"(Ghiorso and Gualda, 2015)","plainCitation":"(Ghiorso and Gualda, 2015)","noteIndex":0},"citationItems":[{"id":"5FT3du0X/ADYDFk7j","uris":["http://zotero.org/users/9451925/items/3Q6SA25I"],"itemData":{"id":1243,"type":"article-journal","abstract":"A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w:t>
      </w:r>
      <w:proofErr w:type="spellStart"/>
      <w:r w:rsidR="00B90F91" w:rsidRPr="007B522C">
        <w:rPr>
          <w:bCs/>
          <w:lang w:val="en-GB"/>
        </w:rPr>
        <w:t>VESIcal</w:t>
      </w:r>
      <w:proofErr w:type="spellEnd"/>
      <w:r w:rsidR="00B90F91" w:rsidRPr="007B522C">
        <w:rPr>
          <w:bCs/>
          <w:lang w:val="en-GB"/>
        </w:rPr>
        <w:t xml:space="preserve"> </w:t>
      </w:r>
      <w:r w:rsidR="00B90F91" w:rsidRPr="007B522C">
        <w:rPr>
          <w:bCs/>
          <w:lang w:val="en-GB"/>
        </w:rPr>
        <w:fldChar w:fldCharType="begin"/>
      </w:r>
      <w:r w:rsidR="00847B9D">
        <w:rPr>
          <w:bCs/>
          <w:lang w:val="en-GB"/>
        </w:rPr>
        <w:instrText xml:space="preserve"> ADDIN ZOTERO_ITEM CSL_CITATION {"citationID":"Y9U13hJX","properties":{"formattedCitation":"(Iacovino {\\i{}et al.}, 2021)","plainCitation":"(Iacovino et al., 2021)","noteIndex":0},"citationItems":[{"id":"5FT3du0X/OSdjXVK4","uris":["http://zotero.org/users/9451925/items/GLWVQJ7Y"],"itemData":{"id":1235,"type":"article-journal","abstract":"Thermodynamics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B90F91" w:rsidRPr="007B522C">
        <w:rPr>
          <w:bCs/>
          <w:lang w:val="en-GB"/>
        </w:rPr>
        <w:fldChar w:fldCharType="separate"/>
      </w:r>
      <w:r w:rsidR="00C3296A" w:rsidRPr="00C3296A">
        <w:t>(</w:t>
      </w:r>
      <w:proofErr w:type="spellStart"/>
      <w:r w:rsidR="00C3296A" w:rsidRPr="00C3296A">
        <w:t>Iacovino</w:t>
      </w:r>
      <w:proofErr w:type="spellEnd"/>
      <w:r w:rsidR="00C3296A" w:rsidRPr="00C3296A">
        <w:t xml:space="preserve">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and pressure</w:t>
      </w:r>
      <w:r w:rsidR="00880D3F">
        <w:rPr>
          <w:bCs/>
          <w:lang w:val="en-GB"/>
        </w:rPr>
        <w:t>, with</w:t>
      </w:r>
      <w:r w:rsidR="00880D3F"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w:t>
      </w:r>
      <w:r w:rsidR="00836260">
        <w:rPr>
          <w:bCs/>
          <w:lang w:val="en-GB"/>
        </w:rPr>
        <w:t>–</w:t>
      </w:r>
      <w:proofErr w:type="spellStart"/>
      <w:r w:rsidR="00880D3F" w:rsidRPr="007B522C">
        <w:rPr>
          <w:bCs/>
          <w:lang w:val="en-GB"/>
        </w:rPr>
        <w:t>i</w:t>
      </w:r>
      <w:proofErr w:type="spellEnd"/>
      <w:r w:rsidR="00880D3F" w:rsidRPr="007B522C">
        <w:rPr>
          <w:bCs/>
          <w:lang w:val="en-GB"/>
        </w:rPr>
        <w:t>)</w:t>
      </w:r>
      <w:r w:rsidR="00880D3F">
        <w:rPr>
          <w:bCs/>
          <w:lang w:val="en-GB"/>
        </w:rPr>
        <w:t xml:space="preserve">, </w:t>
      </w:r>
      <w:r w:rsidR="00B204A3">
        <w:rPr>
          <w:bCs/>
          <w:lang w:val="en-GB"/>
        </w:rPr>
        <w:t>likely reflecting the entrapment of melt inclusions during ascent (often enhanced by changes in phase stability and liquidus temperature during H</w:t>
      </w:r>
      <w:r w:rsidR="00B204A3" w:rsidRPr="00A172D6">
        <w:rPr>
          <w:bCs/>
          <w:vertAlign w:val="subscript"/>
          <w:lang w:val="en-GB"/>
        </w:rPr>
        <w:t>2</w:t>
      </w:r>
      <w:r w:rsidR="00B204A3">
        <w:rPr>
          <w:bCs/>
          <w:lang w:val="en-GB"/>
        </w:rPr>
        <w:t>O degassing</w:t>
      </w:r>
      <w:r w:rsidR="00A172D6">
        <w:rPr>
          <w:bCs/>
          <w:lang w:val="en-GB"/>
        </w:rPr>
        <w:t xml:space="preserve">; </w:t>
      </w:r>
      <w:r w:rsidR="00A172D6">
        <w:rPr>
          <w:bCs/>
          <w:lang w:val="en-GB"/>
        </w:rPr>
        <w:fldChar w:fldCharType="begin"/>
      </w:r>
      <w:r w:rsidR="007F465D">
        <w:rPr>
          <w:bCs/>
          <w:lang w:val="en-GB"/>
        </w:rPr>
        <w:instrText xml:space="preserve"> ADDIN ZOTERO_ITEM CSL_CITATION {"citationID":"Ejqcjaaw","properties":{"formattedCitation":"(Applegarth {\\i{}et al.}, 2013)","plainCitation":"(Applegarth et al., 2013)","dontUpdate":true,"noteIndex":0},"citationItems":[{"id":1476,"uris":["http://zotero.org/users/local/qHue8ZtB/items/TQUGCCF8"],"itemData":{"id":1476,"type":"article-journal","abstract":"Magma degassing can trigger crystal growth by increasing the magma liquidus temperature. As crystallization greatly increases magma viscosity, this process can strongly influence eruptive dynamics. We use a microscope and heated stage to obtain the first direct observations of degassing-driven crystal growth in natural basaltic melts at magmatic temperatures. Samples from Mount Etna, Italy (0.39 wt% H2O), and Kilauea volcano, Hawaii (0.18 wt% H2O) were heated in air at 1 bar, and held isothermally for 0.5–17 h between 1190 °C and 1270 °C, before cooling to solidus temperatures. On heating, bubble growth at &amp;gt;900 °C indicated volatile exsolution. In the hydrous Etna sample, isothermal conditions produced numerous new plagioclase crystals that grew to ≤160 μm at maximum rates of 5.2–18 × 10−6 cm s−1. Growth rates and crystal morphologies (tabular to spherulitic) depended on dwell temperature. Growth slowed dramatically after 20 min as equilibrium was approached. In the H2O-poor Kilauea sample, few new crystals appeared; they grew at maximum rates of 1.7–6.5 × 10−6 cm s−1. On cooling, crystal nucleation and growth were strongly influenced by preexisting crystal textures, highlighting the importance of studying natural samples. Our results document rapid crystal growth triggered by melt devolatilization when the H2O content of the glass is sufficiently high. Resultant swift, substantial changes in magma texture are a key control on lava rheology at Etna and elsewhere.","container-title":"Geology","DOI":"10.1130/G33641.1","ISSN":"0091-7613","issue":"2","journalAbbreviation":"Geology","page":"243-246","source":"Silverchair","title":"Direct observations of degassing-induced crystallization in basalts","volume":"41","author":[{"family":"Applegarth","given":"L. Jane."},{"family":"Tuffen","given":"Hugh"},{"family":"James","given":"Mike R."},{"family":"Pinkerton","given":"Harry"},{"family":"Cashman","given":"Katharine V."}],"issued":{"date-parts":[["2013",2,1]]}}}],"schema":"https://github.com/citation-style-language/schema/raw/master/csl-citation.json"} </w:instrText>
      </w:r>
      <w:r w:rsidR="00A172D6">
        <w:rPr>
          <w:bCs/>
          <w:lang w:val="en-GB"/>
        </w:rPr>
        <w:fldChar w:fldCharType="separate"/>
      </w:r>
      <w:r w:rsidR="00A172D6" w:rsidRPr="00A172D6">
        <w:t xml:space="preserve">Applegarth </w:t>
      </w:r>
      <w:r w:rsidR="00A172D6" w:rsidRPr="00A172D6">
        <w:rPr>
          <w:i/>
          <w:iCs/>
        </w:rPr>
        <w:t>et al.</w:t>
      </w:r>
      <w:r w:rsidR="00A172D6" w:rsidRPr="00A172D6">
        <w:t>, 2013</w:t>
      </w:r>
      <w:r w:rsidR="00A172D6">
        <w:rPr>
          <w:bCs/>
          <w:lang w:val="en-GB"/>
        </w:rPr>
        <w:fldChar w:fldCharType="end"/>
      </w:r>
      <w:r w:rsidR="00B204A3">
        <w:rPr>
          <w:bCs/>
          <w:lang w:val="en-GB"/>
        </w:rPr>
        <w:t xml:space="preserve">). </w:t>
      </w:r>
      <w:r w:rsidR="00880D3F" w:rsidRPr="007B522C">
        <w:rPr>
          <w:bCs/>
          <w:lang w:val="en-GB"/>
        </w:rPr>
        <w:t xml:space="preserve">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most representative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 xml:space="preserve">e show the distribution </w:t>
      </w:r>
      <w:r w:rsidR="00836260">
        <w:rPr>
          <w:bCs/>
          <w:lang w:val="en-GB"/>
        </w:rPr>
        <w:t>(</w:t>
      </w:r>
      <w:r w:rsidR="00B90F91" w:rsidRPr="007B522C">
        <w:rPr>
          <w:bCs/>
          <w:lang w:val="en-GB"/>
        </w:rPr>
        <w:t>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s</w:t>
      </w:r>
      <w:r w:rsidR="00836260">
        <w:rPr>
          <w:bCs/>
          <w:lang w:val="en-GB"/>
        </w:rPr>
        <w:t>)</w:t>
      </w:r>
      <w:r w:rsidR="00B90F91" w:rsidRPr="007B522C">
        <w:rPr>
          <w:bCs/>
          <w:lang w:val="en-GB"/>
        </w:rPr>
        <w:t xml:space="preserve"> of calculated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836260" w:rsidRPr="00847B9D">
        <w:rPr>
          <w:bCs/>
          <w:lang w:val="en-GB"/>
        </w:rPr>
        <w:t>of</w:t>
      </w:r>
      <w:r w:rsidR="00836260">
        <w:rPr>
          <w:bCs/>
          <w:vertAlign w:val="subscript"/>
          <w:lang w:val="en-GB"/>
        </w:rPr>
        <w:t xml:space="preserve"> </w:t>
      </w:r>
      <w:r w:rsidR="00B90F91" w:rsidRPr="007B522C">
        <w:rPr>
          <w:bCs/>
          <w:lang w:val="en-GB"/>
        </w:rPr>
        <w:t>&lt;57 wt</w:t>
      </w:r>
      <w:r w:rsidR="00836260">
        <w:rPr>
          <w:bCs/>
          <w:lang w:val="en-GB"/>
        </w:rPr>
        <w:t xml:space="preserve">. </w:t>
      </w:r>
      <w:r w:rsidR="00B90F91" w:rsidRPr="007B522C">
        <w:rPr>
          <w:bCs/>
          <w:lang w:val="en-GB"/>
        </w:rPr>
        <w:t xml:space="preserve">%, MgO </w:t>
      </w:r>
      <w:r w:rsidR="00836260">
        <w:rPr>
          <w:bCs/>
          <w:lang w:val="en-GB"/>
        </w:rPr>
        <w:t xml:space="preserve">of </w:t>
      </w:r>
      <w:r w:rsidR="00B90F91" w:rsidRPr="007B522C">
        <w:rPr>
          <w:bCs/>
          <w:lang w:val="en-GB"/>
        </w:rPr>
        <w:t>&lt;16 wt</w:t>
      </w:r>
      <w:r w:rsidR="00836260">
        <w:rPr>
          <w:bCs/>
          <w:lang w:val="en-GB"/>
        </w:rPr>
        <w:t xml:space="preserve">. </w:t>
      </w:r>
      <w:r w:rsidR="00B90F91" w:rsidRPr="007B522C">
        <w:rPr>
          <w:bCs/>
          <w:lang w:val="en-GB"/>
        </w:rPr>
        <w:t>%</w:t>
      </w:r>
      <w:r w:rsidR="00836260">
        <w:rPr>
          <w:bCs/>
          <w:lang w:val="en-GB"/>
        </w:rPr>
        <w:t>,</w:t>
      </w:r>
      <w:r w:rsidR="00B90F91" w:rsidRPr="007B522C">
        <w:rPr>
          <w:bCs/>
          <w:lang w:val="en-GB"/>
        </w:rPr>
        <w:t xml:space="preserve">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&gt;20 MPa on </w:t>
      </w:r>
      <w:r w:rsidR="006C21B3">
        <w:rPr>
          <w:bCs/>
          <w:lang w:val="en-GB"/>
        </w:rPr>
        <w:t>Fig. 4</w:t>
      </w:r>
      <w:r w:rsidR="00B90F91" w:rsidRPr="007B522C">
        <w:rPr>
          <w:bCs/>
          <w:lang w:val="en-GB"/>
        </w:rPr>
        <w:t>b</w:t>
      </w:r>
      <w:r w:rsidR="00836260">
        <w:rPr>
          <w:bCs/>
          <w:lang w:val="en-GB"/>
        </w:rPr>
        <w:t>–</w:t>
      </w:r>
      <w:r w:rsidR="00B90F91" w:rsidRPr="007B522C">
        <w:rPr>
          <w:bCs/>
          <w:lang w:val="en-GB"/>
        </w:rPr>
        <w:t xml:space="preserve">c, </w:t>
      </w:r>
      <w:proofErr w:type="spellStart"/>
      <w:r w:rsidR="00836260">
        <w:rPr>
          <w:bCs/>
          <w:lang w:val="en-GB"/>
        </w:rPr>
        <w:t>colored</w:t>
      </w:r>
      <w:proofErr w:type="spellEnd"/>
      <w:r w:rsidR="00B90F91" w:rsidRPr="007B522C">
        <w:rPr>
          <w:bCs/>
          <w:lang w:val="en-GB"/>
        </w:rPr>
        <w:t xml:space="preserve"> by tectonic setting. We stress the importance of considering </w:t>
      </w:r>
      <w:r w:rsidR="00F43CAF">
        <w:rPr>
          <w:bCs/>
          <w:lang w:val="en-GB"/>
        </w:rPr>
        <w:t xml:space="preserve">the possible range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r>
          <w:rPr>
            <w:rFonts w:ascii="Cambria Math" w:hAnsi="Cambria Math"/>
            <w:lang w:val="en-GB"/>
          </w:rPr>
          <m:t xml:space="preserve"> </m:t>
        </m:r>
      </m:oMath>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pressure correction tends to be more significant at higher entrapment pressures. For example, if we consider a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w:t>
      </w:r>
      <w:r w:rsidR="005D2B24">
        <w:rPr>
          <w:bCs/>
          <w:lang w:val="en-GB"/>
        </w:rPr>
        <w:t xml:space="preserve">value </w:t>
      </w:r>
      <w:r w:rsidR="00B90F91" w:rsidRPr="007B522C">
        <w:rPr>
          <w:bCs/>
          <w:lang w:val="en-GB"/>
        </w:rPr>
        <w:t xml:space="preserve">of 0.1 (the median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in deep storage systems), the pressure correction goes from </w:t>
      </w:r>
      <w:r w:rsidR="00B90F91" w:rsidRPr="007B522C">
        <w:rPr>
          <w:bCs/>
          <w:lang w:val="en-GB"/>
        </w:rPr>
        <w:lastRenderedPageBreak/>
        <w:t xml:space="preserve">&lt;15% at pressures </w:t>
      </w:r>
      <w:r w:rsidR="00836260">
        <w:rPr>
          <w:bCs/>
          <w:lang w:val="en-GB"/>
        </w:rPr>
        <w:t xml:space="preserve">of </w:t>
      </w:r>
      <w:r w:rsidR="00B90F91" w:rsidRPr="007B522C">
        <w:rPr>
          <w:bCs/>
          <w:lang w:val="en-GB"/>
        </w:rPr>
        <w:t xml:space="preserve">&lt;220 MPa (~10 km) to ~20% at 700 MPa (~30 km). </w:t>
      </w:r>
      <w:r w:rsidR="00836260">
        <w:rPr>
          <w:bCs/>
          <w:lang w:val="en-GB"/>
        </w:rPr>
        <w:t>This</w:t>
      </w:r>
      <w:r w:rsidR="00B90F91" w:rsidRPr="007B522C">
        <w:rPr>
          <w:bCs/>
          <w:lang w:val="en-GB"/>
        </w:rPr>
        <w:t xml:space="preserve"> correction is even more significant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is greater than 0.1 (e.g., for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=0.2, the correction is 25</w:t>
      </w:r>
      <w:r w:rsidR="00836260">
        <w:rPr>
          <w:bCs/>
          <w:lang w:val="en-GB"/>
        </w:rPr>
        <w:t>–</w:t>
      </w:r>
      <w:r w:rsidR="00B90F91" w:rsidRPr="007B522C">
        <w:rPr>
          <w:bCs/>
          <w:lang w:val="en-GB"/>
        </w:rPr>
        <w:t>30% at P</w:t>
      </w:r>
      <w:r w:rsidR="00836260">
        <w:rPr>
          <w:bCs/>
          <w:lang w:val="en-GB"/>
        </w:rPr>
        <w:t xml:space="preserve"> </w:t>
      </w:r>
      <w:r w:rsidR="00B90F91" w:rsidRPr="007B522C">
        <w:rPr>
          <w:bCs/>
          <w:lang w:val="en-GB"/>
        </w:rPr>
        <w:t xml:space="preserve">&lt;150 MPa and ~50% at P = 700 MPa; </w:t>
      </w:r>
      <w:r w:rsidR="006C21B3">
        <w:rPr>
          <w:bCs/>
          <w:lang w:val="en-GB"/>
        </w:rPr>
        <w:t>Fig. 2</w:t>
      </w:r>
      <w:r w:rsidR="00B90F91" w:rsidRPr="007B522C">
        <w:rPr>
          <w:bCs/>
          <w:lang w:val="en-GB"/>
        </w:rPr>
        <w:t xml:space="preserve">). </w:t>
      </w:r>
    </w:p>
    <w:p w14:paraId="32689816" w14:textId="3BB464D2" w:rsidR="00970C92" w:rsidRDefault="00E440FF" w:rsidP="00880D3F">
      <w:pPr>
        <w:pStyle w:val="Text"/>
        <w:spacing w:line="480" w:lineRule="auto"/>
        <w:ind w:firstLine="0"/>
        <w:jc w:val="both"/>
        <w:rPr>
          <w:bCs/>
          <w:lang w:val="en-GB"/>
        </w:rPr>
      </w:pPr>
      <w:r>
        <w:rPr>
          <w:bCs/>
          <w:noProof/>
          <w:lang w:val="en-GB"/>
        </w:rPr>
        <w:drawing>
          <wp:inline distT="0" distB="0" distL="0" distR="0" wp14:anchorId="128CB112" wp14:editId="67756A41">
            <wp:extent cx="5486400" cy="4572000"/>
            <wp:effectExtent l="0" t="0" r="0" b="0"/>
            <wp:docPr id="1359510041" name="Picture 9"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10041" name="Picture 9" descr="A group of graphs showing different types of pressur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5CC3C92F" w14:textId="41FD6D93" w:rsidR="00880D3F" w:rsidRDefault="00880D3F" w:rsidP="00880D3F">
      <w:pPr>
        <w:pStyle w:val="Text"/>
        <w:spacing w:line="480" w:lineRule="auto"/>
        <w:ind w:firstLine="0"/>
        <w:jc w:val="both"/>
        <w:rPr>
          <w:bCs/>
          <w:lang w:val="en-GB"/>
        </w:rPr>
      </w:pPr>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855626">
        <w:rPr>
          <w:b/>
          <w:i/>
          <w:iCs/>
          <w:lang w:val="en-GB"/>
        </w:rPr>
        <w:t xml:space="preserve"> </w:t>
      </w:r>
      <w:r w:rsidRPr="00855626">
        <w:rPr>
          <w:b/>
          <w:i/>
          <w:iCs/>
        </w:rPr>
        <w:t xml:space="preserve"> for some recently active mafic volcanic systems (a</w:t>
      </w:r>
      <w:r w:rsidR="00FA0237">
        <w:rPr>
          <w:b/>
          <w:i/>
          <w:iCs/>
        </w:rPr>
        <w:t>–</w:t>
      </w:r>
      <w:r w:rsidRPr="00855626">
        <w:rPr>
          <w:b/>
          <w:i/>
          <w:iCs/>
        </w:rPr>
        <w:t>c) and the East</w:t>
      </w:r>
      <w:r w:rsidR="00FA0237">
        <w:rPr>
          <w:b/>
          <w:i/>
          <w:iCs/>
        </w:rPr>
        <w:t xml:space="preserve"> </w:t>
      </w:r>
      <w:r w:rsidRPr="00855626">
        <w:rPr>
          <w:b/>
          <w:i/>
          <w:iCs/>
        </w:rPr>
        <w:t xml:space="preserve">African </w:t>
      </w:r>
      <w:r w:rsidR="00FA0237">
        <w:rPr>
          <w:b/>
          <w:i/>
          <w:iCs/>
        </w:rPr>
        <w:t>R</w:t>
      </w:r>
      <w:r w:rsidRPr="00855626">
        <w:rPr>
          <w:b/>
          <w:i/>
          <w:iCs/>
        </w:rPr>
        <w:t>ift (d)</w:t>
      </w:r>
      <w:r w:rsidR="00FA0237">
        <w:rPr>
          <w:b/>
          <w:i/>
          <w:iCs/>
        </w:rPr>
        <w:t>,</w:t>
      </w:r>
      <w:r w:rsidRPr="00855626">
        <w:rPr>
          <w:b/>
          <w:i/>
          <w:iCs/>
        </w:rPr>
        <w:t xml:space="preserve"> where fluid inclusion barometry could be used as a </w:t>
      </w:r>
      <w:r w:rsidR="00FA0237">
        <w:rPr>
          <w:b/>
          <w:i/>
          <w:iCs/>
        </w:rPr>
        <w:t xml:space="preserve">near-real-time </w:t>
      </w:r>
      <w:r w:rsidRPr="00855626">
        <w:rPr>
          <w:b/>
          <w:i/>
          <w:iCs/>
        </w:rPr>
        <w:t>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w:t>
      </w:r>
      <w:r w:rsidR="00FA0237">
        <w:rPr>
          <w:bCs/>
          <w:i/>
          <w:iCs/>
        </w:rPr>
        <w:t xml:space="preserve">see </w:t>
      </w:r>
      <w:r w:rsidR="0070185F">
        <w:rPr>
          <w:bCs/>
          <w:i/>
          <w:iCs/>
        </w:rPr>
        <w:t>supplement</w:t>
      </w:r>
      <w:r w:rsidR="00FA0237">
        <w:rPr>
          <w:bCs/>
          <w:i/>
          <w:iCs/>
        </w:rPr>
        <w:t>ary</w:t>
      </w:r>
      <w:r w:rsidR="0070185F">
        <w:rPr>
          <w:bCs/>
          <w:i/>
          <w:iCs/>
        </w:rPr>
        <w:t xml:space="preserve"> information for extended details on the compilation). </w:t>
      </w:r>
      <w:r w:rsidR="00855626" w:rsidRPr="00B45E0C">
        <w:rPr>
          <w:bCs/>
          <w:i/>
          <w:iCs/>
        </w:rPr>
        <w:t xml:space="preserve">Outlined symbols represent data collected using a Raman </w:t>
      </w:r>
      <w:r w:rsidR="00FA0237">
        <w:rPr>
          <w:bCs/>
          <w:i/>
          <w:iCs/>
        </w:rPr>
        <w:t xml:space="preserve">spectrometer </w:t>
      </w:r>
      <w:r w:rsidR="00855626" w:rsidRPr="00B45E0C">
        <w:rPr>
          <w:bCs/>
          <w:i/>
          <w:iCs/>
        </w:rPr>
        <w:t>with an instrument specific calibration.</w:t>
      </w:r>
      <w:r w:rsidR="0070185F">
        <w:rPr>
          <w:bCs/>
          <w:i/>
          <w:iCs/>
        </w:rPr>
        <w:t xml:space="preserve"> Filled symbols with no outline are data that did not use </w:t>
      </w:r>
      <w:r w:rsidR="0070185F">
        <w:rPr>
          <w:bCs/>
          <w:i/>
          <w:iCs/>
        </w:rPr>
        <w:lastRenderedPageBreak/>
        <w:t>an instrument specific calibration.</w:t>
      </w:r>
      <w:r w:rsidR="00855626">
        <w:rPr>
          <w:bCs/>
          <w:i/>
          <w:iCs/>
        </w:rPr>
        <w:t xml:space="preserve"> The supplementary information contains similar plots for every location in the compilation, including glass-only melt inclusion volatile data (Fig. S9a</w:t>
      </w:r>
      <w:r w:rsidR="00FA0237">
        <w:rPr>
          <w:bCs/>
          <w:i/>
          <w:iCs/>
        </w:rPr>
        <w:t>–</w:t>
      </w:r>
      <w:proofErr w:type="spellStart"/>
      <w:r w:rsidR="00855626">
        <w:rPr>
          <w:bCs/>
          <w:i/>
          <w:iCs/>
        </w:rPr>
        <w:t>i</w:t>
      </w:r>
      <w:proofErr w:type="spellEnd"/>
      <w:r w:rsidR="00855626">
        <w:rPr>
          <w:bCs/>
          <w:i/>
          <w:iCs/>
        </w:rPr>
        <w:t>).</w:t>
      </w:r>
    </w:p>
    <w:p w14:paraId="696439CD" w14:textId="77777777" w:rsidR="00880D3F" w:rsidRPr="007B522C" w:rsidRDefault="00880D3F" w:rsidP="00622163">
      <w:pPr>
        <w:pStyle w:val="Text"/>
        <w:spacing w:line="480" w:lineRule="auto"/>
        <w:ind w:firstLine="0"/>
        <w:jc w:val="both"/>
        <w:rPr>
          <w:bCs/>
          <w:lang w:val="en-GB"/>
        </w:rPr>
      </w:pPr>
    </w:p>
    <w:p w14:paraId="5CC638E1" w14:textId="0D676F12" w:rsidR="00B90F91" w:rsidRPr="007B522C" w:rsidRDefault="00E440FF" w:rsidP="00B90F91">
      <w:pPr>
        <w:pStyle w:val="Text"/>
        <w:spacing w:line="480" w:lineRule="auto"/>
        <w:ind w:firstLine="0"/>
        <w:jc w:val="both"/>
        <w:rPr>
          <w:bCs/>
          <w:lang w:val="en-GB"/>
        </w:rPr>
      </w:pPr>
      <w:r>
        <w:rPr>
          <w:bCs/>
          <w:noProof/>
          <w:lang w:val="en-GB"/>
        </w:rPr>
        <w:drawing>
          <wp:inline distT="0" distB="0" distL="0" distR="0" wp14:anchorId="541CAD8D" wp14:editId="4D1987A4">
            <wp:extent cx="5486400" cy="4774565"/>
            <wp:effectExtent l="0" t="0" r="0" b="635"/>
            <wp:docPr id="1391036475" name="Picture 8" descr="A map of the world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36475" name="Picture 8" descr="A map of the world with different colored lin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774565"/>
                    </a:xfrm>
                    <a:prstGeom prst="rect">
                      <a:avLst/>
                    </a:prstGeom>
                  </pic:spPr>
                </pic:pic>
              </a:graphicData>
            </a:graphic>
          </wp:inline>
        </w:drawing>
      </w:r>
    </w:p>
    <w:p w14:paraId="3B80E8FA" w14:textId="65829CEE" w:rsidR="00B90F91" w:rsidRPr="007B522C" w:rsidRDefault="00B90F91" w:rsidP="00B90F91">
      <w:pPr>
        <w:pStyle w:val="Text"/>
        <w:spacing w:line="480" w:lineRule="auto"/>
        <w:jc w:val="both"/>
        <w:rPr>
          <w:bCs/>
          <w:i/>
          <w:iCs/>
          <w:lang w:val="en-GB"/>
        </w:rPr>
      </w:pPr>
      <w:r w:rsidRPr="00847B9D">
        <w:rPr>
          <w:b/>
          <w:i/>
          <w:iCs/>
          <w:lang w:val="en-GB"/>
        </w:rPr>
        <w:t xml:space="preserve">Figure </w:t>
      </w:r>
      <w:r w:rsidR="006C21B3" w:rsidRPr="00847B9D">
        <w:rPr>
          <w:b/>
          <w:i/>
          <w:iCs/>
          <w:lang w:val="en-GB"/>
        </w:rPr>
        <w:t>4</w:t>
      </w:r>
      <w:r w:rsidRPr="00847B9D">
        <w:rPr>
          <w:b/>
          <w:i/>
          <w:iCs/>
          <w:lang w:val="en-GB"/>
        </w:rPr>
        <w:t>.</w:t>
      </w:r>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r w:rsidR="00BB663B">
        <w:rPr>
          <w:b/>
          <w:i/>
          <w:iCs/>
          <w:lang w:val="en-GB"/>
        </w:rPr>
        <w:t xml:space="preserve"> </w:t>
      </w:r>
      <w:r w:rsidR="004F2B3A">
        <w:rPr>
          <w:b/>
          <w:i/>
          <w:iCs/>
          <w:lang w:val="en-GB"/>
        </w:rPr>
        <w:t xml:space="preserve"> </w:t>
      </w:r>
      <w:r w:rsidR="00834561">
        <w:rPr>
          <w:b/>
          <w:i/>
          <w:iCs/>
          <w:lang w:val="en-GB"/>
        </w:rPr>
        <w:t>inclusion</w:t>
      </w:r>
      <w:r w:rsidRPr="007B522C">
        <w:rPr>
          <w:b/>
          <w:i/>
          <w:iCs/>
          <w:lang w:val="en-GB"/>
        </w:rPr>
        <w:t xml:space="preserve"> data for </w:t>
      </w:r>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r w:rsidRPr="007B522C">
        <w:rPr>
          <w:b/>
          <w:i/>
          <w:iCs/>
          <w:lang w:val="en-GB"/>
        </w:rPr>
        <w:t xml:space="preserve"> and </w:t>
      </w:r>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 (OIB, see Fig S7)</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 xml:space="preserve">idge and </w:t>
      </w:r>
      <w:r w:rsidR="00EA6185">
        <w:rPr>
          <w:b/>
          <w:i/>
          <w:iCs/>
          <w:lang w:val="en-GB"/>
        </w:rPr>
        <w:t>s</w:t>
      </w:r>
      <w:r w:rsidRPr="007B522C">
        <w:rPr>
          <w:b/>
          <w:i/>
          <w:iCs/>
          <w:lang w:val="en-GB"/>
        </w:rPr>
        <w:t xml:space="preserve">ubduction </w:t>
      </w:r>
      <w:r w:rsidR="00EA6185">
        <w:rPr>
          <w:b/>
          <w:i/>
          <w:iCs/>
          <w:lang w:val="en-GB"/>
        </w:rPr>
        <w:t>z</w:t>
      </w:r>
      <w:r w:rsidRPr="007B522C">
        <w:rPr>
          <w:b/>
          <w:i/>
          <w:iCs/>
          <w:lang w:val="en-GB"/>
        </w:rPr>
        <w:t>one volcanoes (details and references in the supplement</w:t>
      </w:r>
      <w:r w:rsidR="00BB663B">
        <w:rPr>
          <w:b/>
          <w:i/>
          <w:iCs/>
          <w:lang w:val="en-GB"/>
        </w:rPr>
        <w:t>ary information)</w:t>
      </w:r>
      <w:r w:rsidRPr="007B522C">
        <w:rPr>
          <w:bCs/>
          <w:i/>
          <w:iCs/>
          <w:lang w:val="en-GB"/>
        </w:rPr>
        <w:t xml:space="preserve"> (a) World map </w:t>
      </w:r>
      <w:r w:rsidR="00BB663B">
        <w:rPr>
          <w:bCs/>
          <w:i/>
          <w:iCs/>
          <w:lang w:val="en-GB"/>
        </w:rPr>
        <w:t xml:space="preserve">with symbols </w:t>
      </w:r>
      <w:proofErr w:type="spellStart"/>
      <w:r w:rsidR="00BB663B">
        <w:rPr>
          <w:bCs/>
          <w:i/>
          <w:iCs/>
          <w:lang w:val="en-GB"/>
        </w:rPr>
        <w:t>colored</w:t>
      </w:r>
      <w:proofErr w:type="spellEnd"/>
      <w:r w:rsidRPr="007B522C">
        <w:rPr>
          <w:bCs/>
          <w:i/>
          <w:iCs/>
          <w:lang w:val="en-GB"/>
        </w:rPr>
        <w:t xml:space="preserve"> </w:t>
      </w:r>
      <w:r w:rsidRPr="007B522C">
        <w:rPr>
          <w:bCs/>
          <w:i/>
          <w:iCs/>
          <w:lang w:val="en-GB"/>
        </w:rPr>
        <w:lastRenderedPageBreak/>
        <w:t xml:space="preserve">by </w:t>
      </w:r>
      <w:r w:rsidR="00EA6185">
        <w:rPr>
          <w:bCs/>
          <w:i/>
          <w:iCs/>
          <w:lang w:val="en-GB"/>
        </w:rPr>
        <w:t>m</w:t>
      </w:r>
      <w:r w:rsidRPr="007B522C">
        <w:rPr>
          <w:bCs/>
          <w:i/>
          <w:iCs/>
          <w:lang w:val="en-GB"/>
        </w:rPr>
        <w:t xml:space="preserve">edian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w:t>
      </w:r>
      <w:r w:rsidR="00EA6185">
        <w:rPr>
          <w:bCs/>
          <w:i/>
          <w:iCs/>
          <w:lang w:val="en-GB"/>
        </w:rPr>
        <w:t>.</w:t>
      </w:r>
      <w:r w:rsidRPr="007B522C">
        <w:rPr>
          <w:bCs/>
          <w:i/>
          <w:iCs/>
          <w:lang w:val="en-GB"/>
        </w:rPr>
        <w:t xml:space="preserve"> </w:t>
      </w:r>
      <w:r w:rsidR="00EA6185">
        <w:rPr>
          <w:bCs/>
          <w:i/>
          <w:iCs/>
          <w:lang w:val="en-GB"/>
        </w:rPr>
        <w:t>C</w:t>
      </w:r>
      <w:r w:rsidRPr="007B522C">
        <w:rPr>
          <w:bCs/>
          <w:i/>
          <w:iCs/>
          <w:lang w:val="en-GB"/>
        </w:rPr>
        <w:t xml:space="preserve">ircles indicate </w:t>
      </w:r>
      <w:r w:rsidR="00EA6185">
        <w:rPr>
          <w:bCs/>
          <w:i/>
          <w:iCs/>
          <w:lang w:val="en-GB"/>
        </w:rPr>
        <w:t>g</w:t>
      </w:r>
      <w:r w:rsidRPr="007B522C">
        <w:rPr>
          <w:bCs/>
          <w:i/>
          <w:iCs/>
          <w:lang w:val="en-GB"/>
        </w:rPr>
        <w:t xml:space="preserve">lass-only </w:t>
      </w:r>
      <w:r w:rsidR="00BB663B">
        <w:rPr>
          <w:bCs/>
          <w:i/>
          <w:iCs/>
          <w:lang w:val="en-GB"/>
        </w:rPr>
        <w:t>melt inclusion</w:t>
      </w:r>
      <w:r w:rsidRPr="007B522C">
        <w:rPr>
          <w:bCs/>
          <w:i/>
          <w:iCs/>
          <w:lang w:val="en-GB"/>
        </w:rPr>
        <w:t xml:space="preserve"> data and stars </w:t>
      </w:r>
      <w:r w:rsidR="00BB663B">
        <w:rPr>
          <w:bCs/>
          <w:i/>
          <w:iCs/>
          <w:lang w:val="en-GB"/>
        </w:rPr>
        <w:t xml:space="preserve">show </w:t>
      </w:r>
      <w:r w:rsidRPr="007B522C">
        <w:rPr>
          <w:bCs/>
          <w:i/>
          <w:iCs/>
          <w:lang w:val="en-GB"/>
        </w:rPr>
        <w:t>those for which CO</w:t>
      </w:r>
      <w:r w:rsidRPr="007B522C">
        <w:rPr>
          <w:bCs/>
          <w:i/>
          <w:iCs/>
          <w:vertAlign w:val="subscript"/>
          <w:lang w:val="en-GB"/>
        </w:rPr>
        <w:t>2</w:t>
      </w:r>
      <w:r w:rsidRPr="007B522C">
        <w:rPr>
          <w:bCs/>
          <w:i/>
          <w:iCs/>
          <w:lang w:val="en-GB"/>
        </w:rPr>
        <w:t xml:space="preserve"> has been constrained by Raman</w:t>
      </w:r>
      <w:r w:rsidR="00BB663B">
        <w:rPr>
          <w:bCs/>
          <w:i/>
          <w:iCs/>
          <w:lang w:val="en-GB"/>
        </w:rPr>
        <w:t xml:space="preserve"> spectroscopy</w:t>
      </w:r>
      <w:r w:rsidRPr="007B522C">
        <w:rPr>
          <w:bCs/>
          <w:i/>
          <w:iCs/>
          <w:lang w:val="en-GB"/>
        </w:rPr>
        <w:t xml:space="preserve">.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r w:rsidR="004F2B3A">
        <w:rPr>
          <w:bCs/>
          <w:i/>
          <w:iCs/>
          <w:lang w:val="en-GB"/>
        </w:rPr>
        <w:t xml:space="preserve"> </w:t>
      </w:r>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 Q3 (75</w:t>
      </w:r>
      <w:r w:rsidRPr="007B522C">
        <w:rPr>
          <w:bCs/>
          <w:i/>
          <w:iCs/>
          <w:vertAlign w:val="superscript"/>
          <w:lang w:val="en-GB"/>
        </w:rPr>
        <w:t>th</w:t>
      </w:r>
      <w:r w:rsidRPr="007B522C">
        <w:rPr>
          <w:bCs/>
          <w:i/>
          <w:iCs/>
          <w:lang w:val="en-GB"/>
        </w:rPr>
        <w:t xml:space="preserve"> </w:t>
      </w:r>
      <w:r w:rsidR="00EA6185">
        <w:rPr>
          <w:bCs/>
          <w:i/>
          <w:iCs/>
          <w:lang w:val="en-GB"/>
        </w:rPr>
        <w:t>percentile</w:t>
      </w:r>
      <w:r w:rsidRPr="007B522C">
        <w:rPr>
          <w:bCs/>
          <w:i/>
          <w:iCs/>
          <w:lang w:val="en-GB"/>
        </w:rPr>
        <w:t>)</w:t>
      </w:r>
      <w:r w:rsidR="00BB663B">
        <w:rPr>
          <w:bCs/>
          <w:i/>
          <w:iCs/>
          <w:lang w:val="en-GB"/>
        </w:rPr>
        <w:t>,</w:t>
      </w:r>
      <w:r w:rsidRPr="007B522C">
        <w:rPr>
          <w:bCs/>
          <w:i/>
          <w:iCs/>
          <w:lang w:val="en-GB"/>
        </w:rPr>
        <w:t xml:space="preserve"> and whiskers mark the last datapoint before Q3+1.5* (Q3-Q1) and the first datapoint after Q1-1.5*(Q3-Q1). Violin plots show the density distribution of all data and are </w:t>
      </w:r>
      <w:proofErr w:type="spellStart"/>
      <w:r w:rsidR="00F919A4">
        <w:rPr>
          <w:bCs/>
          <w:i/>
          <w:iCs/>
          <w:lang w:val="en-GB"/>
        </w:rPr>
        <w:t>colored</w:t>
      </w:r>
      <w:proofErr w:type="spellEnd"/>
      <w:r w:rsidRPr="007B522C">
        <w:rPr>
          <w:bCs/>
          <w:i/>
          <w:iCs/>
          <w:lang w:val="en-GB"/>
        </w:rPr>
        <w:t xml:space="preserve"> according to 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w:t>
      </w:r>
      <w:r w:rsidR="00F919A4">
        <w:rPr>
          <w:bCs/>
          <w:i/>
          <w:iCs/>
          <w:lang w:val="en-GB"/>
        </w:rPr>
        <w:t>melt inclusion</w:t>
      </w:r>
      <w:r w:rsidRPr="007B522C">
        <w:rPr>
          <w:bCs/>
          <w:i/>
          <w:iCs/>
          <w:lang w:val="en-GB"/>
        </w:rPr>
        <w:t xml:space="preserve"> </w:t>
      </w:r>
      <w:proofErr w:type="spellStart"/>
      <w:r w:rsidRPr="007B522C">
        <w:rPr>
          <w:bCs/>
          <w:i/>
          <w:iCs/>
          <w:lang w:val="en-GB"/>
        </w:rPr>
        <w:t>suites</w:t>
      </w:r>
      <w:r w:rsidR="00F919A4">
        <w:rPr>
          <w:bCs/>
          <w:i/>
          <w:iCs/>
          <w:lang w:val="en-GB"/>
        </w:rPr>
        <w:t>with</w:t>
      </w:r>
      <w:proofErr w:type="spellEnd"/>
      <w:r w:rsidRPr="007B522C">
        <w:rPr>
          <w:bCs/>
          <w:i/>
          <w:iCs/>
          <w:lang w:val="en-GB"/>
        </w:rPr>
        <w:t xml:space="preserve"> constrained </w:t>
      </w:r>
      <w:r w:rsidR="00EA6185">
        <w:rPr>
          <w:bCs/>
          <w:i/>
          <w:iCs/>
          <w:lang w:val="en-GB"/>
        </w:rPr>
        <w:t>t</w:t>
      </w:r>
      <w:r w:rsidRPr="007B522C">
        <w:rPr>
          <w:bCs/>
          <w:i/>
          <w:iCs/>
          <w:lang w:val="en-GB"/>
        </w:rPr>
        <w:t>otal CO</w:t>
      </w:r>
      <w:r w:rsidRPr="007B522C">
        <w:rPr>
          <w:bCs/>
          <w:i/>
          <w:iCs/>
          <w:vertAlign w:val="subscript"/>
          <w:lang w:val="en-GB"/>
        </w:rPr>
        <w:t xml:space="preserve">2 </w:t>
      </w:r>
      <w:r w:rsidRPr="007B522C">
        <w:rPr>
          <w:bCs/>
          <w:i/>
          <w:iCs/>
          <w:lang w:val="en-GB"/>
        </w:rPr>
        <w:t xml:space="preserve">by Raman spectroscopy. EAR – East African Rift, GSC </w:t>
      </w:r>
      <w:r w:rsidR="00EA6185" w:rsidRPr="007B522C">
        <w:rPr>
          <w:bCs/>
          <w:i/>
          <w:iCs/>
          <w:lang w:val="en-GB"/>
        </w:rPr>
        <w:t>–</w:t>
      </w:r>
      <w:r w:rsidRPr="007B522C">
        <w:rPr>
          <w:bCs/>
          <w:i/>
          <w:iCs/>
          <w:lang w:val="en-GB"/>
        </w:rPr>
        <w:t xml:space="preserve"> Gal</w:t>
      </w:r>
      <w:r w:rsidRPr="007B522C">
        <w:rPr>
          <w:bCs/>
          <w:i/>
          <w:iCs/>
        </w:rPr>
        <w:t>á</w:t>
      </w:r>
      <w:proofErr w:type="spellStart"/>
      <w:r w:rsidRPr="007B522C">
        <w:rPr>
          <w:bCs/>
          <w:i/>
          <w:iCs/>
          <w:lang w:val="en-GB"/>
        </w:rPr>
        <w:t>pagos</w:t>
      </w:r>
      <w:proofErr w:type="spellEnd"/>
      <w:r w:rsidRPr="007B522C">
        <w:rPr>
          <w:bCs/>
          <w:i/>
          <w:iCs/>
          <w:lang w:val="en-GB"/>
        </w:rPr>
        <w:t xml:space="preserve"> Spreading </w:t>
      </w:r>
      <w:proofErr w:type="spellStart"/>
      <w:r w:rsidRPr="007B522C">
        <w:rPr>
          <w:bCs/>
          <w:i/>
          <w:iCs/>
          <w:lang w:val="en-GB"/>
        </w:rPr>
        <w:t>Center</w:t>
      </w:r>
      <w:proofErr w:type="spellEnd"/>
      <w:r w:rsidRPr="007B522C">
        <w:rPr>
          <w:bCs/>
          <w:i/>
          <w:iCs/>
          <w:lang w:val="en-GB"/>
        </w:rPr>
        <w:t xml:space="preserve">, NAR – North Atlantic Ridge, </w:t>
      </w:r>
      <w:proofErr w:type="spellStart"/>
      <w:r w:rsidRPr="007B522C">
        <w:rPr>
          <w:bCs/>
          <w:i/>
          <w:iCs/>
          <w:lang w:val="en-GB"/>
        </w:rPr>
        <w:t>JdFR</w:t>
      </w:r>
      <w:proofErr w:type="spellEnd"/>
      <w:r w:rsidRPr="007B522C">
        <w:rPr>
          <w:bCs/>
          <w:i/>
          <w:iCs/>
          <w:lang w:val="en-GB"/>
        </w:rPr>
        <w:t xml:space="preserve"> – Juan de Fuca Ridge, GR – </w:t>
      </w:r>
      <w:proofErr w:type="spellStart"/>
      <w:r w:rsidRPr="007B522C">
        <w:rPr>
          <w:bCs/>
          <w:i/>
          <w:iCs/>
          <w:lang w:val="en-GB"/>
        </w:rPr>
        <w:t>Gakkel</w:t>
      </w:r>
      <w:proofErr w:type="spellEnd"/>
      <w:r w:rsidRPr="007B522C">
        <w:rPr>
          <w:bCs/>
          <w:i/>
          <w:iCs/>
          <w:lang w:val="en-GB"/>
        </w:rPr>
        <w:t xml:space="preserve"> Ridge, MAR – Mid-Atlantic Ridge, EPR – East Pacific Rise, IBM – Izu</w:t>
      </w:r>
      <w:r w:rsidR="00F919A4">
        <w:rPr>
          <w:bCs/>
          <w:i/>
          <w:iCs/>
          <w:lang w:val="en-GB"/>
        </w:rPr>
        <w:t>-</w:t>
      </w:r>
      <w:r w:rsidRPr="007B522C">
        <w:rPr>
          <w:bCs/>
          <w:i/>
          <w:iCs/>
          <w:lang w:val="en-GB"/>
        </w:rPr>
        <w:t>Bonin Mariana.</w:t>
      </w:r>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w:t>
      </w:r>
      <w:r w:rsidR="00F919A4">
        <w:rPr>
          <w:bCs/>
          <w:i/>
          <w:iCs/>
          <w:lang w:val="en-GB"/>
        </w:rPr>
        <w:t xml:space="preserve">of </w:t>
      </w:r>
      <w:r w:rsidR="005D2B24" w:rsidRPr="00107BBF">
        <w:rPr>
          <w:bCs/>
          <w:i/>
          <w:iCs/>
          <w:lang w:val="en-GB"/>
        </w:rPr>
        <w:t>&lt;57 wt</w:t>
      </w:r>
      <w:r w:rsidR="00F919A4">
        <w:rPr>
          <w:bCs/>
          <w:i/>
          <w:iCs/>
          <w:lang w:val="en-GB"/>
        </w:rPr>
        <w:t xml:space="preserve">. </w:t>
      </w:r>
      <w:r w:rsidR="005D2B24" w:rsidRPr="00107BBF">
        <w:rPr>
          <w:bCs/>
          <w:i/>
          <w:iCs/>
          <w:lang w:val="en-GB"/>
        </w:rPr>
        <w:t xml:space="preserve">%, MgO </w:t>
      </w:r>
      <w:r w:rsidR="00F919A4">
        <w:rPr>
          <w:bCs/>
          <w:i/>
          <w:iCs/>
          <w:lang w:val="en-GB"/>
        </w:rPr>
        <w:t xml:space="preserve">of </w:t>
      </w:r>
      <w:r w:rsidR="005D2B24" w:rsidRPr="00107BBF">
        <w:rPr>
          <w:bCs/>
          <w:i/>
          <w:iCs/>
          <w:lang w:val="en-GB"/>
        </w:rPr>
        <w:t>&lt;16 wt</w:t>
      </w:r>
      <w:r w:rsidR="00F919A4">
        <w:rPr>
          <w:bCs/>
          <w:i/>
          <w:iCs/>
          <w:lang w:val="en-GB"/>
        </w:rPr>
        <w:t xml:space="preserve">. </w:t>
      </w:r>
      <w:r w:rsidR="005D2B24" w:rsidRPr="00107BBF">
        <w:rPr>
          <w:bCs/>
          <w:i/>
          <w:iCs/>
          <w:lang w:val="en-GB"/>
        </w:rPr>
        <w:t>%</w:t>
      </w:r>
      <w:r w:rsidR="00F919A4">
        <w:rPr>
          <w:bCs/>
          <w:i/>
          <w:iCs/>
          <w:lang w:val="en-GB"/>
        </w:rPr>
        <w:t>,</w:t>
      </w:r>
      <w:r w:rsidR="005D2B24" w:rsidRPr="00107BBF">
        <w:rPr>
          <w:bCs/>
          <w:i/>
          <w:iCs/>
          <w:lang w:val="en-GB"/>
        </w:rPr>
        <w:t xml:space="preserve"> and saturation pressure &gt;20 MPa (</w:t>
      </w:r>
      <w:r w:rsidR="00F919A4">
        <w:rPr>
          <w:bCs/>
          <w:i/>
          <w:iCs/>
          <w:lang w:val="en-GB"/>
        </w:rPr>
        <w:t xml:space="preserve">see </w:t>
      </w:r>
      <w:r w:rsidR="005D2B24" w:rsidRPr="00107BBF">
        <w:rPr>
          <w:bCs/>
          <w:i/>
          <w:iCs/>
          <w:lang w:val="en-GB"/>
        </w:rPr>
        <w:t>supplement</w:t>
      </w:r>
      <w:r w:rsidR="00F919A4">
        <w:rPr>
          <w:bCs/>
          <w:i/>
          <w:iCs/>
          <w:lang w:val="en-GB"/>
        </w:rPr>
        <w:t>ary information</w:t>
      </w:r>
      <w:r w:rsidR="005D2B24" w:rsidRPr="00107BBF">
        <w:rPr>
          <w:bCs/>
          <w:i/>
          <w:iCs/>
          <w:lang w:val="en-GB"/>
        </w:rPr>
        <w:t xml:space="preserve"> for details).</w:t>
      </w:r>
    </w:p>
    <w:p w14:paraId="456397E0" w14:textId="7E66DD65" w:rsidR="00B204A3" w:rsidRDefault="00DC459B" w:rsidP="00A172D6">
      <w:pPr>
        <w:pStyle w:val="Text"/>
        <w:spacing w:line="480" w:lineRule="auto"/>
        <w:jc w:val="both"/>
        <w:rPr>
          <w:bCs/>
          <w:lang w:val="en-GB"/>
        </w:rPr>
      </w:pPr>
      <w:r>
        <w:rPr>
          <w:bCs/>
          <w:lang w:val="en-GB"/>
        </w:rPr>
        <w:t>M</w:t>
      </w:r>
      <w:r w:rsidR="00EE7A65" w:rsidRPr="007B522C">
        <w:rPr>
          <w:bCs/>
          <w:lang w:val="en-GB"/>
        </w:rPr>
        <w:t>ost</w:t>
      </w:r>
      <w:r w:rsidR="00B90F91" w:rsidRPr="007B522C">
        <w:rPr>
          <w:bCs/>
          <w:lang w:val="en-GB"/>
        </w:rPr>
        <w:t xml:space="preserve">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suites in </w:t>
      </w:r>
      <w:r w:rsidR="00E27685">
        <w:rPr>
          <w:bCs/>
          <w:lang w:val="en-GB"/>
        </w:rPr>
        <w:t>our global</w:t>
      </w:r>
      <w:r w:rsidR="00B90F91" w:rsidRPr="007B522C">
        <w:rPr>
          <w:bCs/>
          <w:lang w:val="en-GB"/>
        </w:rPr>
        <w:t xml:space="preserve"> compilation did not </w:t>
      </w:r>
      <w:r>
        <w:rPr>
          <w:bCs/>
          <w:lang w:val="en-GB"/>
        </w:rPr>
        <w:t xml:space="preserve">have </w:t>
      </w:r>
      <w:r w:rsidR="00B90F91" w:rsidRPr="007B522C">
        <w:rPr>
          <w:bCs/>
          <w:lang w:val="en-GB"/>
        </w:rPr>
        <w:t>measure</w:t>
      </w:r>
      <w:r>
        <w:rPr>
          <w:bCs/>
          <w:lang w:val="en-GB"/>
        </w:rPr>
        <w:t>ments of</w:t>
      </w:r>
      <w:r w:rsidR="00B90F91" w:rsidRPr="007B522C">
        <w:rPr>
          <w:bCs/>
          <w:lang w:val="en-GB"/>
        </w:rPr>
        <w:t xml:space="preserve"> CO</w:t>
      </w:r>
      <w:r w:rsidR="00B90F91" w:rsidRPr="007B522C">
        <w:rPr>
          <w:bCs/>
          <w:vertAlign w:val="subscript"/>
          <w:lang w:val="en-GB"/>
        </w:rPr>
        <w:t>2</w:t>
      </w:r>
      <w:r w:rsidR="00B90F91" w:rsidRPr="007B522C">
        <w:rPr>
          <w:bCs/>
          <w:lang w:val="en-GB"/>
        </w:rPr>
        <w:t xml:space="preserve"> in the </w:t>
      </w:r>
      <w:r>
        <w:rPr>
          <w:bCs/>
          <w:lang w:val="en-GB"/>
        </w:rPr>
        <w:t>vapor</w:t>
      </w:r>
      <w:r w:rsidR="00B90F91" w:rsidRPr="007B522C">
        <w:rPr>
          <w:bCs/>
          <w:lang w:val="en-GB"/>
        </w:rPr>
        <w:t xml:space="preserve">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r w:rsidR="00E27685">
        <w:rPr>
          <w:bCs/>
          <w:lang w:val="en-GB"/>
        </w:rPr>
        <w:t>are</w:t>
      </w:r>
      <w:r w:rsidR="00B90F91" w:rsidRPr="007B522C">
        <w:rPr>
          <w:bCs/>
          <w:lang w:val="en-GB"/>
        </w:rPr>
        <w:t xml:space="preserve"> some studies with Raman </w:t>
      </w:r>
      <w:r>
        <w:rPr>
          <w:bCs/>
          <w:lang w:val="en-GB"/>
        </w:rPr>
        <w:t xml:space="preserve">spectrometry </w:t>
      </w:r>
      <w:r w:rsidR="00B90F91" w:rsidRPr="007B522C">
        <w:rPr>
          <w:bCs/>
          <w:lang w:val="en-GB"/>
        </w:rPr>
        <w:t>measurements and some without (Fig. S9c E</w:t>
      </w:r>
      <w:r>
        <w:rPr>
          <w:bCs/>
          <w:lang w:val="en-GB"/>
        </w:rPr>
        <w:t xml:space="preserve">ast </w:t>
      </w:r>
      <w:r w:rsidR="00B90F91" w:rsidRPr="007B522C">
        <w:rPr>
          <w:bCs/>
          <w:lang w:val="en-GB"/>
        </w:rPr>
        <w:t>A</w:t>
      </w:r>
      <w:r>
        <w:rPr>
          <w:bCs/>
          <w:lang w:val="en-GB"/>
        </w:rPr>
        <w:t xml:space="preserve">frican </w:t>
      </w:r>
      <w:r w:rsidR="00B90F91" w:rsidRPr="007B522C">
        <w:rPr>
          <w:bCs/>
          <w:lang w:val="en-GB"/>
        </w:rPr>
        <w:t>R</w:t>
      </w:r>
      <w:r>
        <w:rPr>
          <w:bCs/>
          <w:lang w:val="en-GB"/>
        </w:rPr>
        <w:t>ift</w:t>
      </w:r>
      <w:r w:rsidR="00EE7A65">
        <w:rPr>
          <w:bCs/>
          <w:lang w:val="en-GB"/>
        </w:rPr>
        <w:t>;</w:t>
      </w:r>
      <w:r w:rsidR="00B90F91" w:rsidRPr="007B522C">
        <w:rPr>
          <w:bCs/>
          <w:lang w:val="en-GB"/>
        </w:rPr>
        <w:t xml:space="preserve"> Fig. S9h Kamchatka and Cascades</w:t>
      </w:r>
      <w:r w:rsidR="00610C08">
        <w:rPr>
          <w:bCs/>
          <w:lang w:val="en-GB"/>
        </w:rPr>
        <w:t xml:space="preserve"> arc systems</w:t>
      </w:r>
      <w:r w:rsidR="00B90F91" w:rsidRPr="007B522C">
        <w:rPr>
          <w:bCs/>
          <w:lang w:val="en-GB"/>
        </w:rPr>
        <w:t xml:space="preserve">). </w:t>
      </w:r>
      <w:r w:rsidR="00B90F91">
        <w:rPr>
          <w:bCs/>
          <w:lang w:val="en-GB"/>
        </w:rPr>
        <w:t>Fig</w:t>
      </w:r>
      <w:r w:rsidR="00610C08">
        <w:rPr>
          <w:bCs/>
          <w:lang w:val="en-GB"/>
        </w:rPr>
        <w:t>ure</w:t>
      </w:r>
      <w:r w:rsidR="00B90F91">
        <w:rPr>
          <w:bCs/>
          <w:lang w:val="en-GB"/>
        </w:rPr>
        <w:t xml:space="preserve"> </w:t>
      </w:r>
      <w:r w:rsidR="006C21B3">
        <w:rPr>
          <w:bCs/>
          <w:lang w:val="en-GB"/>
        </w:rPr>
        <w:t>4</w:t>
      </w:r>
      <w:r w:rsidR="00B90F91" w:rsidRPr="007B522C">
        <w:rPr>
          <w:bCs/>
          <w:lang w:val="en-GB"/>
        </w:rPr>
        <w:t xml:space="preserve">c shows a compilation only using </w:t>
      </w:r>
      <w:r w:rsidR="00834561">
        <w:rPr>
          <w:bCs/>
          <w:lang w:val="en-GB"/>
        </w:rPr>
        <w:t>melt</w:t>
      </w:r>
      <w:r w:rsidR="004F2B3A">
        <w:rPr>
          <w:bCs/>
          <w:lang w:val="en-GB"/>
        </w:rPr>
        <w:t xml:space="preserve"> </w:t>
      </w:r>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sidR="00EE7A65">
        <w:rPr>
          <w:bCs/>
          <w:lang w:val="en-GB"/>
        </w:rPr>
        <w:t xml:space="preserve">measured </w:t>
      </w:r>
      <w:r w:rsidR="00B90F91" w:rsidRPr="007B522C">
        <w:rPr>
          <w:bCs/>
          <w:lang w:val="en-GB"/>
        </w:rPr>
        <w:t xml:space="preserve">by Raman spectroscopy. 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globally than </w:t>
      </w:r>
      <w:r w:rsidR="00E27685">
        <w:rPr>
          <w:bCs/>
          <w:lang w:val="en-GB"/>
        </w:rPr>
        <w:t>m</w:t>
      </w:r>
      <w:r w:rsidR="00B90F91" w:rsidRPr="007B522C">
        <w:rPr>
          <w:bCs/>
          <w:lang w:val="en-GB"/>
        </w:rPr>
        <w:t>id-</w:t>
      </w:r>
      <w:r w:rsidR="00E27685">
        <w:rPr>
          <w:bCs/>
          <w:lang w:val="en-GB"/>
        </w:rPr>
        <w:t>o</w:t>
      </w:r>
      <w:r w:rsidR="00B90F91" w:rsidRPr="007B522C">
        <w:rPr>
          <w:bCs/>
          <w:lang w:val="en-GB"/>
        </w:rPr>
        <w:t xml:space="preserve">cean </w:t>
      </w:r>
      <w:r w:rsidR="00E27685">
        <w:rPr>
          <w:bCs/>
          <w:lang w:val="en-GB"/>
        </w:rPr>
        <w:t>r</w:t>
      </w:r>
      <w:r w:rsidR="00B90F91" w:rsidRPr="007B522C">
        <w:rPr>
          <w:bCs/>
          <w:lang w:val="en-GB"/>
        </w:rPr>
        <w:t>idge basalts, ocean island basalts, continental rift and intraplate volcanoes. It is also interesting that within hotspot and intraplate settings, regions with tholeiitic compositions (e.g.</w:t>
      </w:r>
      <w:r w:rsidR="00610C08">
        <w:rPr>
          <w:bCs/>
          <w:lang w:val="en-GB"/>
        </w:rPr>
        <w:t>,</w:t>
      </w:r>
      <w:r w:rsidR="00B90F91" w:rsidRPr="007B522C">
        <w:rPr>
          <w:bCs/>
          <w:lang w:val="en-GB"/>
        </w:rPr>
        <w:t xml:space="preserve"> Iceland,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B90F91" w:rsidRPr="007B522C">
        <w:rPr>
          <w:bCs/>
          <w:lang w:val="en-GB"/>
        </w:rPr>
        <w:t xml:space="preserve">,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than regions with more </w:t>
      </w:r>
      <w:r w:rsidR="000C1665">
        <w:rPr>
          <w:bCs/>
          <w:lang w:val="en-GB"/>
        </w:rPr>
        <w:t>alkalic</w:t>
      </w:r>
      <w:r w:rsidR="00B90F91" w:rsidRPr="007B522C">
        <w:rPr>
          <w:bCs/>
          <w:lang w:val="en-GB"/>
        </w:rPr>
        <w:t xml:space="preserve"> magmas (e.g., </w:t>
      </w:r>
      <w:r w:rsidR="00B90F91" w:rsidRPr="007B522C">
        <w:rPr>
          <w:bCs/>
          <w:lang w:val="en-GB"/>
        </w:rPr>
        <w:lastRenderedPageBreak/>
        <w:t xml:space="preserve">Canary Islands, Azores, Cabo Verde, Fig. </w:t>
      </w:r>
      <w:r w:rsidR="006C21B3">
        <w:rPr>
          <w:bCs/>
          <w:lang w:val="en-GB"/>
        </w:rPr>
        <w:t>5</w:t>
      </w:r>
      <w:r w:rsidR="00B90F91" w:rsidRPr="007B522C">
        <w:rPr>
          <w:bCs/>
          <w:lang w:val="en-GB"/>
        </w:rPr>
        <w:t>). This likely represents the</w:t>
      </w:r>
      <w:r w:rsidR="00260ECC">
        <w:rPr>
          <w:bCs/>
          <w:lang w:val="en-GB"/>
        </w:rPr>
        <w:t xml:space="preserve"> lower degrees of partial melting that produce</w:t>
      </w:r>
      <w:r w:rsidR="00B90F91" w:rsidRPr="007B522C">
        <w:rPr>
          <w:bCs/>
          <w:lang w:val="en-GB"/>
        </w:rPr>
        <w:t xml:space="preserve"> </w:t>
      </w:r>
      <w:r w:rsidR="000C1665">
        <w:rPr>
          <w:bCs/>
          <w:lang w:val="en-GB"/>
        </w:rPr>
        <w:t>alkalic</w:t>
      </w:r>
      <w:r w:rsidR="00B90F91" w:rsidRPr="007B522C">
        <w:rPr>
          <w:bCs/>
          <w:lang w:val="en-GB"/>
        </w:rPr>
        <w:t xml:space="preserve"> </w:t>
      </w:r>
      <w:r w:rsidR="00260ECC">
        <w:rPr>
          <w:bCs/>
          <w:lang w:val="en-GB"/>
        </w:rPr>
        <w:t>magmas</w:t>
      </w:r>
      <w:r w:rsidR="00B90F91" w:rsidRPr="007B522C">
        <w:rPr>
          <w:bCs/>
          <w:lang w:val="en-GB"/>
        </w:rPr>
        <w:t>, and the possibility of more volatile-rich sources (e.g.,</w:t>
      </w:r>
      <w:r w:rsidR="00EE7A65">
        <w:rPr>
          <w:bCs/>
          <w:lang w:val="en-GB"/>
        </w:rPr>
        <w:t xml:space="preserve"> </w:t>
      </w:r>
      <w:r w:rsidR="00B90F91" w:rsidRPr="007B522C">
        <w:rPr>
          <w:bCs/>
          <w:lang w:val="en-GB"/>
        </w:rPr>
        <w:fldChar w:fldCharType="begin"/>
      </w:r>
      <w:r w:rsidR="00847B9D">
        <w:rPr>
          <w:bCs/>
          <w:lang w:val="en-GB"/>
        </w:rPr>
        <w:instrText xml:space="preserve"> ADDIN ZOTERO_ITEM CSL_CITATION {"citationID":"k8KiwCCe","properties":{"formattedCitation":"(DeVitre {\\i{}et al.}, 2023)","plainCitation":"(DeVitre et al., 2023)","dontUpdate":true,"noteIndex":0},"citationItems":[{"id":"5FT3du0X/SfILIVYC","uris":["http://zotero.org/users/9451925/items/TVIH23G6"],"itemData":{"id":1949,"type":"article-journal","abstract":"Constraining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B90F91" w:rsidRPr="007B522C">
        <w:rPr>
          <w:bCs/>
          <w:lang w:val="en-GB"/>
        </w:rPr>
        <w:fldChar w:fldCharType="separate"/>
      </w:r>
      <w:r w:rsidR="00B90F91" w:rsidRPr="007B522C">
        <w:rPr>
          <w:bCs/>
        </w:rPr>
        <w:t xml:space="preserve">DeVitre </w:t>
      </w:r>
      <w:r w:rsidR="00B90F91" w:rsidRPr="007B522C">
        <w:rPr>
          <w:bCs/>
          <w:i/>
          <w:iCs/>
        </w:rPr>
        <w:t>et al.</w:t>
      </w:r>
      <w:r w:rsidR="00B90F91" w:rsidRPr="007B522C">
        <w:rPr>
          <w:bCs/>
        </w:rPr>
        <w:t xml:space="preserve"> 2023)</w:t>
      </w:r>
      <w:r w:rsidR="00B90F91" w:rsidRPr="007B522C">
        <w:fldChar w:fldCharType="end"/>
      </w:r>
      <w:r w:rsidR="00B90F91" w:rsidRPr="007B522C">
        <w:rPr>
          <w:bCs/>
          <w:lang w:val="en-GB"/>
        </w:rPr>
        <w:t xml:space="preserve">. </w:t>
      </w:r>
      <w:r w:rsidR="002C4D73">
        <w:rPr>
          <w:bCs/>
          <w:lang w:val="en-GB"/>
        </w:rPr>
        <w:t>Overall, this compilation indicates that rapid-response</w:t>
      </w:r>
      <w:r w:rsidR="002C4D73" w:rsidRPr="007B522C">
        <w:rPr>
          <w:bCs/>
          <w:lang w:val="en-GB"/>
        </w:rPr>
        <w:t xml:space="preserve"> </w:t>
      </w:r>
      <w:r w:rsidR="002C4D73">
        <w:rPr>
          <w:bCs/>
          <w:lang w:val="en-GB"/>
        </w:rPr>
        <w:t>fluid inclusion</w:t>
      </w:r>
      <w:r w:rsidR="002C4D73" w:rsidRPr="007B522C">
        <w:rPr>
          <w:bCs/>
          <w:lang w:val="en-GB"/>
        </w:rPr>
        <w:t xml:space="preserve"> barometry is highly applicable to active volcanic regions such as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2C4D73" w:rsidRPr="007B522C">
        <w:rPr>
          <w:bCs/>
          <w:lang w:val="en-GB"/>
        </w:rPr>
        <w:t xml:space="preserve">, Iceland, </w:t>
      </w:r>
      <w:r w:rsidR="0029527E">
        <w:rPr>
          <w:bCs/>
          <w:lang w:val="en-GB"/>
        </w:rPr>
        <w:t xml:space="preserve">the </w:t>
      </w:r>
      <w:r w:rsidR="002C4D73" w:rsidRPr="007B522C">
        <w:rPr>
          <w:bCs/>
          <w:lang w:val="en-GB"/>
        </w:rPr>
        <w:t>East African Rift, Galápagos, Réunion, Cabo Verde, and Canary Islands</w:t>
      </w:r>
      <w:r w:rsidR="002C4D73">
        <w:rPr>
          <w:bCs/>
          <w:lang w:val="en-GB"/>
        </w:rPr>
        <w:t xml:space="preserve"> (Fig. 5). However,</w:t>
      </w:r>
      <w:r w:rsidR="002C4D73" w:rsidRPr="007B522C">
        <w:rPr>
          <w:bCs/>
          <w:lang w:val="en-GB"/>
        </w:rPr>
        <w:t xml:space="preserve"> it is not appropriate in subduction zones such </w:t>
      </w:r>
      <w:r w:rsidR="0029527E">
        <w:rPr>
          <w:bCs/>
          <w:lang w:val="en-GB"/>
        </w:rPr>
        <w:t>in</w:t>
      </w:r>
      <w:r w:rsidR="002C4D73" w:rsidRPr="007B522C">
        <w:rPr>
          <w:bCs/>
          <w:lang w:val="en-GB"/>
        </w:rPr>
        <w:t xml:space="preserve"> Alaska, Kamchatka, or Central America</w:t>
      </w:r>
      <w:r w:rsidR="002C4D73">
        <w:rPr>
          <w:bCs/>
          <w:lang w:val="en-GB"/>
        </w:rPr>
        <w:t xml:space="preserve"> where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Pr>
          <w:bCs/>
          <w:lang w:val="en-GB"/>
        </w:rPr>
        <w:t xml:space="preserve"> is very high</w:t>
      </w:r>
      <w:r w:rsidR="002C4D73" w:rsidRPr="007B522C">
        <w:rPr>
          <w:bCs/>
          <w:lang w:val="en-GB"/>
        </w:rPr>
        <w:t xml:space="preserve">. </w:t>
      </w:r>
      <w:r w:rsidR="0029527E">
        <w:rPr>
          <w:bCs/>
          <w:lang w:val="en-GB"/>
        </w:rPr>
        <w:t>A</w:t>
      </w:r>
      <w:r w:rsidR="002C4D73" w:rsidRPr="007B522C">
        <w:rPr>
          <w:bCs/>
          <w:lang w:val="en-GB"/>
        </w:rPr>
        <w:t xml:space="preserve">lthough there are only two studies </w:t>
      </w:r>
      <w:r w:rsidR="0029527E">
        <w:rPr>
          <w:bCs/>
          <w:lang w:val="en-GB"/>
        </w:rPr>
        <w:t>that use</w:t>
      </w:r>
      <w:r w:rsidR="002C4D73" w:rsidRPr="007B522C">
        <w:rPr>
          <w:bCs/>
          <w:lang w:val="en-GB"/>
        </w:rPr>
        <w:t xml:space="preserve"> Raman </w:t>
      </w:r>
      <w:r w:rsidR="0029527E">
        <w:rPr>
          <w:bCs/>
          <w:lang w:val="en-GB"/>
        </w:rPr>
        <w:t xml:space="preserve">spectroscopy </w:t>
      </w:r>
      <w:r w:rsidR="002C4D73" w:rsidRPr="007B522C">
        <w:rPr>
          <w:bCs/>
          <w:lang w:val="en-GB"/>
        </w:rPr>
        <w:t>data in the Cascade</w:t>
      </w:r>
      <w:r w:rsidR="002C4D73">
        <w:rPr>
          <w:bCs/>
          <w:lang w:val="en-GB"/>
        </w:rPr>
        <w:t>s</w:t>
      </w:r>
      <w:r w:rsidR="002C4D73" w:rsidRPr="007B522C">
        <w:rPr>
          <w:bCs/>
          <w:lang w:val="en-GB"/>
        </w:rPr>
        <w:t xml:space="preserve"> </w:t>
      </w:r>
      <w:r w:rsidR="0029527E">
        <w:rPr>
          <w:bCs/>
          <w:lang w:val="en-GB"/>
        </w:rPr>
        <w:t xml:space="preserve">arc system </w:t>
      </w:r>
      <w:r w:rsidR="002C4D73" w:rsidRPr="007B522C">
        <w:rPr>
          <w:bCs/>
          <w:lang w:val="en-GB"/>
        </w:rPr>
        <w:fldChar w:fldCharType="begin"/>
      </w:r>
      <w:r w:rsidR="00847B9D">
        <w:rPr>
          <w:bCs/>
          <w:lang w:val="en-GB"/>
        </w:rPr>
        <w:instrText xml:space="preserve"> ADDIN ZOTERO_ITEM CSL_CITATION {"citationID":"JfE1dbNN","properties":{"formattedCitation":"(Aster {\\i{}et al.}, 2016; Venugopal {\\i{}et al.}, 2020)","plainCitation":"(Aster et al., 2016; Venugopal et al., 2020)","noteIndex":0},"citationItems":[{"id":"5FT3du0X/5Jwa4AHO","uris":["http://zotero.org/users/9451925/items/RZ5RHKZH"],"itemData":{"id":91,"type":"article-journal","abstract":"Melt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J."}],"issued":{"date-parts":[["2016",9,1]]}}},{"id":"5FT3du0X/c8p3c0gJ","uris":["http://zotero.org/users/9451925/items/NKUQF4EE"],"itemData":{"id":296,"type":"article-journal","abstract":"The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r w:rsidR="002C4D73" w:rsidRPr="007B522C">
        <w:rPr>
          <w:bCs/>
          <w:lang w:val="en-GB"/>
        </w:rPr>
        <w:fldChar w:fldCharType="separate"/>
      </w:r>
      <w:r w:rsidR="002C4D73" w:rsidRPr="00C3296A">
        <w:t xml:space="preserve">(Aster </w:t>
      </w:r>
      <w:r w:rsidR="002C4D73" w:rsidRPr="00C3296A">
        <w:rPr>
          <w:i/>
          <w:iCs/>
        </w:rPr>
        <w:t>et al.</w:t>
      </w:r>
      <w:r w:rsidR="002C4D73" w:rsidRPr="00C3296A">
        <w:t xml:space="preserve">, 2016; Venugopal </w:t>
      </w:r>
      <w:r w:rsidR="002C4D73" w:rsidRPr="00C3296A">
        <w:rPr>
          <w:i/>
          <w:iCs/>
        </w:rPr>
        <w:t>et al.</w:t>
      </w:r>
      <w:r w:rsidR="002C4D73" w:rsidRPr="00C3296A">
        <w:t>, 2020)</w:t>
      </w:r>
      <w:r w:rsidR="002C4D73" w:rsidRPr="007B522C">
        <w:fldChar w:fldCharType="end"/>
      </w:r>
      <w:r w:rsidR="002C4D73" w:rsidRPr="007B522C">
        <w:rPr>
          <w:bCs/>
          <w:lang w:val="en-GB"/>
        </w:rPr>
        <w:t xml:space="preserve">, </w:t>
      </w:r>
      <w:r w:rsidR="00E440FF">
        <w:rPr>
          <w:bCs/>
          <w:lang w:val="en-GB"/>
        </w:rPr>
        <w:t xml:space="preserve">and one </w:t>
      </w:r>
      <w:r w:rsidR="0029527E">
        <w:rPr>
          <w:bCs/>
          <w:lang w:val="en-GB"/>
        </w:rPr>
        <w:t>for the</w:t>
      </w:r>
      <w:r w:rsidR="00E440FF">
        <w:rPr>
          <w:bCs/>
          <w:lang w:val="en-GB"/>
        </w:rPr>
        <w:t xml:space="preserve"> Kamchatka </w:t>
      </w:r>
      <w:r w:rsidR="0029527E">
        <w:rPr>
          <w:bCs/>
          <w:lang w:val="en-GB"/>
        </w:rPr>
        <w:t xml:space="preserve">arc system </w:t>
      </w:r>
      <w:r w:rsidR="00E440FF">
        <w:rPr>
          <w:bCs/>
          <w:lang w:val="en-GB"/>
        </w:rPr>
        <w:fldChar w:fldCharType="begin"/>
      </w:r>
      <w:r w:rsidR="00E440FF">
        <w:rPr>
          <w:bCs/>
          <w:lang w:val="en-GB"/>
        </w:rPr>
        <w:instrText xml:space="preserve"> ADDIN ZOTERO_ITEM CSL_CITATION {"citationID":"Ie065sf0","properties":{"formattedCitation":"(Moore {\\i{}et al.}, 2018)","plainCitation":"(Moore et al., 2018)","noteIndex":0},"citationItems":[{"id":3,"uris":["http://zotero.org/users/local/qHue8ZtB/items/ZIFMMJ5I"],"itemData":{"id":3,"type":"article-journal","abstract":"Primitive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J."}],"issued":{"date-parts":[["2018",6,1]]}}}],"schema":"https://github.com/citation-style-language/schema/raw/master/csl-citation.json"} </w:instrText>
      </w:r>
      <w:r w:rsidR="00E440FF">
        <w:rPr>
          <w:bCs/>
          <w:lang w:val="en-GB"/>
        </w:rPr>
        <w:fldChar w:fldCharType="separate"/>
      </w:r>
      <w:r w:rsidR="00E440FF" w:rsidRPr="00E440FF">
        <w:t xml:space="preserve">(Moore </w:t>
      </w:r>
      <w:r w:rsidR="00E440FF" w:rsidRPr="00E440FF">
        <w:rPr>
          <w:i/>
          <w:iCs/>
        </w:rPr>
        <w:t>et al.</w:t>
      </w:r>
      <w:r w:rsidR="00E440FF" w:rsidRPr="00E440FF">
        <w:t>, 2018)</w:t>
      </w:r>
      <w:r w:rsidR="00E440FF">
        <w:rPr>
          <w:bCs/>
          <w:lang w:val="en-GB"/>
        </w:rPr>
        <w:fldChar w:fldCharType="end"/>
      </w:r>
      <w:r w:rsidR="00E440FF">
        <w:rPr>
          <w:bCs/>
          <w:lang w:val="en-GB"/>
        </w:rPr>
        <w:t xml:space="preserve">, in both cases </w:t>
      </w:r>
      <w:r w:rsidR="0029527E">
        <w:rPr>
          <w:bCs/>
          <w:lang w:val="en-GB"/>
        </w:rPr>
        <w:t xml:space="preserve">fluid </w:t>
      </w:r>
      <w:r w:rsidR="002C4D73">
        <w:rPr>
          <w:bCs/>
          <w:lang w:val="en-GB"/>
        </w:rPr>
        <w:t>inclusions with</w:t>
      </w:r>
      <w:r w:rsidR="002C4D73" w:rsidRPr="007B522C">
        <w:rPr>
          <w:bCs/>
          <w:lang w:val="en-GB"/>
        </w:rPr>
        <w:t xml:space="preserve"> highest pressure</w:t>
      </w:r>
      <w:r w:rsidR="002C4D73">
        <w:rPr>
          <w:bCs/>
          <w:lang w:val="en-GB"/>
        </w:rPr>
        <w:t>s</w:t>
      </w:r>
      <w:r w:rsidR="002C4D73" w:rsidRPr="007B522C">
        <w:rPr>
          <w:bCs/>
          <w:lang w:val="en-GB"/>
        </w:rPr>
        <w:t xml:space="preserve"> have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2C4D73" w:rsidRPr="007B522C">
        <w:rPr>
          <w:bCs/>
          <w:lang w:val="en-GB"/>
        </w:rPr>
        <w:t xml:space="preserve"> values </w:t>
      </w:r>
      <w:r w:rsidR="0029527E">
        <w:rPr>
          <w:bCs/>
          <w:lang w:val="en-GB"/>
        </w:rPr>
        <w:t xml:space="preserve">of </w:t>
      </w:r>
      <w:r w:rsidR="002C4D73" w:rsidRPr="007B522C">
        <w:rPr>
          <w:bCs/>
          <w:lang w:val="en-GB"/>
        </w:rPr>
        <w:t>&lt;0.2. This may indicate that in dr</w:t>
      </w:r>
      <w:r w:rsidR="00E440FF">
        <w:rPr>
          <w:bCs/>
          <w:lang w:val="en-GB"/>
        </w:rPr>
        <w:t>i</w:t>
      </w:r>
      <w:r w:rsidR="002C4D73">
        <w:rPr>
          <w:bCs/>
          <w:lang w:val="en-GB"/>
        </w:rPr>
        <w:t>er</w:t>
      </w:r>
      <w:r w:rsidR="002C4D73" w:rsidRPr="007B522C">
        <w:rPr>
          <w:bCs/>
          <w:lang w:val="en-GB"/>
        </w:rPr>
        <w:t xml:space="preserve"> subduction zones, </w:t>
      </w:r>
      <w:r w:rsidR="002C4D73">
        <w:rPr>
          <w:bCs/>
          <w:lang w:val="en-GB"/>
        </w:rPr>
        <w:t>fluid inclusion</w:t>
      </w:r>
      <w:r w:rsidR="002C4D73" w:rsidRPr="007B522C">
        <w:rPr>
          <w:bCs/>
          <w:lang w:val="en-GB"/>
        </w:rPr>
        <w:t>s may have some utility for the most mafic, CO</w:t>
      </w:r>
      <w:r w:rsidR="002C4D73" w:rsidRPr="007B522C">
        <w:rPr>
          <w:bCs/>
          <w:vertAlign w:val="subscript"/>
          <w:lang w:val="en-GB"/>
        </w:rPr>
        <w:t>2</w:t>
      </w:r>
      <w:r w:rsidR="002C4D73" w:rsidRPr="007B522C">
        <w:rPr>
          <w:bCs/>
          <w:lang w:val="en-GB"/>
        </w:rPr>
        <w:t>-rich magmas.</w:t>
      </w:r>
    </w:p>
    <w:p w14:paraId="10C6E9DF" w14:textId="4457D382" w:rsidR="00B90F91" w:rsidRPr="007B522C" w:rsidRDefault="002C4D73" w:rsidP="00A172D6">
      <w:pPr>
        <w:pStyle w:val="Text"/>
        <w:spacing w:line="480" w:lineRule="auto"/>
        <w:jc w:val="both"/>
        <w:rPr>
          <w:bCs/>
          <w:lang w:val="en-GB"/>
        </w:rPr>
      </w:pPr>
      <w:r>
        <w:rPr>
          <w:bCs/>
          <w:lang w:val="en-GB"/>
        </w:rPr>
        <w:t xml:space="preserve">We acknowledge that many systems do not have detailed melt inclusion measurements to accurately calculate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lang w:val="en-GB"/>
        </w:rPr>
        <w:t xml:space="preserve"> (particularly given the paucity of studies worldwide measuring both bubble and glass phase</w:t>
      </w:r>
      <w:r w:rsidR="00E05E10">
        <w:rPr>
          <w:bCs/>
          <w:lang w:val="en-GB"/>
        </w:rPr>
        <w:t>s</w:t>
      </w:r>
      <w:r>
        <w:rPr>
          <w:bCs/>
          <w:lang w:val="en-GB"/>
        </w:rPr>
        <w:t xml:space="preserve"> of melt inclusions</w:t>
      </w:r>
      <w:r w:rsidR="00E05E10">
        <w:rPr>
          <w:bCs/>
          <w:lang w:val="en-GB"/>
        </w:rPr>
        <w:t>;</w:t>
      </w:r>
      <w:r>
        <w:rPr>
          <w:bCs/>
          <w:lang w:val="en-GB"/>
        </w:rPr>
        <w:t xml:space="preserve"> </w:t>
      </w:r>
      <w:r>
        <w:rPr>
          <w:bCs/>
          <w:lang w:val="en-GB"/>
        </w:rPr>
        <w:fldChar w:fldCharType="begin"/>
      </w:r>
      <w:r w:rsidR="003B6127">
        <w:rPr>
          <w:bCs/>
          <w:lang w:val="en-GB"/>
        </w:rPr>
        <w:instrText xml:space="preserve"> ADDIN ZOTERO_ITEM CSL_CITATION {"citationID":"Kn4tibgs","properties":{"formattedCitation":"(Wieser {\\i{}et al.}, 2024)","plainCitation":"(Wieser et al., 2024)","dontUpdate":true,"noteIndex":0},"citationItems":[{"id":1461,"uris":["http://zotero.org/users/local/qHue8ZtB/items/ZJNW2THF"],"itemData":{"id":1461,"type":"chapter","abstract":"Determining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Pr>
          <w:bCs/>
          <w:lang w:val="en-GB"/>
        </w:rPr>
        <w:fldChar w:fldCharType="separate"/>
      </w:r>
      <w:r w:rsidRPr="00B74599">
        <w:t xml:space="preserve">Wieser </w:t>
      </w:r>
      <w:r w:rsidRPr="00B74599">
        <w:rPr>
          <w:i/>
          <w:iCs/>
        </w:rPr>
        <w:t>et al.</w:t>
      </w:r>
      <w:r w:rsidRPr="00B74599">
        <w:t>, 2024)</w:t>
      </w:r>
      <w:r>
        <w:rPr>
          <w:bCs/>
          <w:lang w:val="en-GB"/>
        </w:rPr>
        <w:fldChar w:fldCharType="end"/>
      </w:r>
      <w:r>
        <w:rPr>
          <w:bCs/>
          <w:lang w:val="en-GB"/>
        </w:rPr>
        <w:t>.  However, t</w:t>
      </w:r>
      <w:r w:rsidR="00B204A3">
        <w:rPr>
          <w:bCs/>
          <w:lang w:val="en-GB"/>
        </w:rPr>
        <w:t>he</w:t>
      </w:r>
      <w:r>
        <w:rPr>
          <w:bCs/>
          <w:lang w:val="en-GB"/>
        </w:rPr>
        <w:t xml:space="preserve"> knowledge of the tectonic setting of a volcano and its phase assemblage, alongside this database, can be used to assess the potential for fluid inclusion barometry. </w:t>
      </w:r>
      <w:r w:rsidR="00E05E10">
        <w:rPr>
          <w:bCs/>
          <w:lang w:val="en-GB"/>
        </w:rPr>
        <w:t>U</w:t>
      </w:r>
      <w:r w:rsidRPr="002C4D73">
        <w:rPr>
          <w:bCs/>
          <w:lang w:val="en-GB"/>
        </w:rPr>
        <w:t xml:space="preserve">nless detailed melt inclusion measurements have been performed </w:t>
      </w:r>
      <w:r w:rsidR="00E05E10">
        <w:rPr>
          <w:bCs/>
          <w:lang w:val="en-GB"/>
        </w:rPr>
        <w:t xml:space="preserve">to </w:t>
      </w:r>
      <w:r w:rsidRPr="002C4D73">
        <w:rPr>
          <w:bCs/>
          <w:lang w:val="en-GB"/>
        </w:rPr>
        <w:t>demonstrat</w:t>
      </w:r>
      <w:r w:rsidR="00E05E10">
        <w:rPr>
          <w:bCs/>
          <w:lang w:val="en-GB"/>
        </w:rPr>
        <w:t>e</w:t>
      </w:r>
      <w:r w:rsidRPr="002C4D73">
        <w:rPr>
          <w:bCs/>
          <w:lang w:val="en-GB"/>
        </w:rPr>
        <w:t xml:space="preserve"> high CO</w:t>
      </w:r>
      <w:r w:rsidRPr="00A172D6">
        <w:rPr>
          <w:bCs/>
          <w:vertAlign w:val="subscript"/>
          <w:lang w:val="en-GB"/>
        </w:rPr>
        <w:t>2</w:t>
      </w:r>
      <w:r w:rsidRPr="002C4D73">
        <w:rPr>
          <w:bCs/>
          <w:lang w:val="en-GB"/>
        </w:rPr>
        <w:t>, low H</w:t>
      </w:r>
      <w:r w:rsidRPr="00A172D6">
        <w:rPr>
          <w:bCs/>
          <w:vertAlign w:val="subscript"/>
          <w:lang w:val="en-GB"/>
        </w:rPr>
        <w:t>2</w:t>
      </w:r>
      <w:r w:rsidRPr="002C4D73">
        <w:rPr>
          <w:bCs/>
          <w:lang w:val="en-GB"/>
        </w:rPr>
        <w:t xml:space="preserve">O magmas, fluid inclusion barometry </w:t>
      </w:r>
      <w:r w:rsidR="00E05E10">
        <w:rPr>
          <w:bCs/>
          <w:lang w:val="en-GB"/>
        </w:rPr>
        <w:t xml:space="preserve">does not appear to be applicable for near-real-time monitoring of </w:t>
      </w:r>
      <w:r w:rsidRPr="002C4D73">
        <w:rPr>
          <w:bCs/>
          <w:lang w:val="en-GB"/>
        </w:rPr>
        <w:t>arc volcanoes</w:t>
      </w:r>
      <w:r w:rsidR="00E05E10">
        <w:rPr>
          <w:bCs/>
          <w:lang w:val="en-GB"/>
        </w:rPr>
        <w:t>.</w:t>
      </w:r>
      <w:r w:rsidRPr="002C4D73">
        <w:rPr>
          <w:bCs/>
          <w:lang w:val="en-GB"/>
        </w:rPr>
        <w:t xml:space="preserve"> </w:t>
      </w:r>
      <w:r>
        <w:rPr>
          <w:bCs/>
          <w:lang w:val="en-GB"/>
        </w:rPr>
        <w:t xml:space="preserve">However, for an OIB setting with no prior data, after classifying the composition as alkalic or tholeiite, one could perform a correction by fitting a polynomial to the alkalic or tholeiitic OIBs in the global dataset, including a generous error window, which would be propagated through to calculated pressures. </w:t>
      </w:r>
      <w:r w:rsidRPr="002C4D73">
        <w:rPr>
          <w:bCs/>
          <w:lang w:val="en-GB"/>
        </w:rPr>
        <w:t xml:space="preserve">As </w:t>
      </w:r>
      <w:r w:rsidRPr="002C4D73">
        <w:rPr>
          <w:bCs/>
          <w:lang w:val="en-GB"/>
        </w:rPr>
        <w:lastRenderedPageBreak/>
        <w:t>more data become available (e.g.</w:t>
      </w:r>
      <w:r w:rsidR="00E05E10">
        <w:rPr>
          <w:bCs/>
          <w:lang w:val="en-GB"/>
        </w:rPr>
        <w:t>,</w:t>
      </w:r>
      <w:r w:rsidRPr="002C4D73">
        <w:rPr>
          <w:bCs/>
          <w:lang w:val="en-GB"/>
        </w:rPr>
        <w:t xml:space="preserve"> post eruption), these estimates could be revised to better </w:t>
      </w:r>
      <w:r w:rsidR="00E05E10">
        <w:rPr>
          <w:bCs/>
          <w:lang w:val="en-GB"/>
        </w:rPr>
        <w:t>estimate</w:t>
      </w:r>
      <w:r w:rsidRPr="002C4D73">
        <w:rPr>
          <w:bCs/>
          <w:lang w:val="en-GB"/>
        </w:rPr>
        <w:t xml:space="preserve"> magma storage </w:t>
      </w:r>
      <w:r w:rsidR="00E05E10">
        <w:rPr>
          <w:bCs/>
          <w:lang w:val="en-GB"/>
        </w:rPr>
        <w:t xml:space="preserve">pressures and </w:t>
      </w:r>
      <w:r w:rsidRPr="002C4D73">
        <w:rPr>
          <w:bCs/>
          <w:lang w:val="en-GB"/>
        </w:rPr>
        <w:t xml:space="preserve">depths. For volcanoes that are not currently erupting but have had historic eruptions, an informed guess on a likely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range can be made using chemical information from previous eruptive events. For instance, one could easily determine the chemical tendency of a volcano from already existing major</w:t>
      </w:r>
      <w:r w:rsidR="00E05E10">
        <w:rPr>
          <w:bCs/>
          <w:lang w:val="en-GB"/>
        </w:rPr>
        <w:t>-</w:t>
      </w:r>
      <w:r w:rsidRPr="002C4D73">
        <w:rPr>
          <w:bCs/>
          <w:lang w:val="en-GB"/>
        </w:rPr>
        <w:t xml:space="preserve">element data (e.g., Fig. 4a). In many cases, even when no chemical data is available for a specific volcano, </w:t>
      </w:r>
      <w:r w:rsidR="00E05E10">
        <w:rPr>
          <w:bCs/>
          <w:lang w:val="en-GB"/>
        </w:rPr>
        <w:t xml:space="preserve">an </w:t>
      </w:r>
      <w:proofErr w:type="spellStart"/>
      <w:r w:rsidRPr="002C4D73">
        <w:rPr>
          <w:bCs/>
          <w:lang w:val="en-GB"/>
        </w:rPr>
        <w:t>analog</w:t>
      </w:r>
      <w:proofErr w:type="spellEnd"/>
      <w:r w:rsidRPr="002C4D73">
        <w:rPr>
          <w:bCs/>
          <w:lang w:val="en-GB"/>
        </w:rPr>
        <w:t xml:space="preserve"> </w:t>
      </w:r>
      <w:r w:rsidR="00E05E10">
        <w:rPr>
          <w:bCs/>
          <w:lang w:val="en-GB"/>
        </w:rPr>
        <w:t xml:space="preserve">estimate </w:t>
      </w:r>
      <w:r w:rsidRPr="002C4D73">
        <w:rPr>
          <w:bCs/>
          <w:lang w:val="en-GB"/>
        </w:rPr>
        <w:t>may be draw</w:t>
      </w:r>
      <w:r w:rsidR="00E05E10">
        <w:rPr>
          <w:bCs/>
          <w:lang w:val="en-GB"/>
        </w:rPr>
        <w:t>n</w:t>
      </w:r>
      <w:r w:rsidRPr="002C4D73">
        <w:rPr>
          <w:bCs/>
          <w:lang w:val="en-GB"/>
        </w:rPr>
        <w:t xml:space="preserve"> from </w:t>
      </w:r>
      <w:proofErr w:type="spellStart"/>
      <w:r w:rsidR="00E05E10">
        <w:rPr>
          <w:bCs/>
          <w:lang w:val="en-GB"/>
        </w:rPr>
        <w:t>neighboring</w:t>
      </w:r>
      <w:proofErr w:type="spellEnd"/>
      <w:r w:rsidRPr="002C4D73">
        <w:rPr>
          <w:bCs/>
          <w:lang w:val="en-GB"/>
        </w:rPr>
        <w:t xml:space="preserve"> volcanoes. For example, during the 2022 eruption of Mauna Loa, no detailed melt inclusion measurements </w:t>
      </w:r>
      <w:r w:rsidR="00E05E10">
        <w:rPr>
          <w:bCs/>
          <w:lang w:val="en-GB"/>
        </w:rPr>
        <w:t>of</w:t>
      </w:r>
      <w:r w:rsidRPr="002C4D73">
        <w:rPr>
          <w:bCs/>
          <w:lang w:val="en-GB"/>
        </w:rPr>
        <w:t xml:space="preserve"> </w:t>
      </w:r>
      <w:r w:rsidR="00E05E10">
        <w:rPr>
          <w:bCs/>
          <w:lang w:val="en-GB"/>
        </w:rPr>
        <w:t>vapor</w:t>
      </w:r>
      <w:r w:rsidRPr="002C4D73">
        <w:rPr>
          <w:bCs/>
          <w:lang w:val="en-GB"/>
        </w:rPr>
        <w:t xml:space="preserve"> bubble</w:t>
      </w:r>
      <w:r w:rsidR="00E05E10">
        <w:rPr>
          <w:bCs/>
          <w:lang w:val="en-GB"/>
        </w:rPr>
        <w:t>s</w:t>
      </w:r>
      <w:r w:rsidRPr="002C4D73">
        <w:rPr>
          <w:bCs/>
          <w:lang w:val="en-GB"/>
        </w:rPr>
        <w:t xml:space="preserve"> were available. However, as a first estimate, the P-</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relationships from </w:t>
      </w:r>
      <w:proofErr w:type="spellStart"/>
      <w:r w:rsidR="00E05E10">
        <w:rPr>
          <w:bCs/>
          <w:lang w:val="en-GB"/>
        </w:rPr>
        <w:t>neighboring</w:t>
      </w:r>
      <w:proofErr w:type="spellEnd"/>
      <w:r w:rsidRPr="002C4D73">
        <w:rPr>
          <w:bCs/>
          <w:lang w:val="en-GB"/>
        </w:rPr>
        <w:t xml:space="preserve"> Kīlauea could be used. 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2C4D73">
        <w:rPr>
          <w:bCs/>
          <w:lang w:val="en-GB"/>
        </w:rPr>
        <w:t xml:space="preserve"> is entirely unconstrained, fluid inclusion barometry is still more accurate than other methods</w:t>
      </w:r>
      <w:r w:rsidR="00E05E10">
        <w:rPr>
          <w:bCs/>
          <w:lang w:val="en-GB"/>
        </w:rPr>
        <w:t>,</w:t>
      </w:r>
      <w:r w:rsidRPr="002C4D73">
        <w:rPr>
          <w:bCs/>
          <w:lang w:val="en-GB"/>
        </w:rPr>
        <w:t xml:space="preserve"> such as </w:t>
      </w:r>
      <w:proofErr w:type="gramStart"/>
      <w:r w:rsidRPr="002C4D73">
        <w:rPr>
          <w:bCs/>
          <w:lang w:val="en-GB"/>
        </w:rPr>
        <w:t>mineral-melt</w:t>
      </w:r>
      <w:proofErr w:type="gramEnd"/>
      <w:r w:rsidRPr="002C4D73">
        <w:rPr>
          <w:bCs/>
          <w:lang w:val="en-GB"/>
        </w:rPr>
        <w:t xml:space="preserve"> thermobarometry in </w:t>
      </w:r>
      <w:r w:rsidR="00E05E10">
        <w:rPr>
          <w:bCs/>
          <w:lang w:val="en-GB"/>
        </w:rPr>
        <w:t>calculating</w:t>
      </w:r>
      <w:r w:rsidRPr="002C4D73">
        <w:rPr>
          <w:bCs/>
          <w:lang w:val="en-GB"/>
        </w:rPr>
        <w:t xml:space="preserve"> magma storage pressures.</w:t>
      </w:r>
      <w:r>
        <w:rPr>
          <w:bCs/>
          <w:lang w:val="en-GB"/>
        </w:rPr>
        <w:t xml:space="preserve"> </w:t>
      </w:r>
    </w:p>
    <w:p w14:paraId="3AEDE879" w14:textId="2D6BFEFF" w:rsidR="000C1665" w:rsidRDefault="00E440FF" w:rsidP="000C1665">
      <w:pPr>
        <w:pStyle w:val="Text"/>
        <w:spacing w:line="480" w:lineRule="auto"/>
        <w:ind w:firstLine="0"/>
        <w:jc w:val="both"/>
        <w:rPr>
          <w:bCs/>
          <w:lang w:val="en-GB"/>
        </w:rPr>
      </w:pPr>
      <w:r>
        <w:rPr>
          <w:bCs/>
          <w:noProof/>
          <w:lang w:val="en-GB"/>
        </w:rPr>
        <w:lastRenderedPageBreak/>
        <w:drawing>
          <wp:inline distT="0" distB="0" distL="0" distR="0" wp14:anchorId="23224458" wp14:editId="133E0384">
            <wp:extent cx="5486400" cy="7132320"/>
            <wp:effectExtent l="0" t="0" r="0" b="5080"/>
            <wp:docPr id="1638400088" name="Picture 10" descr="A diagram of different types of g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00088" name="Picture 10" descr="A diagram of different types of ga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7132320"/>
                    </a:xfrm>
                    <a:prstGeom prst="rect">
                      <a:avLst/>
                    </a:prstGeom>
                  </pic:spPr>
                </pic:pic>
              </a:graphicData>
            </a:graphic>
          </wp:inline>
        </w:drawing>
      </w:r>
    </w:p>
    <w:p w14:paraId="593F2689" w14:textId="7C7A2D5D" w:rsidR="000C1665" w:rsidRDefault="000C1665" w:rsidP="000C1665">
      <w:pPr>
        <w:pStyle w:val="Text"/>
        <w:spacing w:line="480" w:lineRule="auto"/>
        <w:ind w:firstLine="0"/>
        <w:jc w:val="both"/>
        <w:rPr>
          <w:bCs/>
          <w:lang w:val="en-GB"/>
        </w:rPr>
      </w:pPr>
      <w:r w:rsidRPr="00847B9D">
        <w:rPr>
          <w:b/>
          <w:i/>
          <w:iCs/>
          <w:lang w:val="en-GB"/>
        </w:rPr>
        <w:t>Figure</w:t>
      </w:r>
      <w:r w:rsidR="00082014" w:rsidRPr="00847B9D">
        <w:rPr>
          <w:b/>
          <w:i/>
          <w:iCs/>
          <w:lang w:val="en-GB"/>
        </w:rPr>
        <w:t xml:space="preserve"> </w:t>
      </w:r>
      <w:r w:rsidR="006C21B3" w:rsidRPr="00847B9D">
        <w:rPr>
          <w:b/>
          <w:i/>
          <w:iCs/>
          <w:lang w:val="en-GB"/>
        </w:rPr>
        <w:t>5</w:t>
      </w:r>
      <w:r w:rsidRPr="00847B9D">
        <w:rPr>
          <w:b/>
          <w:i/>
          <w:iCs/>
          <w:lang w:val="en-GB"/>
        </w:rPr>
        <w:t>.</w:t>
      </w:r>
      <w:r w:rsidRPr="007B522C">
        <w:rPr>
          <w:bCs/>
          <w:i/>
          <w:iCs/>
          <w:lang w:val="en-GB"/>
        </w:rPr>
        <w:t xml:space="preserve"> </w:t>
      </w:r>
      <w:r w:rsidR="00F64280">
        <w:rPr>
          <w:b/>
          <w:i/>
          <w:iCs/>
        </w:rPr>
        <w:t>P</w:t>
      </w:r>
      <w:r w:rsidR="00F64280" w:rsidRPr="000C1665">
        <w:rPr>
          <w:b/>
          <w:i/>
          <w:iCs/>
        </w:rPr>
        <w:t xml:space="preserve">ressure vs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00F64280" w:rsidRPr="000C1665">
        <w:rPr>
          <w:b/>
          <w:i/>
          <w:iCs/>
          <w:lang w:val="en-GB"/>
        </w:rPr>
        <w:t xml:space="preserve"> </w:t>
      </w:r>
      <w:r w:rsidR="00F64280" w:rsidRPr="000C1665">
        <w:rPr>
          <w:b/>
          <w:i/>
          <w:iCs/>
        </w:rPr>
        <w:t xml:space="preserve"> for tholeiitic and alkalic ocean island volcanoes.</w:t>
      </w:r>
      <w:r w:rsidR="00F64280" w:rsidRPr="00A43893">
        <w:rPr>
          <w:bCs/>
          <w:i/>
          <w:iCs/>
        </w:rPr>
        <w:t xml:space="preserve"> (a) </w:t>
      </w:r>
      <w:r w:rsidRPr="00A43893">
        <w:rPr>
          <w:bCs/>
          <w:i/>
          <w:iCs/>
        </w:rPr>
        <w:t>T</w:t>
      </w:r>
      <w:r w:rsidR="00F64280" w:rsidRPr="00A43893">
        <w:rPr>
          <w:bCs/>
          <w:i/>
          <w:iCs/>
        </w:rPr>
        <w:t xml:space="preserve">otal alkali versus silica </w:t>
      </w:r>
      <w:r w:rsidRPr="00A43893">
        <w:rPr>
          <w:bCs/>
          <w:i/>
          <w:iCs/>
        </w:rPr>
        <w:t>diagram</w:t>
      </w:r>
      <w:r w:rsidR="00F64280" w:rsidRPr="00A43893">
        <w:rPr>
          <w:bCs/>
          <w:i/>
          <w:iCs/>
        </w:rPr>
        <w:t xml:space="preserve"> </w:t>
      </w:r>
      <w:r w:rsidR="00F64280" w:rsidRPr="00A43893">
        <w:rPr>
          <w:bCs/>
          <w:i/>
          <w:iCs/>
        </w:rPr>
        <w:fldChar w:fldCharType="begin"/>
      </w:r>
      <w:r w:rsidR="00F64280" w:rsidRPr="00A43893">
        <w:rPr>
          <w:bCs/>
          <w:i/>
          <w:iCs/>
        </w:rPr>
        <w:instrText xml:space="preserve"> ADDIN ZOTERO_ITEM CSL_CITATION {"citationID":"HL4V4uVd","properties":{"formattedCitation":"(Le Maitre {\\i{}et al.}, 2002)","plainCitation":"(Le Maitre et al., 2002)","noteIndex":0},"citationItems":[{"id":1478,"uris":["http://zotero.org/users/local/qHue8ZtB/items/JR9YV4W7"],"itemData":{"id":1478,"type":"book","abstract":"Decades of field and microscope studies, and more recent quantitative geochemical analyses have resulted in a vast, and sometimes overwhelming, array of nomenclature and terminology associated with igneous rocks. This book presents a complete classification of igneous rocks based on all the recommendations of the International Union of Geological Sciences (IUGS) Subcommission on the Systematics of Igneous Rocks. The glossary of igneous terms has been fully updated since the first edition and now includes 1637 entries, of which 316 are recommended by the Subcommission. Incorporating a comprehensive bibliography of source references for all the terms included in the glossary, this book is an indispensable reference guide for all geologists studying igneous rocks, either in the field or the laboratory. It presents a standardised and widely accepted naming scheme that will allow geologists to interpret terminology in the primary literature and provide formal names for rock samples based on petrographic analyses. It is also supported by a website with downloadable code for chemical classifications.","edition":"2","event-place":"Cambridge","ISBN":"978-0-521-61948-6","note":"DOI: 10.1017/CBO9780511535581","publisher":"Cambridge University Press","publisher-place":"Cambridge","source":"Cambridge University Press","title":"Igneous Rocks: A Classification and Glossary of Terms: Recommendations of the International Union of Geological Sciences Subcommission on the Systematics of Igneous Rocks","title-short":"Igneous Rocks","URL":"https://www.cambridge.org/core/books/igneous-rocks-a-classification-and-glossary-of-terms/7F458E82BF81BF6A011CEA0D41DE9311","editor":[{"family":"Le Maitre","given":"R. W."},{"family":"Streckeisen","given":"A."},{"family":"Zanettin","given":"B."},{"family":"Le Bas","given":"M. J."},{"family":"Bonin","given":"B."},{"family":"Bateman","given":"P."}],"accessed":{"date-parts":[["2024",8,7]]},"issued":{"date-parts":[["2002"]]}}}],"schema":"https://github.com/citation-style-language/schema/raw/master/csl-citation.json"} </w:instrText>
      </w:r>
      <w:r w:rsidR="00F64280" w:rsidRPr="00A43893">
        <w:rPr>
          <w:bCs/>
          <w:i/>
          <w:iCs/>
        </w:rPr>
        <w:fldChar w:fldCharType="separate"/>
      </w:r>
      <w:r w:rsidR="00F64280" w:rsidRPr="00A43893">
        <w:rPr>
          <w:bCs/>
          <w:i/>
          <w:iCs/>
        </w:rPr>
        <w:t>(Le Maitre et al., 2002)</w:t>
      </w:r>
      <w:r w:rsidR="00F64280" w:rsidRPr="00A43893">
        <w:rPr>
          <w:bCs/>
          <w:i/>
          <w:iCs/>
        </w:rPr>
        <w:fldChar w:fldCharType="end"/>
      </w:r>
      <w:r w:rsidRPr="00A43893">
        <w:rPr>
          <w:bCs/>
          <w:i/>
          <w:iCs/>
        </w:rPr>
        <w:t xml:space="preserve"> </w:t>
      </w:r>
      <w:r w:rsidR="00F64280" w:rsidRPr="00A43893">
        <w:rPr>
          <w:bCs/>
          <w:i/>
          <w:iCs/>
        </w:rPr>
        <w:t xml:space="preserve">plotted using python tool </w:t>
      </w:r>
      <w:proofErr w:type="spellStart"/>
      <w:r w:rsidR="00F64280" w:rsidRPr="00A43893">
        <w:rPr>
          <w:bCs/>
          <w:i/>
          <w:iCs/>
        </w:rPr>
        <w:t>tasplot</w:t>
      </w:r>
      <w:proofErr w:type="spellEnd"/>
      <w:r w:rsidR="00F64280" w:rsidRPr="00A43893">
        <w:rPr>
          <w:bCs/>
          <w:i/>
          <w:iCs/>
        </w:rPr>
        <w:t xml:space="preserve"> </w:t>
      </w:r>
      <w:r w:rsidR="00F64280" w:rsidRPr="00A43893">
        <w:rPr>
          <w:bCs/>
          <w:i/>
          <w:iCs/>
        </w:rPr>
        <w:lastRenderedPageBreak/>
        <w:t xml:space="preserve">available on </w:t>
      </w:r>
      <w:proofErr w:type="spellStart"/>
      <w:r w:rsidR="00F64280" w:rsidRPr="00A43893">
        <w:rPr>
          <w:bCs/>
          <w:i/>
          <w:iCs/>
        </w:rPr>
        <w:t>BitBucket</w:t>
      </w:r>
      <w:proofErr w:type="spellEnd"/>
      <w:r w:rsidR="00F64280" w:rsidRPr="00A43893">
        <w:rPr>
          <w:bCs/>
          <w:i/>
          <w:iCs/>
        </w:rPr>
        <w:t xml:space="preserve"> (https://bitbucket.org/jsteven5/tasplot/src/master/</w:t>
      </w:r>
      <w:r w:rsidR="00A43893">
        <w:rPr>
          <w:bCs/>
          <w:i/>
          <w:iCs/>
        </w:rPr>
        <w:t>)</w:t>
      </w:r>
      <w:r w:rsidR="00F64280" w:rsidRPr="00A43893">
        <w:rPr>
          <w:bCs/>
          <w:i/>
          <w:iCs/>
        </w:rPr>
        <w:t xml:space="preserve"> and </w:t>
      </w:r>
      <w:proofErr w:type="spellStart"/>
      <w:r w:rsidR="00F64280" w:rsidRPr="00A43893">
        <w:rPr>
          <w:bCs/>
          <w:i/>
          <w:iCs/>
        </w:rPr>
        <w:t>PyPI</w:t>
      </w:r>
      <w:proofErr w:type="spellEnd"/>
      <w:r w:rsidR="00F64280" w:rsidRPr="00A43893">
        <w:rPr>
          <w:bCs/>
          <w:i/>
          <w:iCs/>
        </w:rPr>
        <w:t xml:space="preserve">. </w:t>
      </w:r>
      <w:r w:rsidR="00296CB2" w:rsidRPr="00A43893">
        <w:rPr>
          <w:bCs/>
          <w:i/>
          <w:iCs/>
        </w:rPr>
        <w:t>The alkalic v</w:t>
      </w:r>
      <w:r w:rsidR="00790AEC">
        <w:rPr>
          <w:bCs/>
          <w:i/>
          <w:iCs/>
        </w:rPr>
        <w:t>er</w:t>
      </w:r>
      <w:r w:rsidR="00296CB2" w:rsidRPr="00A43893">
        <w:rPr>
          <w:bCs/>
          <w:i/>
          <w:iCs/>
        </w:rPr>
        <w:t>s</w:t>
      </w:r>
      <w:r w:rsidR="00790AEC">
        <w:rPr>
          <w:bCs/>
          <w:i/>
          <w:iCs/>
        </w:rPr>
        <w:t>us</w:t>
      </w:r>
      <w:r w:rsidR="00296CB2" w:rsidRPr="00A43893">
        <w:rPr>
          <w:bCs/>
          <w:i/>
          <w:iCs/>
        </w:rPr>
        <w:t xml:space="preserve"> sub-alkalic trend is adapted from </w:t>
      </w:r>
      <w:r w:rsidR="00296CB2" w:rsidRPr="00A43893">
        <w:rPr>
          <w:bCs/>
          <w:i/>
          <w:iCs/>
        </w:rPr>
        <w:fldChar w:fldCharType="begin"/>
      </w:r>
      <w:r w:rsidR="00847B9D">
        <w:rPr>
          <w:bCs/>
          <w:i/>
          <w:iCs/>
        </w:rPr>
        <w:instrText xml:space="preserve"> ADDIN ZOTERO_ITEM CSL_CITATION {"citationID":"Hd2j1pLu","properties":{"formattedCitation":"(Miyashiro, 1974)","plainCitation":"(Miyashiro, 1974)","dontUpdate":true,"noteIndex":0},"citationItems":[{"id":1480,"uris":["http://zotero.org/users/local/qHue8ZtB/items/ERFXSX2V"],"itemData":{"id":1480,"type":"article-journal","abstract":"Compositional variations: calc-alkalic, tholeiitic, alkalic","container-title":"American Journal of Science","DOI":"10.2475/ajs.274.4.321","issue":"4","journalAbbreviation":"American Journal of Science","language":"en","note":"publisher: American Journal of Science","page":"321-355","source":"ajsonline.org","title":"Volcanic rock series in island arcs and active continental margins","volume":"274","author":[{"family":"Miyashiro","given":"Akiho"}],"issued":{"date-parts":[["1974",4,1]]}}}],"schema":"https://github.com/citation-style-language/schema/raw/master/csl-citation.json"} </w:instrText>
      </w:r>
      <w:r w:rsidR="00296CB2" w:rsidRPr="00A43893">
        <w:rPr>
          <w:bCs/>
          <w:i/>
          <w:iCs/>
        </w:rPr>
        <w:fldChar w:fldCharType="separate"/>
      </w:r>
      <w:r w:rsidR="00296CB2" w:rsidRPr="00A43893">
        <w:rPr>
          <w:bCs/>
          <w:i/>
          <w:iCs/>
          <w:noProof/>
        </w:rPr>
        <w:t>Miyashiro (1974)</w:t>
      </w:r>
      <w:r w:rsidR="00296CB2" w:rsidRPr="00A43893">
        <w:rPr>
          <w:bCs/>
          <w:i/>
          <w:iCs/>
        </w:rPr>
        <w:fldChar w:fldCharType="end"/>
      </w:r>
      <w:r w:rsidR="00296CB2" w:rsidRPr="00A43893">
        <w:rPr>
          <w:bCs/>
          <w:i/>
          <w:iCs/>
        </w:rPr>
        <w:t>.</w:t>
      </w:r>
      <w:r w:rsidR="00F64280" w:rsidRPr="00A43893">
        <w:rPr>
          <w:bCs/>
          <w:i/>
          <w:iCs/>
        </w:rPr>
        <w:t xml:space="preserve"> </w:t>
      </w:r>
      <w:r w:rsidRPr="00A43893">
        <w:rPr>
          <w:bCs/>
          <w:i/>
          <w:iCs/>
        </w:rPr>
        <w:t>(</w:t>
      </w:r>
      <w:r w:rsidR="00296CB2" w:rsidRPr="00A43893">
        <w:rPr>
          <w:bCs/>
          <w:i/>
          <w:iCs/>
        </w:rPr>
        <w:t>b</w:t>
      </w:r>
      <w:r w:rsidR="00790AEC">
        <w:rPr>
          <w:bCs/>
          <w:i/>
          <w:iCs/>
        </w:rPr>
        <w:t>–</w:t>
      </w:r>
      <w:r w:rsidR="00A43893" w:rsidRPr="00A43893">
        <w:rPr>
          <w:bCs/>
          <w:i/>
          <w:iCs/>
        </w:rPr>
        <w:t>c</w:t>
      </w:r>
      <w:r w:rsidRPr="00A43893">
        <w:rPr>
          <w:bCs/>
          <w:i/>
          <w:iCs/>
        </w:rPr>
        <w:t>)</w:t>
      </w:r>
      <w:r w:rsidR="00296CB2" w:rsidRPr="00A43893">
        <w:rPr>
          <w:bCs/>
          <w:i/>
          <w:iCs/>
        </w:rPr>
        <w:t xml:space="preserve"> P</w:t>
      </w:r>
      <w:r w:rsidRPr="00A43893">
        <w:rPr>
          <w:bCs/>
          <w:i/>
          <w:iCs/>
        </w:rPr>
        <w:t xml:space="preserve">ressure vs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A43893">
        <w:rPr>
          <w:bCs/>
          <w:i/>
          <w:iCs/>
          <w:lang w:val="en-GB"/>
        </w:rPr>
        <w:t xml:space="preserve"> </w:t>
      </w:r>
      <w:r w:rsidRPr="00A43893">
        <w:rPr>
          <w:bCs/>
          <w:i/>
          <w:iCs/>
        </w:rPr>
        <w:t xml:space="preserve"> for tholeiitic ocean island volcanoes</w:t>
      </w:r>
      <w:r w:rsidR="00A43893" w:rsidRPr="00A43893">
        <w:rPr>
          <w:bCs/>
          <w:i/>
          <w:iCs/>
        </w:rPr>
        <w:t xml:space="preserve">, (b) </w:t>
      </w:r>
      <w:r w:rsidR="00296CB2" w:rsidRPr="00A43893">
        <w:rPr>
          <w:bCs/>
          <w:i/>
          <w:iCs/>
        </w:rPr>
        <w:t>show</w:t>
      </w:r>
      <w:r w:rsidR="00A43893" w:rsidRPr="00A43893">
        <w:rPr>
          <w:bCs/>
          <w:i/>
          <w:iCs/>
        </w:rPr>
        <w:t>s</w:t>
      </w:r>
      <w:r w:rsidR="00296CB2" w:rsidRPr="00A43893">
        <w:rPr>
          <w:bCs/>
          <w:i/>
          <w:iCs/>
        </w:rPr>
        <w:t xml:space="preserve"> melt inclusion</w:t>
      </w:r>
      <w:r w:rsidR="00790AEC">
        <w:rPr>
          <w:bCs/>
          <w:i/>
          <w:iCs/>
        </w:rPr>
        <w:t>s</w:t>
      </w:r>
      <w:r w:rsidR="00296CB2" w:rsidRPr="00A43893">
        <w:rPr>
          <w:bCs/>
          <w:i/>
          <w:iCs/>
        </w:rPr>
        <w:t xml:space="preserve"> with CO</w:t>
      </w:r>
      <w:r w:rsidR="00296CB2" w:rsidRPr="00A43893">
        <w:rPr>
          <w:bCs/>
          <w:i/>
          <w:iCs/>
          <w:vertAlign w:val="subscript"/>
        </w:rPr>
        <w:t>2</w:t>
      </w:r>
      <w:r w:rsidR="00296CB2" w:rsidRPr="00A43893">
        <w:rPr>
          <w:bCs/>
          <w:i/>
          <w:iCs/>
        </w:rPr>
        <w:t xml:space="preserve"> constrained only in the glass phase</w:t>
      </w:r>
      <w:r w:rsidR="00790AEC">
        <w:rPr>
          <w:bCs/>
          <w:i/>
          <w:iCs/>
        </w:rPr>
        <w:t>,</w:t>
      </w:r>
      <w:r w:rsidR="00A43893" w:rsidRPr="00A43893">
        <w:rPr>
          <w:bCs/>
          <w:i/>
          <w:iCs/>
        </w:rPr>
        <w:t xml:space="preserve"> and</w:t>
      </w:r>
      <w:r w:rsidRPr="00A43893">
        <w:rPr>
          <w:bCs/>
          <w:i/>
          <w:iCs/>
        </w:rPr>
        <w:t xml:space="preserve"> </w:t>
      </w:r>
      <w:r w:rsidR="00296CB2" w:rsidRPr="00A43893">
        <w:rPr>
          <w:bCs/>
          <w:i/>
          <w:iCs/>
        </w:rPr>
        <w:t xml:space="preserve">(c) </w:t>
      </w:r>
      <w:r w:rsidR="00A43893" w:rsidRPr="00A43893">
        <w:rPr>
          <w:bCs/>
          <w:i/>
          <w:iCs/>
        </w:rPr>
        <w:t>shows melt inclusion</w:t>
      </w:r>
      <w:r w:rsidR="00790AEC">
        <w:rPr>
          <w:bCs/>
          <w:i/>
          <w:iCs/>
        </w:rPr>
        <w:t>s</w:t>
      </w:r>
      <w:r w:rsidR="00A43893" w:rsidRPr="00A43893">
        <w:rPr>
          <w:bCs/>
          <w:i/>
          <w:iCs/>
        </w:rPr>
        <w:t xml:space="preserve"> with reconstructed total CO</w:t>
      </w:r>
      <w:r w:rsidR="00A43893" w:rsidRPr="00A43893">
        <w:rPr>
          <w:bCs/>
          <w:i/>
          <w:iCs/>
          <w:vertAlign w:val="subscript"/>
        </w:rPr>
        <w:t>2</w:t>
      </w:r>
      <w:r w:rsidR="00A43893" w:rsidRPr="00A43893">
        <w:rPr>
          <w:bCs/>
          <w:i/>
          <w:iCs/>
        </w:rPr>
        <w:t xml:space="preserve"> using </w:t>
      </w:r>
      <w:r w:rsidR="00790AEC">
        <w:rPr>
          <w:bCs/>
          <w:i/>
          <w:iCs/>
        </w:rPr>
        <w:t xml:space="preserve">the </w:t>
      </w:r>
      <w:r w:rsidR="00A43893" w:rsidRPr="00A43893">
        <w:rPr>
          <w:bCs/>
          <w:i/>
          <w:iCs/>
        </w:rPr>
        <w:t>glass phase CO</w:t>
      </w:r>
      <w:r w:rsidR="00A43893" w:rsidRPr="00A43893">
        <w:rPr>
          <w:bCs/>
          <w:i/>
          <w:iCs/>
          <w:vertAlign w:val="subscript"/>
        </w:rPr>
        <w:t>2</w:t>
      </w:r>
      <w:r w:rsidR="00A43893" w:rsidRPr="00A43893">
        <w:rPr>
          <w:bCs/>
          <w:i/>
          <w:iCs/>
        </w:rPr>
        <w:t xml:space="preserve"> and CO</w:t>
      </w:r>
      <w:r w:rsidR="00A43893" w:rsidRPr="00A43893">
        <w:rPr>
          <w:bCs/>
          <w:i/>
          <w:iCs/>
          <w:vertAlign w:val="subscript"/>
        </w:rPr>
        <w:t>2</w:t>
      </w:r>
      <w:r w:rsidR="00A43893" w:rsidRPr="00A43893">
        <w:rPr>
          <w:bCs/>
          <w:i/>
          <w:iCs/>
        </w:rPr>
        <w:t xml:space="preserve"> in the vapor bubble measured via Raman spectroscopy. On panel c, symbols with an outline indicate that CO</w:t>
      </w:r>
      <w:r w:rsidR="00A43893" w:rsidRPr="00A43893">
        <w:rPr>
          <w:bCs/>
          <w:i/>
          <w:iCs/>
          <w:vertAlign w:val="subscript"/>
        </w:rPr>
        <w:t>2</w:t>
      </w:r>
      <w:r w:rsidR="00A43893" w:rsidRPr="00A43893">
        <w:rPr>
          <w:bCs/>
          <w:i/>
          <w:iCs/>
        </w:rPr>
        <w:t xml:space="preserve"> density from Raman </w:t>
      </w:r>
      <w:r w:rsidR="00790AEC">
        <w:rPr>
          <w:bCs/>
          <w:i/>
          <w:iCs/>
        </w:rPr>
        <w:t xml:space="preserve">spectroscopy </w:t>
      </w:r>
      <w:r w:rsidR="00A43893" w:rsidRPr="00A43893">
        <w:rPr>
          <w:bCs/>
          <w:i/>
          <w:iCs/>
        </w:rPr>
        <w:t xml:space="preserve">was calculated using an instrument specific calibration while symbols with no outline were calculated without. </w:t>
      </w:r>
      <w:r w:rsidR="00A43893">
        <w:rPr>
          <w:bCs/>
          <w:i/>
          <w:iCs/>
        </w:rPr>
        <w:t>(d</w:t>
      </w:r>
      <w:r w:rsidR="00790AEC">
        <w:rPr>
          <w:bCs/>
          <w:i/>
          <w:iCs/>
        </w:rPr>
        <w:t>–</w:t>
      </w:r>
      <w:r w:rsidR="00A43893">
        <w:rPr>
          <w:bCs/>
          <w:i/>
          <w:iCs/>
        </w:rPr>
        <w:t>e) Show</w:t>
      </w:r>
      <w:r w:rsidR="00790AEC">
        <w:rPr>
          <w:bCs/>
          <w:i/>
          <w:iCs/>
        </w:rPr>
        <w:t>s</w:t>
      </w:r>
      <w:r w:rsidR="00A43893">
        <w:rPr>
          <w:bCs/>
          <w:i/>
          <w:iCs/>
        </w:rPr>
        <w:t xml:space="preserve"> the same as </w:t>
      </w:r>
      <w:r w:rsidR="00790AEC">
        <w:rPr>
          <w:bCs/>
          <w:i/>
          <w:iCs/>
        </w:rPr>
        <w:t xml:space="preserve">panels </w:t>
      </w:r>
      <w:r w:rsidR="00A43893">
        <w:rPr>
          <w:bCs/>
          <w:i/>
          <w:iCs/>
        </w:rPr>
        <w:t>b</w:t>
      </w:r>
      <w:r w:rsidR="00790AEC">
        <w:rPr>
          <w:bCs/>
          <w:i/>
          <w:iCs/>
        </w:rPr>
        <w:t>–</w:t>
      </w:r>
      <w:r w:rsidR="00A43893">
        <w:rPr>
          <w:bCs/>
          <w:i/>
          <w:iCs/>
        </w:rPr>
        <w:t xml:space="preserve">c but for alkalic ocean island volcanoes. </w:t>
      </w:r>
    </w:p>
    <w:p w14:paraId="35538918" w14:textId="6B63904A" w:rsidR="002C4D73" w:rsidRDefault="00664C4A" w:rsidP="002C4D73">
      <w:pPr>
        <w:pStyle w:val="Text"/>
        <w:spacing w:line="480" w:lineRule="auto"/>
        <w:jc w:val="both"/>
        <w:rPr>
          <w:bCs/>
          <w:lang w:val="en-GB"/>
        </w:rPr>
      </w:pPr>
      <w:r>
        <w:rPr>
          <w:bCs/>
          <w:lang w:val="en-GB"/>
        </w:rPr>
        <w:t>Looking forward, t</w:t>
      </w:r>
      <w:r w:rsidR="00B90F91" w:rsidRPr="007B522C">
        <w:rPr>
          <w:bCs/>
          <w:lang w:val="en-GB"/>
        </w:rPr>
        <w:t>o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r w:rsidR="004F2B3A">
        <w:rPr>
          <w:bCs/>
          <w:lang w:val="en-GB"/>
        </w:rPr>
        <w:t xml:space="preserve"> </w:t>
      </w:r>
      <w:r w:rsidR="0061717B">
        <w:rPr>
          <w:bCs/>
          <w:lang w:val="en-GB"/>
        </w:rPr>
        <w:t>inclusion</w:t>
      </w:r>
      <w:r w:rsidR="0061717B" w:rsidRPr="007B522C">
        <w:rPr>
          <w:bCs/>
          <w:lang w:val="en-GB"/>
        </w:rPr>
        <w:t xml:space="preserve"> studies accounting for </w:t>
      </w:r>
      <w:r w:rsidR="008704F7">
        <w:rPr>
          <w:bCs/>
          <w:lang w:val="en-GB"/>
        </w:rPr>
        <w:t>vapor</w:t>
      </w:r>
      <w:r w:rsidR="0061717B" w:rsidRPr="007B522C">
        <w:rPr>
          <w:bCs/>
          <w:lang w:val="en-GB"/>
        </w:rPr>
        <w:t xml:space="preserve">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r w:rsidR="00E27685">
        <w:rPr>
          <w:bCs/>
          <w:lang w:val="en-GB"/>
        </w:rPr>
        <w:t xml:space="preserve">for </w:t>
      </w:r>
      <w:r w:rsidR="0061717B" w:rsidRPr="007B522C">
        <w:rPr>
          <w:bCs/>
          <w:lang w:val="en-GB"/>
        </w:rPr>
        <w:t xml:space="preserve">bubbles and those which do not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r w:rsidR="006C21B3">
        <w:rPr>
          <w:bCs/>
          <w:lang w:val="en-GB"/>
        </w:rPr>
        <w:t>4</w:t>
      </w:r>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r w:rsidR="004F2B3A">
        <w:rPr>
          <w:bCs/>
          <w:lang w:val="en-GB"/>
        </w:rPr>
        <w:t xml:space="preserve"> </w:t>
      </w:r>
      <w:r w:rsidR="00834561">
        <w:rPr>
          <w:bCs/>
          <w:lang w:val="en-GB"/>
        </w:rPr>
        <w:t>inclusion</w:t>
      </w:r>
      <w:r w:rsidR="00B90F91" w:rsidRPr="007B522C">
        <w:rPr>
          <w:bCs/>
          <w:lang w:val="en-GB"/>
        </w:rPr>
        <w:t xml:space="preserve"> method </w:t>
      </w:r>
      <w:r w:rsidR="00E27685">
        <w:rPr>
          <w:bCs/>
          <w:lang w:val="en-GB"/>
        </w:rPr>
        <w:t>for a given volcano</w:t>
      </w:r>
      <w:r w:rsidR="00B90F91" w:rsidRPr="007B522C">
        <w:rPr>
          <w:bCs/>
          <w:lang w:val="en-GB"/>
        </w:rPr>
        <w:t xml:space="preserve"> and permit appropriate corrections for the complexities of mixed fluids without requiring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values</w:t>
      </w:r>
      <w:r w:rsidR="008704F7">
        <w:rPr>
          <w:bCs/>
          <w:lang w:val="en-GB"/>
        </w:rPr>
        <w:t>.</w:t>
      </w:r>
      <w:r w:rsidR="00B90F91" w:rsidRPr="007B522C">
        <w:rPr>
          <w:bCs/>
          <w:lang w:val="en-GB"/>
        </w:rPr>
        <w:t xml:space="preserve"> </w:t>
      </w:r>
      <w:r w:rsidRPr="00622163">
        <w:rPr>
          <w:bCs/>
          <w:lang w:val="en-GB"/>
        </w:rPr>
        <w:t>Better constrain</w:t>
      </w:r>
      <w:r w:rsidR="008704F7">
        <w:rPr>
          <w:bCs/>
          <w:lang w:val="en-GB"/>
        </w:rPr>
        <w:t>ts of</w:t>
      </w:r>
      <w:r>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Pr>
          <w:bCs/>
          <w:iCs/>
          <w:lang w:val="en-GB"/>
        </w:rPr>
        <w:t xml:space="preserve"> is also vital for other petrological workflows, such as calculating phase stabilities, performing experiments, and modelling </w:t>
      </w:r>
      <w:r w:rsidR="008704F7">
        <w:rPr>
          <w:bCs/>
          <w:iCs/>
          <w:lang w:val="en-GB"/>
        </w:rPr>
        <w:t>vapor</w:t>
      </w:r>
      <w:r>
        <w:rPr>
          <w:bCs/>
          <w:iCs/>
          <w:lang w:val="en-GB"/>
        </w:rPr>
        <w:t xml:space="preserve"> saturation</w:t>
      </w:r>
      <w:r w:rsidR="008704F7">
        <w:rPr>
          <w:bCs/>
          <w:iCs/>
          <w:lang w:val="en-GB"/>
        </w:rPr>
        <w:t>,</w:t>
      </w:r>
      <w:r>
        <w:rPr>
          <w:bCs/>
          <w:iCs/>
          <w:lang w:val="en-GB"/>
        </w:rPr>
        <w:t xml:space="preserve"> and eruption triggering</w:t>
      </w:r>
      <w:r w:rsidR="008704F7">
        <w:rPr>
          <w:bCs/>
          <w:iCs/>
          <w:lang w:val="en-GB"/>
        </w:rPr>
        <w:t>.</w:t>
      </w:r>
    </w:p>
    <w:p w14:paraId="1921F73F" w14:textId="48EA4669" w:rsidR="00A172D6" w:rsidRPr="007B522C" w:rsidRDefault="00890C00" w:rsidP="00A172D6">
      <w:pPr>
        <w:pStyle w:val="Heading-Main"/>
        <w:spacing w:line="480" w:lineRule="auto"/>
        <w:jc w:val="both"/>
      </w:pPr>
      <w:r w:rsidRPr="00632580">
        <w:rPr>
          <w:bCs w:val="0"/>
          <w:highlight w:val="yellow"/>
        </w:rPr>
        <w:lastRenderedPageBreak/>
        <w:t>5</w:t>
      </w:r>
      <w:r w:rsidR="00A172D6" w:rsidRPr="00632580">
        <w:rPr>
          <w:bCs w:val="0"/>
          <w:highlight w:val="yellow"/>
        </w:rPr>
        <w:t>.</w:t>
      </w:r>
      <w:r w:rsidR="00A172D6" w:rsidRPr="00632580">
        <w:rPr>
          <w:b w:val="0"/>
          <w:highlight w:val="yellow"/>
        </w:rPr>
        <w:t xml:space="preserve"> </w:t>
      </w:r>
      <w:r w:rsidR="00A172D6" w:rsidRPr="00632580">
        <w:rPr>
          <w:highlight w:val="yellow"/>
        </w:rPr>
        <w:t>Relevance of near-real-time data for observatories</w:t>
      </w:r>
    </w:p>
    <w:p w14:paraId="68981A25" w14:textId="177D9BEC" w:rsidR="00104D7C" w:rsidRPr="007B522C" w:rsidRDefault="00A172D6" w:rsidP="00104D7C">
      <w:pPr>
        <w:pStyle w:val="Text"/>
        <w:spacing w:line="480" w:lineRule="auto"/>
        <w:jc w:val="both"/>
        <w:rPr>
          <w:bCs/>
        </w:rPr>
      </w:pPr>
      <w:r>
        <w:rPr>
          <w:bCs/>
          <w:lang w:val="en-GB"/>
        </w:rPr>
        <w:t>Our</w:t>
      </w:r>
      <w:r w:rsidRPr="007B522C">
        <w:rPr>
          <w:bCs/>
          <w:lang w:val="en-GB"/>
        </w:rPr>
        <w:t xml:space="preserve"> simulation </w:t>
      </w:r>
      <w:r>
        <w:rPr>
          <w:bCs/>
          <w:lang w:val="en-GB"/>
        </w:rPr>
        <w:t>demonstrate</w:t>
      </w:r>
      <w:r w:rsidR="000D270D">
        <w:rPr>
          <w:bCs/>
          <w:lang w:val="en-GB"/>
        </w:rPr>
        <w:t>s</w:t>
      </w:r>
      <w:r>
        <w:rPr>
          <w:bCs/>
          <w:lang w:val="en-GB"/>
        </w:rPr>
        <w:t xml:space="preserve"> that rapid-response fluid inclusion barometry can be performed in near-real-time and</w:t>
      </w:r>
      <w:r w:rsidRPr="007B522C">
        <w:rPr>
          <w:bCs/>
          <w:lang w:val="en-GB"/>
        </w:rPr>
        <w:t xml:space="preserve"> </w:t>
      </w:r>
      <w:r>
        <w:rPr>
          <w:bCs/>
          <w:lang w:val="en-GB"/>
        </w:rPr>
        <w:t>such</w:t>
      </w:r>
      <w:r w:rsidRPr="007B522C">
        <w:rPr>
          <w:bCs/>
          <w:lang w:val="en-GB"/>
        </w:rPr>
        <w:t xml:space="preserve"> </w:t>
      </w:r>
      <w:r>
        <w:rPr>
          <w:bCs/>
          <w:lang w:val="en-GB"/>
        </w:rPr>
        <w:t>rapid-response</w:t>
      </w:r>
      <w:r w:rsidRPr="007B522C">
        <w:rPr>
          <w:bCs/>
          <w:lang w:val="en-GB"/>
        </w:rPr>
        <w:t xml:space="preserve"> work in collaboration with universities was not taxing on observatory </w:t>
      </w:r>
      <w:r>
        <w:rPr>
          <w:bCs/>
          <w:lang w:val="en-GB"/>
        </w:rPr>
        <w:t xml:space="preserve">or academic </w:t>
      </w:r>
      <w:r w:rsidRPr="007B522C">
        <w:rPr>
          <w:bCs/>
          <w:lang w:val="en-GB"/>
        </w:rPr>
        <w:t>staff</w:t>
      </w:r>
      <w:r>
        <w:rPr>
          <w:bCs/>
          <w:lang w:val="en-GB"/>
        </w:rPr>
        <w:t xml:space="preserve">. This implies that in future eruptions, the method can be used </w:t>
      </w:r>
      <w:r w:rsidRPr="007B522C">
        <w:rPr>
          <w:bCs/>
          <w:lang w:val="en-GB"/>
        </w:rPr>
        <w:t xml:space="preserve">to help observatories deduce the geometry of the plumbing system supplying magma </w:t>
      </w:r>
      <w:r w:rsidR="00B4558F" w:rsidRPr="00094496">
        <w:rPr>
          <w:bCs/>
          <w:lang w:val="en-GB"/>
        </w:rPr>
        <w:t>or in well characterized systems, determine which reservoir is supplying the eruption</w:t>
      </w:r>
      <w:r w:rsidRPr="007B522C">
        <w:rPr>
          <w:bCs/>
          <w:lang w:val="en-GB"/>
        </w:rPr>
        <w:t xml:space="preserve"> without </w:t>
      </w:r>
      <w:r>
        <w:rPr>
          <w:bCs/>
          <w:lang w:val="en-GB"/>
        </w:rPr>
        <w:t>detracting</w:t>
      </w:r>
      <w:r w:rsidRPr="007B522C">
        <w:rPr>
          <w:bCs/>
          <w:lang w:val="en-GB"/>
        </w:rPr>
        <w:t xml:space="preserve"> from other essential duties during eruption responses. </w:t>
      </w:r>
      <w:r w:rsidRPr="007B522C">
        <w:rPr>
          <w:bCs/>
        </w:rPr>
        <w:t xml:space="preserve">For example, during the 2018 </w:t>
      </w:r>
      <w:r w:rsidR="000D270D">
        <w:rPr>
          <w:bCs/>
        </w:rPr>
        <w:t>lower East Rift Zone</w:t>
      </w:r>
      <w:r>
        <w:rPr>
          <w:bCs/>
        </w:rPr>
        <w:t xml:space="preserve"> </w:t>
      </w:r>
      <w:r w:rsidR="000D270D">
        <w:rPr>
          <w:bCs/>
        </w:rPr>
        <w:t xml:space="preserve">eruption of </w:t>
      </w:r>
      <w:r w:rsidRPr="007B522C">
        <w:rPr>
          <w:bCs/>
        </w:rPr>
        <w:t>Kīlauea, HVO’s near</w:t>
      </w:r>
      <w:r>
        <w:rPr>
          <w:bCs/>
        </w:rPr>
        <w:t>-</w:t>
      </w:r>
      <w:r w:rsidRPr="007B522C">
        <w:rPr>
          <w:bCs/>
        </w:rPr>
        <w:t>real</w:t>
      </w:r>
      <w:r>
        <w:rPr>
          <w:bCs/>
        </w:rPr>
        <w:t>-</w:t>
      </w:r>
      <w:r w:rsidRPr="007B522C">
        <w:rPr>
          <w:bCs/>
        </w:rPr>
        <w:t xml:space="preserve">time chemical monitoring </w:t>
      </w:r>
      <w:r w:rsidR="000D270D">
        <w:rPr>
          <w:bCs/>
        </w:rPr>
        <w:t>of</w:t>
      </w:r>
      <w:r w:rsidRPr="007B522C">
        <w:rPr>
          <w:bCs/>
        </w:rPr>
        <w:t xml:space="preserve"> bulk</w:t>
      </w:r>
      <w:r w:rsidR="000D270D">
        <w:rPr>
          <w:bCs/>
        </w:rPr>
        <w:t>-</w:t>
      </w:r>
      <w:r w:rsidRPr="007B522C">
        <w:rPr>
          <w:bCs/>
        </w:rPr>
        <w:t>rock</w:t>
      </w:r>
      <w:r w:rsidR="000D270D">
        <w:rPr>
          <w:bCs/>
        </w:rPr>
        <w:t xml:space="preserve"> samples via</w:t>
      </w:r>
      <w:r w:rsidRPr="007B522C">
        <w:rPr>
          <w:bCs/>
        </w:rPr>
        <w:t xml:space="preserve"> </w:t>
      </w:r>
      <w:r w:rsidR="000D270D">
        <w:rPr>
          <w:bCs/>
        </w:rPr>
        <w:t>energy dispersive X-ray fluorescence (</w:t>
      </w:r>
      <w:r w:rsidRPr="007B522C">
        <w:rPr>
          <w:bCs/>
        </w:rPr>
        <w:t>ED-XRF</w:t>
      </w:r>
      <w:r w:rsidR="000D270D">
        <w:rPr>
          <w:bCs/>
        </w:rPr>
        <w:t>)</w:t>
      </w:r>
      <w:r w:rsidRPr="007B522C">
        <w:rPr>
          <w:bCs/>
        </w:rPr>
        <w:t xml:space="preserve"> identified </w:t>
      </w:r>
      <w:r w:rsidR="000D270D">
        <w:rPr>
          <w:bCs/>
        </w:rPr>
        <w:t>multiple</w:t>
      </w:r>
      <w:r w:rsidRPr="007B522C">
        <w:rPr>
          <w:bCs/>
        </w:rPr>
        <w:t xml:space="preserve"> magma </w:t>
      </w:r>
      <w:r w:rsidR="000D270D">
        <w:rPr>
          <w:bCs/>
        </w:rPr>
        <w:t>compositions</w:t>
      </w:r>
      <w:r w:rsidRPr="007B522C">
        <w:rPr>
          <w:bCs/>
        </w:rPr>
        <w:t xml:space="preserve"> </w:t>
      </w:r>
      <w:r w:rsidRPr="007B522C">
        <w:rPr>
          <w:bCs/>
        </w:rPr>
        <w:fldChar w:fldCharType="begin"/>
      </w:r>
      <w:r w:rsidR="00847B9D">
        <w:rPr>
          <w:bCs/>
        </w:rPr>
        <w:instrText xml:space="preserve"> ADDIN ZOTERO_ITEM CSL_CITATION {"citationID":"B8gEtLdv","properties":{"formattedCitation":"(Gansecki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rPr>
        <w:fldChar w:fldCharType="separate"/>
      </w:r>
      <w:r w:rsidRPr="00C3296A">
        <w:t xml:space="preserve">(Gansecki </w:t>
      </w:r>
      <w:r w:rsidRPr="00C3296A">
        <w:rPr>
          <w:i/>
          <w:iCs/>
        </w:rPr>
        <w:t>et al.</w:t>
      </w:r>
      <w:r w:rsidRPr="00C3296A">
        <w:t>, 2019)</w:t>
      </w:r>
      <w:r w:rsidRPr="007B522C">
        <w:fldChar w:fldCharType="end"/>
      </w:r>
      <w:r>
        <w:rPr>
          <w:bCs/>
        </w:rPr>
        <w:t>.</w:t>
      </w:r>
      <w:r w:rsidRPr="007B522C">
        <w:rPr>
          <w:bCs/>
        </w:rPr>
        <w:t xml:space="preserve"> </w:t>
      </w:r>
      <w:r>
        <w:rPr>
          <w:bCs/>
        </w:rPr>
        <w:t>Fluid inclusion</w:t>
      </w:r>
      <w:r w:rsidRPr="007B522C">
        <w:rPr>
          <w:bCs/>
        </w:rPr>
        <w:t xml:space="preserve"> barometry could have linked these distinct chemical signatures to different storage regions, addressing the questions of scientists and residents alike. </w:t>
      </w:r>
      <w:r w:rsidR="00D85D02">
        <w:rPr>
          <w:bCs/>
        </w:rPr>
        <w:t>Indeed, i</w:t>
      </w:r>
      <w:r w:rsidR="00496E15">
        <w:rPr>
          <w:bCs/>
        </w:rPr>
        <w:t>n active volcanic regions (especially in places like</w:t>
      </w:r>
      <w:r w:rsidR="00496E15" w:rsidRPr="00496E15">
        <w:rPr>
          <w:bCs/>
        </w:rPr>
        <w:t xml:space="preserve"> </w:t>
      </w:r>
      <w:proofErr w:type="gramStart"/>
      <w:r w:rsidR="00496E15" w:rsidRPr="00496E15">
        <w:rPr>
          <w:bCs/>
        </w:rPr>
        <w:t>Hawai‘</w:t>
      </w:r>
      <w:proofErr w:type="gramEnd"/>
      <w:r w:rsidR="00496E15" w:rsidRPr="00496E15">
        <w:rPr>
          <w:bCs/>
        </w:rPr>
        <w:t>i</w:t>
      </w:r>
      <w:r w:rsidR="00496E15">
        <w:rPr>
          <w:bCs/>
        </w:rPr>
        <w:t xml:space="preserve">), </w:t>
      </w:r>
      <w:r w:rsidR="00D85D02">
        <w:rPr>
          <w:bCs/>
        </w:rPr>
        <w:t>both</w:t>
      </w:r>
      <w:r w:rsidR="00496E15">
        <w:rPr>
          <w:bCs/>
        </w:rPr>
        <w:t xml:space="preserve"> </w:t>
      </w:r>
      <w:r w:rsidR="00496E15" w:rsidRPr="00496E15">
        <w:rPr>
          <w:bCs/>
        </w:rPr>
        <w:t xml:space="preserve">the scientific community </w:t>
      </w:r>
      <w:r w:rsidR="00D85D02">
        <w:rPr>
          <w:bCs/>
        </w:rPr>
        <w:t>and</w:t>
      </w:r>
      <w:r w:rsidR="00496E15" w:rsidRPr="00496E15">
        <w:rPr>
          <w:bCs/>
        </w:rPr>
        <w:t xml:space="preserve"> the </w:t>
      </w:r>
      <w:r w:rsidR="00AC71F2">
        <w:rPr>
          <w:bCs/>
        </w:rPr>
        <w:t xml:space="preserve">local </w:t>
      </w:r>
      <w:r w:rsidR="00AC71F2" w:rsidRPr="00496E15">
        <w:rPr>
          <w:bCs/>
        </w:rPr>
        <w:t>residents</w:t>
      </w:r>
      <w:r w:rsidR="00D85D02">
        <w:rPr>
          <w:bCs/>
        </w:rPr>
        <w:t xml:space="preserve"> commonly</w:t>
      </w:r>
      <w:r w:rsidR="00496E15" w:rsidRPr="00496E15">
        <w:rPr>
          <w:bCs/>
        </w:rPr>
        <w:t xml:space="preserve"> want to know</w:t>
      </w:r>
      <w:r w:rsidR="00D85D02">
        <w:rPr>
          <w:bCs/>
        </w:rPr>
        <w:t xml:space="preserve"> </w:t>
      </w:r>
      <w:r w:rsidR="00496E15" w:rsidRPr="00496E15">
        <w:rPr>
          <w:bCs/>
        </w:rPr>
        <w:t>where magma is coming from.</w:t>
      </w:r>
      <w:r w:rsidR="00D85D02">
        <w:rPr>
          <w:bCs/>
        </w:rPr>
        <w:t xml:space="preserve"> Sharing scientific results and information is an integral part of the mission of volcanic observatories. In the United States, for example, observatories have congressional mandates to make such information and data available to the public under the “Science for a Changing World” theme (</w:t>
      </w:r>
      <w:r w:rsidR="00D85D02" w:rsidRPr="00D85D02">
        <w:rPr>
          <w:bCs/>
        </w:rPr>
        <w:t>https://www.usgs.gov/special-topics/science-for-a-changing-world</w:t>
      </w:r>
      <w:r w:rsidR="00D85D02">
        <w:rPr>
          <w:bCs/>
        </w:rPr>
        <w:t>)</w:t>
      </w:r>
      <w:r w:rsidR="00496E15" w:rsidRPr="00496E15">
        <w:rPr>
          <w:bCs/>
        </w:rPr>
        <w:t>.</w:t>
      </w:r>
    </w:p>
    <w:p w14:paraId="5565AE8D" w14:textId="7FFC96D4" w:rsidR="00A172D6" w:rsidRPr="007B522C" w:rsidRDefault="00D85D02" w:rsidP="00DB2783">
      <w:pPr>
        <w:pStyle w:val="Text"/>
        <w:spacing w:line="480" w:lineRule="auto"/>
        <w:jc w:val="both"/>
        <w:rPr>
          <w:bCs/>
        </w:rPr>
      </w:pPr>
      <w:r>
        <w:rPr>
          <w:bCs/>
        </w:rPr>
        <w:t>T</w:t>
      </w:r>
      <w:r w:rsidR="00A172D6" w:rsidRPr="007B522C">
        <w:rPr>
          <w:bCs/>
        </w:rPr>
        <w:t xml:space="preserve">he return of eruptive activity </w:t>
      </w:r>
      <w:r w:rsidR="000D270D">
        <w:rPr>
          <w:bCs/>
        </w:rPr>
        <w:t>to the summit of</w:t>
      </w:r>
      <w:r w:rsidR="00A172D6" w:rsidRPr="007B522C">
        <w:rPr>
          <w:bCs/>
        </w:rPr>
        <w:t xml:space="preserve"> Kīlauea in </w:t>
      </w:r>
      <w:r w:rsidR="000D270D">
        <w:rPr>
          <w:bCs/>
        </w:rPr>
        <w:t xml:space="preserve">December </w:t>
      </w:r>
      <w:r w:rsidR="00A172D6" w:rsidRPr="007B522C">
        <w:rPr>
          <w:bCs/>
        </w:rPr>
        <w:t xml:space="preserve">2020 was accompanied by many questions about how the magmatic plumbing system had changed following </w:t>
      </w:r>
      <w:r w:rsidR="000D270D">
        <w:rPr>
          <w:bCs/>
        </w:rPr>
        <w:t>&gt;500 m of</w:t>
      </w:r>
      <w:r w:rsidR="00A172D6" w:rsidRPr="007B522C">
        <w:rPr>
          <w:bCs/>
        </w:rPr>
        <w:t xml:space="preserve"> summit </w:t>
      </w:r>
      <w:r w:rsidR="000D270D">
        <w:rPr>
          <w:bCs/>
        </w:rPr>
        <w:t xml:space="preserve">caldera </w:t>
      </w:r>
      <w:r w:rsidR="00A172D6" w:rsidRPr="007B522C">
        <w:rPr>
          <w:bCs/>
        </w:rPr>
        <w:t xml:space="preserve">collapse in 2018 </w:t>
      </w:r>
      <w:r w:rsidR="00A172D6" w:rsidRPr="007B522C">
        <w:rPr>
          <w:bCs/>
        </w:rPr>
        <w:fldChar w:fldCharType="begin"/>
      </w:r>
      <w:r w:rsidR="00847B9D">
        <w:rPr>
          <w:bCs/>
        </w:rPr>
        <w:instrText xml:space="preserve"> ADDIN ZOTERO_ITEM CSL_CITATION {"citationID":"b8v2QBGs","properties":{"formattedCitation":"(Lynn {\\i{}et al.}, 2024)","plainCitation":"(Lynn et al., 2024)","noteIndex":0},"citationItems":[{"id":"5FT3du0X/Q7ySb77i","uris":["http://zotero.org/users/9451925/items/S5X8A2K4"],"itemData":{"id":2264,"type":"article-journal","abstract":"The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r w:rsidR="00A172D6" w:rsidRPr="007B522C">
        <w:rPr>
          <w:bCs/>
        </w:rPr>
        <w:fldChar w:fldCharType="separate"/>
      </w:r>
      <w:r w:rsidR="00A172D6" w:rsidRPr="00C3296A">
        <w:t xml:space="preserve">(Lynn </w:t>
      </w:r>
      <w:r w:rsidR="00A172D6" w:rsidRPr="00C3296A">
        <w:rPr>
          <w:i/>
          <w:iCs/>
        </w:rPr>
        <w:t>et al.</w:t>
      </w:r>
      <w:r w:rsidR="00A172D6" w:rsidRPr="00C3296A">
        <w:t>, 2024)</w:t>
      </w:r>
      <w:r w:rsidR="00A172D6" w:rsidRPr="007B522C">
        <w:fldChar w:fldCharType="end"/>
      </w:r>
      <w:r w:rsidR="004873A9">
        <w:rPr>
          <w:bCs/>
        </w:rPr>
        <w:t xml:space="preserve">. </w:t>
      </w:r>
      <w:r w:rsidR="00DB2783">
        <w:rPr>
          <w:bCs/>
        </w:rPr>
        <w:t>At the time, it was uncertain whether renewed activity could bring the return of lava lake, shallow-</w:t>
      </w:r>
      <w:r w:rsidR="00DB2783">
        <w:rPr>
          <w:bCs/>
        </w:rPr>
        <w:lastRenderedPageBreak/>
        <w:t>sourced eruptions or perhaps a new ERZ eruption. N</w:t>
      </w:r>
      <w:r w:rsidR="004873A9">
        <w:rPr>
          <w:bCs/>
        </w:rPr>
        <w:t>ear-real-time fluid inclusion</w:t>
      </w:r>
      <w:r w:rsidR="004873A9" w:rsidRPr="007B522C">
        <w:rPr>
          <w:bCs/>
        </w:rPr>
        <w:t xml:space="preserve"> barometry </w:t>
      </w:r>
      <w:r w:rsidR="004873A9">
        <w:rPr>
          <w:bCs/>
        </w:rPr>
        <w:t xml:space="preserve">could have helped </w:t>
      </w:r>
      <w:r w:rsidR="004873A9" w:rsidRPr="007B522C">
        <w:rPr>
          <w:bCs/>
        </w:rPr>
        <w:t xml:space="preserve">understand the </w:t>
      </w:r>
      <w:r w:rsidR="004873A9">
        <w:rPr>
          <w:bCs/>
        </w:rPr>
        <w:t>state of the</w:t>
      </w:r>
      <w:r w:rsidR="004873A9" w:rsidRPr="007B522C">
        <w:rPr>
          <w:bCs/>
        </w:rPr>
        <w:t xml:space="preserve"> </w:t>
      </w:r>
      <w:r w:rsidR="004873A9">
        <w:rPr>
          <w:bCs/>
        </w:rPr>
        <w:t xml:space="preserve">magmatic plumbing </w:t>
      </w:r>
      <w:r w:rsidR="004873A9" w:rsidRPr="007B522C">
        <w:rPr>
          <w:bCs/>
        </w:rPr>
        <w:t>system</w:t>
      </w:r>
      <w:r w:rsidR="00DB2783">
        <w:rPr>
          <w:bCs/>
        </w:rPr>
        <w:t xml:space="preserve"> and show that despite the summit collapse, the HMM reservoir was still primed to support shallow eruptions as it had in years past</w:t>
      </w:r>
      <w:r w:rsidR="004873A9" w:rsidRPr="007B522C">
        <w:rPr>
          <w:bCs/>
        </w:rPr>
        <w:t xml:space="preserve">. </w:t>
      </w:r>
      <w:r w:rsidR="00104D7C">
        <w:rPr>
          <w:bCs/>
        </w:rPr>
        <w:t xml:space="preserve">In contrast </w:t>
      </w:r>
      <w:r w:rsidR="00496E15">
        <w:rPr>
          <w:bCs/>
        </w:rPr>
        <w:t xml:space="preserve">with </w:t>
      </w:r>
      <w:r w:rsidR="00104D7C">
        <w:rPr>
          <w:bCs/>
        </w:rPr>
        <w:t xml:space="preserve">Kīlauea, very little information about </w:t>
      </w:r>
      <w:r w:rsidR="00496E15">
        <w:rPr>
          <w:bCs/>
        </w:rPr>
        <w:t xml:space="preserve">Mauna Loa’s plumbing </w:t>
      </w:r>
      <w:r w:rsidR="00104D7C">
        <w:rPr>
          <w:bCs/>
        </w:rPr>
        <w:t xml:space="preserve">system was available when </w:t>
      </w:r>
      <w:r w:rsidR="00496E15">
        <w:rPr>
          <w:bCs/>
        </w:rPr>
        <w:t>it erupted</w:t>
      </w:r>
      <w:r w:rsidR="00104D7C">
        <w:rPr>
          <w:bCs/>
        </w:rPr>
        <w:t xml:space="preserve"> in 2022</w:t>
      </w:r>
      <w:r w:rsidR="00496E15">
        <w:rPr>
          <w:bCs/>
        </w:rPr>
        <w:t xml:space="preserve"> </w:t>
      </w:r>
      <w:r w:rsidR="00496E15">
        <w:rPr>
          <w:bCs/>
        </w:rPr>
        <w:fldChar w:fldCharType="begin"/>
      </w:r>
      <w:r w:rsidR="00EF3EB4">
        <w:rPr>
          <w:bCs/>
        </w:rPr>
        <w:instrText xml:space="preserve"> ADDIN ZOTERO_ITEM CSL_CITATION {"citationID":"a1qqpnp3j4e","properties":{"formattedCitation":"(Lynn {\\i{}et al.}, Accepted)","plainCitation":"(Lynn et al., Accepted)","noteIndex":0},"citationItems":[{"id":1484,"uris":["http://zotero.org/users/local/qHue8ZtB/items/Y9RZQCGR"],"itemData":{"id":1484,"type":"article-journal","container-title":"Nature Communications","title":"Triggering an eruption at Mauna Loa, Earth’s largest volcano","author":[{"family":"Lynn","given":"K.J."},{"family":"Downs","given":"D.T."},{"family":"Trusdell","given":"F.A."},{"family":"Wieser","given":"P.E."},{"family":"Rangel","given":"B."},{"family":"Hotovec-Ellis","given":"A."},{"family":"Bennington","given":"N."},{"family":"Anderson","given":"K.A."},{"family":"Ruth","given":"D.C.S."},{"family":"DeVitre","given":"C.L."},{"family":"Ellis","given":"A.P."},{"family":"Nadeau","given":"P.A."},{"family":"Clor","given":"L."},{"family":"Kelly","given":"P."}],"issued":{"literal":"Accepted"}}}],"schema":"https://github.com/citation-style-language/schema/raw/master/csl-citation.json"} </w:instrText>
      </w:r>
      <w:r w:rsidR="00496E15">
        <w:rPr>
          <w:bCs/>
        </w:rPr>
        <w:fldChar w:fldCharType="separate"/>
      </w:r>
      <w:r w:rsidR="00EF3EB4" w:rsidRPr="00EF3EB4">
        <w:t xml:space="preserve">(Lynn </w:t>
      </w:r>
      <w:r w:rsidR="00EF3EB4" w:rsidRPr="00EF3EB4">
        <w:rPr>
          <w:i/>
          <w:iCs/>
        </w:rPr>
        <w:t>et al.</w:t>
      </w:r>
      <w:r w:rsidR="00EF3EB4" w:rsidRPr="00EF3EB4">
        <w:t>, Accepted)</w:t>
      </w:r>
      <w:r w:rsidR="00496E15">
        <w:rPr>
          <w:bCs/>
        </w:rPr>
        <w:fldChar w:fldCharType="end"/>
      </w:r>
      <w:r w:rsidR="00104D7C">
        <w:rPr>
          <w:bCs/>
        </w:rPr>
        <w:t xml:space="preserve">. </w:t>
      </w:r>
      <w:r w:rsidR="00496E15">
        <w:rPr>
          <w:bCs/>
        </w:rPr>
        <w:t>In such a case</w:t>
      </w:r>
      <w:r w:rsidR="00104D7C">
        <w:rPr>
          <w:bCs/>
        </w:rPr>
        <w:t xml:space="preserve">, near-real-time fluid inclusion barometry </w:t>
      </w:r>
      <w:r w:rsidR="00496E15">
        <w:rPr>
          <w:bCs/>
        </w:rPr>
        <w:t>could have provided a quick snapshot and been very useful</w:t>
      </w:r>
      <w:r w:rsidR="00104D7C">
        <w:rPr>
          <w:bCs/>
        </w:rPr>
        <w:t xml:space="preserve"> </w:t>
      </w:r>
      <w:r w:rsidR="00496E15">
        <w:rPr>
          <w:bCs/>
        </w:rPr>
        <w:t>to help</w:t>
      </w:r>
      <w:r w:rsidR="00104D7C">
        <w:rPr>
          <w:bCs/>
        </w:rPr>
        <w:t xml:space="preserve"> understand </w:t>
      </w:r>
      <w:r w:rsidR="00496E15">
        <w:rPr>
          <w:bCs/>
        </w:rPr>
        <w:t xml:space="preserve">Mauna Loa’s </w:t>
      </w:r>
      <w:r w:rsidR="00104D7C">
        <w:rPr>
          <w:bCs/>
        </w:rPr>
        <w:t>poorly characterized system</w:t>
      </w:r>
      <w:r w:rsidR="00496E15">
        <w:rPr>
          <w:bCs/>
        </w:rPr>
        <w:t>.</w:t>
      </w:r>
      <w:r w:rsidR="00104D7C">
        <w:rPr>
          <w:bCs/>
        </w:rPr>
        <w:t xml:space="preserve"> </w:t>
      </w:r>
    </w:p>
    <w:p w14:paraId="0058E3BC" w14:textId="76796073" w:rsidR="00A172D6" w:rsidRDefault="00A172D6" w:rsidP="00A172D6">
      <w:pPr>
        <w:pStyle w:val="Text"/>
        <w:spacing w:line="480" w:lineRule="auto"/>
        <w:jc w:val="both"/>
        <w:rPr>
          <w:bCs/>
        </w:rPr>
      </w:pPr>
      <w:r>
        <w:rPr>
          <w:bCs/>
        </w:rPr>
        <w:t>The case study presented here intentionally targeted a low-hazard eruption as a test for implementing near-real-time fluid inclusion barometry as a monitoring tool. This type of work, on low-hazard, short-lived eruptions, has a few advantages. First, it allows observatories</w:t>
      </w:r>
      <w:r w:rsidR="00DB2783">
        <w:rPr>
          <w:bCs/>
        </w:rPr>
        <w:t xml:space="preserve"> and their partners</w:t>
      </w:r>
      <w:r>
        <w:rPr>
          <w:bCs/>
        </w:rPr>
        <w:t xml:space="preserve"> to </w:t>
      </w:r>
      <w:r w:rsidR="00070E8D">
        <w:rPr>
          <w:bCs/>
        </w:rPr>
        <w:t xml:space="preserve">work </w:t>
      </w:r>
      <w:r>
        <w:rPr>
          <w:bCs/>
        </w:rPr>
        <w:t>out bottlenecks to implement the tool for future events. Second, it enables researchers to establish baselines that can be used for routine monitoring, which is fundamental to notice changes and trends in volcanoes like Kīlauea</w:t>
      </w:r>
      <w:r w:rsidR="00070E8D">
        <w:rPr>
          <w:bCs/>
        </w:rPr>
        <w:t>, which</w:t>
      </w:r>
      <w:r>
        <w:rPr>
          <w:bCs/>
        </w:rPr>
        <w:t xml:space="preserve"> </w:t>
      </w:r>
      <w:r w:rsidR="00070E8D">
        <w:rPr>
          <w:bCs/>
        </w:rPr>
        <w:t>have frequent</w:t>
      </w:r>
      <w:r>
        <w:rPr>
          <w:bCs/>
        </w:rPr>
        <w:t xml:space="preserve"> eruptive activity and evolve over human timescales. Although this eruption was short</w:t>
      </w:r>
      <w:r w:rsidR="00070E8D">
        <w:rPr>
          <w:bCs/>
        </w:rPr>
        <w:t xml:space="preserve"> </w:t>
      </w:r>
      <w:r>
        <w:rPr>
          <w:bCs/>
        </w:rPr>
        <w:t xml:space="preserve">lived, one can also imagine how such data could be useful in the context of a much longer eruption (e.g., Kīlauea 2018 </w:t>
      </w:r>
      <w:r w:rsidR="00070E8D">
        <w:rPr>
          <w:bCs/>
        </w:rPr>
        <w:t>lower East Rift Zone</w:t>
      </w:r>
      <w:r>
        <w:rPr>
          <w:bCs/>
        </w:rPr>
        <w:t>). For instance,</w:t>
      </w:r>
      <w:r w:rsidRPr="00CB174B">
        <w:rPr>
          <w:bCs/>
        </w:rPr>
        <w:t xml:space="preserve"> if </w:t>
      </w:r>
      <w:r w:rsidR="00070E8D">
        <w:rPr>
          <w:bCs/>
        </w:rPr>
        <w:t>fluid inclusion</w:t>
      </w:r>
      <w:r>
        <w:rPr>
          <w:bCs/>
        </w:rPr>
        <w:t xml:space="preserve"> barometry</w:t>
      </w:r>
      <w:r w:rsidRPr="00CB174B">
        <w:rPr>
          <w:bCs/>
        </w:rPr>
        <w:t xml:space="preserve"> in</w:t>
      </w:r>
      <w:r>
        <w:rPr>
          <w:bCs/>
        </w:rPr>
        <w:t>dicated</w:t>
      </w:r>
      <w:r w:rsidRPr="00CB174B">
        <w:rPr>
          <w:bCs/>
        </w:rPr>
        <w:t xml:space="preserve"> depths of </w:t>
      </w:r>
      <w:r w:rsidRPr="00A6054B">
        <w:rPr>
          <w:rFonts w:ascii="Cambria Math" w:hAnsi="Cambria Math" w:cs="Cambria Math"/>
          <w:bCs/>
        </w:rPr>
        <w:t>≥</w:t>
      </w:r>
      <w:r>
        <w:rPr>
          <w:rFonts w:ascii="Cambria Math" w:hAnsi="Cambria Math" w:cs="Cambria Math"/>
          <w:bCs/>
        </w:rPr>
        <w:t>5</w:t>
      </w:r>
      <w:r w:rsidRPr="00CB174B">
        <w:rPr>
          <w:bCs/>
        </w:rPr>
        <w:t>km</w:t>
      </w:r>
      <w:r>
        <w:rPr>
          <w:bCs/>
        </w:rPr>
        <w:t xml:space="preserve">, this data </w:t>
      </w:r>
      <w:r w:rsidR="00070E8D">
        <w:rPr>
          <w:bCs/>
        </w:rPr>
        <w:t>could</w:t>
      </w:r>
      <w:r>
        <w:rPr>
          <w:bCs/>
        </w:rPr>
        <w:t xml:space="preserve"> </w:t>
      </w:r>
      <w:r w:rsidR="002B3B18">
        <w:rPr>
          <w:bCs/>
        </w:rPr>
        <w:t xml:space="preserve">hypothetically </w:t>
      </w:r>
      <w:r>
        <w:rPr>
          <w:bCs/>
        </w:rPr>
        <w:t>be used to</w:t>
      </w:r>
      <w:r w:rsidRPr="00CB174B">
        <w:rPr>
          <w:bCs/>
        </w:rPr>
        <w:t xml:space="preserve"> inform discussions about the </w:t>
      </w:r>
      <w:r w:rsidR="0020447A">
        <w:rPr>
          <w:bCs/>
        </w:rPr>
        <w:t>potential</w:t>
      </w:r>
      <w:r w:rsidRPr="00CB174B">
        <w:rPr>
          <w:bCs/>
        </w:rPr>
        <w:t xml:space="preserve"> for a deeper source than </w:t>
      </w:r>
      <w:r>
        <w:rPr>
          <w:bCs/>
        </w:rPr>
        <w:t xml:space="preserve">seen in </w:t>
      </w:r>
      <w:r w:rsidRPr="00CB174B">
        <w:rPr>
          <w:bCs/>
        </w:rPr>
        <w:t>previous events</w:t>
      </w:r>
      <w:r w:rsidR="00070E8D">
        <w:rPr>
          <w:bCs/>
        </w:rPr>
        <w:t>,</w:t>
      </w:r>
      <w:r>
        <w:rPr>
          <w:bCs/>
        </w:rPr>
        <w:t xml:space="preserve"> and therefore an expectation for </w:t>
      </w:r>
      <w:r w:rsidR="0020447A">
        <w:rPr>
          <w:bCs/>
        </w:rPr>
        <w:t xml:space="preserve">possible </w:t>
      </w:r>
      <w:r w:rsidRPr="00CB174B">
        <w:rPr>
          <w:bCs/>
        </w:rPr>
        <w:t>greater volume, increased duration, or potential waxing and waning if magma transport involves shallow sources along the way.</w:t>
      </w:r>
      <w:r w:rsidR="002B3B18">
        <w:rPr>
          <w:bCs/>
        </w:rPr>
        <w:t xml:space="preserve"> </w:t>
      </w:r>
      <w:r w:rsidR="0020447A">
        <w:rPr>
          <w:bCs/>
        </w:rPr>
        <w:t>F</w:t>
      </w:r>
      <w:r w:rsidR="00FE1886">
        <w:rPr>
          <w:bCs/>
        </w:rPr>
        <w:t>luid inclusion</w:t>
      </w:r>
      <w:r>
        <w:rPr>
          <w:bCs/>
        </w:rPr>
        <w:t xml:space="preserve"> barometric data could </w:t>
      </w:r>
      <w:r w:rsidR="0020447A">
        <w:rPr>
          <w:bCs/>
        </w:rPr>
        <w:t xml:space="preserve">also </w:t>
      </w:r>
      <w:r>
        <w:rPr>
          <w:bCs/>
        </w:rPr>
        <w:t>aid in</w:t>
      </w:r>
      <w:r w:rsidRPr="00CB174B">
        <w:rPr>
          <w:bCs/>
        </w:rPr>
        <w:t xml:space="preserve"> understanding </w:t>
      </w:r>
      <w:r w:rsidR="00AC71F2">
        <w:rPr>
          <w:bCs/>
        </w:rPr>
        <w:t xml:space="preserve">reservoirs being tapped during a long-lived eruption, </w:t>
      </w:r>
      <w:r w:rsidR="0020447A">
        <w:rPr>
          <w:bCs/>
        </w:rPr>
        <w:t>syn</w:t>
      </w:r>
      <w:r w:rsidRPr="00CB174B">
        <w:rPr>
          <w:bCs/>
        </w:rPr>
        <w:t>-eruptive deformation</w:t>
      </w:r>
      <w:r w:rsidR="00AC71F2">
        <w:rPr>
          <w:bCs/>
        </w:rPr>
        <w:t xml:space="preserve"> and stress changes measured in real-time by </w:t>
      </w:r>
      <w:r w:rsidR="00AC71F2">
        <w:rPr>
          <w:bCs/>
        </w:rPr>
        <w:lastRenderedPageBreak/>
        <w:t>geophysical methods (i.e., tilt, GPS, seismic and gravity)</w:t>
      </w:r>
      <w:r>
        <w:rPr>
          <w:bCs/>
        </w:rPr>
        <w:t xml:space="preserve">. </w:t>
      </w:r>
      <w:r w:rsidR="00AC71F2">
        <w:rPr>
          <w:bCs/>
        </w:rPr>
        <w:t xml:space="preserve">Although </w:t>
      </w:r>
      <w:r w:rsidR="0020447A">
        <w:rPr>
          <w:bCs/>
        </w:rPr>
        <w:t>there are numerous models with assumptions, fluid inclusions</w:t>
      </w:r>
      <w:r w:rsidR="0020447A" w:rsidRPr="002B3B18">
        <w:rPr>
          <w:bCs/>
        </w:rPr>
        <w:t xml:space="preserve"> </w:t>
      </w:r>
      <w:r w:rsidR="0020447A">
        <w:rPr>
          <w:bCs/>
        </w:rPr>
        <w:t xml:space="preserve">in erupted crystals </w:t>
      </w:r>
      <w:r w:rsidR="0020447A" w:rsidRPr="002B3B18">
        <w:rPr>
          <w:bCs/>
        </w:rPr>
        <w:t xml:space="preserve">are the only </w:t>
      </w:r>
      <w:r w:rsidR="0020447A">
        <w:rPr>
          <w:bCs/>
        </w:rPr>
        <w:t xml:space="preserve">concrete </w:t>
      </w:r>
      <w:r w:rsidR="0020447A" w:rsidRPr="002B3B18">
        <w:rPr>
          <w:bCs/>
        </w:rPr>
        <w:t xml:space="preserve">way </w:t>
      </w:r>
      <w:r w:rsidR="0020447A">
        <w:rPr>
          <w:bCs/>
        </w:rPr>
        <w:t>in which those models can be validated or challenged</w:t>
      </w:r>
      <w:r w:rsidR="00AC71F2">
        <w:rPr>
          <w:bCs/>
        </w:rPr>
        <w:t xml:space="preserve"> given that no other petrological method can access depth information in near-real-time</w:t>
      </w:r>
      <w:r w:rsidR="0020447A" w:rsidRPr="002B3B18">
        <w:rPr>
          <w:bCs/>
        </w:rPr>
        <w:t>.</w:t>
      </w:r>
      <w:r w:rsidRPr="00CB174B">
        <w:rPr>
          <w:bCs/>
        </w:rPr>
        <w:t xml:space="preserve"> </w:t>
      </w:r>
      <w:r w:rsidR="00AC71F2">
        <w:rPr>
          <w:bCs/>
        </w:rPr>
        <w:t xml:space="preserve">Ultimately, having a </w:t>
      </w:r>
      <w:r w:rsidR="00AC71F2" w:rsidRPr="002B3B18">
        <w:rPr>
          <w:bCs/>
        </w:rPr>
        <w:t xml:space="preserve">long timeline of </w:t>
      </w:r>
      <w:r w:rsidR="00AC71F2">
        <w:rPr>
          <w:bCs/>
        </w:rPr>
        <w:t xml:space="preserve">fluid inclusion barometric data </w:t>
      </w:r>
      <w:r w:rsidR="00AC71F2" w:rsidRPr="002B3B18">
        <w:rPr>
          <w:bCs/>
        </w:rPr>
        <w:t>increases</w:t>
      </w:r>
      <w:r w:rsidR="00AC71F2">
        <w:rPr>
          <w:bCs/>
        </w:rPr>
        <w:t xml:space="preserve"> an observatory’s</w:t>
      </w:r>
      <w:r w:rsidR="00AC71F2" w:rsidRPr="002B3B18">
        <w:rPr>
          <w:bCs/>
        </w:rPr>
        <w:t xml:space="preserve"> forecasting abilities when </w:t>
      </w:r>
      <w:r w:rsidR="00AC71F2">
        <w:rPr>
          <w:bCs/>
        </w:rPr>
        <w:t>l</w:t>
      </w:r>
      <w:r w:rsidR="00AC71F2" w:rsidRPr="002B3B18">
        <w:rPr>
          <w:bCs/>
        </w:rPr>
        <w:t>everag</w:t>
      </w:r>
      <w:r w:rsidR="00AC71F2">
        <w:rPr>
          <w:bCs/>
        </w:rPr>
        <w:t>ing</w:t>
      </w:r>
      <w:r w:rsidR="00AC71F2" w:rsidRPr="002B3B18">
        <w:rPr>
          <w:bCs/>
        </w:rPr>
        <w:t xml:space="preserve"> this additional data </w:t>
      </w:r>
      <w:r w:rsidR="00AC71F2">
        <w:rPr>
          <w:bCs/>
        </w:rPr>
        <w:t xml:space="preserve">along with </w:t>
      </w:r>
      <w:r w:rsidR="00AC71F2" w:rsidRPr="002B3B18">
        <w:rPr>
          <w:bCs/>
        </w:rPr>
        <w:t>monitoring data.</w:t>
      </w:r>
    </w:p>
    <w:p w14:paraId="5E5F771F" w14:textId="7672065C" w:rsidR="00AC71F2" w:rsidRPr="00A172D6" w:rsidRDefault="00AC71F2" w:rsidP="00A172D6">
      <w:pPr>
        <w:pStyle w:val="Text"/>
        <w:spacing w:line="480" w:lineRule="auto"/>
        <w:jc w:val="both"/>
        <w:rPr>
          <w:bCs/>
        </w:rPr>
      </w:pPr>
      <w:r>
        <w:rPr>
          <w:bCs/>
        </w:rPr>
        <w:t xml:space="preserve">We envision </w:t>
      </w:r>
      <w:proofErr w:type="gramStart"/>
      <w:r w:rsidR="00103648">
        <w:rPr>
          <w:bCs/>
        </w:rPr>
        <w:t>that other observatories</w:t>
      </w:r>
      <w:proofErr w:type="gramEnd"/>
      <w:r>
        <w:rPr>
          <w:bCs/>
        </w:rPr>
        <w:t xml:space="preserve"> worldwide</w:t>
      </w:r>
      <w:r w:rsidR="00103648">
        <w:rPr>
          <w:bCs/>
        </w:rPr>
        <w:t xml:space="preserve"> (e.g., in Cabo Verde, Canary Gal</w:t>
      </w:r>
      <w:r w:rsidR="00103648" w:rsidRPr="00103648">
        <w:rPr>
          <w:bCs/>
        </w:rPr>
        <w:t>á</w:t>
      </w:r>
      <w:r w:rsidR="00103648">
        <w:rPr>
          <w:bCs/>
        </w:rPr>
        <w:t xml:space="preserve">pagos, Canary Islands, Iceland, </w:t>
      </w:r>
      <w:proofErr w:type="spellStart"/>
      <w:r w:rsidR="00103648">
        <w:rPr>
          <w:bCs/>
        </w:rPr>
        <w:t>etc</w:t>
      </w:r>
      <w:proofErr w:type="spellEnd"/>
      <w:r w:rsidR="00103648">
        <w:rPr>
          <w:bCs/>
        </w:rPr>
        <w:t>)</w:t>
      </w:r>
      <w:r>
        <w:rPr>
          <w:bCs/>
        </w:rPr>
        <w:t xml:space="preserve"> could </w:t>
      </w:r>
      <w:r w:rsidR="00103648">
        <w:rPr>
          <w:bCs/>
        </w:rPr>
        <w:t xml:space="preserve">include fluid inclusion barometric data as part of their monitoring routines either in-house or through partnerships with academic institutions. </w:t>
      </w:r>
    </w:p>
    <w:p w14:paraId="2A701677" w14:textId="1F34B2A0" w:rsidR="00B90F91" w:rsidRPr="007B522C" w:rsidRDefault="00A172D6" w:rsidP="00B90F91">
      <w:pPr>
        <w:pStyle w:val="Heading-Main"/>
        <w:spacing w:line="480" w:lineRule="auto"/>
        <w:jc w:val="both"/>
      </w:pPr>
      <w:r w:rsidRPr="00847B9D">
        <w:rPr>
          <w:bCs w:val="0"/>
        </w:rPr>
        <w:t>6</w:t>
      </w:r>
      <w:r w:rsidR="00B90F91" w:rsidRPr="00847B9D">
        <w:rPr>
          <w:bCs w:val="0"/>
        </w:rPr>
        <w:t>.</w:t>
      </w:r>
      <w:r w:rsidR="00B90F91">
        <w:rPr>
          <w:b w:val="0"/>
        </w:rPr>
        <w:t xml:space="preserve"> </w:t>
      </w:r>
      <w:r w:rsidR="00B90F91" w:rsidRPr="007B522C">
        <w:t>Conclusion</w:t>
      </w:r>
      <w:r w:rsidR="00AE54B7">
        <w:t>s</w:t>
      </w:r>
    </w:p>
    <w:p w14:paraId="255AF61F" w14:textId="70AACB3D" w:rsidR="000347E2" w:rsidRDefault="00E27685" w:rsidP="00B90F91">
      <w:pPr>
        <w:pStyle w:val="Text"/>
        <w:spacing w:line="480" w:lineRule="auto"/>
        <w:jc w:val="both"/>
        <w:rPr>
          <w:bCs/>
          <w:lang w:val="en-GB"/>
        </w:rPr>
      </w:pPr>
      <w:r>
        <w:rPr>
          <w:bCs/>
          <w:lang w:val="en-GB"/>
        </w:rPr>
        <w:t>Our</w:t>
      </w:r>
      <w:r w:rsidR="00B90F91" w:rsidRPr="007B522C">
        <w:rPr>
          <w:bCs/>
          <w:lang w:val="en-GB"/>
        </w:rPr>
        <w:t xml:space="preserve"> simulation shows that magma storage </w:t>
      </w:r>
      <w:r w:rsidR="007F685D">
        <w:rPr>
          <w:bCs/>
          <w:lang w:val="en-GB"/>
        </w:rPr>
        <w:t xml:space="preserve">pressures and </w:t>
      </w:r>
      <w:r w:rsidR="00B90F91" w:rsidRPr="007B522C">
        <w:rPr>
          <w:bCs/>
          <w:lang w:val="en-GB"/>
        </w:rPr>
        <w:t>depths can be determined within a day of receiving samples, with modest resources and personnel requirements (e.g.</w:t>
      </w:r>
      <w:r w:rsidR="007F685D">
        <w:rPr>
          <w:bCs/>
          <w:lang w:val="en-GB"/>
        </w:rPr>
        <w:t>,</w:t>
      </w:r>
      <w:r w:rsidR="00B90F91" w:rsidRPr="007B522C">
        <w:rPr>
          <w:bCs/>
          <w:lang w:val="en-GB"/>
        </w:rPr>
        <w:t xml:space="preserve"> no overnight shift work, with normal semester teaching and class schedules). For example, sample preparation was carried out using transmitted-reflected light microscopes from the U</w:t>
      </w:r>
      <w:r w:rsidR="007F685D">
        <w:rPr>
          <w:bCs/>
          <w:lang w:val="en-GB"/>
        </w:rPr>
        <w:t>C Berkeley’s</w:t>
      </w:r>
      <w:r w:rsidR="00B90F91" w:rsidRPr="007B522C">
        <w:rPr>
          <w:bCs/>
          <w:lang w:val="en-GB"/>
        </w:rPr>
        <w:t xml:space="preserve"> teaching collection, using </w:t>
      </w:r>
      <w:r w:rsidR="007F685D">
        <w:rPr>
          <w:bCs/>
          <w:lang w:val="en-GB"/>
        </w:rPr>
        <w:t xml:space="preserve">only </w:t>
      </w:r>
      <w:r w:rsidR="00B90F91" w:rsidRPr="007B522C">
        <w:rPr>
          <w:bCs/>
          <w:lang w:val="en-GB"/>
        </w:rPr>
        <w:t xml:space="preserve">a research-grade microscope for sample </w:t>
      </w:r>
      <w:proofErr w:type="spellStart"/>
      <w:r w:rsidR="007F685D">
        <w:rPr>
          <w:bCs/>
          <w:lang w:val="en-GB"/>
        </w:rPr>
        <w:t>cataloging</w:t>
      </w:r>
      <w:proofErr w:type="spellEnd"/>
      <w:r w:rsidR="00B90F91" w:rsidRPr="007B522C">
        <w:rPr>
          <w:bCs/>
          <w:lang w:val="en-GB"/>
        </w:rPr>
        <w:t xml:space="preserve">. Raman spectrometers are widely available at many universities, given that it is a popular technique </w:t>
      </w:r>
      <w:r w:rsidR="007F685D">
        <w:rPr>
          <w:bCs/>
          <w:lang w:val="en-GB"/>
        </w:rPr>
        <w:t xml:space="preserve">used </w:t>
      </w:r>
      <w:r w:rsidR="00B90F91" w:rsidRPr="007B522C">
        <w:rPr>
          <w:bCs/>
          <w:lang w:val="en-GB"/>
        </w:rPr>
        <w:t>in many fields</w:t>
      </w:r>
      <w:r w:rsidR="007F685D">
        <w:rPr>
          <w:bCs/>
          <w:lang w:val="en-GB"/>
        </w:rPr>
        <w:t xml:space="preserve"> of study</w:t>
      </w:r>
      <w:r w:rsidR="00B90F91" w:rsidRPr="007B522C">
        <w:rPr>
          <w:bCs/>
          <w:lang w:val="en-GB"/>
        </w:rPr>
        <w:t xml:space="preserve">, such as material sciences, physics, chemistry, and biology, and the W-filament SEM used for EDS analyses to </w:t>
      </w:r>
      <w:r>
        <w:rPr>
          <w:bCs/>
          <w:lang w:val="en-GB"/>
        </w:rPr>
        <w:t>measure</w:t>
      </w:r>
      <w:r w:rsidR="00B90F91" w:rsidRPr="007B522C">
        <w:rPr>
          <w:bCs/>
          <w:lang w:val="en-GB"/>
        </w:rPr>
        <w:t xml:space="preserve"> olivine </w:t>
      </w:r>
      <w:proofErr w:type="spellStart"/>
      <w:r w:rsidR="00B90F91" w:rsidRPr="007B522C">
        <w:rPr>
          <w:bCs/>
          <w:lang w:val="en-GB"/>
        </w:rPr>
        <w:t>Fo</w:t>
      </w:r>
      <w:proofErr w:type="spellEnd"/>
      <w:r w:rsidR="00B90F91" w:rsidRPr="007B522C">
        <w:rPr>
          <w:bCs/>
          <w:lang w:val="en-GB"/>
        </w:rPr>
        <w:t xml:space="preserve"> contents has been around for 15 years (S1 Appendix). </w:t>
      </w:r>
    </w:p>
    <w:p w14:paraId="291A9B2A" w14:textId="0D4318B1" w:rsidR="00B90F91" w:rsidRPr="007B522C" w:rsidRDefault="0095090E" w:rsidP="00B90F91">
      <w:pPr>
        <w:pStyle w:val="Text"/>
        <w:spacing w:line="480" w:lineRule="auto"/>
        <w:jc w:val="both"/>
        <w:rPr>
          <w:bCs/>
        </w:rPr>
      </w:pPr>
      <w:r>
        <w:rPr>
          <w:bCs/>
          <w:lang w:val="en-GB"/>
        </w:rPr>
        <w:t>T</w:t>
      </w:r>
      <w:r w:rsidR="00A172D6">
        <w:rPr>
          <w:bCs/>
          <w:lang w:val="en-GB"/>
        </w:rPr>
        <w:t>his work demonstrate</w:t>
      </w:r>
      <w:r>
        <w:rPr>
          <w:bCs/>
          <w:lang w:val="en-GB"/>
        </w:rPr>
        <w:t>s the importance</w:t>
      </w:r>
      <w:r w:rsidR="00B90F91" w:rsidRPr="007B522C">
        <w:rPr>
          <w:bCs/>
          <w:lang w:val="en-GB"/>
        </w:rPr>
        <w:t xml:space="preserve"> </w:t>
      </w:r>
      <w:r>
        <w:rPr>
          <w:bCs/>
          <w:lang w:val="en-GB"/>
        </w:rPr>
        <w:t>of</w:t>
      </w:r>
      <w:r w:rsidR="00B90F91" w:rsidRPr="007B522C">
        <w:rPr>
          <w:bCs/>
          <w:lang w:val="en-GB"/>
        </w:rPr>
        <w:t xml:space="preserve"> </w:t>
      </w:r>
      <w:r w:rsidR="001E7259">
        <w:rPr>
          <w:bCs/>
          <w:lang w:val="en-GB"/>
        </w:rPr>
        <w:t>rapid-response</w:t>
      </w:r>
      <w:r w:rsidR="00B90F91" w:rsidRPr="007B522C">
        <w:rPr>
          <w:bCs/>
          <w:lang w:val="en-GB"/>
        </w:rPr>
        <w:t xml:space="preserve"> work in collaboration with universities </w:t>
      </w:r>
      <w:r>
        <w:rPr>
          <w:bCs/>
          <w:lang w:val="en-GB"/>
        </w:rPr>
        <w:t>in</w:t>
      </w:r>
      <w:r w:rsidR="00B90F91" w:rsidRPr="007B522C">
        <w:rPr>
          <w:bCs/>
          <w:lang w:val="en-GB"/>
        </w:rPr>
        <w:t xml:space="preserve"> not </w:t>
      </w:r>
      <w:r>
        <w:rPr>
          <w:bCs/>
          <w:lang w:val="en-GB"/>
        </w:rPr>
        <w:t xml:space="preserve">being </w:t>
      </w:r>
      <w:r w:rsidR="00B90F91" w:rsidRPr="007B522C">
        <w:rPr>
          <w:bCs/>
          <w:lang w:val="en-GB"/>
        </w:rPr>
        <w:t xml:space="preserve">taxing on observatory </w:t>
      </w:r>
      <w:r w:rsidR="00E27685">
        <w:rPr>
          <w:bCs/>
          <w:lang w:val="en-GB"/>
        </w:rPr>
        <w:t xml:space="preserve">or academic </w:t>
      </w:r>
      <w:r w:rsidR="00B90F91" w:rsidRPr="007B522C">
        <w:rPr>
          <w:bCs/>
          <w:lang w:val="en-GB"/>
        </w:rPr>
        <w:t xml:space="preserve">staff, particularly </w:t>
      </w:r>
      <w:r w:rsidR="00B90F91" w:rsidRPr="007B522C">
        <w:rPr>
          <w:bCs/>
          <w:lang w:val="en-GB"/>
        </w:rPr>
        <w:lastRenderedPageBreak/>
        <w:t xml:space="preserve">considering the usefulness of information provided. This means </w:t>
      </w:r>
      <w:r>
        <w:rPr>
          <w:bCs/>
          <w:lang w:val="en-GB"/>
        </w:rPr>
        <w:t>the</w:t>
      </w:r>
      <w:r w:rsidR="00B90F91" w:rsidRPr="007B522C">
        <w:rPr>
          <w:bCs/>
          <w:lang w:val="en-GB"/>
        </w:rPr>
        <w:t xml:space="preserve"> methodology can be employed during future eruptions to help observatories </w:t>
      </w:r>
      <w:r>
        <w:rPr>
          <w:bCs/>
          <w:lang w:val="en-GB"/>
        </w:rPr>
        <w:t>estimate</w:t>
      </w:r>
      <w:r w:rsidR="00B90F91" w:rsidRPr="007B522C">
        <w:rPr>
          <w:bCs/>
          <w:lang w:val="en-GB"/>
        </w:rPr>
        <w:t xml:space="preserve"> the geometry of the plumbing system supplying magma, adding crucial information </w:t>
      </w:r>
      <w:r w:rsidR="00B90F91" w:rsidRPr="007B522C">
        <w:rPr>
          <w:bCs/>
          <w:lang w:val="en-GB"/>
        </w:rPr>
        <w:fldChar w:fldCharType="begin"/>
      </w:r>
      <w:r w:rsidR="00847B9D">
        <w:rPr>
          <w:bCs/>
          <w:lang w:val="en-GB"/>
        </w:rPr>
        <w:instrText xml:space="preserve"> ADDIN ZOTERO_ITEM CSL_CITATION {"citationID":"uciKCVhe","properties":{"formattedCitation":"(Re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00B90F91" w:rsidRPr="007B522C">
        <w:rPr>
          <w:bCs/>
          <w:lang w:val="en-GB"/>
        </w:rPr>
        <w:fldChar w:fldCharType="separate"/>
      </w:r>
      <w:r w:rsidR="00C3296A" w:rsidRPr="00C3296A">
        <w:t xml:space="preserve">(Re </w:t>
      </w:r>
      <w:r w:rsidR="00C3296A" w:rsidRPr="00C3296A">
        <w:rPr>
          <w:i/>
          <w:iCs/>
        </w:rPr>
        <w:t>et al.</w:t>
      </w:r>
      <w:r w:rsidR="00C3296A" w:rsidRPr="00C3296A">
        <w:t>, 2021)</w:t>
      </w:r>
      <w:r w:rsidR="00B90F91" w:rsidRPr="007B522C">
        <w:fldChar w:fldCharType="end"/>
      </w:r>
      <w:r w:rsidR="00B90F91" w:rsidRPr="007B522C">
        <w:rPr>
          <w:bCs/>
          <w:lang w:val="en-GB"/>
        </w:rPr>
        <w:t xml:space="preserve">, without </w:t>
      </w:r>
      <w:r w:rsidR="00E27685">
        <w:rPr>
          <w:bCs/>
          <w:lang w:val="en-GB"/>
        </w:rPr>
        <w:t>detracting</w:t>
      </w:r>
      <w:r w:rsidR="00B90F91" w:rsidRPr="007B522C">
        <w:rPr>
          <w:bCs/>
          <w:lang w:val="en-GB"/>
        </w:rPr>
        <w:t xml:space="preserve"> from other essential duties during eruption responses. </w:t>
      </w:r>
    </w:p>
    <w:p w14:paraId="7CBF5C1E" w14:textId="109B2595"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r w:rsidR="004E38D9">
        <w:rPr>
          <w:bCs/>
          <w:lang w:val="en-GB"/>
        </w:rPr>
        <w:t>fluid</w:t>
      </w:r>
      <w:r w:rsidR="004F2B3A">
        <w:rPr>
          <w:bCs/>
          <w:lang w:val="en-GB"/>
        </w:rPr>
        <w:t xml:space="preserve"> </w:t>
      </w:r>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proofErr w:type="spellStart"/>
      <w:r w:rsidR="00AA6DE7" w:rsidRPr="00B90F91">
        <w:rPr>
          <w:color w:val="000000"/>
          <w:lang w:val="en-GB"/>
        </w:rPr>
        <w:t>Hawai</w:t>
      </w:r>
      <w:proofErr w:type="spellEnd"/>
      <w:r w:rsidR="00AA6DE7" w:rsidRPr="002D6E9D">
        <w:rPr>
          <w:rFonts w:asciiTheme="majorHAnsi" w:hAnsiTheme="majorHAnsi" w:cstheme="majorHAnsi"/>
          <w:color w:val="474747"/>
          <w:shd w:val="clear" w:color="auto" w:fill="FFFFFF"/>
        </w:rPr>
        <w:t>ʻ</w:t>
      </w:r>
      <w:proofErr w:type="spellStart"/>
      <w:r w:rsidR="00AA6DE7" w:rsidRPr="00B90F91">
        <w:rPr>
          <w:color w:val="000000"/>
          <w:lang w:val="en-GB"/>
        </w:rPr>
        <w:t>i</w:t>
      </w:r>
      <w:proofErr w:type="spellEnd"/>
      <w:r w:rsidR="000347E2">
        <w:rPr>
          <w:bCs/>
          <w:lang w:val="en-GB"/>
        </w:rPr>
        <w:t xml:space="preserve">, </w:t>
      </w:r>
      <w:r w:rsidRPr="007B522C">
        <w:rPr>
          <w:bCs/>
          <w:lang w:val="en-GB"/>
        </w:rPr>
        <w:t>Galápagos, Réunion, Azores, Canary Islands, Iceland, Cabo Verde</w:t>
      </w:r>
      <w:r w:rsidR="00082014">
        <w:rPr>
          <w:bCs/>
          <w:lang w:val="en-GB"/>
        </w:rPr>
        <w:t xml:space="preserve">, </w:t>
      </w:r>
      <w:r w:rsidR="00FC4651">
        <w:rPr>
          <w:bCs/>
          <w:lang w:val="en-GB"/>
        </w:rPr>
        <w:t>and the East Africa Rift</w:t>
      </w:r>
      <w:r w:rsidRPr="007B522C">
        <w:rPr>
          <w:bCs/>
          <w:lang w:val="en-GB"/>
        </w:rPr>
        <w:t xml:space="preserve">). As our understanding of exsolved fluid compositions improves </w:t>
      </w:r>
      <w:r w:rsidR="00FC4651">
        <w:rPr>
          <w:bCs/>
          <w:lang w:val="en-GB"/>
        </w:rPr>
        <w:t>and</w:t>
      </w:r>
      <w:r w:rsidRPr="007B522C">
        <w:rPr>
          <w:bCs/>
          <w:lang w:val="en-GB"/>
        </w:rPr>
        <w:t xml:space="preserve"> more studies account for CO</w:t>
      </w:r>
      <w:r w:rsidRPr="007B522C">
        <w:rPr>
          <w:bCs/>
          <w:vertAlign w:val="subscript"/>
          <w:lang w:val="en-GB"/>
        </w:rPr>
        <w:t>2</w:t>
      </w:r>
      <w:r w:rsidRPr="007B522C">
        <w:rPr>
          <w:bCs/>
          <w:lang w:val="en-GB"/>
        </w:rPr>
        <w:t xml:space="preserve"> held within </w:t>
      </w:r>
      <w:r w:rsidR="00FC4651">
        <w:rPr>
          <w:bCs/>
          <w:lang w:val="en-GB"/>
        </w:rPr>
        <w:t>vapor</w:t>
      </w:r>
      <w:r w:rsidRPr="007B522C">
        <w:rPr>
          <w:bCs/>
          <w:lang w:val="en-GB"/>
        </w:rPr>
        <w:t xml:space="preserve"> bubbles, it is likely that the applicability of </w:t>
      </w:r>
      <w:r w:rsidR="00FC4651">
        <w:rPr>
          <w:bCs/>
          <w:lang w:val="en-GB"/>
        </w:rPr>
        <w:t xml:space="preserve">the </w:t>
      </w:r>
      <w:r w:rsidR="00E27685">
        <w:rPr>
          <w:bCs/>
          <w:lang w:val="en-GB"/>
        </w:rPr>
        <w:t>rapid-response fluid inclusion barometry</w:t>
      </w:r>
      <w:r w:rsidRPr="007B522C">
        <w:rPr>
          <w:bCs/>
          <w:lang w:val="en-GB"/>
        </w:rPr>
        <w:t xml:space="preserve"> method may expand to even more volcanic systems (e.g.</w:t>
      </w:r>
      <w:r w:rsidR="00FC4651">
        <w:rPr>
          <w:bCs/>
          <w:lang w:val="en-GB"/>
        </w:rPr>
        <w:t>,</w:t>
      </w:r>
      <w:r w:rsidRPr="007B522C">
        <w:rPr>
          <w:bCs/>
          <w:lang w:val="en-GB"/>
        </w:rPr>
        <w:t xml:space="preserve"> drier arc magmas </w:t>
      </w:r>
      <w:r w:rsidR="0061717B">
        <w:rPr>
          <w:bCs/>
          <w:lang w:val="en-GB"/>
        </w:rPr>
        <w:t xml:space="preserve">such as in </w:t>
      </w:r>
      <w:r w:rsidRPr="007B522C">
        <w:rPr>
          <w:bCs/>
          <w:lang w:val="en-GB"/>
        </w:rPr>
        <w:t>the Cascades</w:t>
      </w:r>
      <w:r w:rsidR="00E440FF">
        <w:rPr>
          <w:bCs/>
          <w:lang w:val="en-GB"/>
        </w:rPr>
        <w:t xml:space="preserve"> or Kamchatka</w:t>
      </w:r>
      <w:r w:rsidRPr="007B522C">
        <w:rPr>
          <w:bCs/>
          <w:lang w:val="en-GB"/>
        </w:rPr>
        <w:t xml:space="preserve">).  </w:t>
      </w:r>
    </w:p>
    <w:p w14:paraId="40F89480" w14:textId="083C7713" w:rsidR="00120C08" w:rsidRPr="00B90F91" w:rsidRDefault="00B90F91" w:rsidP="00B90F91">
      <w:pPr>
        <w:pStyle w:val="Text"/>
        <w:spacing w:line="480" w:lineRule="auto"/>
        <w:jc w:val="both"/>
        <w:rPr>
          <w:bCs/>
          <w:lang w:val="fr-CH"/>
        </w:rPr>
      </w:pPr>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r w:rsidR="00847B9D">
        <w:rPr>
          <w:bCs/>
        </w:rPr>
        <w:instrText xml:space="preserve"> ADDIN ZOTERO_ITEM CSL_CITATION {"citationID":"BIqwgqKX","properties":{"formattedCitation":"(Re {\\i{}et al.}, 2021)","plainCitation":"(Re et al., 2021)","noteIndex":0},"citationItems":[{"id":"5FT3du0X/85yCGw1h","uris":["http://zotero.org/users/9451925/items/44GVML4T"],"itemData":{"id":2035,"type":"article-journal","abstract":"A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r w:rsidR="00847B9D">
        <w:rPr>
          <w:bCs/>
        </w:rPr>
        <w:instrText xml:space="preserve"> ADDIN ZOTERO_ITEM CSL_CITATION {"citationID":"fxI5Ie3k","properties":{"formattedCitation":"(Gansecki {\\i{}et al.}, 2019)","plainCitation":"(Gansecki et al., 2019)","noteIndex":0},"citationItems":[{"id":"5FT3du0X/1UMmWEaR","uris":["http://zotero.org/users/9451925/items/3MFT747E"],"itemData":{"id":2026,"type":"article-journal","abstract":"Changes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r w:rsidR="00847B9D">
        <w:rPr>
          <w:bCs/>
        </w:rPr>
        <w:instrText xml:space="preserve"> ADDIN ZOTERO_ITEM CSL_CITATION {"citationID":"a19n0lgmdge","properties":{"formattedCitation":"(Pankhurst {\\i{}et al.}, 2022)","plainCitation":"(Pankhurst et al., 2022)","noteIndex":0},"citationItems":[{"id":"5FT3du0X/EKDvRPwz","uris":["http://zotero.org/users/9451925/items/SFSE8JP6"],"itemData":{"id":2033,"type":"article-journal","abstract":"How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r w:rsidR="00847B9D">
        <w:rPr>
          <w:bCs/>
        </w:rPr>
        <w:instrText xml:space="preserve"> ADDIN ZOTERO_ITEM CSL_CITATION {"citationID":"xpmEyB65","properties":{"formattedCitation":"(Liu {\\i{}et al.}, 2020)","plainCitation":"(Liu et al., 2020)","noteIndex":0},"citationItems":[{"id":"5FT3du0X/V1ODy2nz","uris":["http://zotero.org/users/9451925/items/RLHM356H"],"itemData":{"id":2268,"type":"article-journal","abstract":"Paroxysmal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xml:space="preserve">; </w:t>
      </w:r>
      <w:proofErr w:type="spellStart"/>
      <w:r w:rsidRPr="007B522C">
        <w:rPr>
          <w:bCs/>
          <w:lang w:val="fr-CH"/>
        </w:rPr>
        <w:t>Italy</w:t>
      </w:r>
      <w:proofErr w:type="spellEnd"/>
      <w:r w:rsidRPr="007B522C">
        <w:rPr>
          <w:bCs/>
          <w:lang w:val="fr-CH"/>
        </w:rPr>
        <w:t>–</w:t>
      </w:r>
      <w:r w:rsidRPr="007B522C">
        <w:rPr>
          <w:bCs/>
          <w:lang w:val="es-CR"/>
        </w:rPr>
        <w:fldChar w:fldCharType="begin"/>
      </w:r>
      <w:r w:rsidR="00847B9D">
        <w:rPr>
          <w:bCs/>
          <w:lang w:val="fr-CH"/>
        </w:rPr>
        <w:instrText xml:space="preserve"> ADDIN ZOTERO_ITEM CSL_CITATION {"citationID":"B7xhcWxk","properties":{"formattedCitation":"(Corsaro and Miraglia, 2022)","plainCitation":"(Corsaro and Miraglia, 2022)","noteIndex":0},"citationItems":[{"id":"5FT3du0X/Yvxrfk6J","uris":["http://zotero.org/users/9451925/items/LQSLERR3"],"itemData":{"id":2270,"type":"article-journal","abstract":"The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r w:rsidRPr="007B522C">
        <w:rPr>
          <w:bCs/>
          <w:lang w:val="es-CR"/>
        </w:rPr>
        <w:fldChar w:fldCharType="separate"/>
      </w:r>
      <w:r w:rsidR="00C3296A" w:rsidRPr="00C3296A">
        <w:rPr>
          <w:lang w:val="fr-CH"/>
        </w:rPr>
        <w:t>(</w:t>
      </w:r>
      <w:proofErr w:type="spellStart"/>
      <w:r w:rsidR="00C3296A" w:rsidRPr="00C3296A">
        <w:rPr>
          <w:lang w:val="fr-CH"/>
        </w:rPr>
        <w:t>Corsaro</w:t>
      </w:r>
      <w:proofErr w:type="spellEnd"/>
      <w:r w:rsidR="00C3296A" w:rsidRPr="00C3296A">
        <w:rPr>
          <w:lang w:val="fr-CH"/>
        </w:rPr>
        <w:t xml:space="preserve"> and </w:t>
      </w:r>
      <w:proofErr w:type="spellStart"/>
      <w:r w:rsidR="00C3296A" w:rsidRPr="00C3296A">
        <w:rPr>
          <w:lang w:val="fr-CH"/>
        </w:rPr>
        <w:t>Miraglia</w:t>
      </w:r>
      <w:proofErr w:type="spellEnd"/>
      <w:r w:rsidR="00C3296A" w:rsidRPr="00C3296A">
        <w:rPr>
          <w:lang w:val="fr-CH"/>
        </w:rPr>
        <w:t>, 2022)</w:t>
      </w:r>
      <w:r w:rsidRPr="007B522C">
        <w:fldChar w:fldCharType="end"/>
      </w:r>
      <w:r w:rsidRPr="007B522C">
        <w:rPr>
          <w:bCs/>
          <w:lang w:val="fr-CH"/>
        </w:rPr>
        <w:t xml:space="preserve">). </w:t>
      </w:r>
    </w:p>
    <w:p w14:paraId="73D6D7CB" w14:textId="12B0CC8D" w:rsidR="00B90F91" w:rsidRPr="00E92B49" w:rsidRDefault="00B90F91" w:rsidP="00E92B49">
      <w:pPr>
        <w:pStyle w:val="Heading-Main"/>
        <w:spacing w:line="480" w:lineRule="auto"/>
        <w:jc w:val="both"/>
        <w:rPr>
          <w:b w:val="0"/>
          <w:lang w:val="fr-CH"/>
        </w:rPr>
      </w:pPr>
      <w:r w:rsidRPr="00C3296A">
        <w:rPr>
          <w:lang w:val="fr-CH"/>
        </w:rPr>
        <w:t xml:space="preserve">5. </w:t>
      </w:r>
      <w:proofErr w:type="spellStart"/>
      <w:r w:rsidR="00885248">
        <w:rPr>
          <w:lang w:val="fr-CH"/>
        </w:rPr>
        <w:t>Acknowledgments</w:t>
      </w:r>
      <w:proofErr w:type="spellEnd"/>
    </w:p>
    <w:p w14:paraId="14217113" w14:textId="77777777" w:rsidR="00B90F91" w:rsidRPr="00E92B49" w:rsidRDefault="00B90F91" w:rsidP="00E92B49">
      <w:pPr>
        <w:pStyle w:val="Text"/>
        <w:spacing w:line="480" w:lineRule="auto"/>
        <w:jc w:val="both"/>
        <w:rPr>
          <w:lang w:val="fr-CH"/>
        </w:rPr>
      </w:pPr>
      <w:proofErr w:type="spellStart"/>
      <w:r w:rsidRPr="00E92B49">
        <w:rPr>
          <w:lang w:val="fr-CH"/>
        </w:rPr>
        <w:t>Any</w:t>
      </w:r>
      <w:proofErr w:type="spellEnd"/>
      <w:r w:rsidRPr="00E92B49">
        <w:rPr>
          <w:lang w:val="fr-CH"/>
        </w:rPr>
        <w:t xml:space="preserve"> use of </w:t>
      </w:r>
      <w:proofErr w:type="spellStart"/>
      <w:r w:rsidRPr="00E92B49">
        <w:rPr>
          <w:lang w:val="fr-CH"/>
        </w:rPr>
        <w:t>trade</w:t>
      </w:r>
      <w:proofErr w:type="spellEnd"/>
      <w:r w:rsidRPr="00E92B49">
        <w:rPr>
          <w:lang w:val="fr-CH"/>
        </w:rPr>
        <w:t xml:space="preserve">, </w:t>
      </w:r>
      <w:proofErr w:type="spellStart"/>
      <w:r w:rsidRPr="00E92B49">
        <w:rPr>
          <w:lang w:val="fr-CH"/>
        </w:rPr>
        <w:t>product</w:t>
      </w:r>
      <w:proofErr w:type="spellEnd"/>
      <w:r w:rsidRPr="00E92B49">
        <w:rPr>
          <w:lang w:val="fr-CH"/>
        </w:rPr>
        <w:t xml:space="preserve">, or </w:t>
      </w:r>
      <w:proofErr w:type="spellStart"/>
      <w:r w:rsidRPr="00E92B49">
        <w:rPr>
          <w:lang w:val="fr-CH"/>
        </w:rPr>
        <w:t>firm</w:t>
      </w:r>
      <w:proofErr w:type="spellEnd"/>
      <w:r w:rsidRPr="00E92B49">
        <w:rPr>
          <w:lang w:val="fr-CH"/>
        </w:rPr>
        <w:t xml:space="preserve"> </w:t>
      </w:r>
      <w:proofErr w:type="spellStart"/>
      <w:r w:rsidRPr="00E92B49">
        <w:rPr>
          <w:lang w:val="fr-CH"/>
        </w:rPr>
        <w:t>names</w:t>
      </w:r>
      <w:proofErr w:type="spellEnd"/>
      <w:r w:rsidRPr="00E92B49">
        <w:rPr>
          <w:lang w:val="fr-CH"/>
        </w:rPr>
        <w:t xml:space="preserve"> </w:t>
      </w:r>
      <w:proofErr w:type="spellStart"/>
      <w:r w:rsidRPr="00E92B49">
        <w:rPr>
          <w:lang w:val="fr-CH"/>
        </w:rPr>
        <w:t>is</w:t>
      </w:r>
      <w:proofErr w:type="spellEnd"/>
      <w:r w:rsidRPr="00E92B49">
        <w:rPr>
          <w:lang w:val="fr-CH"/>
        </w:rPr>
        <w:t xml:space="preserve"> for descriptive </w:t>
      </w:r>
      <w:proofErr w:type="spellStart"/>
      <w:r w:rsidRPr="00E92B49">
        <w:rPr>
          <w:lang w:val="fr-CH"/>
        </w:rPr>
        <w:t>purposes</w:t>
      </w:r>
      <w:proofErr w:type="spellEnd"/>
      <w:r w:rsidRPr="00E92B49">
        <w:rPr>
          <w:lang w:val="fr-CH"/>
        </w:rPr>
        <w:t xml:space="preserve"> </w:t>
      </w:r>
      <w:proofErr w:type="spellStart"/>
      <w:r w:rsidRPr="00E92B49">
        <w:rPr>
          <w:lang w:val="fr-CH"/>
        </w:rPr>
        <w:t>only</w:t>
      </w:r>
      <w:proofErr w:type="spellEnd"/>
      <w:r w:rsidRPr="00E92B49">
        <w:rPr>
          <w:lang w:val="fr-CH"/>
        </w:rPr>
        <w:t xml:space="preserve"> and </w:t>
      </w:r>
      <w:proofErr w:type="spellStart"/>
      <w:r w:rsidRPr="00E92B49">
        <w:rPr>
          <w:lang w:val="fr-CH"/>
        </w:rPr>
        <w:t>does</w:t>
      </w:r>
      <w:proofErr w:type="spellEnd"/>
      <w:r w:rsidRPr="00E92B49">
        <w:rPr>
          <w:lang w:val="fr-CH"/>
        </w:rPr>
        <w:t xml:space="preserve"> not </w:t>
      </w:r>
      <w:proofErr w:type="spellStart"/>
      <w:r w:rsidRPr="00E92B49">
        <w:rPr>
          <w:lang w:val="fr-CH"/>
        </w:rPr>
        <w:t>imply</w:t>
      </w:r>
      <w:proofErr w:type="spellEnd"/>
      <w:r w:rsidRPr="00E92B49">
        <w:rPr>
          <w:lang w:val="fr-CH"/>
        </w:rPr>
        <w:t xml:space="preserve"> </w:t>
      </w:r>
      <w:proofErr w:type="spellStart"/>
      <w:r w:rsidRPr="00E92B49">
        <w:rPr>
          <w:lang w:val="fr-CH"/>
        </w:rPr>
        <w:t>endorsement</w:t>
      </w:r>
      <w:proofErr w:type="spellEnd"/>
      <w:r w:rsidRPr="00E92B49">
        <w:rPr>
          <w:lang w:val="fr-CH"/>
        </w:rPr>
        <w:t xml:space="preserve"> by the U.S. </w:t>
      </w:r>
      <w:proofErr w:type="spellStart"/>
      <w:r w:rsidRPr="00E92B49">
        <w:rPr>
          <w:lang w:val="fr-CH"/>
        </w:rPr>
        <w:t>Government</w:t>
      </w:r>
      <w:proofErr w:type="spellEnd"/>
      <w:r w:rsidRPr="00E92B49">
        <w:rPr>
          <w:lang w:val="fr-CH"/>
        </w:rPr>
        <w: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5EDCE5A" w:rsidR="00B90F91" w:rsidRPr="00E92B49" w:rsidRDefault="00B90F91" w:rsidP="00E92B49">
      <w:pPr>
        <w:pStyle w:val="Acknowledgement"/>
        <w:spacing w:line="480" w:lineRule="auto"/>
        <w:ind w:firstLine="720"/>
        <w:jc w:val="both"/>
        <w:rPr>
          <w:lang w:val="en-GB"/>
        </w:rPr>
      </w:pPr>
      <w:r w:rsidRPr="00E92B49">
        <w:lastRenderedPageBreak/>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r w:rsidR="004F2B3A">
        <w:rPr>
          <w:lang w:val="en-GB"/>
        </w:rPr>
        <w:t xml:space="preserve"> </w:t>
      </w:r>
      <w:r w:rsidR="004E38D9">
        <w:rPr>
          <w:lang w:val="en-GB"/>
        </w:rPr>
        <w:t>inclusion</w:t>
      </w:r>
      <w:r w:rsidRPr="004F3554">
        <w:rPr>
          <w:lang w:val="en-GB"/>
        </w:rPr>
        <w:t>s</w:t>
      </w:r>
      <w:r w:rsidRPr="00E92B49">
        <w:rPr>
          <w:lang w:val="en-GB"/>
        </w:rPr>
        <w:t xml:space="preserve">, </w:t>
      </w:r>
      <w:proofErr w:type="spellStart"/>
      <w:r w:rsidR="006E4312">
        <w:rPr>
          <w:lang w:val="en-GB"/>
        </w:rPr>
        <w:t>cataloged</w:t>
      </w:r>
      <w:proofErr w:type="spellEnd"/>
      <w:r w:rsidRPr="00E92B49">
        <w:rPr>
          <w:lang w:val="en-GB"/>
        </w:rPr>
        <w:t xml:space="preserve"> </w:t>
      </w:r>
      <w:r w:rsidR="006E4312">
        <w:rPr>
          <w:lang w:val="en-GB"/>
        </w:rPr>
        <w:t>and</w:t>
      </w:r>
      <w:r w:rsidRPr="00E92B49">
        <w:rPr>
          <w:lang w:val="en-GB"/>
        </w:rPr>
        <w:t xml:space="preserve">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w:t>
      </w:r>
      <w:r w:rsidR="006E4312">
        <w:rPr>
          <w:lang w:val="en-GB"/>
        </w:rPr>
        <w:t xml:space="preserve">at HVO (in Hilo, </w:t>
      </w:r>
      <w:proofErr w:type="spellStart"/>
      <w:r w:rsidR="006E4312">
        <w:rPr>
          <w:lang w:val="en-GB"/>
        </w:rPr>
        <w:t>Hawai</w:t>
      </w:r>
      <w:proofErr w:type="spellEnd"/>
      <w:r w:rsidR="006E4312" w:rsidRPr="00847B9D">
        <w:rPr>
          <w:rFonts w:asciiTheme="majorHAnsi" w:hAnsiTheme="majorHAnsi" w:cstheme="majorHAnsi"/>
          <w:color w:val="474747"/>
          <w:shd w:val="clear" w:color="auto" w:fill="FFFFFF"/>
        </w:rPr>
        <w:t>ʻ</w:t>
      </w:r>
      <w:proofErr w:type="spellStart"/>
      <w:r w:rsidR="006E4312">
        <w:rPr>
          <w:lang w:val="en-GB"/>
        </w:rPr>
        <w:t>i</w:t>
      </w:r>
      <w:proofErr w:type="spellEnd"/>
      <w:r w:rsidR="006E4312">
        <w:rPr>
          <w:lang w:val="en-GB"/>
        </w:rPr>
        <w:t>)</w:t>
      </w:r>
      <w:r w:rsidRPr="00E92B49">
        <w:rPr>
          <w:lang w:val="en-GB"/>
        </w:rPr>
        <w:t>, provided eruption context</w:t>
      </w:r>
      <w:r w:rsidR="006E4312">
        <w:rPr>
          <w:lang w:val="en-GB"/>
        </w:rPr>
        <w:t>,</w:t>
      </w:r>
      <w:r w:rsidRPr="004F3554">
        <w:rPr>
          <w:lang w:val="en-GB"/>
        </w:rPr>
        <w:t xml:space="preserve"> and edited the manuscript.</w:t>
      </w:r>
      <w:r w:rsidRPr="00E92B49">
        <w:rPr>
          <w:lang w:val="en-GB"/>
        </w:rPr>
        <w:t xml:space="preserve"> KJL and DD prepared the glass mount and did the EP</w:t>
      </w:r>
      <w:r w:rsidR="00B75C42">
        <w:rPr>
          <w:lang w:val="en-GB"/>
        </w:rPr>
        <w:t>M</w:t>
      </w:r>
      <w:r w:rsidRPr="00E92B49">
        <w:rPr>
          <w:lang w:val="en-GB"/>
        </w:rPr>
        <w:t>A</w:t>
      </w:r>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5818A92E" w:rsidR="00B90F91"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r w:rsidR="004F2B3A">
        <w:rPr>
          <w:bCs/>
          <w:lang w:val="en-GB"/>
        </w:rPr>
        <w:t xml:space="preserve"> </w:t>
      </w:r>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r w:rsidR="004F2B3A">
        <w:rPr>
          <w:bCs/>
          <w:lang w:val="en-GB"/>
        </w:rPr>
        <w:t xml:space="preserve"> </w:t>
      </w:r>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r w:rsidR="004F2B3A">
        <w:rPr>
          <w:bCs/>
          <w:lang w:val="en-GB"/>
        </w:rPr>
        <w:t xml:space="preserve"> </w:t>
      </w:r>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(S3 FI Image Compilation)</w:t>
      </w:r>
      <w:r w:rsidR="006E4312">
        <w:rPr>
          <w:lang w:val="en-GB"/>
        </w:rPr>
        <w:t>,</w:t>
      </w:r>
      <w:r w:rsidRPr="00E92B49">
        <w:rPr>
          <w:lang w:val="en-GB"/>
        </w:rPr>
        <w:t xml:space="preserve">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w:t>
      </w:r>
      <w:r w:rsidRPr="00E92B49">
        <w:rPr>
          <w:lang w:val="en-GB"/>
        </w:rPr>
        <w:lastRenderedPageBreak/>
        <w:t xml:space="preserve">and tracking record). All raw data and </w:t>
      </w:r>
      <w:proofErr w:type="spellStart"/>
      <w:r w:rsidRPr="00E92B49">
        <w:rPr>
          <w:lang w:val="en-GB"/>
        </w:rPr>
        <w:t>Jupyter</w:t>
      </w:r>
      <w:proofErr w:type="spellEnd"/>
      <w:r w:rsidRPr="00E92B49">
        <w:rPr>
          <w:lang w:val="en-GB"/>
        </w:rPr>
        <w:t xml:space="preserve"> notebooks are stored on </w:t>
      </w:r>
      <w:proofErr w:type="spellStart"/>
      <w:r w:rsidRPr="00E92B49">
        <w:rPr>
          <w:lang w:val="en-GB"/>
        </w:rPr>
        <w:t>Github</w:t>
      </w:r>
      <w:proofErr w:type="spellEnd"/>
      <w:r w:rsidRPr="00E92B49">
        <w:rPr>
          <w:lang w:val="en-GB"/>
        </w:rPr>
        <w:t xml:space="preserve"> </w:t>
      </w:r>
      <w:r w:rsidRPr="00C63321">
        <w:rPr>
          <w:bCs/>
          <w:lang w:val="en-GB"/>
        </w:rPr>
        <w:t>at the following link:</w:t>
      </w:r>
      <w:r>
        <w:rPr>
          <w:bCs/>
          <w:lang w:val="en-GB"/>
        </w:rPr>
        <w:t xml:space="preserve"> </w:t>
      </w:r>
      <w:hyperlink r:id="rId17" w:history="1">
        <w:r w:rsidRPr="00C63321">
          <w:rPr>
            <w:rStyle w:val="Hyperlink"/>
            <w:bCs/>
          </w:rPr>
          <w:t>https://github.com/cljdevitre/2023_</w:t>
        </w:r>
        <w:r w:rsidR="00C359AE">
          <w:rPr>
            <w:rStyle w:val="Hyperlink"/>
            <w:bCs/>
          </w:rPr>
          <w:t>Kīlauea</w:t>
        </w:r>
        <w:r w:rsidRPr="00C63321">
          <w:rPr>
            <w:rStyle w:val="Hyperlink"/>
            <w:bCs/>
          </w:rPr>
          <w:t>-rapid-response-simulation</w:t>
        </w:r>
      </w:hyperlink>
      <w:r w:rsidRPr="00C63321">
        <w:rPr>
          <w:bCs/>
          <w:lang w:val="en-GB"/>
        </w:rPr>
        <w:t>.</w:t>
      </w:r>
      <w:r w:rsidRPr="00E92B49">
        <w:rPr>
          <w:lang w:val="en-GB"/>
        </w:rPr>
        <w:t xml:space="preserve"> The </w:t>
      </w:r>
      <w:proofErr w:type="spellStart"/>
      <w:r w:rsidRPr="00E92B49">
        <w:rPr>
          <w:lang w:val="en-GB"/>
        </w:rPr>
        <w:t>Github</w:t>
      </w:r>
      <w:proofErr w:type="spellEnd"/>
      <w:r w:rsidRPr="00E92B49">
        <w:rPr>
          <w:lang w:val="en-GB"/>
        </w:rPr>
        <w:t xml:space="preserve"> repository will be archived on </w:t>
      </w:r>
      <w:proofErr w:type="spellStart"/>
      <w:r w:rsidRPr="00E92B49">
        <w:rPr>
          <w:lang w:val="en-GB"/>
        </w:rPr>
        <w:t>Zenodo</w:t>
      </w:r>
      <w:proofErr w:type="spellEnd"/>
      <w:r w:rsidRPr="00E92B49">
        <w:rPr>
          <w:lang w:val="en-GB"/>
        </w:rPr>
        <w:t xml:space="preserve"> upon acceptance.</w:t>
      </w:r>
    </w:p>
    <w:p w14:paraId="1205A66B" w14:textId="77777777" w:rsidR="007F465D" w:rsidRPr="00E92B49" w:rsidRDefault="007F465D" w:rsidP="00E92B49">
      <w:pPr>
        <w:pStyle w:val="Text"/>
        <w:spacing w:line="480" w:lineRule="auto"/>
        <w:jc w:val="both"/>
        <w:rPr>
          <w:lang w:val="en-GB"/>
        </w:rPr>
      </w:pPr>
    </w:p>
    <w:p w14:paraId="135D0186" w14:textId="04D697BF" w:rsidR="00A43272" w:rsidRPr="00847B9D" w:rsidRDefault="00C3296A" w:rsidP="00C3296A">
      <w:pPr>
        <w:pBdr>
          <w:top w:val="nil"/>
          <w:left w:val="nil"/>
          <w:bottom w:val="nil"/>
          <w:right w:val="nil"/>
          <w:between w:val="nil"/>
        </w:pBdr>
        <w:spacing w:line="480" w:lineRule="auto"/>
        <w:contextualSpacing/>
        <w:jc w:val="both"/>
        <w:rPr>
          <w:rFonts w:ascii="Times New Roman" w:hAnsi="Times New Roman"/>
          <w:b/>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5301FAA9" w14:textId="77777777" w:rsidR="00EF3EB4" w:rsidRPr="00EF3EB4" w:rsidRDefault="00A233F4" w:rsidP="00EF3EB4">
      <w:pPr>
        <w:pStyle w:val="Bibliography"/>
        <w:rPr>
          <w:rFonts w:ascii="Times New Roman" w:cs="Times New Roman"/>
        </w:rPr>
      </w:pPr>
      <w:r>
        <w:rPr>
          <w:color w:val="000000"/>
          <w:sz w:val="24"/>
        </w:rPr>
        <w:fldChar w:fldCharType="begin"/>
      </w:r>
      <w:r w:rsidR="00EF3EB4">
        <w:rPr>
          <w:color w:val="000000"/>
          <w:sz w:val="24"/>
        </w:rPr>
        <w:instrText xml:space="preserve"> ADDIN ZOTERO_BIBL {"uncited":[],"omitted":[],"custom":[]} CSL_BIBLIOGRAPHY </w:instrText>
      </w:r>
      <w:r>
        <w:rPr>
          <w:color w:val="000000"/>
          <w:sz w:val="24"/>
        </w:rPr>
        <w:fldChar w:fldCharType="separate"/>
      </w:r>
      <w:r w:rsidR="00EF3EB4" w:rsidRPr="00EF3EB4">
        <w:rPr>
          <w:rFonts w:ascii="Times New Roman" w:cs="Times New Roman"/>
        </w:rPr>
        <w:t xml:space="preserve">Andersen, T. ( 1 ) &amp; Neumann, E.-R. ( 1, 2 ) (2001). Fluid inclusions in mantle xenoliths. </w:t>
      </w:r>
      <w:r w:rsidR="00EF3EB4" w:rsidRPr="00EF3EB4">
        <w:rPr>
          <w:rFonts w:ascii="Times New Roman" w:cs="Times New Roman"/>
          <w:i/>
          <w:iCs/>
        </w:rPr>
        <w:t>Lithos</w:t>
      </w:r>
      <w:r w:rsidR="00EF3EB4" w:rsidRPr="00EF3EB4">
        <w:rPr>
          <w:rFonts w:ascii="Times New Roman" w:cs="Times New Roman"/>
        </w:rPr>
        <w:t xml:space="preserve">. Elsevier B.V. </w:t>
      </w:r>
      <w:r w:rsidR="00EF3EB4" w:rsidRPr="00EF3EB4">
        <w:rPr>
          <w:rFonts w:ascii="Times New Roman" w:cs="Times New Roman"/>
          <w:b/>
          <w:bCs/>
        </w:rPr>
        <w:t>55</w:t>
      </w:r>
      <w:r w:rsidR="00EF3EB4" w:rsidRPr="00EF3EB4">
        <w:rPr>
          <w:rFonts w:ascii="Times New Roman" w:cs="Times New Roman"/>
        </w:rPr>
        <w:t>, 301–320.</w:t>
      </w:r>
    </w:p>
    <w:p w14:paraId="0DF9F99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Andersen, T., Burke, E. A. J. &amp; Neumann, E.-R. (1995). Nitrogen-rich fluid in the upper mantle: fluid inclusions in spinel dunite from Lanzarote, Canary Islands.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120</w:t>
      </w:r>
      <w:r w:rsidRPr="00EF3EB4">
        <w:rPr>
          <w:rFonts w:ascii="Times New Roman" w:cs="Times New Roman"/>
        </w:rPr>
        <w:t>, 20–28.</w:t>
      </w:r>
    </w:p>
    <w:p w14:paraId="49E9DC2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Anderson, K. R., Johanson, I. A., Patrick, M. R., Gu, M., Segall, P., Poland, M. P., Montgomery-Brown, E. K. &amp; Miklius, A. (2019). Magma reservoir failure and the onset of caldera collapse at Kīlauea Volcano in 2018. </w:t>
      </w:r>
      <w:r w:rsidRPr="00EF3EB4">
        <w:rPr>
          <w:rFonts w:ascii="Times New Roman" w:cs="Times New Roman"/>
          <w:i/>
          <w:iCs/>
        </w:rPr>
        <w:t>Science</w:t>
      </w:r>
      <w:r w:rsidRPr="00EF3EB4">
        <w:rPr>
          <w:rFonts w:ascii="Times New Roman" w:cs="Times New Roman"/>
        </w:rPr>
        <w:t xml:space="preserve">. American Association for the Advancement of Science </w:t>
      </w:r>
      <w:r w:rsidRPr="00EF3EB4">
        <w:rPr>
          <w:rFonts w:ascii="Times New Roman" w:cs="Times New Roman"/>
          <w:b/>
          <w:bCs/>
        </w:rPr>
        <w:t>366</w:t>
      </w:r>
      <w:r w:rsidRPr="00EF3EB4">
        <w:rPr>
          <w:rFonts w:ascii="Times New Roman" w:cs="Times New Roman"/>
        </w:rPr>
        <w:t>, eaaz1822.</w:t>
      </w:r>
    </w:p>
    <w:p w14:paraId="2BB0392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Anderson, K. R. &amp; Poland, M. P. (2016). Bayesian estimation of magma supply, storage, and eruption rates using a multiphysical volcano model: Kīlauea Volcano, 2000–2012.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447</w:t>
      </w:r>
      <w:r w:rsidRPr="00EF3EB4">
        <w:rPr>
          <w:rFonts w:ascii="Times New Roman" w:cs="Times New Roman"/>
        </w:rPr>
        <w:t>, 161–171.</w:t>
      </w:r>
    </w:p>
    <w:p w14:paraId="228E989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Andrews, B. J. </w:t>
      </w:r>
      <w:r w:rsidRPr="00EF3EB4">
        <w:rPr>
          <w:rFonts w:ascii="Times New Roman" w:cs="Times New Roman"/>
          <w:i/>
          <w:iCs/>
        </w:rPr>
        <w:t>et al.</w:t>
      </w:r>
      <w:r w:rsidRPr="00EF3EB4">
        <w:rPr>
          <w:rFonts w:ascii="Times New Roman" w:cs="Times New Roman"/>
        </w:rPr>
        <w:t xml:space="preserve"> (2019). Rapid experimental determination of magmatic phase equilibria: coordinating a volcanic crisis response protocol. paper presented at the AGU Fall Meeting 2019. AGU.</w:t>
      </w:r>
    </w:p>
    <w:p w14:paraId="537FBA0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Applegarth, L. Jane., Tuffen, H., James, M. R., Pinkerton, H. &amp; Cashman, K. V. (2013). Direct observations of degassing-induced crystallization in basalts. </w:t>
      </w:r>
      <w:r w:rsidRPr="00EF3EB4">
        <w:rPr>
          <w:rFonts w:ascii="Times New Roman" w:cs="Times New Roman"/>
          <w:i/>
          <w:iCs/>
        </w:rPr>
        <w:t>Geology</w:t>
      </w:r>
      <w:r w:rsidRPr="00EF3EB4">
        <w:rPr>
          <w:rFonts w:ascii="Times New Roman" w:cs="Times New Roman"/>
        </w:rPr>
        <w:t xml:space="preserve"> </w:t>
      </w:r>
      <w:r w:rsidRPr="00EF3EB4">
        <w:rPr>
          <w:rFonts w:ascii="Times New Roman" w:cs="Times New Roman"/>
          <w:b/>
          <w:bCs/>
        </w:rPr>
        <w:t>41</w:t>
      </w:r>
      <w:r w:rsidRPr="00EF3EB4">
        <w:rPr>
          <w:rFonts w:ascii="Times New Roman" w:cs="Times New Roman"/>
        </w:rPr>
        <w:t>, 243–246.</w:t>
      </w:r>
    </w:p>
    <w:p w14:paraId="660FB59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Aster, E. M., Wallace, P. J., Moore, L. R., Watkins, J., Gazel, E. &amp; Bodnar, R. J. (2016). Reconstructing CO2 concentrations in basaltic melt inclusions using Raman analysis of vapor bubbles.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323</w:t>
      </w:r>
      <w:r w:rsidRPr="00EF3EB4">
        <w:rPr>
          <w:rFonts w:ascii="Times New Roman" w:cs="Times New Roman"/>
        </w:rPr>
        <w:t>, 148–162.</w:t>
      </w:r>
    </w:p>
    <w:p w14:paraId="03B5698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Baker, S. &amp; Amelung, F. (2012). Top-down inflation and deflation at the summit of Kīlauea Volcano, Hawai‘i observed with InSAR. </w:t>
      </w:r>
      <w:r w:rsidRPr="00EF3EB4">
        <w:rPr>
          <w:rFonts w:ascii="Times New Roman" w:cs="Times New Roman"/>
          <w:i/>
          <w:iCs/>
        </w:rPr>
        <w:t>Journal of Geophysical Research: Solid Earth</w:t>
      </w:r>
      <w:r w:rsidRPr="00EF3EB4">
        <w:rPr>
          <w:rFonts w:ascii="Times New Roman" w:cs="Times New Roman"/>
        </w:rPr>
        <w:t xml:space="preserve"> </w:t>
      </w:r>
      <w:r w:rsidRPr="00EF3EB4">
        <w:rPr>
          <w:rFonts w:ascii="Times New Roman" w:cs="Times New Roman"/>
          <w:b/>
          <w:bCs/>
        </w:rPr>
        <w:t>117</w:t>
      </w:r>
      <w:r w:rsidRPr="00EF3EB4">
        <w:rPr>
          <w:rFonts w:ascii="Times New Roman" w:cs="Times New Roman"/>
        </w:rPr>
        <w:t>.</w:t>
      </w:r>
    </w:p>
    <w:p w14:paraId="619DF81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Bakker, R. J. (2021). The perfection of Raman spectroscopic gas densimeters. </w:t>
      </w:r>
      <w:r w:rsidRPr="00EF3EB4">
        <w:rPr>
          <w:rFonts w:ascii="Times New Roman" w:cs="Times New Roman"/>
          <w:i/>
          <w:iCs/>
        </w:rPr>
        <w:t>Journal of Raman Spectroscopy</w:t>
      </w:r>
      <w:r w:rsidRPr="00EF3EB4">
        <w:rPr>
          <w:rFonts w:ascii="Times New Roman" w:cs="Times New Roman"/>
        </w:rPr>
        <w:t xml:space="preserve"> </w:t>
      </w:r>
      <w:r w:rsidRPr="00EF3EB4">
        <w:rPr>
          <w:rFonts w:ascii="Times New Roman" w:cs="Times New Roman"/>
          <w:b/>
          <w:bCs/>
        </w:rPr>
        <w:t>52</w:t>
      </w:r>
      <w:r w:rsidRPr="00EF3EB4">
        <w:rPr>
          <w:rFonts w:ascii="Times New Roman" w:cs="Times New Roman"/>
        </w:rPr>
        <w:t>, 1923–1948.</w:t>
      </w:r>
    </w:p>
    <w:p w14:paraId="04439653"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Bakker, R. J. &amp; Jansen, J. B. H. (1991). Experimental post-entrapment water loss from synthetic CO2-H2O inclusions in natural quartz. </w:t>
      </w:r>
      <w:r w:rsidRPr="00EF3EB4">
        <w:rPr>
          <w:rFonts w:ascii="Times New Roman" w:cs="Times New Roman"/>
          <w:i/>
          <w:iCs/>
        </w:rPr>
        <w:t>Geochimica et Cosmochimica Acta</w:t>
      </w:r>
      <w:r w:rsidRPr="00EF3EB4">
        <w:rPr>
          <w:rFonts w:ascii="Times New Roman" w:cs="Times New Roman"/>
        </w:rPr>
        <w:t xml:space="preserve">. Elsevier </w:t>
      </w:r>
      <w:r w:rsidRPr="00EF3EB4">
        <w:rPr>
          <w:rFonts w:ascii="Times New Roman" w:cs="Times New Roman"/>
          <w:b/>
          <w:bCs/>
        </w:rPr>
        <w:t>55</w:t>
      </w:r>
      <w:r w:rsidRPr="00EF3EB4">
        <w:rPr>
          <w:rFonts w:ascii="Times New Roman" w:cs="Times New Roman"/>
        </w:rPr>
        <w:t>, 2215–2230.</w:t>
      </w:r>
    </w:p>
    <w:p w14:paraId="2FEAAD51"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49</w:t>
      </w:r>
      <w:r w:rsidRPr="00EF3EB4">
        <w:rPr>
          <w:rFonts w:ascii="Times New Roman" w:cs="Times New Roman"/>
        </w:rPr>
        <w:t>, 421–439.</w:t>
      </w:r>
    </w:p>
    <w:p w14:paraId="5907DAFC"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Belkin, H. E., de Vivo, B., Roedder, E. &amp; Cortini, M. (1985). Fluid inclusion geobarometry from ejected Mt. Somma-Vesuvius nodules. </w:t>
      </w:r>
      <w:r w:rsidRPr="00EF3EB4">
        <w:rPr>
          <w:rFonts w:ascii="Times New Roman" w:cs="Times New Roman"/>
          <w:i/>
          <w:iCs/>
        </w:rPr>
        <w:t>American Mineralogist</w:t>
      </w:r>
      <w:r w:rsidRPr="00EF3EB4">
        <w:rPr>
          <w:rFonts w:ascii="Times New Roman" w:cs="Times New Roman"/>
        </w:rPr>
        <w:t xml:space="preserve"> </w:t>
      </w:r>
      <w:r w:rsidRPr="00EF3EB4">
        <w:rPr>
          <w:rFonts w:ascii="Times New Roman" w:cs="Times New Roman"/>
          <w:b/>
          <w:bCs/>
        </w:rPr>
        <w:t>70</w:t>
      </w:r>
      <w:r w:rsidRPr="00EF3EB4">
        <w:rPr>
          <w:rFonts w:ascii="Times New Roman" w:cs="Times New Roman"/>
        </w:rPr>
        <w:t>, 288–303.</w:t>
      </w:r>
    </w:p>
    <w:p w14:paraId="1D68D83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Berkesi, M., Guzmics, T., Szabó, C., Dubessy, J., Bodnar, R. J., Hidas, K. &amp; Ratter, K. (2012). The role of CO2-rich fluids in trace element transport and metasomatism in the lithospheric mantle beneath the Central Pannonian Basin, Hungary, based on fluid inclusions in mantle xenoliths.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331–332</w:t>
      </w:r>
      <w:r w:rsidRPr="00EF3EB4">
        <w:rPr>
          <w:rFonts w:ascii="Times New Roman" w:cs="Times New Roman"/>
        </w:rPr>
        <w:t>, 8–20.</w:t>
      </w:r>
    </w:p>
    <w:p w14:paraId="5A3C0B6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Bodnar, R. J. (2003). REEQUILIBRATION OF FLUID INCLUSIONS. In: Samson, I., Anderson, A. &amp; Marshall, D. (eds) </w:t>
      </w:r>
      <w:r w:rsidRPr="00EF3EB4">
        <w:rPr>
          <w:rFonts w:ascii="Times New Roman" w:cs="Times New Roman"/>
          <w:i/>
          <w:iCs/>
        </w:rPr>
        <w:t>Fluid Inclusions: Analysis and Interpretation</w:t>
      </w:r>
      <w:r w:rsidRPr="00EF3EB4">
        <w:rPr>
          <w:rFonts w:ascii="Times New Roman" w:cs="Times New Roman"/>
        </w:rPr>
        <w:t>. Mineralogical Association of Canada, 0.</w:t>
      </w:r>
    </w:p>
    <w:p w14:paraId="4C8D47B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Boudoire, G. </w:t>
      </w:r>
      <w:r w:rsidRPr="00EF3EB4">
        <w:rPr>
          <w:rFonts w:ascii="Times New Roman" w:cs="Times New Roman"/>
          <w:i/>
          <w:iCs/>
        </w:rPr>
        <w:t>et al.</w:t>
      </w:r>
      <w:r w:rsidRPr="00EF3EB4">
        <w:rPr>
          <w:rFonts w:ascii="Times New Roman" w:cs="Times New Roman"/>
        </w:rPr>
        <w:t xml:space="preserve"> (2023). Magma storage and degassing beneath the youngest volcanoes of the Massif Central (France): Lessons for the monitoring of a dormant volcanic province.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634</w:t>
      </w:r>
      <w:r w:rsidRPr="00EF3EB4">
        <w:rPr>
          <w:rFonts w:ascii="Times New Roman" w:cs="Times New Roman"/>
        </w:rPr>
        <w:t>, 121603.</w:t>
      </w:r>
    </w:p>
    <w:p w14:paraId="6304987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Clocchiatti, R., Del Moro, A., Gioncada, A., Joron, J. L., Mosbah, M., Pinarelli, L. &amp; Sbrana, A. (1994). Assessment of a shallow magmatic system: the 1888–90 eruption, Vulcano Island, Italy.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56</w:t>
      </w:r>
      <w:r w:rsidRPr="00EF3EB4">
        <w:rPr>
          <w:rFonts w:ascii="Times New Roman" w:cs="Times New Roman"/>
        </w:rPr>
        <w:t>, 466–486.</w:t>
      </w:r>
    </w:p>
    <w:p w14:paraId="4259B91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Cooper, K. M. </w:t>
      </w:r>
      <w:r w:rsidRPr="00EF3EB4">
        <w:rPr>
          <w:rFonts w:ascii="Times New Roman" w:cs="Times New Roman"/>
          <w:i/>
          <w:iCs/>
        </w:rPr>
        <w:t>et al.</w:t>
      </w:r>
      <w:r w:rsidRPr="00EF3EB4">
        <w:rPr>
          <w:rFonts w:ascii="Times New Roman" w:cs="Times New Roman"/>
        </w:rPr>
        <w:t xml:space="preserve"> (2023). Coordinating science during an eruption: lessons from the 2020–2021 Kīlauea volcanic eruption.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85</w:t>
      </w:r>
      <w:r w:rsidRPr="00EF3EB4">
        <w:rPr>
          <w:rFonts w:ascii="Times New Roman" w:cs="Times New Roman"/>
        </w:rPr>
        <w:t>, 29.</w:t>
      </w:r>
    </w:p>
    <w:p w14:paraId="071D7E9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Corsaro, R. A. &amp; Miraglia, L. (2022). Near Real-Time Petrologic Monitoring on Volcanic Glass to Infer Magmatic Processes During the February–April 2021 Paroxysms of the South-East Crater, Etna. </w:t>
      </w:r>
      <w:r w:rsidRPr="00EF3EB4">
        <w:rPr>
          <w:rFonts w:ascii="Times New Roman" w:cs="Times New Roman"/>
          <w:i/>
          <w:iCs/>
        </w:rPr>
        <w:t>Frontiers in Earth Science</w:t>
      </w:r>
      <w:r w:rsidRPr="00EF3EB4">
        <w:rPr>
          <w:rFonts w:ascii="Times New Roman" w:cs="Times New Roman"/>
        </w:rPr>
        <w:t xml:space="preserve">. Frontiers </w:t>
      </w:r>
      <w:r w:rsidRPr="00EF3EB4">
        <w:rPr>
          <w:rFonts w:ascii="Times New Roman" w:cs="Times New Roman"/>
          <w:b/>
          <w:bCs/>
        </w:rPr>
        <w:t>10</w:t>
      </w:r>
      <w:r w:rsidRPr="00EF3EB4">
        <w:rPr>
          <w:rFonts w:ascii="Times New Roman" w:cs="Times New Roman"/>
        </w:rPr>
        <w:t>.</w:t>
      </w:r>
    </w:p>
    <w:p w14:paraId="118F4B2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Dayton, K. </w:t>
      </w:r>
      <w:r w:rsidRPr="00EF3EB4">
        <w:rPr>
          <w:rFonts w:ascii="Times New Roman" w:cs="Times New Roman"/>
          <w:i/>
          <w:iCs/>
        </w:rPr>
        <w:t>et al.</w:t>
      </w:r>
      <w:r w:rsidRPr="00EF3EB4">
        <w:rPr>
          <w:rFonts w:ascii="Times New Roman" w:cs="Times New Roman"/>
        </w:rPr>
        <w:t xml:space="preserve"> (2023). Deep magma storage during the 2021 La Palma eruption. </w:t>
      </w:r>
      <w:r w:rsidRPr="00EF3EB4">
        <w:rPr>
          <w:rFonts w:ascii="Times New Roman" w:cs="Times New Roman"/>
          <w:i/>
          <w:iCs/>
        </w:rPr>
        <w:t>Science Advances</w:t>
      </w:r>
      <w:r w:rsidRPr="00EF3EB4">
        <w:rPr>
          <w:rFonts w:ascii="Times New Roman" w:cs="Times New Roman"/>
        </w:rPr>
        <w:t xml:space="preserve">. American Association for the Advancement of Science </w:t>
      </w:r>
      <w:r w:rsidRPr="00EF3EB4">
        <w:rPr>
          <w:rFonts w:ascii="Times New Roman" w:cs="Times New Roman"/>
          <w:b/>
          <w:bCs/>
        </w:rPr>
        <w:t>9</w:t>
      </w:r>
      <w:r w:rsidRPr="00EF3EB4">
        <w:rPr>
          <w:rFonts w:ascii="Times New Roman" w:cs="Times New Roman"/>
        </w:rPr>
        <w:t>, eade7641.</w:t>
      </w:r>
    </w:p>
    <w:p w14:paraId="4142727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Dayton, K., Gazel, E., Wieser, P. E., Troll, V. R., Carracedo, J. C., Aulinas, M. &amp; Perez-Torrado, F. J. (2024). Magmatic Storage and Volatile Fluxes of the 2021 La Palma Eruption. </w:t>
      </w:r>
      <w:r w:rsidRPr="00EF3EB4">
        <w:rPr>
          <w:rFonts w:ascii="Times New Roman" w:cs="Times New Roman"/>
          <w:i/>
          <w:iCs/>
        </w:rPr>
        <w:t>Geochemistry, Geophysics, Geosystems</w:t>
      </w:r>
      <w:r w:rsidRPr="00EF3EB4">
        <w:rPr>
          <w:rFonts w:ascii="Times New Roman" w:cs="Times New Roman"/>
        </w:rPr>
        <w:t xml:space="preserve"> </w:t>
      </w:r>
      <w:r w:rsidRPr="00EF3EB4">
        <w:rPr>
          <w:rFonts w:ascii="Times New Roman" w:cs="Times New Roman"/>
          <w:b/>
          <w:bCs/>
        </w:rPr>
        <w:t>25</w:t>
      </w:r>
      <w:r w:rsidRPr="00EF3EB4">
        <w:rPr>
          <w:rFonts w:ascii="Times New Roman" w:cs="Times New Roman"/>
        </w:rPr>
        <w:t>, e2024GC011491.</w:t>
      </w:r>
    </w:p>
    <w:p w14:paraId="2D2DA5D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DeVitre, C. L. </w:t>
      </w:r>
      <w:r w:rsidRPr="00EF3EB4">
        <w:rPr>
          <w:rFonts w:ascii="Times New Roman" w:cs="Times New Roman"/>
          <w:i/>
          <w:iCs/>
        </w:rPr>
        <w:t>et al.</w:t>
      </w:r>
      <w:r w:rsidRPr="00EF3EB4">
        <w:rPr>
          <w:rFonts w:ascii="Times New Roman" w:cs="Times New Roman"/>
        </w:rPr>
        <w:t xml:space="preserve"> (2023). Oceanic intraplate explosive eruptions fed directly from the mantle. </w:t>
      </w:r>
      <w:r w:rsidRPr="00EF3EB4">
        <w:rPr>
          <w:rFonts w:ascii="Times New Roman" w:cs="Times New Roman"/>
          <w:i/>
          <w:iCs/>
        </w:rPr>
        <w:t>Proceedings of the National Academy of Sciences</w:t>
      </w:r>
      <w:r w:rsidRPr="00EF3EB4">
        <w:rPr>
          <w:rFonts w:ascii="Times New Roman" w:cs="Times New Roman"/>
        </w:rPr>
        <w:t xml:space="preserve">. Proceedings of the National Academy of Sciences </w:t>
      </w:r>
      <w:r w:rsidRPr="00EF3EB4">
        <w:rPr>
          <w:rFonts w:ascii="Times New Roman" w:cs="Times New Roman"/>
          <w:b/>
          <w:bCs/>
        </w:rPr>
        <w:t>120</w:t>
      </w:r>
      <w:r w:rsidRPr="00EF3EB4">
        <w:rPr>
          <w:rFonts w:ascii="Times New Roman" w:cs="Times New Roman"/>
        </w:rPr>
        <w:t>, e2302093120.</w:t>
      </w:r>
    </w:p>
    <w:p w14:paraId="4B3FA01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DeVitre, C. L., Allison, C. M. &amp; Gazel, E. (2021). A high-precision CO2 densimeter for Raman spectroscopy using a Fluid Density Calibration Apparatus.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584</w:t>
      </w:r>
      <w:r w:rsidRPr="00EF3EB4">
        <w:rPr>
          <w:rFonts w:ascii="Times New Roman" w:cs="Times New Roman"/>
        </w:rPr>
        <w:t>, 120522.</w:t>
      </w:r>
    </w:p>
    <w:p w14:paraId="62EE5A2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DeVitre, C. L. &amp; Wieser, P. E. (2024). Reliability of Raman analyses of CO2-rich fluid inclusions as a geobarometer at Kīlauea. </w:t>
      </w:r>
      <w:r w:rsidRPr="00EF3EB4">
        <w:rPr>
          <w:rFonts w:ascii="Times New Roman" w:cs="Times New Roman"/>
          <w:i/>
          <w:iCs/>
        </w:rPr>
        <w:t>Geochemical Perspectives Letters</w:t>
      </w:r>
      <w:r w:rsidRPr="00EF3EB4">
        <w:rPr>
          <w:rFonts w:ascii="Times New Roman" w:cs="Times New Roman"/>
        </w:rPr>
        <w:t xml:space="preserve"> </w:t>
      </w:r>
      <w:r w:rsidRPr="00EF3EB4">
        <w:rPr>
          <w:rFonts w:ascii="Times New Roman" w:cs="Times New Roman"/>
          <w:b/>
          <w:bCs/>
        </w:rPr>
        <w:t>29</w:t>
      </w:r>
      <w:r w:rsidRPr="00EF3EB4">
        <w:rPr>
          <w:rFonts w:ascii="Times New Roman" w:cs="Times New Roman"/>
        </w:rPr>
        <w:t>, 1–8.</w:t>
      </w:r>
    </w:p>
    <w:p w14:paraId="6D05F118"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Dietterich, H. R. &amp; Neal, C. A. (2022). A look ahead to the next decade at US volcano observatories.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84</w:t>
      </w:r>
      <w:r w:rsidRPr="00EF3EB4">
        <w:rPr>
          <w:rFonts w:ascii="Times New Roman" w:cs="Times New Roman"/>
        </w:rPr>
        <w:t>, 63.</w:t>
      </w:r>
    </w:p>
    <w:p w14:paraId="17FF1EE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Duan, Z. &amp; Zhang, Z. (2006). Equation of state of the H2O, CO2, and H2O–CO2 systems up to 10 GPa and 2573.15K: Molecular dynamics simulations with ab initio potential surface.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70</w:t>
      </w:r>
      <w:r w:rsidRPr="00EF3EB4">
        <w:rPr>
          <w:rFonts w:ascii="Times New Roman" w:cs="Times New Roman"/>
        </w:rPr>
        <w:t>, 2311–2324.</w:t>
      </w:r>
    </w:p>
    <w:p w14:paraId="31506CA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Esposito, R., Badescu, K., Boyce, J. W. &amp; Frezzotti, M.-L. (2023). Chemical characterization of a magma recharging and mixing before an eruption: Insights from chronologically constrained melt inclusions. </w:t>
      </w:r>
      <w:r w:rsidRPr="00EF3EB4">
        <w:rPr>
          <w:rFonts w:ascii="Times New Roman" w:cs="Times New Roman"/>
          <w:i/>
          <w:iCs/>
        </w:rPr>
        <w:t>Lithos</w:t>
      </w:r>
      <w:r w:rsidRPr="00EF3EB4">
        <w:rPr>
          <w:rFonts w:ascii="Times New Roman" w:cs="Times New Roman"/>
        </w:rPr>
        <w:t xml:space="preserve"> </w:t>
      </w:r>
      <w:r w:rsidRPr="00EF3EB4">
        <w:rPr>
          <w:rFonts w:ascii="Times New Roman" w:cs="Times New Roman"/>
          <w:b/>
          <w:bCs/>
        </w:rPr>
        <w:t>456–457</w:t>
      </w:r>
      <w:r w:rsidRPr="00EF3EB4">
        <w:rPr>
          <w:rFonts w:ascii="Times New Roman" w:cs="Times New Roman"/>
        </w:rPr>
        <w:t>, 107301.</w:t>
      </w:r>
    </w:p>
    <w:p w14:paraId="75648D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Fall, A., Tattitch, B. &amp; Bodnar, R. J. (2011). Combined microthermometric and Raman spectroscopic technique to determine the salinity of H2O–CO2–NaCl fluid inclusions based on clathrate melting.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75</w:t>
      </w:r>
      <w:r w:rsidRPr="00EF3EB4">
        <w:rPr>
          <w:rFonts w:ascii="Times New Roman" w:cs="Times New Roman"/>
        </w:rPr>
        <w:t>, 951–964.</w:t>
      </w:r>
    </w:p>
    <w:p w14:paraId="2D8E500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Frezzotti, M. L., Ferrando, S., Tecce, F. &amp; Castelli, D. (2012). Water content and nature of solutes in shallow-mantle fluids from fluid inclusions.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351–352</w:t>
      </w:r>
      <w:r w:rsidRPr="00EF3EB4">
        <w:rPr>
          <w:rFonts w:ascii="Times New Roman" w:cs="Times New Roman"/>
        </w:rPr>
        <w:t>, 70–83.</w:t>
      </w:r>
    </w:p>
    <w:p w14:paraId="47A173F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Frezzotti, M. L., Peccerillo, A. &amp; Bonelli, R. (2003). Magma ascent rates and depths of crustal magma reservoirs beneath the Aeolian volcanic Arc (Italy): Inferences from fluid and melt inclusions in xenoliths. In: De Vivo, B. &amp; Bodnar, R. J. (eds) </w:t>
      </w:r>
      <w:r w:rsidRPr="00EF3EB4">
        <w:rPr>
          <w:rFonts w:ascii="Times New Roman" w:cs="Times New Roman"/>
          <w:i/>
          <w:iCs/>
        </w:rPr>
        <w:t>Developments in Volcanology</w:t>
      </w:r>
      <w:r w:rsidRPr="00EF3EB4">
        <w:rPr>
          <w:rFonts w:ascii="Times New Roman" w:cs="Times New Roman"/>
        </w:rPr>
        <w:t>. Elsevier, 185–205.</w:t>
      </w:r>
    </w:p>
    <w:p w14:paraId="17EA868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Gansecki, C., Lee, R. L., Shea, T., Lundblad, S. P., Hon, K. &amp; Parcheta, C. (2019). The tangled tale of Kīlauea’s 2018 eruption as told by geochemical monitoring. </w:t>
      </w:r>
      <w:r w:rsidRPr="00EF3EB4">
        <w:rPr>
          <w:rFonts w:ascii="Times New Roman" w:cs="Times New Roman"/>
          <w:i/>
          <w:iCs/>
        </w:rPr>
        <w:t>Science</w:t>
      </w:r>
      <w:r w:rsidRPr="00EF3EB4">
        <w:rPr>
          <w:rFonts w:ascii="Times New Roman" w:cs="Times New Roman"/>
        </w:rPr>
        <w:t xml:space="preserve">. American Association for the Advancement of Science </w:t>
      </w:r>
      <w:r w:rsidRPr="00EF3EB4">
        <w:rPr>
          <w:rFonts w:ascii="Times New Roman" w:cs="Times New Roman"/>
          <w:b/>
          <w:bCs/>
        </w:rPr>
        <w:t>366</w:t>
      </w:r>
      <w:r w:rsidRPr="00EF3EB4">
        <w:rPr>
          <w:rFonts w:ascii="Times New Roman" w:cs="Times New Roman"/>
        </w:rPr>
        <w:t>, eaaz0147.</w:t>
      </w:r>
    </w:p>
    <w:p w14:paraId="1B379A93"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Ghiorso, M. S. &amp; Gualda, G. A. R. (2015). An H2O–CO2 mixed fluid saturation model compatible with rhyolite-MELTS.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169</w:t>
      </w:r>
      <w:r w:rsidRPr="00EF3EB4">
        <w:rPr>
          <w:rFonts w:ascii="Times New Roman" w:cs="Times New Roman"/>
        </w:rPr>
        <w:t>, 53.</w:t>
      </w:r>
    </w:p>
    <w:p w14:paraId="3F31AF5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Hansteen, T. H., Andersen, T., Neumann, E.-R. &amp; Jelsma, H. (1991). Fluid and silicate glass inclusions in ultramafic and mafic xenoliths from Hierro, Canary Islands: implications for mantle metasomatism.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107</w:t>
      </w:r>
      <w:r w:rsidRPr="00EF3EB4">
        <w:rPr>
          <w:rFonts w:ascii="Times New Roman" w:cs="Times New Roman"/>
        </w:rPr>
        <w:t>, 242–254.</w:t>
      </w:r>
    </w:p>
    <w:p w14:paraId="7020E124"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Hansteen, T. H. &amp; Klügel, A. (2008). Fluid Inclusion Thermobarometry as a Tracer for Magmatic Processes. </w:t>
      </w:r>
      <w:r w:rsidRPr="00EF3EB4">
        <w:rPr>
          <w:rFonts w:ascii="Times New Roman" w:cs="Times New Roman"/>
          <w:i/>
          <w:iCs/>
        </w:rPr>
        <w:t>Reviews in Mineralogy and Geochemistry</w:t>
      </w:r>
      <w:r w:rsidRPr="00EF3EB4">
        <w:rPr>
          <w:rFonts w:ascii="Times New Roman" w:cs="Times New Roman"/>
        </w:rPr>
        <w:t xml:space="preserve"> </w:t>
      </w:r>
      <w:r w:rsidRPr="00EF3EB4">
        <w:rPr>
          <w:rFonts w:ascii="Times New Roman" w:cs="Times New Roman"/>
          <w:b/>
          <w:bCs/>
        </w:rPr>
        <w:t>69</w:t>
      </w:r>
      <w:r w:rsidRPr="00EF3EB4">
        <w:rPr>
          <w:rFonts w:ascii="Times New Roman" w:cs="Times New Roman"/>
        </w:rPr>
        <w:t>, 143–177.</w:t>
      </w:r>
    </w:p>
    <w:p w14:paraId="386A0CE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Hansteen, T. H., Klügel, A. &amp; Schmincke, H.-U. (1998). Multi-stage magma ascent beneath the Canary Islands: evidence from fluid inclusions.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132</w:t>
      </w:r>
      <w:r w:rsidRPr="00EF3EB4">
        <w:rPr>
          <w:rFonts w:ascii="Times New Roman" w:cs="Times New Roman"/>
        </w:rPr>
        <w:t>, 48–64.</w:t>
      </w:r>
    </w:p>
    <w:p w14:paraId="577EBAA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Helz, R. T., Clague, D. A., Sisson, T. W. &amp; Thornber, C. R. (2014). </w:t>
      </w:r>
      <w:r w:rsidRPr="00EF3EB4">
        <w:rPr>
          <w:rFonts w:ascii="Times New Roman" w:cs="Times New Roman"/>
          <w:i/>
          <w:iCs/>
        </w:rPr>
        <w:t>Petrologic insights into basaltic volcanism at historically active Hawaiian volcanoes</w:t>
      </w:r>
      <w:r w:rsidRPr="00EF3EB4">
        <w:rPr>
          <w:rFonts w:ascii="Times New Roman" w:cs="Times New Roman"/>
        </w:rPr>
        <w:t xml:space="preserve">. </w:t>
      </w:r>
      <w:r w:rsidRPr="00EF3EB4">
        <w:rPr>
          <w:rFonts w:ascii="Times New Roman" w:cs="Times New Roman"/>
          <w:i/>
          <w:iCs/>
        </w:rPr>
        <w:t>Characteristics of Hawaiian volcanoes</w:t>
      </w:r>
      <w:r w:rsidRPr="00EF3EB4">
        <w:rPr>
          <w:rFonts w:ascii="Times New Roman" w:cs="Times New Roman"/>
        </w:rPr>
        <w:t>. US Geological Survey, Professional Papers, 237–294.</w:t>
      </w:r>
    </w:p>
    <w:p w14:paraId="33CCBC9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Hildner, E., Klügel, A. &amp; Hansteen, T. H. (2012). Barometry of lavas from the 1951 eruption of Fogo, Cape Verde Islands: Implications for historic and prehistoric magma plumbing systems.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217–218</w:t>
      </w:r>
      <w:r w:rsidRPr="00EF3EB4">
        <w:rPr>
          <w:rFonts w:ascii="Times New Roman" w:cs="Times New Roman"/>
        </w:rPr>
        <w:t>, 73–90.</w:t>
      </w:r>
    </w:p>
    <w:p w14:paraId="506ADD38"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Hildner, E., Klügel, A. &amp; Hauff, F. (2011). Magma storage and ascent during the 1995 eruption of Fogo, Cape Verde Archipelago.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162</w:t>
      </w:r>
      <w:r w:rsidRPr="00EF3EB4">
        <w:rPr>
          <w:rFonts w:ascii="Times New Roman" w:cs="Times New Roman"/>
        </w:rPr>
        <w:t>, 751.</w:t>
      </w:r>
    </w:p>
    <w:p w14:paraId="2EB57F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Iacovino, K., Matthews, S., Wieser, P. E., Moore, G. M. &amp; Bégué, F. (2021). VESIcal Part I: An Open-Source Thermodynamic Model Engine for Mixed Volatile (H2O-CO2) Solubility in Silicate Melts. </w:t>
      </w:r>
      <w:r w:rsidRPr="00EF3EB4">
        <w:rPr>
          <w:rFonts w:ascii="Times New Roman" w:cs="Times New Roman"/>
          <w:i/>
          <w:iCs/>
        </w:rPr>
        <w:t>Earth and Space Science</w:t>
      </w:r>
      <w:r w:rsidRPr="00EF3EB4">
        <w:rPr>
          <w:rFonts w:ascii="Times New Roman" w:cs="Times New Roman"/>
        </w:rPr>
        <w:t xml:space="preserve"> </w:t>
      </w:r>
      <w:r w:rsidRPr="00EF3EB4">
        <w:rPr>
          <w:rFonts w:ascii="Times New Roman" w:cs="Times New Roman"/>
          <w:b/>
          <w:bCs/>
        </w:rPr>
        <w:t>8</w:t>
      </w:r>
      <w:r w:rsidRPr="00EF3EB4">
        <w:rPr>
          <w:rFonts w:ascii="Times New Roman" w:cs="Times New Roman"/>
        </w:rPr>
        <w:t>, e2020EA001584.</w:t>
      </w:r>
    </w:p>
    <w:p w14:paraId="03E21554" w14:textId="77777777" w:rsidR="00EF3EB4" w:rsidRPr="00EF3EB4" w:rsidRDefault="00EF3EB4" w:rsidP="00EF3EB4">
      <w:pPr>
        <w:pStyle w:val="Bibliography"/>
        <w:rPr>
          <w:rFonts w:ascii="Times New Roman" w:cs="Times New Roman"/>
        </w:rPr>
      </w:pPr>
      <w:r w:rsidRPr="00EF3EB4">
        <w:rPr>
          <w:rFonts w:ascii="Times New Roman" w:cs="Times New Roman"/>
        </w:rPr>
        <w:t>Kawakami, Y., Yamamoto, J. &amp; Kagi, H. (2003). Micro-Raman Densimeter for CO</w:t>
      </w:r>
      <w:r w:rsidRPr="00EF3EB4">
        <w:rPr>
          <w:rFonts w:ascii="Times New Roman" w:cs="Times New Roman"/>
          <w:vertAlign w:val="subscript"/>
        </w:rPr>
        <w:t>2</w:t>
      </w:r>
      <w:r w:rsidRPr="00EF3EB4">
        <w:rPr>
          <w:rFonts w:ascii="Times New Roman" w:cs="Times New Roman"/>
        </w:rPr>
        <w:t xml:space="preserve"> Inclusions in Mantle-Derived Minerals. </w:t>
      </w:r>
      <w:r w:rsidRPr="00EF3EB4">
        <w:rPr>
          <w:rFonts w:ascii="Times New Roman" w:cs="Times New Roman"/>
          <w:i/>
          <w:iCs/>
        </w:rPr>
        <w:t>Applied Spectroscopy</w:t>
      </w:r>
      <w:r w:rsidRPr="00EF3EB4">
        <w:rPr>
          <w:rFonts w:ascii="Times New Roman" w:cs="Times New Roman"/>
        </w:rPr>
        <w:t xml:space="preserve"> </w:t>
      </w:r>
      <w:r w:rsidRPr="00EF3EB4">
        <w:rPr>
          <w:rFonts w:ascii="Times New Roman" w:cs="Times New Roman"/>
          <w:b/>
          <w:bCs/>
        </w:rPr>
        <w:t>57</w:t>
      </w:r>
      <w:r w:rsidRPr="00EF3EB4">
        <w:rPr>
          <w:rFonts w:ascii="Times New Roman" w:cs="Times New Roman"/>
        </w:rPr>
        <w:t>, 1333–1339.</w:t>
      </w:r>
    </w:p>
    <w:p w14:paraId="1358F54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Kirby, S. H. &amp; Green, H. W. (1980). Dunite xenoliths from Hualalai volcano: evidence for mantle diapiric flow beneath the island of Hawaii. </w:t>
      </w:r>
      <w:r w:rsidRPr="00EF3EB4">
        <w:rPr>
          <w:rFonts w:ascii="Times New Roman" w:cs="Times New Roman"/>
          <w:i/>
          <w:iCs/>
        </w:rPr>
        <w:t>Amer. J. Sci., A</w:t>
      </w:r>
      <w:r w:rsidRPr="00EF3EB4">
        <w:rPr>
          <w:rFonts w:ascii="Times New Roman" w:cs="Times New Roman"/>
        </w:rPr>
        <w:t xml:space="preserve"> </w:t>
      </w:r>
      <w:r w:rsidRPr="00EF3EB4">
        <w:rPr>
          <w:rFonts w:ascii="Times New Roman" w:cs="Times New Roman"/>
          <w:b/>
          <w:bCs/>
        </w:rPr>
        <w:t>280</w:t>
      </w:r>
      <w:r w:rsidRPr="00EF3EB4">
        <w:rPr>
          <w:rFonts w:ascii="Times New Roman" w:cs="Times New Roman"/>
        </w:rPr>
        <w:t>, 550–575.</w:t>
      </w:r>
    </w:p>
    <w:p w14:paraId="56C5B23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Klügel, A., Day, S., Schmid, M. &amp; Faria, B. (2020). Magma Plumbing During the 2014–2015 Eruption of Fogo (Cape Verde Islands). </w:t>
      </w:r>
      <w:r w:rsidRPr="00EF3EB4">
        <w:rPr>
          <w:rFonts w:ascii="Times New Roman" w:cs="Times New Roman"/>
          <w:i/>
          <w:iCs/>
        </w:rPr>
        <w:t>Frontiers in Earth Science</w:t>
      </w:r>
      <w:r w:rsidRPr="00EF3EB4">
        <w:rPr>
          <w:rFonts w:ascii="Times New Roman" w:cs="Times New Roman"/>
        </w:rPr>
        <w:t xml:space="preserve"> </w:t>
      </w:r>
      <w:r w:rsidRPr="00EF3EB4">
        <w:rPr>
          <w:rFonts w:ascii="Times New Roman" w:cs="Times New Roman"/>
          <w:b/>
          <w:bCs/>
        </w:rPr>
        <w:t>8</w:t>
      </w:r>
      <w:r w:rsidRPr="00EF3EB4">
        <w:rPr>
          <w:rFonts w:ascii="Times New Roman" w:cs="Times New Roman"/>
        </w:rPr>
        <w:t>.</w:t>
      </w:r>
    </w:p>
    <w:p w14:paraId="79533F5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Klügel, A., Hansteen, T. H. &amp; Galipp, K. (2005). Magma storage and underplating beneath Cumbre Vieja volcano, La Palma (Canary Islands).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236</w:t>
      </w:r>
      <w:r w:rsidRPr="00EF3EB4">
        <w:rPr>
          <w:rFonts w:ascii="Times New Roman" w:cs="Times New Roman"/>
        </w:rPr>
        <w:t>, 211–226.</w:t>
      </w:r>
    </w:p>
    <w:p w14:paraId="09B12E5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Ladenberger, A., Lazor, P. &amp; Michalik, M. (2009). CO2 fluid inclusions in mantle xenoliths from Lower Silesia (SW Poland): formation conditions and decompression history. </w:t>
      </w:r>
      <w:r w:rsidRPr="00EF3EB4">
        <w:rPr>
          <w:rFonts w:ascii="Times New Roman" w:cs="Times New Roman"/>
          <w:i/>
          <w:iCs/>
        </w:rPr>
        <w:t>European journal of mineralogy</w:t>
      </w:r>
      <w:r w:rsidRPr="00EF3EB4">
        <w:rPr>
          <w:rFonts w:ascii="Times New Roman" w:cs="Times New Roman"/>
        </w:rPr>
        <w:t xml:space="preserve">. Citeseer </w:t>
      </w:r>
      <w:r w:rsidRPr="00EF3EB4">
        <w:rPr>
          <w:rFonts w:ascii="Times New Roman" w:cs="Times New Roman"/>
          <w:b/>
          <w:bCs/>
        </w:rPr>
        <w:t>21</w:t>
      </w:r>
      <w:r w:rsidRPr="00EF3EB4">
        <w:rPr>
          <w:rFonts w:ascii="Times New Roman" w:cs="Times New Roman"/>
        </w:rPr>
        <w:t>, 751.</w:t>
      </w:r>
    </w:p>
    <w:p w14:paraId="6D4B9BB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Lamadrid, H. M., Moore, L. R., Moncada, D., Rimstidt, J. D., Burruss, R. C. &amp; Bodnar, R. J. (2017). Reassessment of the Raman CO2 densimeter.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450</w:t>
      </w:r>
      <w:r w:rsidRPr="00EF3EB4">
        <w:rPr>
          <w:rFonts w:ascii="Times New Roman" w:cs="Times New Roman"/>
        </w:rPr>
        <w:t>, 210–222.</w:t>
      </w:r>
    </w:p>
    <w:p w14:paraId="08A0B83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 Maitre, R. W., Streckeisen, A., Zanettin, B., Le Bas, M. J., Bonin, B. &amp; Bateman, P. (eds) (2002). </w:t>
      </w:r>
      <w:r w:rsidRPr="00EF3EB4">
        <w:rPr>
          <w:rFonts w:ascii="Times New Roman" w:cs="Times New Roman"/>
          <w:i/>
          <w:iCs/>
        </w:rPr>
        <w:t>Igneous Rocks: A Classification and Glossary of Terms: Recommendations of the International Union of Geological Sciences Subcommission on the Systematics of Igneous Rocks</w:t>
      </w:r>
      <w:r w:rsidRPr="00EF3EB4">
        <w:rPr>
          <w:rFonts w:ascii="Times New Roman" w:cs="Times New Roman"/>
        </w:rPr>
        <w:t>. Cambridge: Cambridge University Press.</w:t>
      </w:r>
    </w:p>
    <w:p w14:paraId="18C79A1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 V.-H., Caumon, M.-C. &amp; Tarantola, A. (2021). FRAnCIs calculation program with universal Raman calibration data for the determination of PVX properties of CO2–CH4–N2 and CH4–H2O–NaCl systems and their uncertainties. </w:t>
      </w:r>
      <w:r w:rsidRPr="00EF3EB4">
        <w:rPr>
          <w:rFonts w:ascii="Times New Roman" w:cs="Times New Roman"/>
          <w:i/>
          <w:iCs/>
        </w:rPr>
        <w:t>Computers &amp; Geosciences</w:t>
      </w:r>
      <w:r w:rsidRPr="00EF3EB4">
        <w:rPr>
          <w:rFonts w:ascii="Times New Roman" w:cs="Times New Roman"/>
        </w:rPr>
        <w:t xml:space="preserve"> </w:t>
      </w:r>
      <w:r w:rsidRPr="00EF3EB4">
        <w:rPr>
          <w:rFonts w:ascii="Times New Roman" w:cs="Times New Roman"/>
          <w:b/>
          <w:bCs/>
        </w:rPr>
        <w:t>156</w:t>
      </w:r>
      <w:r w:rsidRPr="00EF3EB4">
        <w:rPr>
          <w:rFonts w:ascii="Times New Roman" w:cs="Times New Roman"/>
        </w:rPr>
        <w:t>, 104896.</w:t>
      </w:r>
    </w:p>
    <w:p w14:paraId="3C6FB0E9"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Lerner, A. H. </w:t>
      </w:r>
      <w:r w:rsidRPr="00EF3EB4">
        <w:rPr>
          <w:rFonts w:ascii="Times New Roman" w:cs="Times New Roman"/>
          <w:i/>
          <w:iCs/>
        </w:rPr>
        <w:t>et al.</w:t>
      </w:r>
      <w:r w:rsidRPr="00EF3EB4">
        <w:rPr>
          <w:rFonts w:ascii="Times New Roman" w:cs="Times New Roman"/>
        </w:rPr>
        <w:t xml:space="preserve"> (2021). The petrologic and degassing behavior of sulfur and other magmatic volatiles from the 2018 eruption of Kīlauea, Hawaiʻi: melt concentrations, magma storage depths, and magma recycling. </w:t>
      </w:r>
      <w:r w:rsidRPr="00EF3EB4">
        <w:rPr>
          <w:rFonts w:ascii="Times New Roman" w:cs="Times New Roman"/>
          <w:i/>
          <w:iCs/>
        </w:rPr>
        <w:t>Bulletin of Volcanology</w:t>
      </w:r>
      <w:r w:rsidRPr="00EF3EB4">
        <w:rPr>
          <w:rFonts w:ascii="Times New Roman" w:cs="Times New Roman"/>
        </w:rPr>
        <w:t xml:space="preserve">. Springer </w:t>
      </w:r>
      <w:r w:rsidRPr="00EF3EB4">
        <w:rPr>
          <w:rFonts w:ascii="Times New Roman" w:cs="Times New Roman"/>
          <w:b/>
          <w:bCs/>
        </w:rPr>
        <w:t>83</w:t>
      </w:r>
      <w:r w:rsidRPr="00EF3EB4">
        <w:rPr>
          <w:rFonts w:ascii="Times New Roman" w:cs="Times New Roman"/>
        </w:rPr>
        <w:t>, 1–32.</w:t>
      </w:r>
    </w:p>
    <w:p w14:paraId="23E2AFD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628</w:t>
      </w:r>
      <w:r w:rsidRPr="00EF3EB4">
        <w:rPr>
          <w:rFonts w:ascii="Times New Roman" w:cs="Times New Roman"/>
        </w:rPr>
        <w:t>, 118579.</w:t>
      </w:r>
    </w:p>
    <w:p w14:paraId="4A8092B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Levresse, G., Cervantes-de la Cruz, K. E., Aranda-Gómez, J. J., Dávalos-Elizondo, M. G., Jiménez-Sandoval, S., Rodríguez-Melgarejo, F. &amp; Alba-Aldave, L. A. (2016). CO2 fluid inclusion barometry in mantle xenoliths from central Mexico: A detailed record of magma ascent.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310</w:t>
      </w:r>
      <w:r w:rsidRPr="00EF3EB4">
        <w:rPr>
          <w:rFonts w:ascii="Times New Roman" w:cs="Times New Roman"/>
        </w:rPr>
        <w:t>, 72–88.</w:t>
      </w:r>
    </w:p>
    <w:p w14:paraId="418A2903"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Liu, E. J., Cashman, K. V., Miller, E., Moore, H., Edmonds, M., Kunz, B. E., Jenner, F. &amp; Chigna, G. (2020). Petrologic monitoring at Volcán de Fuego, Guatemala.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405</w:t>
      </w:r>
      <w:r w:rsidRPr="00EF3EB4">
        <w:rPr>
          <w:rFonts w:ascii="Times New Roman" w:cs="Times New Roman"/>
        </w:rPr>
        <w:t>, 107044.</w:t>
      </w:r>
    </w:p>
    <w:p w14:paraId="6C543573"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Lynn, K. J. </w:t>
      </w:r>
      <w:r w:rsidRPr="00EF3EB4">
        <w:rPr>
          <w:rFonts w:ascii="Times New Roman" w:cs="Times New Roman"/>
          <w:i/>
          <w:iCs/>
        </w:rPr>
        <w:t>et al.</w:t>
      </w:r>
      <w:r w:rsidRPr="00EF3EB4">
        <w:rPr>
          <w:rFonts w:ascii="Times New Roman" w:cs="Times New Roman"/>
        </w:rPr>
        <w:t xml:space="preserve"> (Accepted). Triggering an eruption at Mauna Loa, Earth’s largest volcano. </w:t>
      </w:r>
      <w:r w:rsidRPr="00EF3EB4">
        <w:rPr>
          <w:rFonts w:ascii="Times New Roman" w:cs="Times New Roman"/>
          <w:i/>
          <w:iCs/>
        </w:rPr>
        <w:t>Nature Communications</w:t>
      </w:r>
      <w:r w:rsidRPr="00EF3EB4">
        <w:rPr>
          <w:rFonts w:ascii="Times New Roman" w:cs="Times New Roman"/>
        </w:rPr>
        <w:t>.</w:t>
      </w:r>
    </w:p>
    <w:p w14:paraId="7593630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Lynn, K. J., Nadeau, P. A., Ruth, D. C. S., Chang, J. C., Dotray, P. J. &amp; Johanson, I. A. (2024). Olivine diffusion constrains months-scale magma transport within Kīlauea volcano’s summit reservoir system prior to the 2020 eruption.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86</w:t>
      </w:r>
      <w:r w:rsidRPr="00EF3EB4">
        <w:rPr>
          <w:rFonts w:ascii="Times New Roman" w:cs="Times New Roman"/>
        </w:rPr>
        <w:t>, 31.</w:t>
      </w:r>
    </w:p>
    <w:p w14:paraId="324BE7A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Mavrogenes, J. A. &amp; Bodnar, R. J. (1994). Hydrogen movement into and out of fluid inclusions in quartz: Experimental evidence and geologic implications.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58</w:t>
      </w:r>
      <w:r w:rsidRPr="00EF3EB4">
        <w:rPr>
          <w:rFonts w:ascii="Times New Roman" w:cs="Times New Roman"/>
        </w:rPr>
        <w:t>, 141–148.</w:t>
      </w:r>
    </w:p>
    <w:p w14:paraId="2503BEB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Miyashiro, A. (1974). Volcanic rock series in island arcs and active continental margins. </w:t>
      </w:r>
      <w:r w:rsidRPr="00EF3EB4">
        <w:rPr>
          <w:rFonts w:ascii="Times New Roman" w:cs="Times New Roman"/>
          <w:i/>
          <w:iCs/>
        </w:rPr>
        <w:t>American Journal of Science</w:t>
      </w:r>
      <w:r w:rsidRPr="00EF3EB4">
        <w:rPr>
          <w:rFonts w:ascii="Times New Roman" w:cs="Times New Roman"/>
        </w:rPr>
        <w:t xml:space="preserve">. American Journal of Science </w:t>
      </w:r>
      <w:r w:rsidRPr="00EF3EB4">
        <w:rPr>
          <w:rFonts w:ascii="Times New Roman" w:cs="Times New Roman"/>
          <w:b/>
          <w:bCs/>
        </w:rPr>
        <w:t>274</w:t>
      </w:r>
      <w:r w:rsidRPr="00EF3EB4">
        <w:rPr>
          <w:rFonts w:ascii="Times New Roman" w:cs="Times New Roman"/>
        </w:rPr>
        <w:t>, 321–355.</w:t>
      </w:r>
    </w:p>
    <w:p w14:paraId="1BB8A81C"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358</w:t>
      </w:r>
      <w:r w:rsidRPr="00EF3EB4">
        <w:rPr>
          <w:rFonts w:ascii="Times New Roman" w:cs="Times New Roman"/>
        </w:rPr>
        <w:t>, 124–131.</w:t>
      </w:r>
    </w:p>
    <w:p w14:paraId="1615F90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Mourey, A. J., Shea, T., Costa, F., Shiro, B. &amp; Longman, R. J. (2023). Years of magma intrusion primed Kīlauea Volcano (Hawai’i) for the 2018 eruption: evidence from olivine diffusion chronometry and monitoring data. </w:t>
      </w:r>
      <w:r w:rsidRPr="00EF3EB4">
        <w:rPr>
          <w:rFonts w:ascii="Times New Roman" w:cs="Times New Roman"/>
          <w:i/>
          <w:iCs/>
        </w:rPr>
        <w:t>Bulletin of Volcanology</w:t>
      </w:r>
      <w:r w:rsidRPr="00EF3EB4">
        <w:rPr>
          <w:rFonts w:ascii="Times New Roman" w:cs="Times New Roman"/>
        </w:rPr>
        <w:t xml:space="preserve"> </w:t>
      </w:r>
      <w:r w:rsidRPr="00EF3EB4">
        <w:rPr>
          <w:rFonts w:ascii="Times New Roman" w:cs="Times New Roman"/>
          <w:b/>
          <w:bCs/>
        </w:rPr>
        <w:t>85</w:t>
      </w:r>
      <w:r w:rsidRPr="00EF3EB4">
        <w:rPr>
          <w:rFonts w:ascii="Times New Roman" w:cs="Times New Roman"/>
        </w:rPr>
        <w:t>, 18.</w:t>
      </w:r>
    </w:p>
    <w:p w14:paraId="63FFB7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Pankhurst, M. J. </w:t>
      </w:r>
      <w:r w:rsidRPr="00EF3EB4">
        <w:rPr>
          <w:rFonts w:ascii="Times New Roman" w:cs="Times New Roman"/>
          <w:i/>
          <w:iCs/>
        </w:rPr>
        <w:t>et al.</w:t>
      </w:r>
      <w:r w:rsidRPr="00EF3EB4">
        <w:rPr>
          <w:rFonts w:ascii="Times New Roman" w:cs="Times New Roman"/>
        </w:rPr>
        <w:t xml:space="preserve"> (2022). Rapid response petrology for the opening eruptive phase of the 2021 Cumbre Vieja eruption, La Palma, Canary Islands. </w:t>
      </w:r>
      <w:r w:rsidRPr="00EF3EB4">
        <w:rPr>
          <w:rFonts w:ascii="Times New Roman" w:cs="Times New Roman"/>
          <w:i/>
          <w:iCs/>
        </w:rPr>
        <w:t>Volcanica</w:t>
      </w:r>
      <w:r w:rsidRPr="00EF3EB4">
        <w:rPr>
          <w:rFonts w:ascii="Times New Roman" w:cs="Times New Roman"/>
        </w:rPr>
        <w:t xml:space="preserve"> </w:t>
      </w:r>
      <w:r w:rsidRPr="00EF3EB4">
        <w:rPr>
          <w:rFonts w:ascii="Times New Roman" w:cs="Times New Roman"/>
          <w:b/>
          <w:bCs/>
        </w:rPr>
        <w:t>5</w:t>
      </w:r>
      <w:r w:rsidRPr="00EF3EB4">
        <w:rPr>
          <w:rFonts w:ascii="Times New Roman" w:cs="Times New Roman"/>
        </w:rPr>
        <w:t>, 1–10.</w:t>
      </w:r>
    </w:p>
    <w:p w14:paraId="6428919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Pietruszka, A. J., Heaton, D. E., Marske, J. P. &amp; Garcia, M. O. (2015). Two magma bodies beneath the summit of Kīlauea Volcano unveiled by isotopically distinct melt deliveries from the mantle.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413</w:t>
      </w:r>
      <w:r w:rsidRPr="00EF3EB4">
        <w:rPr>
          <w:rFonts w:ascii="Times New Roman" w:cs="Times New Roman"/>
        </w:rPr>
        <w:t>, 90–100.</w:t>
      </w:r>
    </w:p>
    <w:p w14:paraId="03662EA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Pietruszka, A. J., Marske, J. P., Heaton, D. E., Garcia, M. O. &amp; Rhodes, J. M. (2018). An Isotopic Perspective into the Magmatic Evolution and Architecture of the Rift Zones of Kīlauea Volcano.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59</w:t>
      </w:r>
      <w:r w:rsidRPr="00EF3EB4">
        <w:rPr>
          <w:rFonts w:ascii="Times New Roman" w:cs="Times New Roman"/>
        </w:rPr>
        <w:t>, 2311–2352.</w:t>
      </w:r>
    </w:p>
    <w:p w14:paraId="0218FD5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Pritchard, M. E., Mather, T. A., McNutt, S. R., Delgado, F. J. &amp; Reath, K. (2019). Thoughts on the criteria to determine the origin of volcanic unrest as magmatic or non-magmatic. </w:t>
      </w:r>
      <w:r w:rsidRPr="00EF3EB4">
        <w:rPr>
          <w:rFonts w:ascii="Times New Roman" w:cs="Times New Roman"/>
          <w:i/>
          <w:iCs/>
        </w:rPr>
        <w:t>Philosophical Transactions of the Royal Society A: Mathematical, Physical and Engineering Sciences</w:t>
      </w:r>
      <w:r w:rsidRPr="00EF3EB4">
        <w:rPr>
          <w:rFonts w:ascii="Times New Roman" w:cs="Times New Roman"/>
        </w:rPr>
        <w:t xml:space="preserve">. Royal Society </w:t>
      </w:r>
      <w:r w:rsidRPr="00EF3EB4">
        <w:rPr>
          <w:rFonts w:ascii="Times New Roman" w:cs="Times New Roman"/>
          <w:b/>
          <w:bCs/>
        </w:rPr>
        <w:t>377</w:t>
      </w:r>
      <w:r w:rsidRPr="00EF3EB4">
        <w:rPr>
          <w:rFonts w:ascii="Times New Roman" w:cs="Times New Roman"/>
        </w:rPr>
        <w:t>, 20180008.</w:t>
      </w:r>
    </w:p>
    <w:p w14:paraId="13BA997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Re, G., Corsaro, R. A., D’Oriano, C. &amp; Pompilio, M. (2021). Petrological monitoring of active volcanoes: A review of existing procedures to achieve best practices and operative protocols during eruptions. </w:t>
      </w:r>
      <w:r w:rsidRPr="00EF3EB4">
        <w:rPr>
          <w:rFonts w:ascii="Times New Roman" w:cs="Times New Roman"/>
          <w:i/>
          <w:iCs/>
        </w:rPr>
        <w:t>Journal of Volcanology and Geothermal Research</w:t>
      </w:r>
      <w:r w:rsidRPr="00EF3EB4">
        <w:rPr>
          <w:rFonts w:ascii="Times New Roman" w:cs="Times New Roman"/>
        </w:rPr>
        <w:t xml:space="preserve"> </w:t>
      </w:r>
      <w:r w:rsidRPr="00EF3EB4">
        <w:rPr>
          <w:rFonts w:ascii="Times New Roman" w:cs="Times New Roman"/>
          <w:b/>
          <w:bCs/>
        </w:rPr>
        <w:t>419</w:t>
      </w:r>
      <w:r w:rsidRPr="00EF3EB4">
        <w:rPr>
          <w:rFonts w:ascii="Times New Roman" w:cs="Times New Roman"/>
        </w:rPr>
        <w:t>, 107365.</w:t>
      </w:r>
    </w:p>
    <w:p w14:paraId="789E34E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Roedder, E. (1965). Liquid CO2 inclusions in olivine-bearing nodules and phenocrysts from basalts. </w:t>
      </w:r>
      <w:r w:rsidRPr="00EF3EB4">
        <w:rPr>
          <w:rFonts w:ascii="Times New Roman" w:cs="Times New Roman"/>
          <w:i/>
          <w:iCs/>
        </w:rPr>
        <w:t>American Mineralogist: Journal of Earth and Planetary Materials</w:t>
      </w:r>
      <w:r w:rsidRPr="00EF3EB4">
        <w:rPr>
          <w:rFonts w:ascii="Times New Roman" w:cs="Times New Roman"/>
        </w:rPr>
        <w:t xml:space="preserve">. Mineralogical Society of America </w:t>
      </w:r>
      <w:r w:rsidRPr="00EF3EB4">
        <w:rPr>
          <w:rFonts w:ascii="Times New Roman" w:cs="Times New Roman"/>
          <w:b/>
          <w:bCs/>
        </w:rPr>
        <w:t>50</w:t>
      </w:r>
      <w:r w:rsidRPr="00EF3EB4">
        <w:rPr>
          <w:rFonts w:ascii="Times New Roman" w:cs="Times New Roman"/>
        </w:rPr>
        <w:t>, 1746–1782.</w:t>
      </w:r>
    </w:p>
    <w:p w14:paraId="6861A956"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Roedder, E. (1983). Geobarometry of ultramafic xenoliths from Loihi Seamount, Hawaii, on the basis of CO2 inclusions in olivine.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66</w:t>
      </w:r>
      <w:r w:rsidRPr="00EF3EB4">
        <w:rPr>
          <w:rFonts w:ascii="Times New Roman" w:cs="Times New Roman"/>
        </w:rPr>
        <w:t>, 369–379.</w:t>
      </w:r>
    </w:p>
    <w:p w14:paraId="05AA337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Roedder, E. (1984). Fluid inclusions (Reviews in Mineralogy vol. 12). </w:t>
      </w:r>
      <w:r w:rsidRPr="00EF3EB4">
        <w:rPr>
          <w:rFonts w:ascii="Times New Roman" w:cs="Times New Roman"/>
          <w:i/>
          <w:iCs/>
        </w:rPr>
        <w:t>Mineralogical Society of America, Washington DC</w:t>
      </w:r>
      <w:r w:rsidRPr="00EF3EB4">
        <w:rPr>
          <w:rFonts w:ascii="Times New Roman" w:cs="Times New Roman"/>
        </w:rPr>
        <w:t>.</w:t>
      </w:r>
    </w:p>
    <w:p w14:paraId="6D85334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Roedder, E. &amp; Bodnar, R. J. (1980). Geologic pressure determinations from fluid inclusion studies. </w:t>
      </w:r>
      <w:r w:rsidRPr="00EF3EB4">
        <w:rPr>
          <w:rFonts w:ascii="Times New Roman" w:cs="Times New Roman"/>
          <w:i/>
          <w:iCs/>
        </w:rPr>
        <w:t>Annual review of earth and planetary sciences</w:t>
      </w:r>
      <w:r w:rsidRPr="00EF3EB4">
        <w:rPr>
          <w:rFonts w:ascii="Times New Roman" w:cs="Times New Roman"/>
        </w:rPr>
        <w:t xml:space="preserve"> </w:t>
      </w:r>
      <w:r w:rsidRPr="00EF3EB4">
        <w:rPr>
          <w:rFonts w:ascii="Times New Roman" w:cs="Times New Roman"/>
          <w:b/>
          <w:bCs/>
        </w:rPr>
        <w:t>8</w:t>
      </w:r>
      <w:r w:rsidRPr="00EF3EB4">
        <w:rPr>
          <w:rFonts w:ascii="Times New Roman" w:cs="Times New Roman"/>
        </w:rPr>
        <w:t>, 263.</w:t>
      </w:r>
    </w:p>
    <w:p w14:paraId="2A0DC6F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Rosso, K. M. &amp; Bodnar, R. J. (1995). Microthermometric and Raman spectroscopic detection limits of C02 in fluid inclusions and the Raman spectroscopic characterization of C02.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59</w:t>
      </w:r>
      <w:r w:rsidRPr="00EF3EB4">
        <w:rPr>
          <w:rFonts w:ascii="Times New Roman" w:cs="Times New Roman"/>
        </w:rPr>
        <w:t>, 3961–3975.</w:t>
      </w:r>
    </w:p>
    <w:p w14:paraId="6D97FD2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Ryan, M. P. (1987). The elasticity and contractancy of Hawaiian olivine tholeiite, and its role in the stability and structural evolution of sub-caldera magma reservoirs and rift systems. In Volcanism in Hawaii. </w:t>
      </w:r>
      <w:r w:rsidRPr="00EF3EB4">
        <w:rPr>
          <w:rFonts w:ascii="Times New Roman" w:cs="Times New Roman"/>
          <w:i/>
          <w:iCs/>
        </w:rPr>
        <w:t>US Geol. Surv. Prof. Pap.</w:t>
      </w:r>
      <w:r w:rsidRPr="00EF3EB4">
        <w:rPr>
          <w:rFonts w:ascii="Times New Roman" w:cs="Times New Roman"/>
        </w:rPr>
        <w:t xml:space="preserve"> </w:t>
      </w:r>
      <w:r w:rsidRPr="00EF3EB4">
        <w:rPr>
          <w:rFonts w:ascii="Times New Roman" w:cs="Times New Roman"/>
          <w:b/>
          <w:bCs/>
        </w:rPr>
        <w:t>1350</w:t>
      </w:r>
      <w:r w:rsidRPr="00EF3EB4">
        <w:rPr>
          <w:rFonts w:ascii="Times New Roman" w:cs="Times New Roman"/>
        </w:rPr>
        <w:t>, 1395–1447.</w:t>
      </w:r>
    </w:p>
    <w:p w14:paraId="7AD6A25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Sendula, E. </w:t>
      </w:r>
      <w:r w:rsidRPr="00EF3EB4">
        <w:rPr>
          <w:rFonts w:ascii="Times New Roman" w:cs="Times New Roman"/>
          <w:i/>
          <w:iCs/>
        </w:rPr>
        <w:t>et al.</w:t>
      </w:r>
      <w:r w:rsidRPr="00EF3EB4">
        <w:rPr>
          <w:rFonts w:ascii="Times New Roman" w:cs="Times New Roman"/>
        </w:rPr>
        <w:t xml:space="preserve"> (2021). Synthetic Fluid Inclusions XXIV. In situ Monitoring of the Carbonation of Olivine Under Conditions Relevant to Carbon Capture and Storage Using Synthetic Fluid Inclusion Micro-Reactors: Determination of Reaction Rates. </w:t>
      </w:r>
      <w:r w:rsidRPr="00EF3EB4">
        <w:rPr>
          <w:rFonts w:ascii="Times New Roman" w:cs="Times New Roman"/>
          <w:i/>
          <w:iCs/>
        </w:rPr>
        <w:t>Frontiers in Climate</w:t>
      </w:r>
      <w:r w:rsidRPr="00EF3EB4">
        <w:rPr>
          <w:rFonts w:ascii="Times New Roman" w:cs="Times New Roman"/>
        </w:rPr>
        <w:t xml:space="preserve">. Frontiers </w:t>
      </w:r>
      <w:r w:rsidRPr="00EF3EB4">
        <w:rPr>
          <w:rFonts w:ascii="Times New Roman" w:cs="Times New Roman"/>
          <w:b/>
          <w:bCs/>
        </w:rPr>
        <w:t>3</w:t>
      </w:r>
      <w:r w:rsidRPr="00EF3EB4">
        <w:rPr>
          <w:rFonts w:ascii="Times New Roman" w:cs="Times New Roman"/>
        </w:rPr>
        <w:t>.</w:t>
      </w:r>
    </w:p>
    <w:p w14:paraId="171DFAA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Span, R. &amp; Wagner, W. (1996). A new equation of state for carbon dioxide covering the fluid region from the triple‐point temperature to 1100 K at pressures up to 800 MPa. </w:t>
      </w:r>
      <w:r w:rsidRPr="00EF3EB4">
        <w:rPr>
          <w:rFonts w:ascii="Times New Roman" w:cs="Times New Roman"/>
          <w:i/>
          <w:iCs/>
        </w:rPr>
        <w:t>Journal of physical and chemical reference data</w:t>
      </w:r>
      <w:r w:rsidRPr="00EF3EB4">
        <w:rPr>
          <w:rFonts w:ascii="Times New Roman" w:cs="Times New Roman"/>
        </w:rPr>
        <w:t xml:space="preserve">. American Institute of Physics for the National Institute of Standards and … </w:t>
      </w:r>
      <w:r w:rsidRPr="00EF3EB4">
        <w:rPr>
          <w:rFonts w:ascii="Times New Roman" w:cs="Times New Roman"/>
          <w:b/>
          <w:bCs/>
        </w:rPr>
        <w:t>25</w:t>
      </w:r>
      <w:r w:rsidRPr="00EF3EB4">
        <w:rPr>
          <w:rFonts w:ascii="Times New Roman" w:cs="Times New Roman"/>
        </w:rPr>
        <w:t>, 1509–1596.</w:t>
      </w:r>
    </w:p>
    <w:p w14:paraId="7424E068"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Sterner, S. M. &amp; Bodnar, R. J. (1989). Synthetic fluid inclusions - VII. Re-equilibration of fluid inclusions in quartz during laboratory-simulated metamorphic burial and uplift. </w:t>
      </w:r>
      <w:r w:rsidRPr="00EF3EB4">
        <w:rPr>
          <w:rFonts w:ascii="Times New Roman" w:cs="Times New Roman"/>
          <w:i/>
          <w:iCs/>
        </w:rPr>
        <w:t>Journal of Metamorphic Geology</w:t>
      </w:r>
      <w:r w:rsidRPr="00EF3EB4">
        <w:rPr>
          <w:rFonts w:ascii="Times New Roman" w:cs="Times New Roman"/>
        </w:rPr>
        <w:t xml:space="preserve"> </w:t>
      </w:r>
      <w:r w:rsidRPr="00EF3EB4">
        <w:rPr>
          <w:rFonts w:ascii="Times New Roman" w:cs="Times New Roman"/>
          <w:b/>
          <w:bCs/>
        </w:rPr>
        <w:t>7</w:t>
      </w:r>
      <w:r w:rsidRPr="00EF3EB4">
        <w:rPr>
          <w:rFonts w:ascii="Times New Roman" w:cs="Times New Roman"/>
        </w:rPr>
        <w:t>, 243–260.</w:t>
      </w:r>
    </w:p>
    <w:p w14:paraId="45C1E187"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Sublett, D. M., Sendula, E., Lamadrid, H., Steele-MacInnis, M., Spiekermann, G., Burruss, R. C. &amp; Bodnar, R. J. (2020). Shift in the Raman symmetric stretching band of N2, CO2, and CH4 as a function of temperature, pressure, and density. </w:t>
      </w:r>
      <w:r w:rsidRPr="00EF3EB4">
        <w:rPr>
          <w:rFonts w:ascii="Times New Roman" w:cs="Times New Roman"/>
          <w:i/>
          <w:iCs/>
        </w:rPr>
        <w:t>Journal of Raman Spectroscopy</w:t>
      </w:r>
      <w:r w:rsidRPr="00EF3EB4">
        <w:rPr>
          <w:rFonts w:ascii="Times New Roman" w:cs="Times New Roman"/>
        </w:rPr>
        <w:t xml:space="preserve"> </w:t>
      </w:r>
      <w:r w:rsidRPr="00EF3EB4">
        <w:rPr>
          <w:rFonts w:ascii="Times New Roman" w:cs="Times New Roman"/>
          <w:b/>
          <w:bCs/>
        </w:rPr>
        <w:t>51</w:t>
      </w:r>
      <w:r w:rsidRPr="00EF3EB4">
        <w:rPr>
          <w:rFonts w:ascii="Times New Roman" w:cs="Times New Roman"/>
        </w:rPr>
        <w:t>, 555–568.</w:t>
      </w:r>
    </w:p>
    <w:p w14:paraId="39F5D986"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Venugopal, S., Moune, S., Williams-Jones, G., Druitt, T., Vigouroux, N., Wilson, A. &amp; Russell, J. K. (2020). Two distinct mantle sources beneath the Garibaldi Volcanic Belt: Insight from olivine-hosted melt inclusions.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532</w:t>
      </w:r>
      <w:r w:rsidRPr="00EF3EB4">
        <w:rPr>
          <w:rFonts w:ascii="Times New Roman" w:cs="Times New Roman"/>
        </w:rPr>
        <w:t>, 119346.</w:t>
      </w:r>
    </w:p>
    <w:p w14:paraId="27A6CF95"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Viti, C. &amp; Frezzotti, M.-L. (2000). Re-equilibration of glass and CO2 inclusions in xenolith olivine: A TEM study. </w:t>
      </w:r>
      <w:r w:rsidRPr="00EF3EB4">
        <w:rPr>
          <w:rFonts w:ascii="Times New Roman" w:cs="Times New Roman"/>
          <w:i/>
          <w:iCs/>
        </w:rPr>
        <w:t>American Mineralogist</w:t>
      </w:r>
      <w:r w:rsidRPr="00EF3EB4">
        <w:rPr>
          <w:rFonts w:ascii="Times New Roman" w:cs="Times New Roman"/>
        </w:rPr>
        <w:t xml:space="preserve">. De Gruyter </w:t>
      </w:r>
      <w:r w:rsidRPr="00EF3EB4">
        <w:rPr>
          <w:rFonts w:ascii="Times New Roman" w:cs="Times New Roman"/>
          <w:b/>
          <w:bCs/>
        </w:rPr>
        <w:t>85</w:t>
      </w:r>
      <w:r w:rsidRPr="00EF3EB4">
        <w:rPr>
          <w:rFonts w:ascii="Times New Roman" w:cs="Times New Roman"/>
        </w:rPr>
        <w:t>, 1390–1396.</w:t>
      </w:r>
    </w:p>
    <w:p w14:paraId="4576622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Wanamaker, B. J. &amp; Evans, B. (1989). Mechanical re-equilibration of fluid inclusions in San Carlos olivine by power-law creep. </w:t>
      </w:r>
      <w:r w:rsidRPr="00EF3EB4">
        <w:rPr>
          <w:rFonts w:ascii="Times New Roman" w:cs="Times New Roman"/>
          <w:i/>
          <w:iCs/>
        </w:rPr>
        <w:t>Contributions to Mineralogy and Petrology</w:t>
      </w:r>
      <w:r w:rsidRPr="00EF3EB4">
        <w:rPr>
          <w:rFonts w:ascii="Times New Roman" w:cs="Times New Roman"/>
        </w:rPr>
        <w:t xml:space="preserve"> </w:t>
      </w:r>
      <w:r w:rsidRPr="00EF3EB4">
        <w:rPr>
          <w:rFonts w:ascii="Times New Roman" w:cs="Times New Roman"/>
          <w:b/>
          <w:bCs/>
        </w:rPr>
        <w:t>102</w:t>
      </w:r>
      <w:r w:rsidRPr="00EF3EB4">
        <w:rPr>
          <w:rFonts w:ascii="Times New Roman" w:cs="Times New Roman"/>
        </w:rPr>
        <w:t>, 102–111.</w:t>
      </w:r>
    </w:p>
    <w:p w14:paraId="69A0D9B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Wang, W., Caumon, M.-C., Tarantola, A., Pironon, J., Lu, W. &amp; Huang, Y. (2019). Raman spectroscopic densimeter for pure CO2 and CO2-H2O-NaCl fluid systems over a wide P-T range up to 360 °C and 50 MPa. </w:t>
      </w:r>
      <w:r w:rsidRPr="00EF3EB4">
        <w:rPr>
          <w:rFonts w:ascii="Times New Roman" w:cs="Times New Roman"/>
          <w:i/>
          <w:iCs/>
        </w:rPr>
        <w:t>Chemical Geology</w:t>
      </w:r>
      <w:r w:rsidRPr="00EF3EB4">
        <w:rPr>
          <w:rFonts w:ascii="Times New Roman" w:cs="Times New Roman"/>
        </w:rPr>
        <w:t xml:space="preserve"> </w:t>
      </w:r>
      <w:r w:rsidRPr="00EF3EB4">
        <w:rPr>
          <w:rFonts w:ascii="Times New Roman" w:cs="Times New Roman"/>
          <w:b/>
          <w:bCs/>
        </w:rPr>
        <w:t>528</w:t>
      </w:r>
      <w:r w:rsidRPr="00EF3EB4">
        <w:rPr>
          <w:rFonts w:ascii="Times New Roman" w:cs="Times New Roman"/>
        </w:rPr>
        <w:t>, 119281.</w:t>
      </w:r>
    </w:p>
    <w:p w14:paraId="5ACC65D8"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EF3EB4">
        <w:rPr>
          <w:rFonts w:ascii="Times New Roman" w:cs="Times New Roman"/>
          <w:i/>
          <w:iCs/>
        </w:rPr>
        <w:t>Geochimica et Cosmochimica Acta</w:t>
      </w:r>
      <w:r w:rsidRPr="00EF3EB4">
        <w:rPr>
          <w:rFonts w:ascii="Times New Roman" w:cs="Times New Roman"/>
        </w:rPr>
        <w:t xml:space="preserve"> </w:t>
      </w:r>
      <w:r w:rsidRPr="00EF3EB4">
        <w:rPr>
          <w:rFonts w:ascii="Times New Roman" w:cs="Times New Roman"/>
          <w:b/>
          <w:bCs/>
        </w:rPr>
        <w:t>75</w:t>
      </w:r>
      <w:r w:rsidRPr="00EF3EB4">
        <w:rPr>
          <w:rFonts w:ascii="Times New Roman" w:cs="Times New Roman"/>
        </w:rPr>
        <w:t>, 4080–4093.</w:t>
      </w:r>
    </w:p>
    <w:p w14:paraId="6E6BE3B0"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Welsch, B., Faure, F., Famin, V., Baronnet, A. &amp; Bachèlery, P. (2013). Dendritic Crystallization: A Single Process for all the Textures of Olivine in Basalts?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54</w:t>
      </w:r>
      <w:r w:rsidRPr="00EF3EB4">
        <w:rPr>
          <w:rFonts w:ascii="Times New Roman" w:cs="Times New Roman"/>
        </w:rPr>
        <w:t>, 539–574.</w:t>
      </w:r>
    </w:p>
    <w:p w14:paraId="3C0AB712"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w:t>
      </w:r>
      <w:r w:rsidRPr="00EF3EB4">
        <w:rPr>
          <w:rFonts w:ascii="Times New Roman" w:cs="Times New Roman"/>
          <w:i/>
          <w:iCs/>
        </w:rPr>
        <w:t>et al.</w:t>
      </w:r>
      <w:r w:rsidRPr="00EF3EB4">
        <w:rPr>
          <w:rFonts w:ascii="Times New Roman" w:cs="Times New Roman"/>
        </w:rPr>
        <w:t xml:space="preserve"> (2021). Reconstructing Magma Storage Depths for the 2018 Kı̄lauean Eruption From Melt Inclusion CO2 Contents: The Importance of Vapor Bubbles. </w:t>
      </w:r>
      <w:r w:rsidRPr="00EF3EB4">
        <w:rPr>
          <w:rFonts w:ascii="Times New Roman" w:cs="Times New Roman"/>
          <w:i/>
          <w:iCs/>
        </w:rPr>
        <w:t>Geochemistry, Geophysics, Geosystems</w:t>
      </w:r>
      <w:r w:rsidRPr="00EF3EB4">
        <w:rPr>
          <w:rFonts w:ascii="Times New Roman" w:cs="Times New Roman"/>
        </w:rPr>
        <w:t xml:space="preserve"> </w:t>
      </w:r>
      <w:r w:rsidRPr="00EF3EB4">
        <w:rPr>
          <w:rFonts w:ascii="Times New Roman" w:cs="Times New Roman"/>
          <w:b/>
          <w:bCs/>
        </w:rPr>
        <w:t>22</w:t>
      </w:r>
      <w:r w:rsidRPr="00EF3EB4">
        <w:rPr>
          <w:rFonts w:ascii="Times New Roman" w:cs="Times New Roman"/>
        </w:rPr>
        <w:t>, e2020GC009364.</w:t>
      </w:r>
    </w:p>
    <w:p w14:paraId="021E092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&amp; DeVitre, C. (2024). DiadFit: An open-source Python3 tool for peak fitting of Raman data from silicate melts and CO2 fluids. </w:t>
      </w:r>
      <w:r w:rsidRPr="00EF3EB4">
        <w:rPr>
          <w:rFonts w:ascii="Times New Roman" w:cs="Times New Roman"/>
          <w:i/>
          <w:iCs/>
        </w:rPr>
        <w:t>Volcanica</w:t>
      </w:r>
      <w:r w:rsidRPr="00EF3EB4">
        <w:rPr>
          <w:rFonts w:ascii="Times New Roman" w:cs="Times New Roman"/>
        </w:rPr>
        <w:t xml:space="preserve"> </w:t>
      </w:r>
      <w:r w:rsidRPr="00EF3EB4">
        <w:rPr>
          <w:rFonts w:ascii="Times New Roman" w:cs="Times New Roman"/>
          <w:b/>
          <w:bCs/>
        </w:rPr>
        <w:t>7</w:t>
      </w:r>
      <w:r w:rsidRPr="00EF3EB4">
        <w:rPr>
          <w:rFonts w:ascii="Times New Roman" w:cs="Times New Roman"/>
        </w:rPr>
        <w:t>, 335–359.</w:t>
      </w:r>
    </w:p>
    <w:p w14:paraId="5552E2C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Edmonds, M., Maclennan, J., Jenner, F. E. &amp; Kunz, B. E. (2019). Crystal scavenging from mush piles recorded by melt inclusions. </w:t>
      </w:r>
      <w:r w:rsidRPr="00EF3EB4">
        <w:rPr>
          <w:rFonts w:ascii="Times New Roman" w:cs="Times New Roman"/>
          <w:i/>
          <w:iCs/>
        </w:rPr>
        <w:t>Nature Communications</w:t>
      </w:r>
      <w:r w:rsidRPr="00EF3EB4">
        <w:rPr>
          <w:rFonts w:ascii="Times New Roman" w:cs="Times New Roman"/>
        </w:rPr>
        <w:t xml:space="preserve">. Nature Publishing Group </w:t>
      </w:r>
      <w:r w:rsidRPr="00EF3EB4">
        <w:rPr>
          <w:rFonts w:ascii="Times New Roman" w:cs="Times New Roman"/>
          <w:b/>
          <w:bCs/>
        </w:rPr>
        <w:t>10</w:t>
      </w:r>
      <w:r w:rsidRPr="00EF3EB4">
        <w:rPr>
          <w:rFonts w:ascii="Times New Roman" w:cs="Times New Roman"/>
        </w:rPr>
        <w:t>, 5797.</w:t>
      </w:r>
    </w:p>
    <w:p w14:paraId="67D3E269"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Gleeson, M. L. M., Matthews, S., DeVitre, C. &amp; Gazel, E. (2024). Determining the pressure-temperature-composition (P-T-X) conditions of magma storage. </w:t>
      </w:r>
      <w:r w:rsidRPr="00EF3EB4">
        <w:rPr>
          <w:rFonts w:ascii="Times New Roman" w:cs="Times New Roman"/>
          <w:i/>
          <w:iCs/>
        </w:rPr>
        <w:t>Reference Module in Earth Systems and Environmental Sciences</w:t>
      </w:r>
      <w:r w:rsidRPr="00EF3EB4">
        <w:rPr>
          <w:rFonts w:ascii="Times New Roman" w:cs="Times New Roman"/>
        </w:rPr>
        <w:t>. Elsevier.</w:t>
      </w:r>
    </w:p>
    <w:p w14:paraId="46A1C45D"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Wieser, P. E., Kent, A. J. R. &amp; Till, C. B. (2023a). Barometers Behaving Badly II: a Critical Evaluation of Cpx-Only and Cpx-Liq Thermobarometry in Variably-Hydrous Arc Magmas. </w:t>
      </w:r>
      <w:r w:rsidRPr="00EF3EB4">
        <w:rPr>
          <w:rFonts w:ascii="Times New Roman" w:cs="Times New Roman"/>
          <w:i/>
          <w:iCs/>
        </w:rPr>
        <w:t>Journal of Petrology</w:t>
      </w:r>
      <w:r w:rsidRPr="00EF3EB4">
        <w:rPr>
          <w:rFonts w:ascii="Times New Roman" w:cs="Times New Roman"/>
        </w:rPr>
        <w:t xml:space="preserve"> </w:t>
      </w:r>
      <w:r w:rsidRPr="00EF3EB4">
        <w:rPr>
          <w:rFonts w:ascii="Times New Roman" w:cs="Times New Roman"/>
          <w:b/>
          <w:bCs/>
        </w:rPr>
        <w:t>64</w:t>
      </w:r>
      <w:r w:rsidRPr="00EF3EB4">
        <w:rPr>
          <w:rFonts w:ascii="Times New Roman" w:cs="Times New Roman"/>
        </w:rPr>
        <w:t>, egad050.</w:t>
      </w:r>
    </w:p>
    <w:p w14:paraId="46F7050B" w14:textId="77777777" w:rsidR="00EF3EB4" w:rsidRPr="00EF3EB4" w:rsidRDefault="00EF3EB4" w:rsidP="00EF3EB4">
      <w:pPr>
        <w:pStyle w:val="Bibliography"/>
        <w:rPr>
          <w:rFonts w:ascii="Times New Roman" w:cs="Times New Roman"/>
        </w:rPr>
      </w:pPr>
      <w:r w:rsidRPr="00EF3EB4">
        <w:rPr>
          <w:rFonts w:ascii="Times New Roman" w:cs="Times New Roman"/>
        </w:rPr>
        <w:t>Wieser, P. E., Kent, A., Till, C. &amp; Abers, G. (2023b). Geophysical and Geochemical Constraints on Magma Storage Depths along the Cascade Arc: Knowns and Unknowns. EarthArXiv.</w:t>
      </w:r>
    </w:p>
    <w:p w14:paraId="0D8947FF"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&amp; Kagi, H. (2006). Extended micro-Raman densimeter for CO2 applicable to mantle-originated fluid inclusions. </w:t>
      </w:r>
      <w:r w:rsidRPr="00EF3EB4">
        <w:rPr>
          <w:rFonts w:ascii="Times New Roman" w:cs="Times New Roman"/>
          <w:i/>
          <w:iCs/>
        </w:rPr>
        <w:t>Chemistry Letters</w:t>
      </w:r>
      <w:r w:rsidRPr="00EF3EB4">
        <w:rPr>
          <w:rFonts w:ascii="Times New Roman" w:cs="Times New Roman"/>
        </w:rPr>
        <w:t xml:space="preserve">. The Chemical Society of Japan </w:t>
      </w:r>
      <w:r w:rsidRPr="00EF3EB4">
        <w:rPr>
          <w:rFonts w:ascii="Times New Roman" w:cs="Times New Roman"/>
          <w:b/>
          <w:bCs/>
        </w:rPr>
        <w:t>35</w:t>
      </w:r>
      <w:r w:rsidRPr="00EF3EB4">
        <w:rPr>
          <w:rFonts w:ascii="Times New Roman" w:cs="Times New Roman"/>
        </w:rPr>
        <w:t>, 610–611.</w:t>
      </w:r>
    </w:p>
    <w:p w14:paraId="669BC2AC"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198</w:t>
      </w:r>
      <w:r w:rsidRPr="00EF3EB4">
        <w:rPr>
          <w:rFonts w:ascii="Times New Roman" w:cs="Times New Roman"/>
        </w:rPr>
        <w:t>, 511–519.</w:t>
      </w:r>
    </w:p>
    <w:p w14:paraId="008833C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Kagi, H., Kawakami, Y., Hirano, N. &amp; Nakamura, M. (2007). Paleo-Moho depth determined from the pressure of CO2 fluid inclusions: Raman spectroscopic barometry of mantle- and crust-derived rocks. </w:t>
      </w:r>
      <w:r w:rsidRPr="00EF3EB4">
        <w:rPr>
          <w:rFonts w:ascii="Times New Roman" w:cs="Times New Roman"/>
          <w:i/>
          <w:iCs/>
        </w:rPr>
        <w:t>Earth and Planetary Science Letters</w:t>
      </w:r>
      <w:r w:rsidRPr="00EF3EB4">
        <w:rPr>
          <w:rFonts w:ascii="Times New Roman" w:cs="Times New Roman"/>
        </w:rPr>
        <w:t xml:space="preserve"> </w:t>
      </w:r>
      <w:r w:rsidRPr="00EF3EB4">
        <w:rPr>
          <w:rFonts w:ascii="Times New Roman" w:cs="Times New Roman"/>
          <w:b/>
          <w:bCs/>
        </w:rPr>
        <w:t>253</w:t>
      </w:r>
      <w:r w:rsidRPr="00EF3EB4">
        <w:rPr>
          <w:rFonts w:ascii="Times New Roman" w:cs="Times New Roman"/>
        </w:rPr>
        <w:t>, 369–377.</w:t>
      </w:r>
    </w:p>
    <w:p w14:paraId="043807DB"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Yamamoto, J., Otsuka, K., Ohfuji, H., Ishibashi, H., Hirano, N. &amp; Kagi, H. (2011). Retentivity of CO2 in fluid inclusions in mantle minerals. </w:t>
      </w:r>
      <w:r w:rsidRPr="00EF3EB4">
        <w:rPr>
          <w:rFonts w:ascii="Times New Roman" w:cs="Times New Roman"/>
          <w:i/>
          <w:iCs/>
        </w:rPr>
        <w:t>European Journal of Mineralogy</w:t>
      </w:r>
      <w:r w:rsidRPr="00EF3EB4">
        <w:rPr>
          <w:rFonts w:ascii="Times New Roman" w:cs="Times New Roman"/>
        </w:rPr>
        <w:t xml:space="preserve"> </w:t>
      </w:r>
      <w:r w:rsidRPr="00EF3EB4">
        <w:rPr>
          <w:rFonts w:ascii="Times New Roman" w:cs="Times New Roman"/>
          <w:b/>
          <w:bCs/>
        </w:rPr>
        <w:t>23</w:t>
      </w:r>
      <w:r w:rsidRPr="00EF3EB4">
        <w:rPr>
          <w:rFonts w:ascii="Times New Roman" w:cs="Times New Roman"/>
        </w:rPr>
        <w:t>, 805–815.</w:t>
      </w:r>
    </w:p>
    <w:p w14:paraId="749221DE"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Yoshimura, S. (2023). Carbon dioxide and water in the crust. Part 1: Equation of state for the fluid. </w:t>
      </w:r>
      <w:r w:rsidRPr="00EF3EB4">
        <w:rPr>
          <w:rFonts w:ascii="Times New Roman" w:cs="Times New Roman"/>
          <w:i/>
          <w:iCs/>
        </w:rPr>
        <w:t>Journal of Mineralogical and Petrological Sciences</w:t>
      </w:r>
      <w:r w:rsidRPr="00EF3EB4">
        <w:rPr>
          <w:rFonts w:ascii="Times New Roman" w:cs="Times New Roman"/>
        </w:rPr>
        <w:t xml:space="preserve"> </w:t>
      </w:r>
      <w:r w:rsidRPr="00EF3EB4">
        <w:rPr>
          <w:rFonts w:ascii="Times New Roman" w:cs="Times New Roman"/>
          <w:b/>
          <w:bCs/>
        </w:rPr>
        <w:t>118</w:t>
      </w:r>
      <w:r w:rsidRPr="00EF3EB4">
        <w:rPr>
          <w:rFonts w:ascii="Times New Roman" w:cs="Times New Roman"/>
        </w:rPr>
        <w:t>, 221224a.</w:t>
      </w:r>
    </w:p>
    <w:p w14:paraId="252A27AA" w14:textId="77777777" w:rsidR="00EF3EB4" w:rsidRPr="00EF3EB4" w:rsidRDefault="00EF3EB4" w:rsidP="00EF3EB4">
      <w:pPr>
        <w:pStyle w:val="Bibliography"/>
        <w:rPr>
          <w:rFonts w:ascii="Times New Roman" w:cs="Times New Roman"/>
        </w:rPr>
      </w:pPr>
      <w:r w:rsidRPr="00EF3EB4">
        <w:rPr>
          <w:rFonts w:ascii="Times New Roman" w:cs="Times New Roman"/>
        </w:rPr>
        <w:lastRenderedPageBreak/>
        <w:t xml:space="preserve">Zanon, V., D’Auria, L., Schiavi, F., Cyrzan, K. &amp; Pankhurst, M. J. (2024a). Toward a near real-time magma ascent monitoring by combined fluid inclusion barometry and ongoing seismicity. </w:t>
      </w:r>
      <w:r w:rsidRPr="00EF3EB4">
        <w:rPr>
          <w:rFonts w:ascii="Times New Roman" w:cs="Times New Roman"/>
          <w:i/>
          <w:iCs/>
        </w:rPr>
        <w:t>Science Advances</w:t>
      </w:r>
      <w:r w:rsidRPr="00EF3EB4">
        <w:rPr>
          <w:rFonts w:ascii="Times New Roman" w:cs="Times New Roman"/>
        </w:rPr>
        <w:t xml:space="preserve">. American Association for the Advancement of Science </w:t>
      </w:r>
      <w:r w:rsidRPr="00EF3EB4">
        <w:rPr>
          <w:rFonts w:ascii="Times New Roman" w:cs="Times New Roman"/>
          <w:b/>
          <w:bCs/>
        </w:rPr>
        <w:t>10</w:t>
      </w:r>
      <w:r w:rsidRPr="00EF3EB4">
        <w:rPr>
          <w:rFonts w:ascii="Times New Roman" w:cs="Times New Roman"/>
        </w:rPr>
        <w:t>, eadi4300.</w:t>
      </w:r>
    </w:p>
    <w:p w14:paraId="5D40771A"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Zanon, V., D’Auria, L., Schiavi, F., Cyrzan, K. &amp; Pankhurst, M. J. (2024b). Toward a near real-time magma ascent monitoring by combined fluid inclusion barometry and ongoing seismicity. </w:t>
      </w:r>
      <w:r w:rsidRPr="00EF3EB4">
        <w:rPr>
          <w:rFonts w:ascii="Times New Roman" w:cs="Times New Roman"/>
          <w:i/>
          <w:iCs/>
        </w:rPr>
        <w:t>Science Advances</w:t>
      </w:r>
      <w:r w:rsidRPr="00EF3EB4">
        <w:rPr>
          <w:rFonts w:ascii="Times New Roman" w:cs="Times New Roman"/>
        </w:rPr>
        <w:t xml:space="preserve">. American Association for the Advancement of Science </w:t>
      </w:r>
      <w:r w:rsidRPr="00EF3EB4">
        <w:rPr>
          <w:rFonts w:ascii="Times New Roman" w:cs="Times New Roman"/>
          <w:b/>
          <w:bCs/>
        </w:rPr>
        <w:t>10</w:t>
      </w:r>
      <w:r w:rsidRPr="00EF3EB4">
        <w:rPr>
          <w:rFonts w:ascii="Times New Roman" w:cs="Times New Roman"/>
        </w:rPr>
        <w:t>, eadi4300.</w:t>
      </w:r>
    </w:p>
    <w:p w14:paraId="0D26123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Zanon, V. &amp; Frezzotti, M. L. (2013). Magma storage and ascent conditions beneath Pico and Faial islands (Azores archipelago): A study on fluid inclusions. </w:t>
      </w:r>
      <w:r w:rsidRPr="00EF3EB4">
        <w:rPr>
          <w:rFonts w:ascii="Times New Roman" w:cs="Times New Roman"/>
          <w:i/>
          <w:iCs/>
        </w:rPr>
        <w:t>Geochemistry, Geophysics, Geosystems</w:t>
      </w:r>
      <w:r w:rsidRPr="00EF3EB4">
        <w:rPr>
          <w:rFonts w:ascii="Times New Roman" w:cs="Times New Roman"/>
        </w:rPr>
        <w:t xml:space="preserve"> </w:t>
      </w:r>
      <w:r w:rsidRPr="00EF3EB4">
        <w:rPr>
          <w:rFonts w:ascii="Times New Roman" w:cs="Times New Roman"/>
          <w:b/>
          <w:bCs/>
        </w:rPr>
        <w:t>14</w:t>
      </w:r>
      <w:r w:rsidRPr="00EF3EB4">
        <w:rPr>
          <w:rFonts w:ascii="Times New Roman" w:cs="Times New Roman"/>
        </w:rPr>
        <w:t>, 3494–3514.</w:t>
      </w:r>
    </w:p>
    <w:p w14:paraId="08948AF1" w14:textId="77777777" w:rsidR="00EF3EB4" w:rsidRPr="00EF3EB4" w:rsidRDefault="00EF3EB4" w:rsidP="00EF3EB4">
      <w:pPr>
        <w:pStyle w:val="Bibliography"/>
        <w:rPr>
          <w:rFonts w:ascii="Times New Roman" w:cs="Times New Roman"/>
        </w:rPr>
      </w:pPr>
      <w:r w:rsidRPr="00EF3EB4">
        <w:rPr>
          <w:rFonts w:ascii="Times New Roman" w:cs="Times New Roman"/>
        </w:rPr>
        <w:t xml:space="preserve">Zanon, V., Frezzotti, M.-L. &amp; Peccerillo, A. (2003). Magmatic feeding system and crustal magma accumulation beneath Vulcano Island (Italy): Evidence from CO2 fluid inclusions in quartz xenoliths. </w:t>
      </w:r>
      <w:r w:rsidRPr="00EF3EB4">
        <w:rPr>
          <w:rFonts w:ascii="Times New Roman" w:cs="Times New Roman"/>
          <w:i/>
          <w:iCs/>
        </w:rPr>
        <w:t>Journal of Geophysical Research: Solid Earth</w:t>
      </w:r>
      <w:r w:rsidRPr="00EF3EB4">
        <w:rPr>
          <w:rFonts w:ascii="Times New Roman" w:cs="Times New Roman"/>
        </w:rPr>
        <w:t xml:space="preserve"> </w:t>
      </w:r>
      <w:r w:rsidRPr="00EF3EB4">
        <w:rPr>
          <w:rFonts w:ascii="Times New Roman" w:cs="Times New Roman"/>
          <w:b/>
          <w:bCs/>
        </w:rPr>
        <w:t>108</w:t>
      </w:r>
      <w:r w:rsidRPr="00EF3EB4">
        <w:rPr>
          <w:rFonts w:ascii="Times New Roman" w:cs="Times New Roman"/>
        </w:rPr>
        <w:t>.</w:t>
      </w:r>
    </w:p>
    <w:p w14:paraId="2A61DAE3" w14:textId="00DC7FA7" w:rsidR="00A233F4" w:rsidRPr="00C3296A" w:rsidRDefault="00A233F4" w:rsidP="00847B9D">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color w:val="000000"/>
          <w:sz w:val="24"/>
        </w:rPr>
        <w:fldChar w:fldCharType="end"/>
      </w:r>
    </w:p>
    <w:sectPr w:rsidR="00A233F4" w:rsidRPr="00C3296A" w:rsidSect="003766FB">
      <w:headerReference w:type="default" r:id="rId18"/>
      <w:footerReference w:type="default" r:id="rId19"/>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D3DB22" w14:textId="77777777" w:rsidR="001075B4" w:rsidRDefault="001075B4" w:rsidP="00994067">
      <w:pPr>
        <w:spacing w:after="0"/>
      </w:pPr>
      <w:r>
        <w:separator/>
      </w:r>
    </w:p>
  </w:endnote>
  <w:endnote w:type="continuationSeparator" w:id="0">
    <w:p w14:paraId="5106CC6C" w14:textId="77777777" w:rsidR="001075B4" w:rsidRDefault="001075B4" w:rsidP="00994067">
      <w:pPr>
        <w:spacing w:after="0"/>
      </w:pPr>
      <w:r>
        <w:continuationSeparator/>
      </w:r>
    </w:p>
  </w:endnote>
  <w:endnote w:type="continuationNotice" w:id="1">
    <w:p w14:paraId="1A7CA03C" w14:textId="77777777" w:rsidR="001075B4" w:rsidRDefault="001075B4"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8A5333" w14:textId="77777777" w:rsidR="001075B4" w:rsidRDefault="001075B4" w:rsidP="00994067">
      <w:pPr>
        <w:spacing w:after="0"/>
      </w:pPr>
      <w:r>
        <w:separator/>
      </w:r>
    </w:p>
  </w:footnote>
  <w:footnote w:type="continuationSeparator" w:id="0">
    <w:p w14:paraId="0CEC66CA" w14:textId="77777777" w:rsidR="001075B4" w:rsidRDefault="001075B4" w:rsidP="00994067">
      <w:pPr>
        <w:spacing w:after="0"/>
      </w:pPr>
      <w:r>
        <w:continuationSeparator/>
      </w:r>
    </w:p>
  </w:footnote>
  <w:footnote w:type="continuationNotice" w:id="1">
    <w:p w14:paraId="24E8108A" w14:textId="77777777" w:rsidR="001075B4" w:rsidRDefault="001075B4"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27EF"/>
    <w:rsid w:val="00032DD8"/>
    <w:rsid w:val="000347E2"/>
    <w:rsid w:val="00034CBC"/>
    <w:rsid w:val="000408DB"/>
    <w:rsid w:val="00040E63"/>
    <w:rsid w:val="00041AF6"/>
    <w:rsid w:val="00044509"/>
    <w:rsid w:val="00052664"/>
    <w:rsid w:val="0005683B"/>
    <w:rsid w:val="0005690A"/>
    <w:rsid w:val="00057959"/>
    <w:rsid w:val="000603F3"/>
    <w:rsid w:val="00060866"/>
    <w:rsid w:val="00062565"/>
    <w:rsid w:val="00063BDF"/>
    <w:rsid w:val="00067420"/>
    <w:rsid w:val="00070E8D"/>
    <w:rsid w:val="00073FA1"/>
    <w:rsid w:val="0007542C"/>
    <w:rsid w:val="00075F28"/>
    <w:rsid w:val="00081D3A"/>
    <w:rsid w:val="00082014"/>
    <w:rsid w:val="00082147"/>
    <w:rsid w:val="000823FF"/>
    <w:rsid w:val="00083830"/>
    <w:rsid w:val="00086289"/>
    <w:rsid w:val="00092A2D"/>
    <w:rsid w:val="000A018D"/>
    <w:rsid w:val="000A1B66"/>
    <w:rsid w:val="000A4F67"/>
    <w:rsid w:val="000A5485"/>
    <w:rsid w:val="000A5C59"/>
    <w:rsid w:val="000A72F1"/>
    <w:rsid w:val="000B4BC5"/>
    <w:rsid w:val="000C1665"/>
    <w:rsid w:val="000C3749"/>
    <w:rsid w:val="000C3A4E"/>
    <w:rsid w:val="000C3A9F"/>
    <w:rsid w:val="000C56DA"/>
    <w:rsid w:val="000C6941"/>
    <w:rsid w:val="000C6C30"/>
    <w:rsid w:val="000C7861"/>
    <w:rsid w:val="000D0714"/>
    <w:rsid w:val="000D1C6F"/>
    <w:rsid w:val="000D270D"/>
    <w:rsid w:val="000D275B"/>
    <w:rsid w:val="000D38B3"/>
    <w:rsid w:val="000D3A0B"/>
    <w:rsid w:val="000D445D"/>
    <w:rsid w:val="000D5164"/>
    <w:rsid w:val="000E28B9"/>
    <w:rsid w:val="000E48EE"/>
    <w:rsid w:val="000E4F2F"/>
    <w:rsid w:val="000F2257"/>
    <w:rsid w:val="000F5073"/>
    <w:rsid w:val="000F5CE8"/>
    <w:rsid w:val="001002AA"/>
    <w:rsid w:val="001013FD"/>
    <w:rsid w:val="001016CA"/>
    <w:rsid w:val="001020C6"/>
    <w:rsid w:val="00103648"/>
    <w:rsid w:val="00104D7C"/>
    <w:rsid w:val="00106CE2"/>
    <w:rsid w:val="001075B4"/>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45C6"/>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194"/>
    <w:rsid w:val="0020057A"/>
    <w:rsid w:val="00200646"/>
    <w:rsid w:val="00203F92"/>
    <w:rsid w:val="0020447A"/>
    <w:rsid w:val="00212BF6"/>
    <w:rsid w:val="00213471"/>
    <w:rsid w:val="002154F0"/>
    <w:rsid w:val="002155DB"/>
    <w:rsid w:val="002214BF"/>
    <w:rsid w:val="002231FC"/>
    <w:rsid w:val="002245C3"/>
    <w:rsid w:val="002276EE"/>
    <w:rsid w:val="00232376"/>
    <w:rsid w:val="00232E26"/>
    <w:rsid w:val="0023305C"/>
    <w:rsid w:val="002378E5"/>
    <w:rsid w:val="00237D05"/>
    <w:rsid w:val="0024665C"/>
    <w:rsid w:val="00247CCA"/>
    <w:rsid w:val="0025176B"/>
    <w:rsid w:val="00256D85"/>
    <w:rsid w:val="00260ECC"/>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9527E"/>
    <w:rsid w:val="00296CB2"/>
    <w:rsid w:val="002A16C9"/>
    <w:rsid w:val="002A2604"/>
    <w:rsid w:val="002A33CC"/>
    <w:rsid w:val="002A5BF4"/>
    <w:rsid w:val="002B2B79"/>
    <w:rsid w:val="002B3B18"/>
    <w:rsid w:val="002B421A"/>
    <w:rsid w:val="002B5AAA"/>
    <w:rsid w:val="002C048D"/>
    <w:rsid w:val="002C3E68"/>
    <w:rsid w:val="002C4D73"/>
    <w:rsid w:val="002C5C51"/>
    <w:rsid w:val="002C6C16"/>
    <w:rsid w:val="002C7309"/>
    <w:rsid w:val="002D4EB5"/>
    <w:rsid w:val="002D7DCD"/>
    <w:rsid w:val="002E1C90"/>
    <w:rsid w:val="002E2DF3"/>
    <w:rsid w:val="002E4A6C"/>
    <w:rsid w:val="002E53CF"/>
    <w:rsid w:val="002E59E5"/>
    <w:rsid w:val="002F58CD"/>
    <w:rsid w:val="002F5CF7"/>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4CBB"/>
    <w:rsid w:val="003766FB"/>
    <w:rsid w:val="003839AC"/>
    <w:rsid w:val="00385682"/>
    <w:rsid w:val="00397056"/>
    <w:rsid w:val="003A4999"/>
    <w:rsid w:val="003A4FB4"/>
    <w:rsid w:val="003A691C"/>
    <w:rsid w:val="003A7845"/>
    <w:rsid w:val="003A7FB3"/>
    <w:rsid w:val="003B1F4E"/>
    <w:rsid w:val="003B217A"/>
    <w:rsid w:val="003B3B11"/>
    <w:rsid w:val="003B6127"/>
    <w:rsid w:val="003B6CBB"/>
    <w:rsid w:val="003C052B"/>
    <w:rsid w:val="003C3021"/>
    <w:rsid w:val="003C3F4B"/>
    <w:rsid w:val="003C7275"/>
    <w:rsid w:val="003D0B79"/>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873A9"/>
    <w:rsid w:val="004937B9"/>
    <w:rsid w:val="00496D84"/>
    <w:rsid w:val="00496E15"/>
    <w:rsid w:val="00497552"/>
    <w:rsid w:val="004A0E7F"/>
    <w:rsid w:val="004A2B05"/>
    <w:rsid w:val="004A3E54"/>
    <w:rsid w:val="004A548F"/>
    <w:rsid w:val="004A5B34"/>
    <w:rsid w:val="004B135C"/>
    <w:rsid w:val="004B1600"/>
    <w:rsid w:val="004B2D56"/>
    <w:rsid w:val="004B4937"/>
    <w:rsid w:val="004C1475"/>
    <w:rsid w:val="004C4E25"/>
    <w:rsid w:val="004C5FD6"/>
    <w:rsid w:val="004D0E35"/>
    <w:rsid w:val="004D0F1A"/>
    <w:rsid w:val="004D31C2"/>
    <w:rsid w:val="004D4478"/>
    <w:rsid w:val="004D6E27"/>
    <w:rsid w:val="004E0FB2"/>
    <w:rsid w:val="004E263E"/>
    <w:rsid w:val="004E38D9"/>
    <w:rsid w:val="004E4F8F"/>
    <w:rsid w:val="004E718A"/>
    <w:rsid w:val="004E76CC"/>
    <w:rsid w:val="004F2B3A"/>
    <w:rsid w:val="004F6954"/>
    <w:rsid w:val="00506614"/>
    <w:rsid w:val="0051233E"/>
    <w:rsid w:val="0051492B"/>
    <w:rsid w:val="00515FCF"/>
    <w:rsid w:val="00516909"/>
    <w:rsid w:val="005173FA"/>
    <w:rsid w:val="00521385"/>
    <w:rsid w:val="00523CCA"/>
    <w:rsid w:val="0052768A"/>
    <w:rsid w:val="00531855"/>
    <w:rsid w:val="005335D5"/>
    <w:rsid w:val="00534165"/>
    <w:rsid w:val="00535AAB"/>
    <w:rsid w:val="005368EE"/>
    <w:rsid w:val="005371BB"/>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711"/>
    <w:rsid w:val="005B6BC3"/>
    <w:rsid w:val="005C266E"/>
    <w:rsid w:val="005C2714"/>
    <w:rsid w:val="005C2E7F"/>
    <w:rsid w:val="005C3374"/>
    <w:rsid w:val="005C36C5"/>
    <w:rsid w:val="005C4177"/>
    <w:rsid w:val="005C6221"/>
    <w:rsid w:val="005C7789"/>
    <w:rsid w:val="005D036F"/>
    <w:rsid w:val="005D2B24"/>
    <w:rsid w:val="005D60B7"/>
    <w:rsid w:val="005D7129"/>
    <w:rsid w:val="005D7A12"/>
    <w:rsid w:val="005E4F56"/>
    <w:rsid w:val="005F058C"/>
    <w:rsid w:val="005F67C7"/>
    <w:rsid w:val="005F7351"/>
    <w:rsid w:val="0060019F"/>
    <w:rsid w:val="006018B8"/>
    <w:rsid w:val="00606498"/>
    <w:rsid w:val="006065D5"/>
    <w:rsid w:val="00610C08"/>
    <w:rsid w:val="00610C65"/>
    <w:rsid w:val="006116E9"/>
    <w:rsid w:val="00612DF3"/>
    <w:rsid w:val="00615BCC"/>
    <w:rsid w:val="00615C08"/>
    <w:rsid w:val="0061717B"/>
    <w:rsid w:val="0062185F"/>
    <w:rsid w:val="006218E0"/>
    <w:rsid w:val="00622163"/>
    <w:rsid w:val="00630D31"/>
    <w:rsid w:val="0063102C"/>
    <w:rsid w:val="006318B4"/>
    <w:rsid w:val="00632580"/>
    <w:rsid w:val="006326D7"/>
    <w:rsid w:val="00632C29"/>
    <w:rsid w:val="006351D7"/>
    <w:rsid w:val="00641228"/>
    <w:rsid w:val="006414EC"/>
    <w:rsid w:val="00647B41"/>
    <w:rsid w:val="00647DA3"/>
    <w:rsid w:val="006507A8"/>
    <w:rsid w:val="00652AB8"/>
    <w:rsid w:val="006550A2"/>
    <w:rsid w:val="00664C4A"/>
    <w:rsid w:val="00664D0B"/>
    <w:rsid w:val="006663A5"/>
    <w:rsid w:val="006703E1"/>
    <w:rsid w:val="00670F05"/>
    <w:rsid w:val="00671CAA"/>
    <w:rsid w:val="006768E8"/>
    <w:rsid w:val="00682F1A"/>
    <w:rsid w:val="006877AF"/>
    <w:rsid w:val="006A0005"/>
    <w:rsid w:val="006A0B22"/>
    <w:rsid w:val="006A5C07"/>
    <w:rsid w:val="006A653F"/>
    <w:rsid w:val="006B2CED"/>
    <w:rsid w:val="006B7731"/>
    <w:rsid w:val="006C21B3"/>
    <w:rsid w:val="006C5F23"/>
    <w:rsid w:val="006D0C96"/>
    <w:rsid w:val="006D13F8"/>
    <w:rsid w:val="006D722F"/>
    <w:rsid w:val="006E1E8D"/>
    <w:rsid w:val="006E3EF1"/>
    <w:rsid w:val="006E4312"/>
    <w:rsid w:val="006E4C32"/>
    <w:rsid w:val="006E7019"/>
    <w:rsid w:val="006F058A"/>
    <w:rsid w:val="006F21F2"/>
    <w:rsid w:val="006F49AC"/>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3408"/>
    <w:rsid w:val="00785738"/>
    <w:rsid w:val="007868A9"/>
    <w:rsid w:val="00790AEC"/>
    <w:rsid w:val="00796A7F"/>
    <w:rsid w:val="007B1644"/>
    <w:rsid w:val="007B2498"/>
    <w:rsid w:val="007B31BD"/>
    <w:rsid w:val="007B3CC3"/>
    <w:rsid w:val="007B3D0B"/>
    <w:rsid w:val="007B41E1"/>
    <w:rsid w:val="007B7F95"/>
    <w:rsid w:val="007C12C8"/>
    <w:rsid w:val="007C2DC1"/>
    <w:rsid w:val="007C3263"/>
    <w:rsid w:val="007C368E"/>
    <w:rsid w:val="007C3D94"/>
    <w:rsid w:val="007C4BB5"/>
    <w:rsid w:val="007C5202"/>
    <w:rsid w:val="007C554B"/>
    <w:rsid w:val="007C7916"/>
    <w:rsid w:val="007D1BB7"/>
    <w:rsid w:val="007D29B0"/>
    <w:rsid w:val="007D32C7"/>
    <w:rsid w:val="007D6237"/>
    <w:rsid w:val="007E2623"/>
    <w:rsid w:val="007E7377"/>
    <w:rsid w:val="007F01BF"/>
    <w:rsid w:val="007F4181"/>
    <w:rsid w:val="007F465D"/>
    <w:rsid w:val="007F5228"/>
    <w:rsid w:val="007F685D"/>
    <w:rsid w:val="007F7E20"/>
    <w:rsid w:val="00801A99"/>
    <w:rsid w:val="00802FD0"/>
    <w:rsid w:val="00810620"/>
    <w:rsid w:val="00811283"/>
    <w:rsid w:val="008130D5"/>
    <w:rsid w:val="0081514D"/>
    <w:rsid w:val="00816403"/>
    <w:rsid w:val="0081746F"/>
    <w:rsid w:val="00822D3B"/>
    <w:rsid w:val="00823C33"/>
    <w:rsid w:val="00825D4F"/>
    <w:rsid w:val="008260BF"/>
    <w:rsid w:val="008306C7"/>
    <w:rsid w:val="008337DA"/>
    <w:rsid w:val="00834561"/>
    <w:rsid w:val="00836260"/>
    <w:rsid w:val="00836328"/>
    <w:rsid w:val="008371A3"/>
    <w:rsid w:val="008441A5"/>
    <w:rsid w:val="00847B9D"/>
    <w:rsid w:val="008529A0"/>
    <w:rsid w:val="00854525"/>
    <w:rsid w:val="00855006"/>
    <w:rsid w:val="00855626"/>
    <w:rsid w:val="008704F7"/>
    <w:rsid w:val="00871C5F"/>
    <w:rsid w:val="00880D3F"/>
    <w:rsid w:val="0088317F"/>
    <w:rsid w:val="0088520B"/>
    <w:rsid w:val="00885248"/>
    <w:rsid w:val="00886BA8"/>
    <w:rsid w:val="00890C00"/>
    <w:rsid w:val="0089205E"/>
    <w:rsid w:val="008970D7"/>
    <w:rsid w:val="008A3369"/>
    <w:rsid w:val="008A4F05"/>
    <w:rsid w:val="008A794E"/>
    <w:rsid w:val="008B0FF8"/>
    <w:rsid w:val="008B1909"/>
    <w:rsid w:val="008B3885"/>
    <w:rsid w:val="008B409B"/>
    <w:rsid w:val="008B661B"/>
    <w:rsid w:val="008B719F"/>
    <w:rsid w:val="008C0004"/>
    <w:rsid w:val="008C23F8"/>
    <w:rsid w:val="008D3BCA"/>
    <w:rsid w:val="008D5612"/>
    <w:rsid w:val="008D646B"/>
    <w:rsid w:val="008D72A1"/>
    <w:rsid w:val="008E213F"/>
    <w:rsid w:val="008E3110"/>
    <w:rsid w:val="008E4946"/>
    <w:rsid w:val="008E6DB8"/>
    <w:rsid w:val="008F4B96"/>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90E"/>
    <w:rsid w:val="00950C89"/>
    <w:rsid w:val="00953BDE"/>
    <w:rsid w:val="00955FDC"/>
    <w:rsid w:val="00956A34"/>
    <w:rsid w:val="00963AE4"/>
    <w:rsid w:val="00967729"/>
    <w:rsid w:val="00970C92"/>
    <w:rsid w:val="00972CB8"/>
    <w:rsid w:val="00975D22"/>
    <w:rsid w:val="0097696E"/>
    <w:rsid w:val="00977DAD"/>
    <w:rsid w:val="00980C22"/>
    <w:rsid w:val="009852A9"/>
    <w:rsid w:val="00991B36"/>
    <w:rsid w:val="00993E8B"/>
    <w:rsid w:val="00994067"/>
    <w:rsid w:val="009A1085"/>
    <w:rsid w:val="009B07B9"/>
    <w:rsid w:val="009B31BB"/>
    <w:rsid w:val="009B32AB"/>
    <w:rsid w:val="009B406F"/>
    <w:rsid w:val="009B5206"/>
    <w:rsid w:val="009B71DF"/>
    <w:rsid w:val="009B79BB"/>
    <w:rsid w:val="009C39CC"/>
    <w:rsid w:val="009C5427"/>
    <w:rsid w:val="009C7BC0"/>
    <w:rsid w:val="009D18CB"/>
    <w:rsid w:val="009D21DF"/>
    <w:rsid w:val="009D38E2"/>
    <w:rsid w:val="009D5D50"/>
    <w:rsid w:val="009D687C"/>
    <w:rsid w:val="009E36B1"/>
    <w:rsid w:val="009F2612"/>
    <w:rsid w:val="009F2C0A"/>
    <w:rsid w:val="009F4ECD"/>
    <w:rsid w:val="009F5A78"/>
    <w:rsid w:val="00A036AC"/>
    <w:rsid w:val="00A0391C"/>
    <w:rsid w:val="00A04CFA"/>
    <w:rsid w:val="00A1401C"/>
    <w:rsid w:val="00A14BF9"/>
    <w:rsid w:val="00A172D6"/>
    <w:rsid w:val="00A233F4"/>
    <w:rsid w:val="00A33668"/>
    <w:rsid w:val="00A378AE"/>
    <w:rsid w:val="00A37C54"/>
    <w:rsid w:val="00A415F1"/>
    <w:rsid w:val="00A43272"/>
    <w:rsid w:val="00A43893"/>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29C1"/>
    <w:rsid w:val="00AA4D1E"/>
    <w:rsid w:val="00AA6B5A"/>
    <w:rsid w:val="00AA6DE7"/>
    <w:rsid w:val="00AB1B04"/>
    <w:rsid w:val="00AB24ED"/>
    <w:rsid w:val="00AB5169"/>
    <w:rsid w:val="00AB670A"/>
    <w:rsid w:val="00AC10DA"/>
    <w:rsid w:val="00AC2608"/>
    <w:rsid w:val="00AC2EB6"/>
    <w:rsid w:val="00AC5826"/>
    <w:rsid w:val="00AC71F2"/>
    <w:rsid w:val="00AD29CC"/>
    <w:rsid w:val="00AD2FF7"/>
    <w:rsid w:val="00AD4557"/>
    <w:rsid w:val="00AD4C4D"/>
    <w:rsid w:val="00AD55A6"/>
    <w:rsid w:val="00AE13C0"/>
    <w:rsid w:val="00AE373C"/>
    <w:rsid w:val="00AE4157"/>
    <w:rsid w:val="00AE54B7"/>
    <w:rsid w:val="00AE584A"/>
    <w:rsid w:val="00AE69C7"/>
    <w:rsid w:val="00AF37D8"/>
    <w:rsid w:val="00AF49C3"/>
    <w:rsid w:val="00AF613A"/>
    <w:rsid w:val="00B008D0"/>
    <w:rsid w:val="00B0227F"/>
    <w:rsid w:val="00B044B8"/>
    <w:rsid w:val="00B05285"/>
    <w:rsid w:val="00B12C63"/>
    <w:rsid w:val="00B147ED"/>
    <w:rsid w:val="00B204A3"/>
    <w:rsid w:val="00B22EEC"/>
    <w:rsid w:val="00B23122"/>
    <w:rsid w:val="00B2469A"/>
    <w:rsid w:val="00B26620"/>
    <w:rsid w:val="00B26667"/>
    <w:rsid w:val="00B27E59"/>
    <w:rsid w:val="00B306D9"/>
    <w:rsid w:val="00B36FFC"/>
    <w:rsid w:val="00B4015F"/>
    <w:rsid w:val="00B40641"/>
    <w:rsid w:val="00B417B3"/>
    <w:rsid w:val="00B4558F"/>
    <w:rsid w:val="00B510BD"/>
    <w:rsid w:val="00B514AF"/>
    <w:rsid w:val="00B5167E"/>
    <w:rsid w:val="00B51C85"/>
    <w:rsid w:val="00B523D0"/>
    <w:rsid w:val="00B55169"/>
    <w:rsid w:val="00B55302"/>
    <w:rsid w:val="00B5719D"/>
    <w:rsid w:val="00B60F9C"/>
    <w:rsid w:val="00B61F07"/>
    <w:rsid w:val="00B62359"/>
    <w:rsid w:val="00B637F0"/>
    <w:rsid w:val="00B67F2B"/>
    <w:rsid w:val="00B705BC"/>
    <w:rsid w:val="00B74599"/>
    <w:rsid w:val="00B75342"/>
    <w:rsid w:val="00B75C42"/>
    <w:rsid w:val="00B77B9A"/>
    <w:rsid w:val="00B77F6E"/>
    <w:rsid w:val="00B81747"/>
    <w:rsid w:val="00B86E5B"/>
    <w:rsid w:val="00B90F91"/>
    <w:rsid w:val="00B9135F"/>
    <w:rsid w:val="00B91399"/>
    <w:rsid w:val="00B9147E"/>
    <w:rsid w:val="00B94A58"/>
    <w:rsid w:val="00B94FD3"/>
    <w:rsid w:val="00BA7C44"/>
    <w:rsid w:val="00BB663B"/>
    <w:rsid w:val="00BB6B27"/>
    <w:rsid w:val="00BC2EE6"/>
    <w:rsid w:val="00BC3566"/>
    <w:rsid w:val="00BD0523"/>
    <w:rsid w:val="00BD3C83"/>
    <w:rsid w:val="00BD52C9"/>
    <w:rsid w:val="00BE014B"/>
    <w:rsid w:val="00BE54B8"/>
    <w:rsid w:val="00BF4E51"/>
    <w:rsid w:val="00C00F80"/>
    <w:rsid w:val="00C014AE"/>
    <w:rsid w:val="00C06AF1"/>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012"/>
    <w:rsid w:val="00D15F76"/>
    <w:rsid w:val="00D162CC"/>
    <w:rsid w:val="00D1752A"/>
    <w:rsid w:val="00D22567"/>
    <w:rsid w:val="00D24DCF"/>
    <w:rsid w:val="00D27422"/>
    <w:rsid w:val="00D27845"/>
    <w:rsid w:val="00D32207"/>
    <w:rsid w:val="00D40CE0"/>
    <w:rsid w:val="00D424AE"/>
    <w:rsid w:val="00D436F8"/>
    <w:rsid w:val="00D43AF5"/>
    <w:rsid w:val="00D45163"/>
    <w:rsid w:val="00D45645"/>
    <w:rsid w:val="00D45E10"/>
    <w:rsid w:val="00D60E28"/>
    <w:rsid w:val="00D61029"/>
    <w:rsid w:val="00D621E5"/>
    <w:rsid w:val="00D62B14"/>
    <w:rsid w:val="00D667A5"/>
    <w:rsid w:val="00D72C1F"/>
    <w:rsid w:val="00D73E6C"/>
    <w:rsid w:val="00D829DE"/>
    <w:rsid w:val="00D82AF0"/>
    <w:rsid w:val="00D83C89"/>
    <w:rsid w:val="00D85D02"/>
    <w:rsid w:val="00D8740B"/>
    <w:rsid w:val="00D91247"/>
    <w:rsid w:val="00D92B8B"/>
    <w:rsid w:val="00DA3D1A"/>
    <w:rsid w:val="00DA43C3"/>
    <w:rsid w:val="00DA6848"/>
    <w:rsid w:val="00DA75ED"/>
    <w:rsid w:val="00DB25D1"/>
    <w:rsid w:val="00DB2783"/>
    <w:rsid w:val="00DB4E53"/>
    <w:rsid w:val="00DB5B51"/>
    <w:rsid w:val="00DC037B"/>
    <w:rsid w:val="00DC0708"/>
    <w:rsid w:val="00DC0818"/>
    <w:rsid w:val="00DC2603"/>
    <w:rsid w:val="00DC459B"/>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05E10"/>
    <w:rsid w:val="00E10734"/>
    <w:rsid w:val="00E13411"/>
    <w:rsid w:val="00E142A8"/>
    <w:rsid w:val="00E16157"/>
    <w:rsid w:val="00E20E57"/>
    <w:rsid w:val="00E26FB3"/>
    <w:rsid w:val="00E27685"/>
    <w:rsid w:val="00E30C35"/>
    <w:rsid w:val="00E32451"/>
    <w:rsid w:val="00E33985"/>
    <w:rsid w:val="00E36202"/>
    <w:rsid w:val="00E430E2"/>
    <w:rsid w:val="00E440FF"/>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251D"/>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4B6B"/>
    <w:rsid w:val="00EC6F4E"/>
    <w:rsid w:val="00ED4CEA"/>
    <w:rsid w:val="00ED6B96"/>
    <w:rsid w:val="00ED7051"/>
    <w:rsid w:val="00EE58C0"/>
    <w:rsid w:val="00EE7A65"/>
    <w:rsid w:val="00EF3EB4"/>
    <w:rsid w:val="00EF4B2A"/>
    <w:rsid w:val="00EF798A"/>
    <w:rsid w:val="00F0598A"/>
    <w:rsid w:val="00F05B14"/>
    <w:rsid w:val="00F06349"/>
    <w:rsid w:val="00F07215"/>
    <w:rsid w:val="00F11859"/>
    <w:rsid w:val="00F1254E"/>
    <w:rsid w:val="00F12B84"/>
    <w:rsid w:val="00F17DC0"/>
    <w:rsid w:val="00F20111"/>
    <w:rsid w:val="00F20D84"/>
    <w:rsid w:val="00F23D0D"/>
    <w:rsid w:val="00F24BA3"/>
    <w:rsid w:val="00F27EEF"/>
    <w:rsid w:val="00F3431D"/>
    <w:rsid w:val="00F35903"/>
    <w:rsid w:val="00F40451"/>
    <w:rsid w:val="00F406B7"/>
    <w:rsid w:val="00F40EC7"/>
    <w:rsid w:val="00F43CAF"/>
    <w:rsid w:val="00F46E5A"/>
    <w:rsid w:val="00F4786E"/>
    <w:rsid w:val="00F5049F"/>
    <w:rsid w:val="00F511B3"/>
    <w:rsid w:val="00F5258E"/>
    <w:rsid w:val="00F52D76"/>
    <w:rsid w:val="00F54FB3"/>
    <w:rsid w:val="00F562D7"/>
    <w:rsid w:val="00F6045B"/>
    <w:rsid w:val="00F64280"/>
    <w:rsid w:val="00F643E7"/>
    <w:rsid w:val="00F64800"/>
    <w:rsid w:val="00F649EE"/>
    <w:rsid w:val="00F74CD5"/>
    <w:rsid w:val="00F76BF7"/>
    <w:rsid w:val="00F7760D"/>
    <w:rsid w:val="00F83499"/>
    <w:rsid w:val="00F919A4"/>
    <w:rsid w:val="00F93452"/>
    <w:rsid w:val="00F93D60"/>
    <w:rsid w:val="00F9705D"/>
    <w:rsid w:val="00FA0237"/>
    <w:rsid w:val="00FA028E"/>
    <w:rsid w:val="00FA0C23"/>
    <w:rsid w:val="00FB4E68"/>
    <w:rsid w:val="00FC2C38"/>
    <w:rsid w:val="00FC38D7"/>
    <w:rsid w:val="00FC4651"/>
    <w:rsid w:val="00FC5645"/>
    <w:rsid w:val="00FC6C85"/>
    <w:rsid w:val="00FC6DBA"/>
    <w:rsid w:val="00FC6FCD"/>
    <w:rsid w:val="00FD1E55"/>
    <w:rsid w:val="00FD3331"/>
    <w:rsid w:val="00FD4268"/>
    <w:rsid w:val="00FD6BBD"/>
    <w:rsid w:val="00FD7B44"/>
    <w:rsid w:val="00FE0280"/>
    <w:rsid w:val="00FE0B81"/>
    <w:rsid w:val="00FE1886"/>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cljdevitre/2023_Kilauea-rapid-response-simul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112</TotalTime>
  <Pages>41</Pages>
  <Words>69152</Words>
  <Characters>394170</Characters>
  <Application>Microsoft Office Word</Application>
  <DocSecurity>0</DocSecurity>
  <Lines>3284</Lines>
  <Paragraphs>924</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462398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6</cp:revision>
  <cp:lastPrinted>2016-02-01T07:21:00Z</cp:lastPrinted>
  <dcterms:created xsi:type="dcterms:W3CDTF">2024-08-19T17:41:00Z</dcterms:created>
  <dcterms:modified xsi:type="dcterms:W3CDTF">2024-08-19T21:50:00Z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id="5FT3du0X"/&gt;&lt;style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 name="delayCitationUpdates" value="true"/&gt;&lt;/prefs&gt;&lt;/data&gt;</vt:lpwstr>
  </property>
</Properties>
</file>