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3A4CD3D7"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5B41A2F1">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6ACB8FC">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4EA04CBC">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3E6548A2">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4066AF71">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227A143A">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75D5B47D">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30B6F4AF">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27F11D94"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r w:rsidR="00BE014B" w:rsidRPr="00107BBF">
        <w:rPr>
          <w:rFonts w:ascii="Times New Roman" w:hAnsi="Times New Roman" w:cs="Times New Roman"/>
          <w:b/>
          <w:color w:val="000000"/>
          <w:sz w:val="24"/>
          <w:highlight w:val="yellow"/>
        </w:rPr>
        <w:t>(now max 500, prefer 200-300)</w:t>
      </w:r>
    </w:p>
    <w:p w14:paraId="0D1EDFC9" w14:textId="0B51CDC4"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w:t>
      </w:r>
      <w:r w:rsidR="00521385">
        <w:rPr>
          <w:rFonts w:ascii="Times New Roman" w:hAnsi="Times New Roman" w:cs="Times New Roman"/>
          <w:color w:val="000000"/>
          <w:sz w:val="24"/>
          <w:lang w:val="en-GB"/>
        </w:rPr>
        <w:t xml:space="preserve"> 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 We show that Raman-based fluid</w:t>
      </w:r>
      <w:r w:rsidR="004F2B3A">
        <w:rPr>
          <w:rFonts w:ascii="Times New Roman" w:hAnsi="Times New Roman" w:cs="Times New Roman"/>
          <w:color w:val="000000"/>
          <w:sz w:val="24"/>
          <w:lang w:val="en-GB"/>
        </w:rPr>
        <w:t xml:space="preserve"> inclusion</w:t>
      </w:r>
      <w:r w:rsidRPr="00B90F91">
        <w:rPr>
          <w:rFonts w:ascii="Times New Roman" w:hAnsi="Times New Roman" w:cs="Times New Roman"/>
          <w:color w:val="000000"/>
          <w:sz w:val="24"/>
          <w:lang w:val="en-GB"/>
        </w:rPr>
        <w:t xml:space="preserve"> barometry can robustly determine reservoir depths within a day of receiving samples -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w:t>
      </w:r>
      <w:proofErr w:type="spellStart"/>
      <w:r w:rsidR="00C63326">
        <w:rPr>
          <w:rFonts w:ascii="Times New Roman" w:hAnsi="Times New Roman" w:cs="Times New Roman"/>
          <w:color w:val="000000"/>
          <w:sz w:val="24"/>
          <w:lang w:val="en-GB"/>
        </w:rPr>
        <w:t>microthermometric</w:t>
      </w:r>
      <w:proofErr w:type="spellEnd"/>
      <w:r w:rsidR="00C63326">
        <w:rPr>
          <w:rFonts w:ascii="Times New Roman" w:hAnsi="Times New Roman" w:cs="Times New Roman"/>
          <w:color w:val="000000"/>
          <w:sz w:val="24"/>
          <w:lang w:val="en-GB"/>
        </w:rPr>
        <w:t xml:space="preserve">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00D32207" w:rsidRPr="00B90F91">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global melt</w:t>
      </w:r>
      <w:r w:rsidR="004F2B3A">
        <w:rPr>
          <w:rFonts w:ascii="Times New Roman" w:hAnsi="Times New Roman" w:cs="Times New Roman"/>
          <w:color w:val="000000"/>
          <w:sz w:val="24"/>
          <w:lang w:val="en-GB"/>
        </w:rPr>
        <w:t xml:space="preserve"> inclusion</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dataset (&gt;4000 samples)</w:t>
      </w:r>
      <w:r w:rsidR="00D32207" w:rsidRPr="00B90F91">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for which we calculated fluid composition at the point of vapour saturation</w:t>
      </w:r>
      <w:r w:rsidR="00D32207">
        <w:rPr>
          <w:rFonts w:ascii="Times New Roman" w:hAnsi="Times New Roman" w:cs="Times New Roman"/>
          <w:color w:val="000000"/>
          <w:sz w:val="24"/>
          <w:lang w:val="en-GB"/>
        </w:rPr>
        <w:t xml:space="preserve">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 xml:space="preserve">show that fluid inclusions in crystal-hosts from mafic compositions (&lt;57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 </w:t>
      </w:r>
      <w:r w:rsidRPr="00B90F91">
        <w:rPr>
          <w:rFonts w:ascii="Times New Roman" w:hAnsi="Times New Roman" w:cs="Times New Roman"/>
          <w:color w:val="000000"/>
          <w:sz w:val="24"/>
          <w:lang w:val="en-GB"/>
        </w:rPr>
        <w:t xml:space="preserve">at many of the world’s most active and hazardous mafic volcanic systems (e.g. Iceland, Hawai’i, Galápagos, East African Rift, Réunion, Canary Islands, Azores, Cabo Verde).  </w:t>
      </w:r>
    </w:p>
    <w:bookmarkEnd w:id="0"/>
    <w:p w14:paraId="2947AB14" w14:textId="61D1260C"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46DE5F33"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082014">
        <w:rPr>
          <w:lang w:val="en-GB"/>
        </w:rPr>
        <w:instrText xml:space="preserve"> ADDIN ZOTERO_ITEM CSL_CITATION {"citationID":"m6t22j26","properties":{"formattedCitation":"(Gansecki {\\i{}et al.}, 2019; Re {\\i{}et al.}, 2021; Pankhurst {\\i{}et al.}, 2022)","plainCitation":"(Gansecki et al., 2019; Re et al., 2021; Pankhurst et al., 2022)","noteIndex":0},"citationItems":[{"id":"arzDaMLZ/CwfUDdkp","uris":["http://zotero.org/users/9451925/items/3MFT747E"],"itemData":{"id":2026,"type":"article-journal","abstract":"Changes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082014">
        <w:rPr>
          <w:lang w:val="en-GB"/>
        </w:rPr>
        <w:instrText xml:space="preserve"> ADDIN ZOTERO_ITEM CSL_CITATION {"citationID":"xInzlsTa","properties":{"formattedCitation":"(Pankhurst {\\i{}et al.}, 2022)","plainCitation":"(Pankhurst et al., 2022)","noteIndex":0},"citationItems":[{"id":"arzDaMLZ/xY9nnF8h","uris":["http://zotero.org/users/9451925/items/SFSE8JP6"],"itemData":{"id":2033,"type":"article-journal","abstract":"How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082014">
        <w:rPr>
          <w:lang w:val="en-GB"/>
        </w:rPr>
        <w:instrText xml:space="preserve"> ADDIN ZOTERO_ITEM CSL_CITATION {"citationID":"d6PoOAOW","properties":{"formattedCitation":"(Gansecki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082014">
        <w:rPr>
          <w:lang w:val="en-GB"/>
        </w:rPr>
        <w:instrText xml:space="preserve"> ADDIN ZOTERO_ITEM CSL_CITATION {"citationID":"QOjMjbJ4","properties":{"formattedCitation":"(Re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r w:rsidR="00082014">
        <w:rPr>
          <w:lang w:val="en-GB"/>
        </w:rPr>
        <w:instrText xml:space="preserve"> ADDIN ZOTERO_ITEM CSL_CITATION {"citationID":"Jja7Xexh","properties":{"formattedCitation":"(Wieser {\\i{}et al.}, 2023b)","plainCitation":"(Wieser et al., 2023b)","noteIndex":0},"citationItems":[{"id":"arzDaMLZ/52IUXong","uris":["http://zotero.org/users/9451925/items/VKWQXY2G"],"itemData":{"id":2028,"type":"article","abstract":"The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r w:rsidR="00082014">
        <w:rPr>
          <w:lang w:val="en-GB"/>
        </w:rPr>
        <w:instrText xml:space="preserve"> ADDIN ZOTERO_ITEM CSL_CITATION {"citationID":"eyqjPFqG","properties":{"formattedCitation":"(Pritchard {\\i{}et al.}, 2019)","plainCitation":"(Pritchard et al., 2019)","noteIndex":0},"citationItems":[{"id":"arzDaMLZ/EsRxwIw9","uris":["http://zotero.org/users/9451925/items/6CM3IF68"],"itemData":{"id":2113,"type":"article-journal","abstract":"As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082014">
        <w:instrText xml:space="preserve"> ADDIN ZOTERO_ITEM CSL_CITATION {"citationID":"ECbTTtQs","properties":{"formattedCitation":"(Lynn {\\i{}et al.}, 2024)","plainCitation":"(Lynn et al., 2024)","noteIndex":0},"citationItems":[{"id":"arzDaMLZ/TWlYSbQs","uris":["http://zotero.org/users/9451925/items/S5X8A2K4"],"itemData":{"id":2264,"type":"article-journal","abstract":"The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058EB7BE"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082014">
        <w:rPr>
          <w:lang w:val="en-GB"/>
        </w:rPr>
        <w:instrText xml:space="preserve"> ADDIN ZOTERO_ITEM CSL_CITATION {"citationID":"SMcLjzCz","properties":{"formattedCitation":"(Re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r w:rsidR="00082014">
        <w:rPr>
          <w:lang w:val="en-GB"/>
        </w:rPr>
        <w:instrText xml:space="preserve"> ADDIN ZOTERO_ITEM CSL_CITATION {"citationID":"OpoJftvE","properties":{"formattedCitation":"(Lerner {\\i{}et al.}, 2021; Wieser {\\i{}et al.}, 2021)","plainCitation":"(Lerner et al., 2021; Wieser et al., 2021)","dontUpdate":true,"noteIndex":0},"citationItems":[{"id":"arzDaMLZ/UXVxEveF","uris":["http://zotero.org/users/9451925/items/MK6E7YHU"],"itemData":{"id":"YRNO6Sw0/bjZ2y9Ld","type":"article-journal","container-title":"Bulletin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E."},{"family":"Gansecki","given":"Cheryl"}],"issued":{"date-parts":[["2021"]]}}},{"id":"arzDaMLZ/zJ99gsbq","uris":["http://zotero.org/users/9451925/items/68HCIF2C"],"itemData":{"id":"YRNO6Sw0/iLzjJ8f2","type":"article-journal","abstract":"The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lang w:val="en-GB"/>
        </w:rPr>
        <w:instrText>∼</w:instrText>
      </w:r>
      <w:r w:rsidR="00082014">
        <w:rPr>
          <w:lang w:val="en-GB"/>
        </w:rPr>
        <w:instrText>2-km depth), while many high-Fo olivines (&gt;Fo81.5; far from equilibrium with their carrier melts) crystallized within the South Caldera reservoir (</w:instrText>
      </w:r>
      <w:r w:rsidR="00082014">
        <w:rPr>
          <w:rFonts w:ascii="Cambria Math" w:hAnsi="Cambria Math" w:cs="Cambria Math"/>
          <w:lang w:val="en-GB"/>
        </w:rPr>
        <w:instrText>∼</w:instrText>
      </w:r>
      <w:r w:rsidR="00082014">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~1 year and published two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082014">
        <w:rPr>
          <w:lang w:val="en-GB"/>
        </w:rPr>
        <w:instrText xml:space="preserve"> ADDIN ZOTERO_ITEM CSL_CITATION {"citationID":"AV8E5NeI","properties":{"formattedCitation":"(Wieser {\\i{}et al.}, 2023a)","plainCitation":"(Wieser et al., 2023a)","noteIndex":0},"citationItems":[{"id":"arzDaMLZ/B8POnuJo","uris":["http://zotero.org/users/9451925/items/W4LHA48G"],"itemData":{"id":2030,"type":"article-journal","abstract":"The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w:t>
      </w:r>
      <w:r w:rsidR="00B90F91" w:rsidRPr="00E92B49">
        <w:rPr>
          <w:lang w:val="en-GB"/>
        </w:rPr>
        <w:lastRenderedPageBreak/>
        <w:t xml:space="preserve">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082014">
        <w:rPr>
          <w:lang w:val="en-GB"/>
        </w:rPr>
        <w:instrText xml:space="preserve"> ADDIN ZOTERO_ITEM CSL_CITATION {"citationID":"XblM5Ymy","properties":{"formattedCitation":"(Baker and Amelung, 2012; Anderson and Poland, 2016)","plainCitation":"(Baker and Amelung, 2012; Anderson and Poland, 2016)","noteIndex":0},"citationItems":[{"id":"arzDaMLZ/YfBRGKB7","uris":["http://zotero.org/users/9451925/items/AVM9PSS7"],"itemData":{"id":2004,"type":"article-journal","abstract":"Estimating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P."}],"issued":{"date-parts":[["2016",8,1]]}}},{"id":"arzDaMLZ/dQDIJYHV","uris":["http://zotero.org/users/9451925/items/FQW6YRR6"],"itemData":{"id":2006,"type":"article-journal","abstract":"We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p>
    <w:p w14:paraId="1CE7C96D" w14:textId="45ABA6CF" w:rsidR="00AA17DA" w:rsidRDefault="00137DC1" w:rsidP="00B90F91">
      <w:pPr>
        <w:pStyle w:val="Text"/>
        <w:spacing w:line="480" w:lineRule="auto"/>
        <w:jc w:val="both"/>
        <w:rPr>
          <w:lang w:val="en-GB"/>
        </w:rPr>
      </w:pPr>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082014">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082014">
        <w:rPr>
          <w:rFonts w:ascii="Cambria Math" w:hAnsi="Cambria Math" w:cs="Cambria Math"/>
          <w:lang w:val="en-GB"/>
        </w:rPr>
        <w:instrText>∼</w:instrText>
      </w:r>
      <w:r w:rsidR="00082014">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082014">
        <w:rPr>
          <w:rFonts w:ascii="Cambria Math" w:hAnsi="Cambria Math" w:cs="Cambria Math"/>
          <w:lang w:val="en-GB"/>
        </w:rPr>
        <w:instrText>∼</w:instrText>
      </w:r>
      <w:r w:rsidR="00082014">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082014">
        <w:rPr>
          <w:rFonts w:ascii="Cambria Math" w:hAnsi="Cambria Math" w:cs="Cambria Math"/>
          <w:lang w:val="en-GB"/>
        </w:rPr>
        <w:instrText>∼</w:instrText>
      </w:r>
      <w:r w:rsidR="00082014">
        <w:rPr>
          <w:lang w:val="en-GB"/>
        </w:rPr>
        <w:instrText xml:space="preserve"> 1200°C and hydrostatic pressure from a liquid lava column, extrapolation of CO2 P-V-T data indicates that the primary inclusions were trapped at </w:instrText>
      </w:r>
      <w:r w:rsidR="00082014">
        <w:rPr>
          <w:rFonts w:ascii="Cambria Math" w:hAnsi="Cambria Math" w:cs="Cambria Math"/>
          <w:lang w:val="en-GB"/>
        </w:rPr>
        <w:instrText>∼</w:instrText>
      </w:r>
      <w:r w:rsidR="00082014">
        <w:rPr>
          <w:lang w:val="en-GB"/>
        </w:rPr>
        <w:instrText xml:space="preserve"> 220–470 MPa (2200–4700 bars), or </w:instrText>
      </w:r>
      <w:r w:rsidR="00082014">
        <w:rPr>
          <w:rFonts w:ascii="Cambria Math" w:hAnsi="Cambria Math" w:cs="Cambria Math"/>
          <w:lang w:val="en-GB"/>
        </w:rPr>
        <w:instrText>∼</w:instrText>
      </w:r>
      <w:r w:rsidR="00082014">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082014">
        <w:rPr>
          <w:rFonts w:ascii="Cambria Math" w:hAnsi="Cambria Math" w:cs="Cambria Math"/>
          <w:lang w:val="en-GB"/>
        </w:rPr>
        <w:instrText>≫</w:instrText>
      </w:r>
      <w:r w:rsidR="00082014">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L."}],"issued":{"date-parts":[["2023",9,20]]}}},{"id":"arzDaMLZ/QuP5nfC4","uris":["http://zotero.org/users/9451925/items/E29P4B6S"],"itemData":{"id":"YRNO6Sw0/dYe0fgGr","type":"article-journal","abstract":"The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632C29">
        <w:rPr>
          <w:lang w:val="en-GB"/>
        </w:rPr>
        <w:t xml:space="preserve"> measurements of CO</w:t>
      </w:r>
      <w:r w:rsidR="00632C29" w:rsidRPr="00107BBF">
        <w:rPr>
          <w:vertAlign w:val="subscript"/>
          <w:lang w:val="en-GB"/>
        </w:rPr>
        <w:t xml:space="preserve">2 </w:t>
      </w:r>
      <w:r w:rsidR="00632C29">
        <w:rPr>
          <w:lang w:val="en-GB"/>
        </w:rPr>
        <w:t>density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r w:rsidR="00082014">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J."}],"issued":{"date-parts":[["2020"]]}}},{"id":"arzDaMLZ/cA8SMLIu","uris":["http://zotero.org/users/9451925/items/2A38GRRP"],"itemData":{"id":"YRNO6Sw0/jHwxL1Ha","type":"article-journal","abstract":"Fluid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w:t>
      </w:r>
      <w:r w:rsidR="00516909" w:rsidRPr="00516909">
        <w:lastRenderedPageBreak/>
        <w:t xml:space="preserve">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 xml:space="preserve">returns the same results as melt inclusion barometry and </w:t>
      </w:r>
      <w:r w:rsidR="00B90F91" w:rsidRPr="00E92B49">
        <w:rPr>
          <w:lang w:val="en-GB"/>
        </w:rPr>
        <w:t>provide</w:t>
      </w:r>
      <w:r w:rsidR="004F2B3A">
        <w:rPr>
          <w:lang w:val="en-GB"/>
        </w:rPr>
        <w:t xml:space="preserve"> </w:t>
      </w:r>
      <w:r w:rsidR="00B90F91" w:rsidRPr="00E92B49">
        <w:rPr>
          <w:lang w:val="en-GB"/>
        </w:rPr>
        <w:t xml:space="preserve">much smaller uncertainties than mineral barometry,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 </w:t>
      </w:r>
      <w:r w:rsidR="00B90F91" w:rsidRPr="007B522C">
        <w:rPr>
          <w:lang w:val="en-GB"/>
        </w:rPr>
        <w:fldChar w:fldCharType="begin"/>
      </w:r>
      <w:r w:rsidR="00082014">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082014">
        <w:rPr>
          <w:rFonts w:ascii="Cambria Math" w:hAnsi="Cambria Math" w:cs="Cambria Math"/>
          <w:lang w:val="en-GB"/>
        </w:rPr>
        <w:instrText>∼</w:instrText>
      </w:r>
      <w:r w:rsidR="00082014">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lang w:val="en-GB"/>
        </w:rPr>
        <w:instrText>∼</w:instrText>
      </w:r>
      <w:r w:rsidR="00082014">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lang w:val="en-GB"/>
        </w:rPr>
        <w:instrText>∼</w:instrText>
      </w:r>
      <w:r w:rsidR="00082014">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Fig. 1</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68F83765" w14:textId="026F59BB" w:rsidR="00AA17DA" w:rsidRPr="008E4946" w:rsidRDefault="00AA17DA" w:rsidP="008E4946">
      <w:pPr>
        <w:pStyle w:val="Heading-Main"/>
        <w:spacing w:line="480" w:lineRule="auto"/>
        <w:jc w:val="both"/>
      </w:pPr>
      <w:r>
        <w:t xml:space="preserve">Advantages and </w:t>
      </w:r>
      <w:r w:rsidR="00AB24ED">
        <w:t xml:space="preserve">limitations </w:t>
      </w:r>
      <w:r>
        <w:t>of fluid inclusion barometry.</w:t>
      </w:r>
    </w:p>
    <w:p w14:paraId="4A558FE5" w14:textId="799AECF2" w:rsidR="00B90F91" w:rsidRDefault="00AB24ED" w:rsidP="00B90F91">
      <w:pPr>
        <w:pStyle w:val="Text"/>
        <w:spacing w:line="480" w:lineRule="auto"/>
        <w:jc w:val="both"/>
        <w:rPr>
          <w:lang w:val="en-GB"/>
        </w:rPr>
      </w:pPr>
      <w:r>
        <w:rPr>
          <w:lang w:val="en-GB"/>
        </w:rPr>
        <w:t>Fluid inclusion barometry, using either micro thermometry or Raman spectroscopy, requires very little</w:t>
      </w:r>
      <w:r w:rsidR="000C3749">
        <w:rPr>
          <w:lang w:val="en-GB"/>
        </w:rPr>
        <w:t xml:space="preserve"> sample</w:t>
      </w:r>
      <w:r>
        <w:rPr>
          <w:lang w:val="en-GB"/>
        </w:rPr>
        <w:t xml:space="preserve"> preparation. In the case of Raman spectroscopy, a single polished crystal, with FI within ~50 µm of the surface is sufficient to perform high quality analyses. For micro thermometry a doubly polished crystal or slab is all that is needed. Data obtained from either method can quickly be converted into pressures and depths using an estimated entrapment temperature</w:t>
      </w:r>
      <w:r w:rsidR="000C3749">
        <w:rPr>
          <w:lang w:val="en-GB"/>
        </w:rPr>
        <w:t xml:space="preserve"> and an equation of state (EOS)</w:t>
      </w:r>
      <w:r>
        <w:rPr>
          <w:lang w:val="en-GB"/>
        </w:rPr>
        <w:t xml:space="preserve">. </w:t>
      </w:r>
      <w:r w:rsidR="00B90F91" w:rsidRPr="007B522C">
        <w:rPr>
          <w:lang w:val="en-GB"/>
        </w:rPr>
        <w:t xml:space="preserve">One major advantage </w:t>
      </w:r>
      <w:r w:rsidR="00E67341">
        <w:rPr>
          <w:lang w:val="en-GB"/>
        </w:rPr>
        <w:t xml:space="preserve">of fluid inclusion barometry </w:t>
      </w:r>
      <w:r w:rsidR="00B90F91" w:rsidRPr="007B522C">
        <w:rPr>
          <w:lang w:val="en-GB"/>
        </w:rPr>
        <w:t>is that the conversion of CO</w:t>
      </w:r>
      <w:r w:rsidR="00B90F91" w:rsidRPr="007B522C">
        <w:rPr>
          <w:vertAlign w:val="subscript"/>
          <w:lang w:val="en-GB"/>
        </w:rPr>
        <w:t>2</w:t>
      </w:r>
      <w:r w:rsidR="00B90F91" w:rsidRPr="007B522C">
        <w:t xml:space="preserve"> density to pressure is relatively insensitive to </w:t>
      </w:r>
      <w:r w:rsidR="00B90F91" w:rsidRPr="007B522C">
        <w:rPr>
          <w:lang w:val="en-GB"/>
        </w:rPr>
        <w:t xml:space="preserve">the choice of entrapment temperature, a parameter which may not be known </w:t>
      </w:r>
      <w:r w:rsidR="00B90F91" w:rsidRPr="007B522C">
        <w:rPr>
          <w:lang w:val="en-GB"/>
        </w:rPr>
        <w:lastRenderedPageBreak/>
        <w:t>at the onset of a new eruptive episode (Fig. 1a</w:t>
      </w:r>
      <w:r w:rsidR="00B90F91" w:rsidRPr="007B522C">
        <w:t>-b</w:t>
      </w:r>
      <w:r w:rsidR="00B90F91" w:rsidRPr="007B522C">
        <w:rPr>
          <w:lang w:val="en-GB"/>
        </w:rPr>
        <w:t>).</w:t>
      </w:r>
      <w:r w:rsidR="007D29B0">
        <w:rPr>
          <w:lang w:val="en-GB"/>
        </w:rPr>
        <w:t xml:space="preserve"> The difference in pressure for EOS calculations considering </w:t>
      </w:r>
      <w:r w:rsidR="00B90F91" w:rsidRPr="007B522C">
        <w:rPr>
          <w:lang w:val="en-GB"/>
        </w:rPr>
        <w:t xml:space="preserve">the lower and upper limit of liquidus temperatures for olivine-saturated melts erupted at Kīlauea volcano throughout its history (~1100 and 1350 ˚C; </w:t>
      </w:r>
      <w:r w:rsidR="00B90F91" w:rsidRPr="007B522C">
        <w:rPr>
          <w:lang w:val="en-GB"/>
        </w:rPr>
        <w:fldChar w:fldCharType="begin"/>
      </w:r>
      <w:r w:rsidR="00082014">
        <w:rPr>
          <w:lang w:val="en-GB"/>
        </w:rPr>
        <w:instrText xml:space="preserve"> ADDIN ZOTERO_ITEM CSL_CITATION {"citationID":"ZxrqqlHJ","properties":{"formattedCitation":"(DeVitre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00B90F91" w:rsidRPr="007B522C">
        <w:fldChar w:fldCharType="end"/>
      </w:r>
      <w:r w:rsidR="00B90F91" w:rsidRPr="007B522C">
        <w:rPr>
          <w:lang w:val="en-GB"/>
        </w:rPr>
        <w:t>)</w:t>
      </w:r>
      <w:r w:rsidR="007D29B0">
        <w:rPr>
          <w:lang w:val="en-GB"/>
        </w:rPr>
        <w:t xml:space="preserve"> </w:t>
      </w:r>
      <w:r w:rsidR="00B90F91" w:rsidRPr="007B522C">
        <w:rPr>
          <w:lang w:val="en-GB"/>
        </w:rPr>
        <w:t>is at most ~20 %, which corresponds to</w:t>
      </w:r>
      <w:r w:rsidR="00C63326">
        <w:rPr>
          <w:lang w:val="en-GB"/>
        </w:rPr>
        <w:t xml:space="preserve"> an error of</w:t>
      </w:r>
      <w:r w:rsidR="00B90F91" w:rsidRPr="007B522C">
        <w:rPr>
          <w:lang w:val="en-GB"/>
        </w:rPr>
        <w:t xml:space="preserve"> </w:t>
      </w:r>
      <w:r w:rsidR="008E4946">
        <w:rPr>
          <w:lang w:val="en-GB"/>
        </w:rPr>
        <w:t>about ±</w:t>
      </w:r>
      <w:commentRangeStart w:id="1"/>
      <w:commentRangeStart w:id="2"/>
      <w:r w:rsidR="00B90F91" w:rsidRPr="007B522C">
        <w:rPr>
          <w:lang w:val="en-GB"/>
        </w:rPr>
        <w:t>0</w:t>
      </w:r>
      <w:commentRangeEnd w:id="1"/>
      <w:r w:rsidR="00C63326">
        <w:rPr>
          <w:rStyle w:val="CommentReference"/>
        </w:rPr>
        <w:commentReference w:id="1"/>
      </w:r>
      <w:commentRangeEnd w:id="2"/>
      <w:r w:rsidR="008E4946">
        <w:rPr>
          <w:rStyle w:val="CommentReference"/>
        </w:rPr>
        <w:commentReference w:id="2"/>
      </w:r>
      <w:r w:rsidR="00B90F91" w:rsidRPr="007B522C">
        <w:rPr>
          <w:lang w:val="en-GB"/>
        </w:rPr>
        <w:t>.</w:t>
      </w:r>
      <w:r w:rsidR="008E4946">
        <w:rPr>
          <w:lang w:val="en-GB"/>
        </w:rPr>
        <w:t>1</w:t>
      </w:r>
      <w:r w:rsidR="007D29B0">
        <w:rPr>
          <w:lang w:val="en-GB"/>
        </w:rPr>
        <w:t>-</w:t>
      </w:r>
      <w:r w:rsidR="00B90F91" w:rsidRPr="007B522C">
        <w:rPr>
          <w:lang w:val="en-GB"/>
        </w:rPr>
        <w:t>0.</w:t>
      </w:r>
      <w:r w:rsidR="008E4946">
        <w:rPr>
          <w:lang w:val="en-GB"/>
        </w:rPr>
        <w:t>2</w:t>
      </w:r>
      <w:r w:rsidR="00B90F91" w:rsidRPr="007B522C">
        <w:rPr>
          <w:lang w:val="en-GB"/>
        </w:rPr>
        <w:t xml:space="preserve"> km at depths representative of the </w:t>
      </w:r>
      <w:proofErr w:type="spellStart"/>
      <w:r w:rsidR="00B90F91" w:rsidRPr="007B522C">
        <w:rPr>
          <w:lang w:val="en-GB"/>
        </w:rPr>
        <w:t>Halemaʻumaʻu</w:t>
      </w:r>
      <w:proofErr w:type="spellEnd"/>
      <w:r w:rsidR="00B90F91" w:rsidRPr="007B522C">
        <w:rPr>
          <w:lang w:val="en-GB"/>
        </w:rPr>
        <w:t xml:space="preserve"> reservoir </w:t>
      </w:r>
      <w:r w:rsidR="00CB6366">
        <w:rPr>
          <w:lang w:val="en-GB"/>
        </w:rPr>
        <w:t>(</w:t>
      </w:r>
      <w:r w:rsidR="00B90F91" w:rsidRPr="007B522C">
        <w:rPr>
          <w:lang w:val="en-GB"/>
        </w:rPr>
        <w:t xml:space="preserve">1-2 km), and </w:t>
      </w:r>
      <w:r w:rsidR="008E4946">
        <w:rPr>
          <w:lang w:val="en-GB"/>
        </w:rPr>
        <w:t>approximately ±</w:t>
      </w:r>
      <w:r w:rsidR="00B90F91" w:rsidRPr="007B522C">
        <w:rPr>
          <w:lang w:val="en-GB"/>
        </w:rPr>
        <w:t>0.</w:t>
      </w:r>
      <w:r w:rsidR="008E4946">
        <w:rPr>
          <w:lang w:val="en-GB"/>
        </w:rPr>
        <w:t>3</w:t>
      </w:r>
      <w:r w:rsidR="00B90F91" w:rsidRPr="007B522C">
        <w:rPr>
          <w:lang w:val="en-GB"/>
        </w:rPr>
        <w:t>-</w:t>
      </w:r>
      <w:r w:rsidR="008E4946">
        <w:rPr>
          <w:lang w:val="en-GB"/>
        </w:rPr>
        <w:t>0.</w:t>
      </w:r>
      <w:r w:rsidR="00754F5D">
        <w:rPr>
          <w:lang w:val="en-GB"/>
        </w:rPr>
        <w:t>5</w:t>
      </w:r>
      <w:r w:rsidR="00B90F91" w:rsidRPr="007B522C">
        <w:rPr>
          <w:lang w:val="en-GB"/>
        </w:rPr>
        <w:t xml:space="preserve"> km at the depths of the </w:t>
      </w:r>
      <w:r w:rsidR="004F2B3A">
        <w:rPr>
          <w:lang w:val="en-GB"/>
        </w:rPr>
        <w:t xml:space="preserve">South Caldera </w:t>
      </w:r>
      <w:r w:rsidR="00B90F91" w:rsidRPr="007B522C">
        <w:rPr>
          <w:lang w:val="en-GB"/>
        </w:rPr>
        <w:t>reservoir (3-5 km</w:t>
      </w:r>
      <w:r w:rsidR="007D29B0">
        <w:rPr>
          <w:lang w:val="en-GB"/>
        </w:rPr>
        <w:t>;</w:t>
      </w:r>
      <w:r w:rsidR="00B90F91" w:rsidRPr="007B522C">
        <w:rPr>
          <w:lang w:val="en-GB"/>
        </w:rPr>
        <w:t xml:space="preserve"> Fig. 1b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p>
    <w:p w14:paraId="00284DD7" w14:textId="12278FCF" w:rsidR="00062565" w:rsidRDefault="00754F5D" w:rsidP="00B90F91">
      <w:pPr>
        <w:pStyle w:val="Text"/>
        <w:spacing w:line="480" w:lineRule="auto"/>
        <w:jc w:val="both"/>
        <w:rPr>
          <w:lang w:val="en-GB"/>
        </w:rPr>
      </w:pPr>
      <w:r>
        <w:rPr>
          <w:lang w:val="en-GB"/>
        </w:rPr>
        <w:t>There are</w:t>
      </w:r>
      <w:r w:rsidR="00AB24ED">
        <w:rPr>
          <w:lang w:val="en-GB"/>
        </w:rPr>
        <w:t>, however,</w:t>
      </w:r>
      <w:r w:rsidR="008C0004">
        <w:rPr>
          <w:lang w:val="en-GB"/>
        </w:rPr>
        <w:t xml:space="preserve"> a few important </w:t>
      </w:r>
      <w:r w:rsidR="00AA17DA">
        <w:rPr>
          <w:lang w:val="en-GB"/>
        </w:rPr>
        <w:t>limitations of the fluid inclusion method. First, it requires</w:t>
      </w:r>
      <w:r w:rsidR="008C0004">
        <w:rPr>
          <w:lang w:val="en-GB"/>
        </w:rPr>
        <w:t xml:space="preserve"> the presence of exsolved near-pure CO</w:t>
      </w:r>
      <w:r w:rsidR="008C0004" w:rsidRPr="00754F5D">
        <w:rPr>
          <w:vertAlign w:val="subscript"/>
          <w:lang w:val="en-GB"/>
        </w:rPr>
        <w:t xml:space="preserve">2 </w:t>
      </w:r>
      <w:r w:rsidR="008C0004">
        <w:rPr>
          <w:lang w:val="en-GB"/>
        </w:rPr>
        <w:t xml:space="preserve">fluids </w:t>
      </w:r>
      <w:r>
        <w:rPr>
          <w:lang w:val="en-GB"/>
        </w:rPr>
        <w:t xml:space="preserve">which are </w:t>
      </w:r>
      <w:r w:rsidR="008C0004">
        <w:rPr>
          <w:lang w:val="en-GB"/>
        </w:rPr>
        <w:t>trapped in phenocrysts</w:t>
      </w:r>
      <w:r>
        <w:rPr>
          <w:lang w:val="en-GB"/>
        </w:rPr>
        <w:t xml:space="preserve">, </w:t>
      </w:r>
      <w:proofErr w:type="spellStart"/>
      <w:r>
        <w:rPr>
          <w:lang w:val="en-GB"/>
        </w:rPr>
        <w:t>antecrysts</w:t>
      </w:r>
      <w:proofErr w:type="spellEnd"/>
      <w:r>
        <w:rPr>
          <w:lang w:val="en-GB"/>
        </w:rPr>
        <w:t xml:space="preserve"> and/or xenocrysts entrained by an erupted magma</w:t>
      </w:r>
      <w:r w:rsidR="008C0004">
        <w:rPr>
          <w:lang w:val="en-GB"/>
        </w:rPr>
        <w:t xml:space="preserve">. </w:t>
      </w:r>
      <w:r w:rsidR="00062565">
        <w:rPr>
          <w:lang w:val="en-GB"/>
        </w:rPr>
        <w:t>Erupted x</w:t>
      </w:r>
      <w:r w:rsidR="00330379">
        <w:rPr>
          <w:lang w:val="en-GB"/>
        </w:rPr>
        <w:t>enoliths have traditionally been a prime target for fluid inclusion barometry as they often contain large numbers of secondary fluid inclusions trapped due to fracture and annealing of crystals under presence of CO</w:t>
      </w:r>
      <w:r w:rsidR="00330379" w:rsidRPr="00062565">
        <w:rPr>
          <w:vertAlign w:val="subscript"/>
          <w:lang w:val="en-GB"/>
        </w:rPr>
        <w:t>2</w:t>
      </w:r>
      <w:r w:rsidR="00330379">
        <w:rPr>
          <w:lang w:val="en-GB"/>
        </w:rPr>
        <w:t xml:space="preserve">-rich fluids in the wall-rocks of magmatic reservoirs </w:t>
      </w:r>
      <w:r w:rsidR="00330379">
        <w:rPr>
          <w:lang w:val="en-GB"/>
        </w:rPr>
        <w:fldChar w:fldCharType="begin"/>
      </w:r>
      <w:r w:rsidR="00062565">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30379">
        <w:rPr>
          <w:lang w:val="en-GB"/>
        </w:rPr>
        <w:fldChar w:fldCharType="separate"/>
      </w:r>
      <w:r w:rsidR="00062565" w:rsidRPr="00062565">
        <w:t>(</w:t>
      </w:r>
      <w:proofErr w:type="spellStart"/>
      <w:r w:rsidR="00062565" w:rsidRPr="00062565">
        <w:t>Roedder</w:t>
      </w:r>
      <w:proofErr w:type="spellEnd"/>
      <w:r w:rsidR="00062565" w:rsidRPr="00062565">
        <w:t xml:space="preserve">, 1965, 1984; Andersen and Neumann, 2001; </w:t>
      </w:r>
      <w:proofErr w:type="spellStart"/>
      <w:r w:rsidR="00062565" w:rsidRPr="00062565">
        <w:t>Hansteen</w:t>
      </w:r>
      <w:proofErr w:type="spellEnd"/>
      <w:r w:rsidR="00062565" w:rsidRPr="00062565">
        <w:t xml:space="preserve"> and </w:t>
      </w:r>
      <w:proofErr w:type="spellStart"/>
      <w:r w:rsidR="00062565" w:rsidRPr="00062565">
        <w:t>Klügel</w:t>
      </w:r>
      <w:proofErr w:type="spellEnd"/>
      <w:r w:rsidR="00062565" w:rsidRPr="00062565">
        <w:t>, 2008)</w:t>
      </w:r>
      <w:r w:rsidR="00330379">
        <w:rPr>
          <w:lang w:val="en-GB"/>
        </w:rPr>
        <w:fldChar w:fldCharType="end"/>
      </w:r>
      <w:r w:rsidR="00330379">
        <w:rPr>
          <w:lang w:val="en-GB"/>
        </w:rPr>
        <w:t xml:space="preserve">. </w:t>
      </w:r>
      <w:r w:rsidR="00AE584A">
        <w:rPr>
          <w:lang w:val="en-GB"/>
        </w:rPr>
        <w:t>Alt</w:t>
      </w:r>
      <w:r w:rsidR="008C0004">
        <w:rPr>
          <w:lang w:val="en-GB"/>
        </w:rPr>
        <w:t xml:space="preserve">hough </w:t>
      </w:r>
      <w:r w:rsidR="00AA17DA">
        <w:rPr>
          <w:lang w:val="en-GB"/>
        </w:rPr>
        <w:t>fluid inclusions</w:t>
      </w:r>
      <w:r w:rsidR="008C0004">
        <w:rPr>
          <w:lang w:val="en-GB"/>
        </w:rPr>
        <w:t xml:space="preserve"> are not uncommon</w:t>
      </w:r>
      <w:r w:rsidR="00062565">
        <w:rPr>
          <w:lang w:val="en-GB"/>
        </w:rPr>
        <w:t xml:space="preserve"> in phenocrysts</w:t>
      </w:r>
      <w:r w:rsidR="008C0004">
        <w:rPr>
          <w:lang w:val="en-GB"/>
        </w:rPr>
        <w:t xml:space="preserve">, they can be less frequent than melt inclusions </w:t>
      </w:r>
      <w:r w:rsidR="00AE584A">
        <w:rPr>
          <w:lang w:val="en-GB"/>
        </w:rPr>
        <w:t xml:space="preserve">and </w:t>
      </w:r>
      <w:r w:rsidR="008C0004">
        <w:rPr>
          <w:lang w:val="en-GB"/>
        </w:rPr>
        <w:t>this vastly depends on the sample. For example, in our sample suite, we found ~1/10</w:t>
      </w:r>
      <w:r w:rsidR="00AE584A">
        <w:rPr>
          <w:lang w:val="en-GB"/>
        </w:rPr>
        <w:t xml:space="preserve"> crystals bore FI</w:t>
      </w:r>
      <w:r w:rsidR="00AF613A">
        <w:rPr>
          <w:lang w:val="en-GB"/>
        </w:rPr>
        <w:t>.</w:t>
      </w:r>
      <w:r w:rsidR="00AA17DA">
        <w:rPr>
          <w:lang w:val="en-GB"/>
        </w:rPr>
        <w:t xml:space="preserve"> In CO</w:t>
      </w:r>
      <w:r w:rsidR="00AA17DA" w:rsidRPr="00754F5D">
        <w:rPr>
          <w:vertAlign w:val="subscript"/>
          <w:lang w:val="en-GB"/>
        </w:rPr>
        <w:t>2</w:t>
      </w:r>
      <w:r w:rsidR="00AA17DA">
        <w:rPr>
          <w:lang w:val="en-GB"/>
        </w:rPr>
        <w:t>-undersaturated systems, fluid inclusions will be absent, and they may be very spare in systems with a very low volume fraction of exsolved volatiles (e.g.</w:t>
      </w:r>
      <w:r>
        <w:rPr>
          <w:lang w:val="en-GB"/>
        </w:rPr>
        <w:t>,</w:t>
      </w:r>
      <w:r w:rsidR="00AA17DA">
        <w:rPr>
          <w:lang w:val="en-GB"/>
        </w:rPr>
        <w:t xml:space="preserve"> just saturated). </w:t>
      </w:r>
    </w:p>
    <w:p w14:paraId="015944A9" w14:textId="21C7560D" w:rsidR="00CD0165" w:rsidRDefault="00062565" w:rsidP="00B90F91">
      <w:pPr>
        <w:pStyle w:val="Text"/>
        <w:spacing w:line="480" w:lineRule="auto"/>
        <w:jc w:val="both"/>
        <w:rPr>
          <w:iCs/>
          <w:lang w:val="en-GB"/>
        </w:rPr>
      </w:pPr>
      <w:r>
        <w:rPr>
          <w:lang w:val="en-GB"/>
        </w:rPr>
        <w:t xml:space="preserve">In principle, fluid inclusions can only reflect the conditions at time of entrapment if they satisfy </w:t>
      </w:r>
      <w:r w:rsidR="00ED7051">
        <w:rPr>
          <w:lang w:val="en-GB"/>
        </w:rPr>
        <w:t xml:space="preserve">what are commonly known as </w:t>
      </w:r>
      <w:r>
        <w:rPr>
          <w:lang w:val="en-GB"/>
        </w:rPr>
        <w:t>“</w:t>
      </w:r>
      <w:proofErr w:type="spellStart"/>
      <w:r>
        <w:rPr>
          <w:lang w:val="en-GB"/>
        </w:rPr>
        <w:t>Roedder</w:t>
      </w:r>
      <w:r w:rsidR="00ED7051">
        <w:rPr>
          <w:lang w:val="en-GB"/>
        </w:rPr>
        <w:t>’s</w:t>
      </w:r>
      <w:proofErr w:type="spellEnd"/>
      <w:r>
        <w:rPr>
          <w:lang w:val="en-GB"/>
        </w:rPr>
        <w:t xml:space="preserve"> rules”</w:t>
      </w:r>
      <w:r w:rsidR="000C3749">
        <w:rPr>
          <w:lang w:val="en-GB"/>
        </w:rPr>
        <w:t xml:space="preserve"> </w:t>
      </w:r>
      <w:r>
        <w:rPr>
          <w:lang w:val="en-GB"/>
        </w:rPr>
        <w:fldChar w:fldCharType="begin"/>
      </w:r>
      <w:r w:rsidR="00ED7051">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sidR="00ED7051">
        <w:rPr>
          <w:noProof/>
          <w:lang w:val="en-GB"/>
        </w:rPr>
        <w:t>(Roedder, 1984)</w:t>
      </w:r>
      <w:r>
        <w:rPr>
          <w:lang w:val="en-GB"/>
        </w:rPr>
        <w:fldChar w:fldCharType="end"/>
      </w:r>
      <w:r w:rsidR="00ED7051">
        <w:rPr>
          <w:lang w:val="en-GB"/>
        </w:rPr>
        <w:t xml:space="preserve">. </w:t>
      </w:r>
      <w:r w:rsidR="000C3749">
        <w:rPr>
          <w:lang w:val="en-GB"/>
        </w:rPr>
        <w:t>At</w:t>
      </w:r>
      <w:r w:rsidR="00ED7051">
        <w:rPr>
          <w:lang w:val="en-GB"/>
        </w:rPr>
        <w:t xml:space="preserve"> the </w:t>
      </w:r>
      <w:r w:rsidR="00ED7051">
        <w:rPr>
          <w:lang w:val="en-GB"/>
        </w:rPr>
        <w:lastRenderedPageBreak/>
        <w:t>time of entrapment, a single homogenous fluid phase must have been trapped (e.g., pure vapor/liquid CO</w:t>
      </w:r>
      <w:r w:rsidR="00ED7051" w:rsidRPr="00107BBF">
        <w:rPr>
          <w:vertAlign w:val="subscript"/>
          <w:lang w:val="en-GB"/>
        </w:rPr>
        <w:t>2</w:t>
      </w:r>
      <w:r w:rsidR="00ED7051">
        <w:rPr>
          <w:lang w:val="en-GB"/>
        </w:rPr>
        <w:t>)</w:t>
      </w:r>
      <w:r w:rsidR="000C3749">
        <w:rPr>
          <w:lang w:val="en-GB"/>
        </w:rPr>
        <w:t xml:space="preserve"> and,</w:t>
      </w:r>
      <w:r w:rsidR="00ED7051">
        <w:rPr>
          <w:lang w:val="en-GB"/>
        </w:rPr>
        <w:t xml:space="preserve"> </w:t>
      </w:r>
      <w:r w:rsidR="000C3749">
        <w:rPr>
          <w:lang w:val="en-GB"/>
        </w:rPr>
        <w:t xml:space="preserve">after trapping, </w:t>
      </w:r>
      <w:r w:rsidR="00ED7051">
        <w:rPr>
          <w:lang w:val="en-GB"/>
        </w:rPr>
        <w:t xml:space="preserve">the inclusion must </w:t>
      </w:r>
      <w:r w:rsidR="000C3749">
        <w:rPr>
          <w:lang w:val="en-GB"/>
        </w:rPr>
        <w:t xml:space="preserve">have retained </w:t>
      </w:r>
      <w:r w:rsidR="00ED7051">
        <w:rPr>
          <w:lang w:val="en-GB"/>
        </w:rPr>
        <w:t xml:space="preserve">its volume, </w:t>
      </w:r>
      <w:r w:rsidR="000C3749">
        <w:rPr>
          <w:lang w:val="en-GB"/>
        </w:rPr>
        <w:t>and</w:t>
      </w:r>
      <w:r w:rsidR="00ED7051">
        <w:rPr>
          <w:lang w:val="en-GB"/>
        </w:rPr>
        <w:t xml:space="preserve"> nothing must have been added or removed </w:t>
      </w:r>
      <w:r w:rsidR="00ED7051">
        <w:rPr>
          <w:lang w:val="en-GB"/>
        </w:rPr>
        <w:fldChar w:fldCharType="begin"/>
      </w:r>
      <w:r w:rsidR="00ED7051">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ED7051">
        <w:rPr>
          <w:lang w:val="en-GB"/>
        </w:rPr>
        <w:fldChar w:fldCharType="separate"/>
      </w:r>
      <w:r w:rsidR="00ED7051" w:rsidRPr="00ED7051">
        <w:t>(</w:t>
      </w:r>
      <w:proofErr w:type="spellStart"/>
      <w:r w:rsidR="00ED7051" w:rsidRPr="00ED7051">
        <w:t>Roedder</w:t>
      </w:r>
      <w:proofErr w:type="spellEnd"/>
      <w:r w:rsidR="00ED7051" w:rsidRPr="00ED7051">
        <w:t xml:space="preserve">, 1984; </w:t>
      </w:r>
      <w:proofErr w:type="spellStart"/>
      <w:r w:rsidR="00ED7051" w:rsidRPr="00ED7051">
        <w:t>Hansteen</w:t>
      </w:r>
      <w:proofErr w:type="spellEnd"/>
      <w:r w:rsidR="00ED7051" w:rsidRPr="00ED7051">
        <w:t xml:space="preserve"> and </w:t>
      </w:r>
      <w:proofErr w:type="spellStart"/>
      <w:r w:rsidR="00ED7051" w:rsidRPr="00ED7051">
        <w:t>Klügel</w:t>
      </w:r>
      <w:proofErr w:type="spellEnd"/>
      <w:r w:rsidR="00ED7051" w:rsidRPr="00ED7051">
        <w:t>, 2008)</w:t>
      </w:r>
      <w:r w:rsidR="00ED7051">
        <w:rPr>
          <w:lang w:val="en-GB"/>
        </w:rPr>
        <w:fldChar w:fldCharType="end"/>
      </w:r>
      <w:r w:rsidR="00ED7051">
        <w:rPr>
          <w:lang w:val="en-GB"/>
        </w:rPr>
        <w:t xml:space="preserve">. Several challenges arise from natural deviations to these rules. </w:t>
      </w:r>
      <w:r w:rsidR="005335D5">
        <w:rPr>
          <w:lang w:val="en-GB"/>
        </w:rPr>
        <w:t>First</w:t>
      </w:r>
      <w:r w:rsidR="00ED7051">
        <w:rPr>
          <w:lang w:val="en-GB"/>
        </w:rPr>
        <w:t xml:space="preserve">, magmatic fluid inclusions can often trap mixtures of fluids (e.g., </w:t>
      </w:r>
      <w:r w:rsidR="00B74599">
        <w:rPr>
          <w:bCs/>
          <w:lang w:val="en-GB"/>
        </w:rPr>
        <w:t>H</w:t>
      </w:r>
      <w:r w:rsidR="00B74599" w:rsidRPr="00B74599">
        <w:rPr>
          <w:bCs/>
          <w:vertAlign w:val="subscript"/>
          <w:lang w:val="en-GB"/>
        </w:rPr>
        <w:t>2</w:t>
      </w:r>
      <w:r w:rsidR="00B74599">
        <w:rPr>
          <w:bCs/>
          <w:lang w:val="en-GB"/>
        </w:rPr>
        <w:t>O</w:t>
      </w:r>
      <w:r w:rsidR="000C3749">
        <w:rPr>
          <w:lang w:val="en-GB"/>
        </w:rPr>
        <w:t xml:space="preserve">, </w:t>
      </w:r>
      <w:r w:rsidR="00ED7051">
        <w:rPr>
          <w:lang w:val="en-GB"/>
        </w:rPr>
        <w:t>CO</w:t>
      </w:r>
      <w:r w:rsidR="00ED7051" w:rsidRPr="00107BBF">
        <w:rPr>
          <w:vertAlign w:val="subscript"/>
          <w:lang w:val="en-GB"/>
        </w:rPr>
        <w:t>2</w:t>
      </w:r>
      <w:r w:rsidR="00ED7051">
        <w:rPr>
          <w:lang w:val="en-GB"/>
        </w:rPr>
        <w:t>, SO</w:t>
      </w:r>
      <w:r w:rsidR="00ED7051" w:rsidRPr="00107BBF">
        <w:rPr>
          <w:vertAlign w:val="subscript"/>
          <w:lang w:val="en-GB"/>
        </w:rPr>
        <w:t>2</w:t>
      </w:r>
      <w:r w:rsidR="000C3749">
        <w:rPr>
          <w:lang w:val="en-GB"/>
        </w:rPr>
        <w:t>, N</w:t>
      </w:r>
      <w:r w:rsidR="00ED7051" w:rsidRPr="00107BBF">
        <w:rPr>
          <w:vertAlign w:val="subscript"/>
          <w:lang w:val="en-GB"/>
        </w:rPr>
        <w:t>2</w:t>
      </w:r>
      <w:r w:rsidR="00ED7051">
        <w:rPr>
          <w:lang w:val="en-GB"/>
        </w:rPr>
        <w:t>,</w:t>
      </w:r>
      <w:r w:rsidR="000C3749">
        <w:rPr>
          <w:lang w:val="en-GB"/>
        </w:rPr>
        <w:t xml:space="preserve"> CO, H</w:t>
      </w:r>
      <w:r w:rsidR="000C3749" w:rsidRPr="008E4DA6">
        <w:rPr>
          <w:vertAlign w:val="subscript"/>
          <w:lang w:val="en-GB"/>
        </w:rPr>
        <w:t>2</w:t>
      </w:r>
      <w:r w:rsidR="000C3749">
        <w:rPr>
          <w:lang w:val="en-GB"/>
        </w:rPr>
        <w:t>S,</w:t>
      </w:r>
      <w:r w:rsidR="00ED7051">
        <w:rPr>
          <w:lang w:val="en-GB"/>
        </w:rPr>
        <w:t xml:space="preserve"> etc). It is generally accepted that a few mol% of a different fluid does not have significant effects on fluid inclusion barometry, but </w:t>
      </w:r>
      <w:r w:rsidR="0097696E">
        <w:rPr>
          <w:lang w:val="en-GB"/>
        </w:rPr>
        <w:t xml:space="preserve">it </w:t>
      </w:r>
      <w:r w:rsidR="0053750B">
        <w:rPr>
          <w:lang w:val="en-GB"/>
        </w:rPr>
        <w:t>can contribute to increased uncertainty</w:t>
      </w:r>
      <w:r w:rsidR="00AB24ED">
        <w:rPr>
          <w:lang w:val="en-GB"/>
        </w:rPr>
        <w:t xml:space="preserve"> </w:t>
      </w:r>
      <w:r w:rsidR="00AB24ED">
        <w:rPr>
          <w:lang w:val="en-GB"/>
        </w:rPr>
        <w:fldChar w:fldCharType="begin"/>
      </w:r>
      <w:r w:rsidR="000E48EE">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AB24ED">
        <w:rPr>
          <w:lang w:val="en-GB"/>
        </w:rPr>
        <w:fldChar w:fldCharType="separate"/>
      </w:r>
      <w:r w:rsidR="00AB24ED" w:rsidRPr="00AB24ED">
        <w:t>(</w:t>
      </w:r>
      <w:r w:rsidR="0097696E">
        <w:t xml:space="preserve">Fig. 1c-d; </w:t>
      </w:r>
      <w:proofErr w:type="spellStart"/>
      <w:r w:rsidR="00AB24ED" w:rsidRPr="00AB24ED">
        <w:t>Hansteen</w:t>
      </w:r>
      <w:proofErr w:type="spellEnd"/>
      <w:r w:rsidR="00AB24ED" w:rsidRPr="00AB24ED">
        <w:t xml:space="preserve"> and </w:t>
      </w:r>
      <w:proofErr w:type="spellStart"/>
      <w:r w:rsidR="00AB24ED" w:rsidRPr="00AB24ED">
        <w:t>Klügel</w:t>
      </w:r>
      <w:proofErr w:type="spellEnd"/>
      <w:r w:rsidR="00AB24ED" w:rsidRPr="00AB24ED">
        <w:t>, 2008)</w:t>
      </w:r>
      <w:r w:rsidR="00AB24ED">
        <w:rPr>
          <w:lang w:val="en-GB"/>
        </w:rPr>
        <w:fldChar w:fldCharType="end"/>
      </w:r>
      <w:r w:rsidR="0053750B">
        <w:rPr>
          <w:lang w:val="en-GB"/>
        </w:rPr>
        <w:t xml:space="preserve">. For example, it is not uncommon for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to be present in exsolved magmatic fluids trapped in fluid inclusions, making the use of a mixed </w:t>
      </w:r>
      <w:r w:rsidR="00B74599">
        <w:rPr>
          <w:bCs/>
          <w:lang w:val="en-GB"/>
        </w:rPr>
        <w:t>H</w:t>
      </w:r>
      <w:r w:rsidR="00B74599" w:rsidRPr="00B74599">
        <w:rPr>
          <w:bCs/>
          <w:vertAlign w:val="subscript"/>
          <w:lang w:val="en-GB"/>
        </w:rPr>
        <w:t>2</w:t>
      </w:r>
      <w:r w:rsidR="00B74599">
        <w:rPr>
          <w:bCs/>
          <w:lang w:val="en-GB"/>
        </w:rPr>
        <w:t>O</w:t>
      </w:r>
      <w:r w:rsidR="0053750B">
        <w:rPr>
          <w:lang w:val="en-GB"/>
        </w:rPr>
        <w:t>-CO</w:t>
      </w:r>
      <w:r w:rsidR="0053750B" w:rsidRPr="00107BBF">
        <w:rPr>
          <w:vertAlign w:val="subscript"/>
          <w:lang w:val="en-GB"/>
        </w:rPr>
        <w:t>2</w:t>
      </w:r>
      <w:r w:rsidR="0053750B">
        <w:rPr>
          <w:lang w:val="en-GB"/>
        </w:rPr>
        <w:t xml:space="preserve"> equation of state necessary to calculate pressure from CO</w:t>
      </w:r>
      <w:r w:rsidR="0053750B" w:rsidRPr="00107BBF">
        <w:rPr>
          <w:vertAlign w:val="subscript"/>
          <w:lang w:val="en-GB"/>
        </w:rPr>
        <w:t>2</w:t>
      </w:r>
      <w:r w:rsidR="0053750B">
        <w:rPr>
          <w:lang w:val="en-GB"/>
        </w:rPr>
        <w:t xml:space="preserve"> density. This of course requires estimating the mol%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in the inclusion at time of entrapment which </w:t>
      </w:r>
      <w:r w:rsidR="00AE373C">
        <w:rPr>
          <w:lang w:val="en-GB"/>
        </w:rPr>
        <w:t>is often not</w:t>
      </w:r>
      <w:r w:rsidR="0053750B">
        <w:rPr>
          <w:lang w:val="en-GB"/>
        </w:rPr>
        <w:t xml:space="preserve"> straightforward as the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can be lost via diffusion through the host or </w:t>
      </w:r>
      <w:r w:rsidR="00AB24ED">
        <w:rPr>
          <w:lang w:val="en-GB"/>
        </w:rPr>
        <w:t xml:space="preserve">have reacted with the host </w:t>
      </w:r>
      <w:r w:rsidR="000E48EE">
        <w:rPr>
          <w:lang w:val="en-GB"/>
        </w:rPr>
        <w:t>forming</w:t>
      </w:r>
      <w:r w:rsidR="0053750B">
        <w:rPr>
          <w:lang w:val="en-GB"/>
        </w:rPr>
        <w:t xml:space="preserve"> carbonate crystals</w:t>
      </w:r>
      <w:r w:rsidR="000C3749">
        <w:rPr>
          <w:lang w:val="en-GB"/>
        </w:rPr>
        <w:t xml:space="preserve"> and/or talc</w:t>
      </w:r>
      <w:r w:rsidR="0053750B">
        <w:rPr>
          <w:lang w:val="en-GB"/>
        </w:rPr>
        <w:t xml:space="preserve">. When the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has not been lost, the mol%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in the inclusion can sometimes be measured by Raman spectroscopy if the inclusion is heated &gt; ~150 °C; (</w:t>
      </w:r>
      <w:r w:rsidR="0053750B">
        <w:rPr>
          <w:lang w:val="en-GB"/>
        </w:rPr>
        <w:fldChar w:fldCharType="begin"/>
      </w:r>
      <w:r w:rsidR="000E48EE">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sidR="0053750B">
        <w:rPr>
          <w:lang w:val="en-GB"/>
        </w:rPr>
        <w:fldChar w:fldCharType="separate"/>
      </w:r>
      <w:proofErr w:type="spellStart"/>
      <w:r w:rsidR="0053750B" w:rsidRPr="0053750B">
        <w:t>Berkesi</w:t>
      </w:r>
      <w:proofErr w:type="spellEnd"/>
      <w:r w:rsidR="0053750B" w:rsidRPr="0053750B">
        <w:t xml:space="preserve"> </w:t>
      </w:r>
      <w:r w:rsidR="0053750B" w:rsidRPr="0053750B">
        <w:rPr>
          <w:i/>
          <w:iCs/>
        </w:rPr>
        <w:t>et al.</w:t>
      </w:r>
      <w:r w:rsidR="0053750B" w:rsidRPr="0053750B">
        <w:t>, 2012</w:t>
      </w:r>
      <w:r w:rsidR="0053750B">
        <w:rPr>
          <w:lang w:val="en-GB"/>
        </w:rPr>
        <w:fldChar w:fldCharType="end"/>
      </w:r>
      <w:r w:rsidR="0053750B">
        <w:rPr>
          <w:lang w:val="en-GB"/>
        </w:rPr>
        <w:t>)</w:t>
      </w:r>
      <w:r w:rsidR="000E48EE">
        <w:rPr>
          <w:lang w:val="en-GB"/>
        </w:rPr>
        <w:t xml:space="preserve"> where </w:t>
      </w:r>
      <w:r w:rsidR="00B74599">
        <w:rPr>
          <w:bCs/>
          <w:lang w:val="en-GB"/>
        </w:rPr>
        <w:t>H</w:t>
      </w:r>
      <w:r w:rsidR="00B74599" w:rsidRPr="00B74599">
        <w:rPr>
          <w:bCs/>
          <w:vertAlign w:val="subscript"/>
          <w:lang w:val="en-GB"/>
        </w:rPr>
        <w:t>2</w:t>
      </w:r>
      <w:r w:rsidR="00B74599">
        <w:rPr>
          <w:bCs/>
          <w:lang w:val="en-GB"/>
        </w:rPr>
        <w:t>O</w:t>
      </w:r>
      <w:r w:rsidR="000E48EE">
        <w:rPr>
          <w:lang w:val="en-GB"/>
        </w:rPr>
        <w:t xml:space="preserve"> and CO</w:t>
      </w:r>
      <w:r w:rsidR="000E48EE" w:rsidRPr="00107BBF">
        <w:rPr>
          <w:vertAlign w:val="subscript"/>
          <w:lang w:val="en-GB"/>
        </w:rPr>
        <w:t>2</w:t>
      </w:r>
      <w:r w:rsidR="000E48EE">
        <w:rPr>
          <w:lang w:val="en-GB"/>
        </w:rPr>
        <w:t xml:space="preserve"> are miscible.</w:t>
      </w:r>
      <w:r w:rsidR="0053750B">
        <w:rPr>
          <w:lang w:val="en-GB"/>
        </w:rPr>
        <w:t xml:space="preserve"> </w:t>
      </w:r>
      <w:r w:rsidR="00AB24ED">
        <w:rPr>
          <w:lang w:val="en-GB"/>
        </w:rPr>
        <w:t>In many cases, studies have</w:t>
      </w:r>
      <w:r w:rsidR="0097696E">
        <w:rPr>
          <w:lang w:val="en-GB"/>
        </w:rPr>
        <w:t xml:space="preserve"> often</w:t>
      </w:r>
      <w:r w:rsidR="00AB24ED">
        <w:rPr>
          <w:lang w:val="en-GB"/>
        </w:rPr>
        <w:t xml:space="preserve"> </w:t>
      </w:r>
      <w:r w:rsidR="0053750B">
        <w:rPr>
          <w:lang w:val="en-GB"/>
        </w:rPr>
        <w:t xml:space="preserve">simply </w:t>
      </w:r>
      <w:r w:rsidR="00AB24ED">
        <w:rPr>
          <w:lang w:val="en-GB"/>
        </w:rPr>
        <w:t xml:space="preserve">assumed </w:t>
      </w:r>
      <w:r w:rsidR="0097696E">
        <w:rPr>
          <w:lang w:val="en-GB"/>
        </w:rPr>
        <w:t xml:space="preserve">the </w:t>
      </w:r>
      <w:r w:rsidR="00B74599">
        <w:rPr>
          <w:bCs/>
          <w:lang w:val="en-GB"/>
        </w:rPr>
        <w:t>H</w:t>
      </w:r>
      <w:r w:rsidR="00B74599" w:rsidRPr="00B74599">
        <w:rPr>
          <w:bCs/>
          <w:vertAlign w:val="subscript"/>
          <w:lang w:val="en-GB"/>
        </w:rPr>
        <w:t>2</w:t>
      </w:r>
      <w:r w:rsidR="00B74599">
        <w:rPr>
          <w:bCs/>
          <w:lang w:val="en-GB"/>
        </w:rPr>
        <w:t>O</w:t>
      </w:r>
      <w:r w:rsidR="0097696E">
        <w:rPr>
          <w:lang w:val="en-GB"/>
        </w:rPr>
        <w:t xml:space="preserve"> has been lost, and corrected the measured density based on </w:t>
      </w:r>
      <w:r w:rsidR="00D61029">
        <w:rPr>
          <w:lang w:val="en-GB"/>
        </w:rPr>
        <w:t>the molar proportion of</w:t>
      </w:r>
      <w:r w:rsidR="0053750B">
        <w:rPr>
          <w:lang w:val="en-GB"/>
        </w:rPr>
        <w:t xml:space="preserv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w:t>
      </w:r>
      <w:r w:rsidR="00AB24ED">
        <w:rPr>
          <w:lang w:val="en-GB"/>
        </w:rPr>
        <w:t>i.e.,</w:t>
      </w:r>
      <w:r w:rsidR="0053750B">
        <w:rPr>
          <w:lang w:val="en-GB"/>
        </w:rPr>
        <w:t xml:space="preserv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D61029">
        <w:rPr>
          <w:b/>
          <w:bCs/>
          <w:i/>
          <w:iCs/>
          <w:lang w:val="en-GB"/>
        </w:rPr>
        <w:t xml:space="preserve"> </w:t>
      </w:r>
      <w:r w:rsidR="0053750B">
        <w:rPr>
          <w:lang w:val="en-GB"/>
        </w:rPr>
        <w:t>~</w:t>
      </w:r>
      <w:r w:rsidR="00D61029">
        <w:rPr>
          <w:lang w:val="en-GB"/>
        </w:rPr>
        <w:t>10</w:t>
      </w:r>
      <w:r w:rsidR="0053750B">
        <w:rPr>
          <w:lang w:val="en-GB"/>
        </w:rPr>
        <w:t xml:space="preserve"> mol%)</w:t>
      </w:r>
      <w:r w:rsidR="00ED7051">
        <w:rPr>
          <w:lang w:val="en-GB"/>
        </w:rPr>
        <w:t xml:space="preserve"> </w:t>
      </w:r>
      <w:r w:rsidR="0097696E">
        <w:rPr>
          <w:lang w:val="en-GB"/>
        </w:rPr>
        <w:t>and molar ratios</w:t>
      </w:r>
      <w:r w:rsidR="0053750B">
        <w:rPr>
          <w:lang w:val="en-GB"/>
        </w:rPr>
        <w:t xml:space="preserve"> (e.g., </w:t>
      </w:r>
      <w:r w:rsidR="0053750B">
        <w:rPr>
          <w:lang w:val="en-GB"/>
        </w:rPr>
        <w:fldChar w:fldCharType="begin"/>
      </w:r>
      <w:r w:rsidR="000E48EE">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53750B">
        <w:rPr>
          <w:lang w:val="en-GB"/>
        </w:rPr>
        <w:fldChar w:fldCharType="separate"/>
      </w:r>
      <w:proofErr w:type="spellStart"/>
      <w:r w:rsidR="0053750B" w:rsidRPr="0053750B">
        <w:t>Klügel</w:t>
      </w:r>
      <w:proofErr w:type="spellEnd"/>
      <w:r w:rsidR="0053750B" w:rsidRPr="0053750B">
        <w:t xml:space="preserve"> </w:t>
      </w:r>
      <w:r w:rsidR="0053750B" w:rsidRPr="0053750B">
        <w:rPr>
          <w:i/>
          <w:iCs/>
        </w:rPr>
        <w:t>et al.</w:t>
      </w:r>
      <w:r w:rsidR="0053750B" w:rsidRPr="0053750B">
        <w:t xml:space="preserve">, 2005; </w:t>
      </w:r>
      <w:proofErr w:type="spellStart"/>
      <w:r w:rsidR="0053750B" w:rsidRPr="0053750B">
        <w:t>Hansteen</w:t>
      </w:r>
      <w:proofErr w:type="spellEnd"/>
      <w:r w:rsidR="0053750B" w:rsidRPr="0053750B">
        <w:t xml:space="preserve"> and </w:t>
      </w:r>
      <w:proofErr w:type="spellStart"/>
      <w:r w:rsidR="0053750B" w:rsidRPr="0053750B">
        <w:t>Klügel</w:t>
      </w:r>
      <w:proofErr w:type="spellEnd"/>
      <w:r w:rsidR="0053750B" w:rsidRPr="0053750B">
        <w:t xml:space="preserve">, 2008; </w:t>
      </w:r>
      <w:proofErr w:type="spellStart"/>
      <w:r w:rsidR="0053750B" w:rsidRPr="0053750B">
        <w:t>Hildner</w:t>
      </w:r>
      <w:proofErr w:type="spellEnd"/>
      <w:r w:rsidR="0053750B" w:rsidRPr="0053750B">
        <w:t xml:space="preserve"> </w:t>
      </w:r>
      <w:r w:rsidR="0053750B" w:rsidRPr="0053750B">
        <w:rPr>
          <w:i/>
          <w:iCs/>
        </w:rPr>
        <w:t>et al.</w:t>
      </w:r>
      <w:r w:rsidR="0053750B" w:rsidRPr="0053750B">
        <w:t>, 2011, 2012)</w:t>
      </w:r>
      <w:r w:rsidR="0053750B">
        <w:rPr>
          <w:lang w:val="en-GB"/>
        </w:rPr>
        <w:fldChar w:fldCharType="end"/>
      </w:r>
      <w:r w:rsidR="0053750B">
        <w:rPr>
          <w:lang w:val="en-GB"/>
        </w:rPr>
        <w:t>.</w:t>
      </w:r>
      <w:r w:rsidR="00ED7051">
        <w:rPr>
          <w:lang w:val="en-GB"/>
        </w:rPr>
        <w:t xml:space="preserve"> </w:t>
      </w:r>
      <w:r w:rsidR="0097696E">
        <w:rPr>
          <w:lang w:val="en-GB"/>
        </w:rPr>
        <w:t xml:space="preserve">From there, pressures can be calculated using a mixed </w:t>
      </w:r>
      <w:r w:rsidR="00B74599">
        <w:rPr>
          <w:bCs/>
          <w:lang w:val="en-GB"/>
        </w:rPr>
        <w:t>H</w:t>
      </w:r>
      <w:r w:rsidR="00B74599" w:rsidRPr="00B74599">
        <w:rPr>
          <w:bCs/>
          <w:vertAlign w:val="subscript"/>
          <w:lang w:val="en-GB"/>
        </w:rPr>
        <w:t>2</w:t>
      </w:r>
      <w:r w:rsidR="00B74599">
        <w:rPr>
          <w:bCs/>
          <w:lang w:val="en-GB"/>
        </w:rPr>
        <w:t>O</w:t>
      </w:r>
      <w:r w:rsidR="0097696E">
        <w:rPr>
          <w:lang w:val="en-GB"/>
        </w:rPr>
        <w:t>-CO</w:t>
      </w:r>
      <w:r w:rsidR="0097696E" w:rsidRPr="00107BBF">
        <w:rPr>
          <w:vertAlign w:val="subscript"/>
          <w:lang w:val="en-GB"/>
        </w:rPr>
        <w:t>2</w:t>
      </w:r>
      <w:r w:rsidR="0097696E">
        <w:rPr>
          <w:lang w:val="en-GB"/>
        </w:rPr>
        <w:t xml:space="preserve"> equations of state. In general, &lt;10 mol% </w:t>
      </w:r>
      <w:r w:rsidR="00B74599">
        <w:rPr>
          <w:bCs/>
          <w:lang w:val="en-GB"/>
        </w:rPr>
        <w:t>H</w:t>
      </w:r>
      <w:r w:rsidR="00B74599" w:rsidRPr="00B74599">
        <w:rPr>
          <w:bCs/>
          <w:vertAlign w:val="subscript"/>
          <w:lang w:val="en-GB"/>
        </w:rPr>
        <w:t>2</w:t>
      </w:r>
      <w:r w:rsidR="00B74599">
        <w:rPr>
          <w:bCs/>
          <w:lang w:val="en-GB"/>
        </w:rPr>
        <w:t>O</w:t>
      </w:r>
      <w:r w:rsidR="0097696E">
        <w:rPr>
          <w:lang w:val="en-GB"/>
        </w:rPr>
        <w:t xml:space="preserve"> in the fluid causes a </w:t>
      </w:r>
      <w:r w:rsidR="00275242">
        <w:rPr>
          <w:lang w:val="en-GB"/>
        </w:rPr>
        <w:t>relatively small</w:t>
      </w:r>
      <w:r w:rsidR="0097696E">
        <w:rPr>
          <w:lang w:val="en-GB"/>
        </w:rPr>
        <w:t xml:space="preserve"> difference on the calculated pressures </w:t>
      </w:r>
      <w:r w:rsidR="00275242">
        <w:rPr>
          <w:lang w:val="en-GB"/>
        </w:rPr>
        <w:t>and depths, though the effect is more pronounced at higher CO</w:t>
      </w:r>
      <w:r w:rsidR="00275242" w:rsidRPr="00107BBF">
        <w:rPr>
          <w:vertAlign w:val="subscript"/>
          <w:lang w:val="en-GB"/>
        </w:rPr>
        <w:t>2</w:t>
      </w:r>
      <w:r w:rsidR="00275242">
        <w:rPr>
          <w:lang w:val="en-GB"/>
        </w:rPr>
        <w:t xml:space="preserve"> densities (Fig. 1c-d).</w:t>
      </w:r>
      <w:r w:rsidR="0097696E">
        <w:rPr>
          <w:lang w:val="en-GB"/>
        </w:rPr>
        <w:t xml:space="preserve"> </w:t>
      </w:r>
      <w:r w:rsidR="00D61029">
        <w:rPr>
          <w:lang w:val="en-GB"/>
        </w:rPr>
        <w:t xml:space="preserve">For instance, with 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D61029">
        <w:rPr>
          <w:b/>
          <w:bCs/>
          <w:iCs/>
          <w:lang w:val="en-GB"/>
        </w:rPr>
        <w:t xml:space="preserve"> </w:t>
      </w:r>
      <w:r w:rsidR="00D61029" w:rsidRPr="00107BBF">
        <w:rPr>
          <w:iCs/>
          <w:lang w:val="en-GB"/>
        </w:rPr>
        <w:t>of 10 mol%</w:t>
      </w:r>
      <w:r w:rsidR="00360085" w:rsidRPr="00107BBF">
        <w:rPr>
          <w:iCs/>
          <w:lang w:val="en-GB"/>
        </w:rPr>
        <w:t>, the difference in</w:t>
      </w:r>
      <w:r w:rsidR="00360085">
        <w:rPr>
          <w:iCs/>
          <w:lang w:val="en-GB"/>
        </w:rPr>
        <w:t xml:space="preserve"> pressure between the </w:t>
      </w:r>
      <w:r w:rsidR="00CD0165">
        <w:rPr>
          <w:iCs/>
          <w:lang w:val="en-GB"/>
        </w:rPr>
        <w:t>pure CO</w:t>
      </w:r>
      <w:r w:rsidR="00CD0165" w:rsidRPr="00107BBF">
        <w:rPr>
          <w:iCs/>
          <w:vertAlign w:val="subscript"/>
          <w:lang w:val="en-GB"/>
        </w:rPr>
        <w:t>2</w:t>
      </w:r>
      <w:r w:rsidR="00CD0165">
        <w:rPr>
          <w:iCs/>
          <w:lang w:val="en-GB"/>
        </w:rPr>
        <w:t xml:space="preserve"> </w:t>
      </w:r>
      <w:r w:rsidR="00360085">
        <w:rPr>
          <w:iCs/>
          <w:lang w:val="en-GB"/>
        </w:rPr>
        <w:fldChar w:fldCharType="begin"/>
      </w:r>
      <w:r w:rsidR="00082014">
        <w:rPr>
          <w:iCs/>
          <w:lang w:val="en-GB"/>
        </w:rPr>
        <w:instrText xml:space="preserve"> ADDIN ZOTERO_ITEM CSL_CITATION {"citationID":"cIoScejx","properties":{"formattedCitation":"(Span and Wagner, 1996)","plainCitation":"(Span and Wagner, 1996)","noteIndex":0},"citationItems":[{"id":"arzDaMLZ/sA2uGz4o","uris":["http://zotero.org/users/9451925/items/5XFZMXIB"],"itemData":{"id":"OQjauoEz/AdjOkUeh","type":"article-journal","container-title":"Journal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360085">
        <w:rPr>
          <w:iCs/>
          <w:lang w:val="en-GB"/>
        </w:rPr>
        <w:fldChar w:fldCharType="separate"/>
      </w:r>
      <w:r w:rsidR="00360085">
        <w:rPr>
          <w:iCs/>
          <w:noProof/>
          <w:lang w:val="en-GB"/>
        </w:rPr>
        <w:t>(Span and Wagner, 1996)</w:t>
      </w:r>
      <w:r w:rsidR="00360085">
        <w:rPr>
          <w:iCs/>
          <w:lang w:val="en-GB"/>
        </w:rPr>
        <w:fldChar w:fldCharType="end"/>
      </w:r>
      <w:r w:rsidR="00360085">
        <w:rPr>
          <w:iCs/>
          <w:lang w:val="en-GB"/>
        </w:rPr>
        <w:t xml:space="preserve"> and the </w:t>
      </w:r>
      <w:r w:rsidR="00CD0165">
        <w:rPr>
          <w:iCs/>
          <w:lang w:val="en-GB"/>
        </w:rPr>
        <w:t xml:space="preserve">mixed </w:t>
      </w:r>
      <w:r w:rsidR="00B74599">
        <w:rPr>
          <w:bCs/>
          <w:lang w:val="en-GB"/>
        </w:rPr>
        <w:t>H</w:t>
      </w:r>
      <w:r w:rsidR="00B74599" w:rsidRPr="00B74599">
        <w:rPr>
          <w:bCs/>
          <w:vertAlign w:val="subscript"/>
          <w:lang w:val="en-GB"/>
        </w:rPr>
        <w:t>2</w:t>
      </w:r>
      <w:r w:rsidR="00B74599">
        <w:rPr>
          <w:bCs/>
          <w:lang w:val="en-GB"/>
        </w:rPr>
        <w:t>O</w:t>
      </w:r>
      <w:r w:rsidR="00CD0165">
        <w:rPr>
          <w:iCs/>
          <w:lang w:val="en-GB"/>
        </w:rPr>
        <w:t>-CO</w:t>
      </w:r>
      <w:r w:rsidR="00CD0165" w:rsidRPr="00107BBF">
        <w:rPr>
          <w:iCs/>
          <w:vertAlign w:val="subscript"/>
          <w:lang w:val="en-GB"/>
        </w:rPr>
        <w:t>2</w:t>
      </w:r>
      <w:r w:rsidR="00CD0165">
        <w:rPr>
          <w:iCs/>
          <w:lang w:val="en-GB"/>
        </w:rPr>
        <w:t xml:space="preserve"> </w:t>
      </w:r>
      <w:r w:rsidR="00360085">
        <w:rPr>
          <w:iCs/>
          <w:lang w:val="en-GB"/>
        </w:rPr>
        <w:fldChar w:fldCharType="begin"/>
      </w:r>
      <w:r w:rsidR="00082014">
        <w:rPr>
          <w:iCs/>
          <w:lang w:val="en-GB"/>
        </w:rPr>
        <w:instrText xml:space="preserve"> ADDIN ZOTERO_ITEM CSL_CITATION {"citationID":"VZ7l3nJ6","properties":{"formattedCitation":"(Duan and Zhang, 2006)","plainCitation":"(Duan and Zhang, 2006)","noteIndex":0},"citationItems":[{"id":"arzDaMLZ/MJDx7Cft","uris":["http://zotero.org/users/9451925/items/9JSAYSEV"],"itemData":{"id":"OQjauoEz/GhxM3jsR","type":"article-journal","abstract":"Based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60085">
        <w:rPr>
          <w:iCs/>
          <w:lang w:val="en-GB"/>
        </w:rPr>
        <w:fldChar w:fldCharType="separate"/>
      </w:r>
      <w:r w:rsidR="00360085">
        <w:rPr>
          <w:iCs/>
          <w:noProof/>
          <w:lang w:val="en-GB"/>
        </w:rPr>
        <w:t>(Duan and Zhang, 2006)</w:t>
      </w:r>
      <w:r w:rsidR="00360085">
        <w:rPr>
          <w:iCs/>
          <w:lang w:val="en-GB"/>
        </w:rPr>
        <w:fldChar w:fldCharType="end"/>
      </w:r>
      <w:r w:rsidR="00360085" w:rsidRPr="00107BBF">
        <w:rPr>
          <w:iCs/>
          <w:lang w:val="en-GB"/>
        </w:rPr>
        <w:t xml:space="preserve"> </w:t>
      </w:r>
      <w:r w:rsidR="00D61029" w:rsidRPr="00107BBF">
        <w:rPr>
          <w:iCs/>
          <w:lang w:val="en-GB"/>
        </w:rPr>
        <w:t xml:space="preserve"> </w:t>
      </w:r>
      <w:r w:rsidR="00360085">
        <w:rPr>
          <w:iCs/>
          <w:lang w:val="en-GB"/>
        </w:rPr>
        <w:t xml:space="preserve">equations of state is </w:t>
      </w:r>
      <w:r w:rsidR="00360085">
        <w:rPr>
          <w:iCs/>
          <w:lang w:val="en-GB"/>
        </w:rPr>
        <w:lastRenderedPageBreak/>
        <w:t>only ~10 % at 30 MPa (~1 km)</w:t>
      </w:r>
      <w:r w:rsidR="00CD0165">
        <w:rPr>
          <w:iCs/>
          <w:lang w:val="en-GB"/>
        </w:rPr>
        <w:t xml:space="preserve"> and ~17% at 800 MPa (~35 km; </w:t>
      </w:r>
      <w:r w:rsidR="00CD0165">
        <w:rPr>
          <w:lang w:val="en-GB"/>
        </w:rPr>
        <w:t>Fig. 1c-d).</w:t>
      </w:r>
      <w:r w:rsidR="00CD0165">
        <w:rPr>
          <w:iCs/>
          <w:lang w:val="en-GB"/>
        </w:rPr>
        <w:t xml:space="preserve"> Naturally, higher mol% </w:t>
      </w:r>
      <w:r w:rsidR="00B74599">
        <w:rPr>
          <w:bCs/>
          <w:lang w:val="en-GB"/>
        </w:rPr>
        <w:t>H</w:t>
      </w:r>
      <w:r w:rsidR="00B74599" w:rsidRPr="00B74599">
        <w:rPr>
          <w:bCs/>
          <w:vertAlign w:val="subscript"/>
          <w:lang w:val="en-GB"/>
        </w:rPr>
        <w:t>2</w:t>
      </w:r>
      <w:r w:rsidR="00B74599">
        <w:rPr>
          <w:bCs/>
          <w:lang w:val="en-GB"/>
        </w:rPr>
        <w:t>O</w:t>
      </w:r>
      <w:r w:rsidR="00CD0165">
        <w:rPr>
          <w:iCs/>
          <w:lang w:val="en-GB"/>
        </w:rPr>
        <w:t xml:space="preserve"> in the fluid could be expected in certain shallow volcanic systems (such as those in subduction zones), which would result in much more significant error if </w:t>
      </w:r>
      <w:r w:rsidR="00CD0165">
        <w:rPr>
          <w:lang w:val="en-GB"/>
        </w:rPr>
        <w:t xml:space="preserve">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CD0165">
        <w:rPr>
          <w:b/>
          <w:bCs/>
          <w:iCs/>
          <w:lang w:val="en-GB"/>
        </w:rPr>
        <w:t xml:space="preserve"> </w:t>
      </w:r>
      <w:r w:rsidR="00CD0165" w:rsidRPr="00107BBF">
        <w:rPr>
          <w:iCs/>
          <w:lang w:val="en-GB"/>
        </w:rPr>
        <w:t>is not constrained</w:t>
      </w:r>
      <w:r w:rsidR="00CD0165">
        <w:rPr>
          <w:iCs/>
          <w:lang w:val="en-GB"/>
        </w:rPr>
        <w:t xml:space="preserve"> and/or too high</w:t>
      </w:r>
      <w:r w:rsidR="00CD0165" w:rsidRPr="00107BBF">
        <w:rPr>
          <w:iCs/>
          <w:lang w:val="en-GB"/>
        </w:rPr>
        <w:t>.</w:t>
      </w:r>
      <w:r w:rsidR="000E48EE">
        <w:rPr>
          <w:iCs/>
          <w:lang w:val="en-GB"/>
        </w:rPr>
        <w:t xml:space="preserve"> This raises the importance of assessing the composition of fluid inclusions and constraining, at least approximately, X</w:t>
      </w:r>
      <w:r w:rsidR="00B74599">
        <w:rPr>
          <w:bCs/>
          <w:lang w:val="en-GB"/>
        </w:rPr>
        <w:t>H</w:t>
      </w:r>
      <w:r w:rsidR="00B74599" w:rsidRPr="00B74599">
        <w:rPr>
          <w:bCs/>
          <w:vertAlign w:val="subscript"/>
          <w:lang w:val="en-GB"/>
        </w:rPr>
        <w:t>2</w:t>
      </w:r>
      <w:r w:rsidR="00B74599">
        <w:rPr>
          <w:bCs/>
          <w:lang w:val="en-GB"/>
        </w:rPr>
        <w:t>O</w:t>
      </w:r>
      <w:r w:rsidR="000E48EE">
        <w:rPr>
          <w:iCs/>
          <w:lang w:val="en-GB"/>
        </w:rPr>
        <w:t xml:space="preserve"> in the fluid. Fluid inclusion barometry will only be applicable in near-pure CO</w:t>
      </w:r>
      <w:r w:rsidR="000E48EE" w:rsidRPr="00107BBF">
        <w:rPr>
          <w:iCs/>
          <w:vertAlign w:val="subscript"/>
          <w:lang w:val="en-GB"/>
        </w:rPr>
        <w:t>2</w:t>
      </w:r>
      <w:r w:rsidR="000E48EE">
        <w:rPr>
          <w:iCs/>
          <w:lang w:val="en-GB"/>
        </w:rPr>
        <w:t xml:space="preserve"> inclusions.  </w:t>
      </w:r>
    </w:p>
    <w:p w14:paraId="2BB028E3" w14:textId="73AC10E9" w:rsidR="005D7129" w:rsidRDefault="005335D5" w:rsidP="00B90F91">
      <w:pPr>
        <w:pStyle w:val="Text"/>
        <w:spacing w:line="480" w:lineRule="auto"/>
        <w:jc w:val="both"/>
        <w:rPr>
          <w:lang w:val="en-GB"/>
        </w:rPr>
      </w:pPr>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w:t>
      </w:r>
      <w:r w:rsidR="008B0FF8">
        <w:rPr>
          <w:lang w:val="en-GB"/>
        </w:rPr>
        <w:t>result in volumetric re-equilibration of the inclusions either by</w:t>
      </w:r>
      <w:r>
        <w:rPr>
          <w:lang w:val="en-GB"/>
        </w:rPr>
        <w:t xml:space="preserve"> plastic deformation of the host (commonly referred to as “stretching”) </w:t>
      </w:r>
      <w:r w:rsidR="008B0FF8">
        <w:rPr>
          <w:lang w:val="en-GB"/>
        </w:rPr>
        <w:t xml:space="preserve">or brittle deformation (termed “decrepitation”) </w:t>
      </w:r>
      <w:r w:rsidR="00DC0818">
        <w:rPr>
          <w:lang w:val="en-GB"/>
        </w:rPr>
        <w:fldChar w:fldCharType="begin"/>
      </w:r>
      <w:r w:rsidR="00B74599">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B74599">
        <w:rPr>
          <w:rFonts w:ascii="MS Mincho" w:eastAsia="MS Mincho" w:hAnsi="MS Mincho" w:cs="MS Mincho" w:hint="eastAsia"/>
          <w:lang w:val="en-GB"/>
        </w:rPr>
        <w:instrText>〈</w:instrText>
      </w:r>
      <w:r w:rsidR="00B74599">
        <w:rPr>
          <w:lang w:val="en-GB"/>
        </w:rPr>
        <w:instrText>100</w:instrText>
      </w:r>
      <w:r w:rsidR="00B74599">
        <w:rPr>
          <w:rFonts w:ascii="MS Mincho" w:eastAsia="MS Mincho" w:hAnsi="MS Mincho" w:cs="MS Mincho" w:hint="eastAsia"/>
          <w:lang w:val="en-GB"/>
        </w:rPr>
        <w:instrText>〉</w:instrText>
      </w:r>
      <w:r w:rsidR="00B74599">
        <w:rPr>
          <w:lang w:val="en-GB"/>
        </w:rPr>
        <w:instrText xml:space="preserve">, and slower along </w:instrText>
      </w:r>
      <w:r w:rsidR="00B74599">
        <w:rPr>
          <w:rFonts w:ascii="MS Mincho" w:eastAsia="MS Mincho" w:hAnsi="MS Mincho" w:cs="MS Mincho" w:hint="eastAsia"/>
          <w:lang w:val="en-GB"/>
        </w:rPr>
        <w:instrText>〈</w:instrText>
      </w:r>
      <w:r w:rsidR="00B74599">
        <w:rPr>
          <w:lang w:val="en-GB"/>
        </w:rPr>
        <w:instrText>001</w:instrText>
      </w:r>
      <w:r w:rsidR="00B74599">
        <w:rPr>
          <w:rFonts w:ascii="MS Mincho" w:eastAsia="MS Mincho" w:hAnsi="MS Mincho" w:cs="MS Mincho" w:hint="eastAsia"/>
          <w:lang w:val="en-GB"/>
        </w:rPr>
        <w:instrText>〉</w:instrText>
      </w:r>
      <w:r w:rsidR="00B74599">
        <w:rPr>
          <w:lang w:val="en-GB"/>
        </w:rPr>
        <w:instrText xml:space="preserve"> and </w:instrText>
      </w:r>
      <w:r w:rsidR="00B74599">
        <w:rPr>
          <w:rFonts w:ascii="MS Mincho" w:eastAsia="MS Mincho" w:hAnsi="MS Mincho" w:cs="MS Mincho" w:hint="eastAsia"/>
          <w:lang w:val="en-GB"/>
        </w:rPr>
        <w:instrText>〈</w:instrText>
      </w:r>
      <w:r w:rsidR="00B74599">
        <w:rPr>
          <w:lang w:val="en-GB"/>
        </w:rPr>
        <w:instrText>010</w:instrText>
      </w:r>
      <w:r w:rsidR="00B74599">
        <w:rPr>
          <w:rFonts w:ascii="MS Mincho" w:eastAsia="MS Mincho" w:hAnsi="MS Mincho" w:cs="MS Mincho" w:hint="eastAsia"/>
          <w:lang w:val="en-GB"/>
        </w:rPr>
        <w:instrText>〉</w:instrText>
      </w:r>
      <w:r w:rsidR="00B74599">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B74599">
        <w:rPr>
          <w:rFonts w:ascii="Cambria Math" w:hAnsi="Cambria Math" w:cs="Cambria Math"/>
          <w:lang w:val="en-GB"/>
        </w:rPr>
        <w:instrText>≫</w:instrText>
      </w:r>
      <w:r w:rsidR="00B74599">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DC0818">
        <w:rPr>
          <w:lang w:val="en-GB"/>
        </w:rPr>
        <w:fldChar w:fldCharType="separate"/>
      </w:r>
      <w:r w:rsidR="00B74599" w:rsidRPr="00B74599">
        <w:t xml:space="preserve">(Kirby and Green, 1980; Wanamaker and Evans, 1989; Viti and </w:t>
      </w:r>
      <w:proofErr w:type="spellStart"/>
      <w:r w:rsidR="00B74599" w:rsidRPr="00B74599">
        <w:t>Frezzotti</w:t>
      </w:r>
      <w:proofErr w:type="spellEnd"/>
      <w:r w:rsidR="00B74599" w:rsidRPr="00B74599">
        <w:t xml:space="preserve">, 2000; Yamamoto </w:t>
      </w:r>
      <w:r w:rsidR="00B74599" w:rsidRPr="00B74599">
        <w:rPr>
          <w:i/>
          <w:iCs/>
        </w:rPr>
        <w:t>et al.</w:t>
      </w:r>
      <w:r w:rsidR="00B74599" w:rsidRPr="00B74599">
        <w:t xml:space="preserve">, 2002, 2007, 2011; Bodnar, 2003; </w:t>
      </w:r>
      <w:proofErr w:type="spellStart"/>
      <w:r w:rsidR="00B74599" w:rsidRPr="00B74599">
        <w:t>Hansteen</w:t>
      </w:r>
      <w:proofErr w:type="spellEnd"/>
      <w:r w:rsidR="00B74599" w:rsidRPr="00B74599">
        <w:t xml:space="preserve"> and </w:t>
      </w:r>
      <w:proofErr w:type="spellStart"/>
      <w:r w:rsidR="00B74599" w:rsidRPr="00B74599">
        <w:t>Klügel</w:t>
      </w:r>
      <w:proofErr w:type="spellEnd"/>
      <w:r w:rsidR="00B74599" w:rsidRPr="00B74599">
        <w:t>, 2008)</w:t>
      </w:r>
      <w:r w:rsidR="00DC0818">
        <w:rPr>
          <w:lang w:val="en-GB"/>
        </w:rPr>
        <w:fldChar w:fldCharType="end"/>
      </w:r>
      <w:r w:rsidRPr="005335D5">
        <w:rPr>
          <w:lang w:val="en-GB"/>
        </w:rPr>
        <w:t xml:space="preserve">. </w:t>
      </w:r>
      <w:r w:rsidR="008B0FF8">
        <w:rPr>
          <w:lang w:val="en-GB"/>
        </w:rPr>
        <w:t>This means that fluid inclusions will generally reflect minimum trapping pressures</w:t>
      </w:r>
      <w:r w:rsidR="000E48EE">
        <w:rPr>
          <w:lang w:val="en-GB"/>
        </w:rPr>
        <w:t>, particularly when they were originally trapped at high pressure (&gt; 10 km depth). The higher the internal pressure of the fluid inclusion, the faster and more important the re-equilibration</w:t>
      </w:r>
      <w:r w:rsidR="008B0FF8">
        <w:rPr>
          <w:lang w:val="en-GB"/>
        </w:rPr>
        <w:t xml:space="preserve"> </w:t>
      </w:r>
      <w:r w:rsidR="000E48EE">
        <w:rPr>
          <w:lang w:val="en-GB"/>
        </w:rPr>
        <w:t xml:space="preserve">will be at various levels of ascent. In the case of shallow systems like Kīlauea, if inclusions are trapped &lt; 7 km depths, re-equilibration via plastic deformation on timescales relevant to recharge and eruption (months to a decade) is generally not of concern as the internal pressure of the inclusions is very low </w:t>
      </w:r>
      <w:r w:rsidR="00107BBF">
        <w:rPr>
          <w:lang w:val="en-GB"/>
        </w:rPr>
        <w:t xml:space="preserve">and the predicted change in pressure even over a decade is within the uncertainty of the measurements (&lt; 10 %) </w:t>
      </w:r>
      <w:r w:rsidR="00107BBF">
        <w:rPr>
          <w:lang w:val="en-GB"/>
        </w:rPr>
        <w:fldChar w:fldCharType="begin"/>
      </w:r>
      <w:r w:rsidR="00082014">
        <w:rPr>
          <w:lang w:val="en-GB"/>
        </w:rPr>
        <w:instrText xml:space="preserve"> ADDIN ZOTERO_ITEM CSL_CITATION {"citationID":"U2SBse0F","properties":{"formattedCitation":"(DeVitre and Wieser, 2024)","plainCitation":"(DeVitre and Wieser, 2024)","noteIndex":0},"citationItems":[{"id":"arzDaMLZ/A0bNtyhX","uris":["http://zotero.org/users/9451925/items/FWZK55EA"],"itemData":{"id":"wNaWGt2u/R4dqECHX","type":"article-journal","abstract":"Interpreting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107BBF">
        <w:rPr>
          <w:lang w:val="en-GB"/>
        </w:rPr>
        <w:fldChar w:fldCharType="separate"/>
      </w:r>
      <w:r w:rsidR="00107BBF">
        <w:rPr>
          <w:noProof/>
          <w:lang w:val="en-GB"/>
        </w:rPr>
        <w:t>(DeVitre and Wieser, 2024)</w:t>
      </w:r>
      <w:r w:rsidR="00107BBF">
        <w:rPr>
          <w:lang w:val="en-GB"/>
        </w:rPr>
        <w:fldChar w:fldCharType="end"/>
      </w:r>
      <w:r w:rsidR="000E48EE">
        <w:rPr>
          <w:lang w:val="en-GB"/>
        </w:rPr>
        <w:t xml:space="preserve">. </w:t>
      </w:r>
      <w:r w:rsidR="000E48EE">
        <w:rPr>
          <w:lang w:val="en-GB"/>
        </w:rPr>
        <w:lastRenderedPageBreak/>
        <w:t xml:space="preserve">In deeper magmatic plumbing systems such as the Canary Islands, </w:t>
      </w:r>
      <w:r w:rsidR="00B74599">
        <w:rPr>
          <w:lang w:val="en-GB"/>
        </w:rPr>
        <w:t>Galápagos</w:t>
      </w:r>
      <w:r w:rsidR="000E48EE">
        <w:rPr>
          <w:lang w:val="en-GB"/>
        </w:rPr>
        <w:t xml:space="preserve"> or Cabo Verde however, significant re-equilibration will likely occur within </w:t>
      </w:r>
      <w:r w:rsidR="005714C8">
        <w:rPr>
          <w:lang w:val="en-GB"/>
        </w:rPr>
        <w:t xml:space="preserve">days and fluid inclusions almost never reflect </w:t>
      </w:r>
      <w:r w:rsidR="005F67C7">
        <w:rPr>
          <w:lang w:val="en-GB"/>
        </w:rPr>
        <w:t>original</w:t>
      </w:r>
      <w:r w:rsidR="005714C8">
        <w:rPr>
          <w:lang w:val="en-GB"/>
        </w:rPr>
        <w:t xml:space="preserve"> trapping depths. However, because they are so sensitive to re-equilibration, fluid inclusions are excellent </w:t>
      </w:r>
      <w:r w:rsidR="008B0FF8">
        <w:rPr>
          <w:lang w:val="en-GB"/>
        </w:rPr>
        <w:t>recorders of stalling events throughout a magmatic plumbing system</w:t>
      </w:r>
      <w:r w:rsidR="005714C8">
        <w:rPr>
          <w:lang w:val="en-GB"/>
        </w:rPr>
        <w:t xml:space="preserve"> and </w:t>
      </w:r>
      <w:r w:rsidR="00107BBF">
        <w:rPr>
          <w:lang w:val="en-GB"/>
        </w:rPr>
        <w:t xml:space="preserve">in particular </w:t>
      </w:r>
      <w:r w:rsidR="005714C8">
        <w:rPr>
          <w:lang w:val="en-GB"/>
        </w:rPr>
        <w:t xml:space="preserve">record well the last stage of storage prior to eruption </w:t>
      </w:r>
      <w:r w:rsidR="005714C8">
        <w:rPr>
          <w:lang w:val="en-GB"/>
        </w:rPr>
        <w:fldChar w:fldCharType="begin"/>
      </w:r>
      <w:r w:rsidR="005714C8">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5714C8">
        <w:rPr>
          <w:lang w:val="en-GB"/>
        </w:rPr>
        <w:fldChar w:fldCharType="separate"/>
      </w:r>
      <w:r w:rsidR="005714C8" w:rsidRPr="005714C8">
        <w:t>(</w:t>
      </w:r>
      <w:proofErr w:type="spellStart"/>
      <w:r w:rsidR="005714C8" w:rsidRPr="005714C8">
        <w:t>Hansteen</w:t>
      </w:r>
      <w:proofErr w:type="spellEnd"/>
      <w:r w:rsidR="005714C8" w:rsidRPr="005714C8">
        <w:t xml:space="preserve"> and </w:t>
      </w:r>
      <w:proofErr w:type="spellStart"/>
      <w:r w:rsidR="005714C8" w:rsidRPr="005714C8">
        <w:t>Klügel</w:t>
      </w:r>
      <w:proofErr w:type="spellEnd"/>
      <w:r w:rsidR="005714C8" w:rsidRPr="005714C8">
        <w:t>, 2008)</w:t>
      </w:r>
      <w:r w:rsidR="005714C8">
        <w:rPr>
          <w:lang w:val="en-GB"/>
        </w:rPr>
        <w:fldChar w:fldCharType="end"/>
      </w:r>
      <w:r w:rsidR="005F67C7">
        <w:rPr>
          <w:lang w:val="en-GB"/>
        </w:rPr>
        <w:t xml:space="preserve">, which is </w:t>
      </w:r>
      <w:r w:rsidR="00107BBF">
        <w:rPr>
          <w:lang w:val="en-GB"/>
        </w:rPr>
        <w:t xml:space="preserve">the most </w:t>
      </w:r>
      <w:r w:rsidR="005F67C7">
        <w:rPr>
          <w:lang w:val="en-GB"/>
        </w:rPr>
        <w:t>relevant to volcano monitoring efforts.</w:t>
      </w:r>
      <w:r w:rsidR="007B3D0B">
        <w:rPr>
          <w:lang w:val="en-GB"/>
        </w:rPr>
        <w:t xml:space="preserve"> </w:t>
      </w:r>
      <w:r w:rsidR="00082014">
        <w:rPr>
          <w:lang w:val="en-GB"/>
        </w:rPr>
        <w:t xml:space="preserve">It has also been suggested that fluid inclusions found in lava flow samples may re-equilibrate more readily than those found in tephra </w:t>
      </w:r>
      <w:r w:rsidR="00082014">
        <w:rPr>
          <w:lang w:val="en-GB"/>
        </w:rPr>
        <w:fldChar w:fldCharType="begin"/>
      </w:r>
      <w:r w:rsidR="00082014">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082014">
        <w:rPr>
          <w:lang w:val="en-GB"/>
        </w:rPr>
        <w:fldChar w:fldCharType="separate"/>
      </w:r>
      <w:r w:rsidR="00082014" w:rsidRPr="00082014">
        <w:t>(</w:t>
      </w:r>
      <w:proofErr w:type="spellStart"/>
      <w:r w:rsidR="00082014" w:rsidRPr="00082014">
        <w:t>Hildner</w:t>
      </w:r>
      <w:proofErr w:type="spellEnd"/>
      <w:r w:rsidR="00082014" w:rsidRPr="00082014">
        <w:t xml:space="preserve"> </w:t>
      </w:r>
      <w:r w:rsidR="00082014" w:rsidRPr="00082014">
        <w:rPr>
          <w:i/>
          <w:iCs/>
        </w:rPr>
        <w:t>et al.</w:t>
      </w:r>
      <w:r w:rsidR="00082014" w:rsidRPr="00082014">
        <w:t>, 2012)</w:t>
      </w:r>
      <w:r w:rsidR="00082014">
        <w:rPr>
          <w:lang w:val="en-GB"/>
        </w:rPr>
        <w:fldChar w:fldCharType="end"/>
      </w:r>
      <w:r w:rsidR="00082014">
        <w:rPr>
          <w:lang w:val="en-GB"/>
        </w:rPr>
        <w:t xml:space="preserve"> as they cool slower upon eruption, however, this effect is more likely to be significant for fluid inclusions trapped at high-pressures. In shallower systems, no significant difference is observed between naturally quenched lava flow samples and those rapidly quenched in water </w:t>
      </w:r>
      <w:r w:rsidR="00082014">
        <w:rPr>
          <w:lang w:val="en-GB"/>
        </w:rPr>
        <w:fldChar w:fldCharType="begin"/>
      </w:r>
      <w:r w:rsidR="00082014">
        <w:rPr>
          <w:lang w:val="en-GB"/>
        </w:rPr>
        <w:instrText xml:space="preserve"> ADDIN ZOTERO_ITEM CSL_CITATION {"citationID":"5IhBD4RK","properties":{"formattedCitation":"(DeVitre and Wieser, 2024)","plainCitation":"(DeVitre and Wieser, 2024)","noteIndex":0},"citationItems":[{"id":"arzDaMLZ/A0bNtyhX","uris":["http://zotero.org/users/9451925/items/FWZK55EA"],"itemData":{"id":"arzDaMLZ/A0bNtyhX","type":"article-journal","abstract":"Interpreting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82014">
        <w:rPr>
          <w:lang w:val="en-GB"/>
        </w:rPr>
        <w:fldChar w:fldCharType="separate"/>
      </w:r>
      <w:r w:rsidR="00082014">
        <w:rPr>
          <w:noProof/>
          <w:lang w:val="en-GB"/>
        </w:rPr>
        <w:t>(DeVitre and Wieser, 2024)</w:t>
      </w:r>
      <w:r w:rsidR="00082014">
        <w:rPr>
          <w:lang w:val="en-GB"/>
        </w:rPr>
        <w:fldChar w:fldCharType="end"/>
      </w:r>
      <w:r w:rsidR="00082014">
        <w:rPr>
          <w:lang w:val="en-GB"/>
        </w:rPr>
        <w:t>.</w:t>
      </w:r>
      <w:r w:rsidR="00315240">
        <w:rPr>
          <w:lang w:val="en-GB"/>
        </w:rPr>
        <w:t xml:space="preserve"> It is also possible to model the predicted re-equilibration scenario using a plastic deformation model </w:t>
      </w:r>
      <w:r w:rsidR="00315240">
        <w:rPr>
          <w:lang w:val="en-GB"/>
        </w:rPr>
        <w:fldChar w:fldCharType="begin"/>
      </w:r>
      <w:r w:rsidR="00315240">
        <w:rPr>
          <w:lang w:val="en-GB"/>
        </w:rPr>
        <w:instrText xml:space="preserve"> ADDIN ZOTERO_ITEM CSL_CITATION {"citationID":"hUCTFMSH","properties":{"formattedCitation":"(Wanamaker and Evans, 1989; Yamamoto {\\i{}et al.}, 2011; DeVitre and Wieser, 2024)","plainCitation":"(Wanamaker and Evans, 1989; Yamamoto et al., 2011;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315240">
        <w:rPr>
          <w:rFonts w:ascii="MS Mincho" w:eastAsia="MS Mincho" w:hAnsi="MS Mincho" w:cs="MS Mincho" w:hint="eastAsia"/>
          <w:lang w:val="en-GB"/>
        </w:rPr>
        <w:instrText>〈</w:instrText>
      </w:r>
      <w:r w:rsidR="00315240">
        <w:rPr>
          <w:lang w:val="en-GB"/>
        </w:rPr>
        <w:instrText>100</w:instrText>
      </w:r>
      <w:r w:rsidR="00315240">
        <w:rPr>
          <w:rFonts w:ascii="MS Mincho" w:eastAsia="MS Mincho" w:hAnsi="MS Mincho" w:cs="MS Mincho" w:hint="eastAsia"/>
          <w:lang w:val="en-GB"/>
        </w:rPr>
        <w:instrText>〉</w:instrText>
      </w:r>
      <w:r w:rsidR="00315240">
        <w:rPr>
          <w:lang w:val="en-GB"/>
        </w:rPr>
        <w:instrText xml:space="preserve">, and slower along </w:instrText>
      </w:r>
      <w:r w:rsidR="00315240">
        <w:rPr>
          <w:rFonts w:ascii="MS Mincho" w:eastAsia="MS Mincho" w:hAnsi="MS Mincho" w:cs="MS Mincho" w:hint="eastAsia"/>
          <w:lang w:val="en-GB"/>
        </w:rPr>
        <w:instrText>〈</w:instrText>
      </w:r>
      <w:r w:rsidR="00315240">
        <w:rPr>
          <w:lang w:val="en-GB"/>
        </w:rPr>
        <w:instrText>001</w:instrText>
      </w:r>
      <w:r w:rsidR="00315240">
        <w:rPr>
          <w:rFonts w:ascii="MS Mincho" w:eastAsia="MS Mincho" w:hAnsi="MS Mincho" w:cs="MS Mincho" w:hint="eastAsia"/>
          <w:lang w:val="en-GB"/>
        </w:rPr>
        <w:instrText>〉</w:instrText>
      </w:r>
      <w:r w:rsidR="00315240">
        <w:rPr>
          <w:lang w:val="en-GB"/>
        </w:rPr>
        <w:instrText xml:space="preserve"> and </w:instrText>
      </w:r>
      <w:r w:rsidR="00315240">
        <w:rPr>
          <w:rFonts w:ascii="MS Mincho" w:eastAsia="MS Mincho" w:hAnsi="MS Mincho" w:cs="MS Mincho" w:hint="eastAsia"/>
          <w:lang w:val="en-GB"/>
        </w:rPr>
        <w:instrText>〈</w:instrText>
      </w:r>
      <w:r w:rsidR="00315240">
        <w:rPr>
          <w:lang w:val="en-GB"/>
        </w:rPr>
        <w:instrText>010</w:instrText>
      </w:r>
      <w:r w:rsidR="00315240">
        <w:rPr>
          <w:rFonts w:ascii="MS Mincho" w:eastAsia="MS Mincho" w:hAnsi="MS Mincho" w:cs="MS Mincho" w:hint="eastAsia"/>
          <w:lang w:val="en-GB"/>
        </w:rPr>
        <w:instrText>〉</w:instrText>
      </w:r>
      <w:r w:rsidR="00315240">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arzDaMLZ/A0bNtyhX","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15240">
        <w:rPr>
          <w:lang w:val="en-GB"/>
        </w:rPr>
        <w:fldChar w:fldCharType="separate"/>
      </w:r>
      <w:r w:rsidR="00315240" w:rsidRPr="00315240">
        <w:t xml:space="preserve">(Wanamaker and Evans, 1989; Yamamoto </w:t>
      </w:r>
      <w:r w:rsidR="00315240" w:rsidRPr="00315240">
        <w:rPr>
          <w:i/>
          <w:iCs/>
        </w:rPr>
        <w:t>et al.</w:t>
      </w:r>
      <w:r w:rsidR="00315240" w:rsidRPr="00315240">
        <w:t xml:space="preserve">, 2011; </w:t>
      </w:r>
      <w:proofErr w:type="spellStart"/>
      <w:r w:rsidR="00315240" w:rsidRPr="00315240">
        <w:t>DeVitre</w:t>
      </w:r>
      <w:proofErr w:type="spellEnd"/>
      <w:r w:rsidR="00315240" w:rsidRPr="00315240">
        <w:t xml:space="preserve"> and </w:t>
      </w:r>
      <w:proofErr w:type="spellStart"/>
      <w:r w:rsidR="00315240" w:rsidRPr="00315240">
        <w:t>Wieser</w:t>
      </w:r>
      <w:proofErr w:type="spellEnd"/>
      <w:r w:rsidR="00315240" w:rsidRPr="00315240">
        <w:t>, 2024)</w:t>
      </w:r>
      <w:r w:rsidR="00315240">
        <w:rPr>
          <w:lang w:val="en-GB"/>
        </w:rPr>
        <w:fldChar w:fldCharType="end"/>
      </w:r>
      <w:r w:rsidR="00315240">
        <w:rPr>
          <w:lang w:val="en-GB"/>
        </w:rPr>
        <w:t>.</w:t>
      </w:r>
    </w:p>
    <w:p w14:paraId="4F7E2599" w14:textId="0D87F9C9" w:rsidR="00B90F91" w:rsidRPr="00E92B49"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proofErr w:type="spellStart"/>
      <w:r w:rsidR="005D7129">
        <w:rPr>
          <w:lang w:val="en-GB"/>
        </w:rPr>
        <w:t>microthermometry</w:t>
      </w:r>
      <w:proofErr w:type="spellEnd"/>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082014">
        <w:rPr>
          <w:lang w:val="en-GB"/>
        </w:rPr>
        <w:instrText xml:space="preserve"> ADDIN ZOTERO_ITEM CSL_CITATION {"citationID":"McJKzOKg","properties":{"formattedCitation":"(Dayton {\\i{}et al.}, 2023; Zanon {\\i{}et al.}, 2024b)","plainCitation":"(Dayton et al., 2023; Zanon et al., 2024b)","noteIndex":0},"citationItems":[{"id":"arzDaMLZ/QuP5nfC4","uris":["http://zotero.org/users/9451925/items/E29P4B6S"],"itemData":{"id":1923,"type":"article-journal","abstract":"The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J."}],"issued":{"date-parts":[["2023",2,8]]}}},{"id":"arzDaMLZ/jUjj2lRM","uris":["http://zotero.org/users/9451925/items/Q3NXUI6R"],"itemData":{"id":2115,"type":"article-journal","abstract":"Fluid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r w:rsidR="00AA17DA">
        <w:t>. However,</w:t>
      </w:r>
      <w:r w:rsidR="005D7129">
        <w:t xml:space="preserve"> this has not been formally demonstrated</w:t>
      </w:r>
      <w:r w:rsidR="00B90F91" w:rsidRPr="007B522C">
        <w:rPr>
          <w:lang w:val="en-GB"/>
        </w:rPr>
        <w:t xml:space="preserve">. </w:t>
      </w:r>
      <w:bookmarkStart w:id="3"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082014">
        <w:instrText xml:space="preserve"> ADDIN ZOTERO_ITEM CSL_CITATION {"citationID":"GDSQzjPt","properties":{"formattedCitation":"(Cooper {\\i{}et al.}, 2023)","plainCitation":"(Cooper et al., 2023)","noteIndex":0},"citationItems":[{"id":"arzDaMLZ/EN5Xvd6Z","uris":["http://zotero.org/users/9451925/items/UFVWFZIF"],"itemData":{"id":2266,"type":"article-journal","abstract":"Data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3"/>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t>
      </w:r>
      <w:r w:rsidR="00B90F91" w:rsidRPr="00E92B49">
        <w:rPr>
          <w:lang w:val="en-GB"/>
        </w:rPr>
        <w:lastRenderedPageBreak/>
        <w:t xml:space="preserve">whether these timescales are short enough to have </w:t>
      </w:r>
      <w:r w:rsidR="00B90F91" w:rsidRPr="007B522C">
        <w:rPr>
          <w:lang w:val="en-GB"/>
        </w:rPr>
        <w:t xml:space="preserve">utility as a petrological monitoring tool. </w:t>
      </w:r>
      <w:r w:rsidR="005D7129">
        <w:rPr>
          <w:lang w:val="en-GB"/>
        </w:rPr>
        <w:t>We focus on Raman spectroscopy given that it is applicable to a wider range of storage depths than micro-thermometry</w:t>
      </w:r>
      <w:r w:rsidR="00107BBF">
        <w:rPr>
          <w:lang w:val="en-GB"/>
        </w:rPr>
        <w:t xml:space="preserve"> and capable of easily characterizing the composition of the fluids at the same time</w:t>
      </w:r>
      <w:r w:rsidR="005D7129">
        <w:rPr>
          <w:lang w:val="en-GB"/>
        </w:rPr>
        <w:t xml:space="preserve">. </w:t>
      </w:r>
      <w:bookmarkStart w:id="4"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082014">
        <w:rPr>
          <w:lang w:val="en-GB"/>
        </w:rPr>
        <w:instrText xml:space="preserve"> ADDIN ZOTERO_ITEM CSL_CITATION {"citationID":"n02ZawQN","properties":{"formattedCitation":"(Andrews {\\i{}et al.}, 2019)","plainCitation":"(Andrews et al., 2019)","noteIndex":0},"citationItems":[{"id":"arzDaMLZ/opUeuzlY","uris":["http://zotero.org/users/9451925/items/LL9B6A85"],"itemData":{"id":2117,"type":"paper-conference","abstract":"Interpreting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082014">
        <w:rPr>
          <w:lang w:val="en-GB"/>
        </w:rPr>
        <w:instrText xml:space="preserve"> ADDIN ZOTERO_ITEM CSL_CITATION {"citationID":"iQDKi7ME","properties":{"formattedCitation":"(Dietterich and Neal, 2022)","plainCitation":"(Dietterich and Neal, 2022)","noteIndex":0},"citationItems":[{"id":"arzDaMLZ/pXZM73zi","uris":["http://zotero.org/users/9451925/items/R284DRTX"],"itemData":{"id":2119,"type":"article-journal","abstract":"Volcano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4"/>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p>
    <w:p w14:paraId="35753D84" w14:textId="0112BF37" w:rsidR="00B90F91" w:rsidRPr="007B522C" w:rsidRDefault="00664D0B" w:rsidP="00B90F91">
      <w:pPr>
        <w:pStyle w:val="Text"/>
        <w:spacing w:line="480" w:lineRule="auto"/>
        <w:ind w:firstLine="0"/>
        <w:jc w:val="both"/>
      </w:pPr>
      <w:r w:rsidRPr="00664D0B">
        <w:rPr>
          <w:noProof/>
        </w:rPr>
        <w:lastRenderedPageBreak/>
        <w:t xml:space="preserve"> </w:t>
      </w:r>
      <w:r w:rsidR="006A0B22" w:rsidRPr="006A0B22">
        <w:rPr>
          <w:noProof/>
        </w:rPr>
        <w:drawing>
          <wp:inline distT="0" distB="0" distL="0" distR="0" wp14:anchorId="23B9676A" wp14:editId="5A02A047">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6"/>
                    <a:stretch>
                      <a:fillRect/>
                    </a:stretch>
                  </pic:blipFill>
                  <pic:spPr>
                    <a:xfrm>
                      <a:off x="0" y="0"/>
                      <a:ext cx="5486400" cy="4563745"/>
                    </a:xfrm>
                    <a:prstGeom prst="rect">
                      <a:avLst/>
                    </a:prstGeom>
                  </pic:spPr>
                </pic:pic>
              </a:graphicData>
            </a:graphic>
          </wp:inline>
        </w:drawing>
      </w:r>
    </w:p>
    <w:p w14:paraId="58CDB63C" w14:textId="7C9F2C80" w:rsidR="00B90F91" w:rsidRPr="000D445D" w:rsidRDefault="00B90F91" w:rsidP="000D445D">
      <w:pPr>
        <w:pStyle w:val="Text"/>
        <w:spacing w:line="480" w:lineRule="auto"/>
        <w:jc w:val="both"/>
        <w:rPr>
          <w:i/>
          <w:iCs/>
          <w:lang w:val="en-GB"/>
        </w:rPr>
      </w:pPr>
      <w:r w:rsidRPr="007B522C">
        <w:rPr>
          <w:b/>
          <w:bCs/>
          <w:i/>
          <w:iCs/>
          <w:lang w:val="en-GB"/>
        </w:rPr>
        <w:t xml:space="preserve">Figure 1. Sensitivity of </w:t>
      </w:r>
      <w:r w:rsidR="00834561">
        <w:rPr>
          <w:b/>
          <w:bCs/>
          <w:i/>
          <w:iCs/>
          <w:lang w:val="en-GB"/>
        </w:rPr>
        <w:t>fluid</w:t>
      </w:r>
      <w:r w:rsidR="004F2B3A">
        <w:rPr>
          <w:b/>
          <w:bCs/>
          <w:i/>
          <w:iCs/>
          <w:lang w:val="en-GB"/>
        </w:rPr>
        <w:t xml:space="preserve"> inclusion</w:t>
      </w:r>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 xml:space="preserve">molar proportions of </w:t>
      </w:r>
      <w:r w:rsidR="00B74599">
        <w:rPr>
          <w:bCs/>
          <w:lang w:val="en-GB"/>
        </w:rPr>
        <w:t>H</w:t>
      </w:r>
      <w:r w:rsidR="00B74599" w:rsidRPr="00B74599">
        <w:rPr>
          <w:bCs/>
          <w:vertAlign w:val="subscript"/>
          <w:lang w:val="en-GB"/>
        </w:rPr>
        <w:t>2</w:t>
      </w:r>
      <w:r w:rsidR="00B74599">
        <w:rPr>
          <w:bCs/>
          <w:lang w:val="en-GB"/>
        </w:rPr>
        <w:t>O</w:t>
      </w:r>
      <w:r w:rsidR="00BA7C44"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r w:rsidR="00AA17DA">
        <w:rPr>
          <w:i/>
          <w:iCs/>
          <w:lang w:val="en-GB"/>
        </w:rPr>
        <w:t>pure CO</w:t>
      </w:r>
      <w:r w:rsidR="00AA17DA" w:rsidRPr="00107BBF">
        <w:rPr>
          <w:i/>
          <w:iCs/>
          <w:vertAlign w:val="subscript"/>
          <w:lang w:val="en-GB"/>
        </w:rPr>
        <w:t>2</w:t>
      </w:r>
      <w:r w:rsidR="00AA17DA">
        <w:rPr>
          <w:i/>
          <w:iCs/>
          <w:lang w:val="en-GB"/>
        </w:rPr>
        <w:t xml:space="preserve"> </w:t>
      </w:r>
      <w:r w:rsidRPr="007B522C">
        <w:rPr>
          <w:i/>
          <w:iCs/>
          <w:lang w:val="en-GB"/>
        </w:rPr>
        <w:t xml:space="preserve">EOS of </w:t>
      </w:r>
      <w:r w:rsidRPr="007B522C">
        <w:rPr>
          <w:i/>
          <w:iCs/>
          <w:lang w:val="en-GB"/>
        </w:rPr>
        <w:fldChar w:fldCharType="begin"/>
      </w:r>
      <w:r w:rsidR="00082014">
        <w:rPr>
          <w:i/>
          <w:iCs/>
          <w:lang w:val="en-GB"/>
        </w:rPr>
        <w:instrText xml:space="preserve"> ADDIN ZOTERO_ITEM CSL_CITATION {"citationID":"2c3MJBA6","properties":{"formattedCitation":"(Span and Wagner, 1996)","plainCitation":"(Span and Wagner, 1996)","dontUpdate":true,"noteIndex":0},"citationItems":[{"id":"arzDaMLZ/sA2uGz4o","uris":["http://zotero.org/users/9451925/items/5XFZMXIB"],"itemData":{"id":366,"type":"article-journal","container-title":"Journal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w:t>
      </w:r>
      <w:r w:rsidR="00AA17DA">
        <w:rPr>
          <w:i/>
          <w:iCs/>
        </w:rPr>
        <w:t xml:space="preserve"> calculations during</w:t>
      </w:r>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r w:rsidRPr="007B522C">
        <w:rPr>
          <w:i/>
          <w:iCs/>
        </w:rPr>
        <w:t xml:space="preserve">Grey boxes show Kīlauea magma storage inferred from </w:t>
      </w:r>
      <w:r w:rsidR="004E38D9">
        <w:rPr>
          <w:i/>
          <w:iCs/>
        </w:rPr>
        <w:lastRenderedPageBreak/>
        <w:t>fluid</w:t>
      </w:r>
      <w:r w:rsidR="004F2B3A">
        <w:rPr>
          <w:i/>
          <w:iCs/>
        </w:rPr>
        <w:t xml:space="preserve"> inclusion</w:t>
      </w:r>
      <w:r w:rsidR="00B60F9C">
        <w:rPr>
          <w:i/>
          <w:iCs/>
        </w:rPr>
        <w:t>s, melt</w:t>
      </w:r>
      <w:r w:rsidR="004F2B3A">
        <w:rPr>
          <w:i/>
          <w:iCs/>
        </w:rPr>
        <w:t xml:space="preserve"> inclusion</w:t>
      </w:r>
      <w:r w:rsidR="00B60F9C">
        <w:rPr>
          <w:i/>
          <w:iCs/>
        </w:rPr>
        <w:t>s and</w:t>
      </w:r>
      <w:r w:rsidRPr="007B522C">
        <w:rPr>
          <w:i/>
          <w:iCs/>
        </w:rPr>
        <w:t xml:space="preserve"> geophysics </w:t>
      </w:r>
      <w:r w:rsidRPr="007B522C">
        <w:rPr>
          <w:i/>
          <w:iCs/>
        </w:rPr>
        <w:fldChar w:fldCharType="begin"/>
      </w:r>
      <w:r w:rsidR="00082014">
        <w:rPr>
          <w:i/>
          <w:iCs/>
        </w:rPr>
        <w:instrText xml:space="preserve"> ADDIN ZOTERO_ITEM CSL_CITATION {"citationID":"6eBD2Wqn","properties":{"formattedCitation":"(DeVitre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i/>
          <w:iCs/>
        </w:rPr>
        <w:instrText>∼</w:instrText>
      </w:r>
      <w:r w:rsidR="00082014">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i/>
          <w:iCs/>
        </w:rPr>
        <w:instrText>∼</w:instrText>
      </w:r>
      <w:r w:rsidR="00082014">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C3296A">
        <w:rPr>
          <w:i/>
          <w:iCs/>
        </w:rPr>
        <w:t xml:space="preserve">. HMM= </w:t>
      </w:r>
      <w:proofErr w:type="spellStart"/>
      <w:r w:rsidR="007C5202" w:rsidRPr="00C3296A">
        <w:rPr>
          <w:i/>
          <w:iCs/>
        </w:rPr>
        <w:t>Halemaʻumaʻu</w:t>
      </w:r>
      <w:proofErr w:type="spellEnd"/>
      <w:r w:rsidRPr="00C3296A">
        <w:rPr>
          <w:i/>
          <w:iCs/>
        </w:rPr>
        <w:t xml:space="preserve"> reservoir, SC = </w:t>
      </w:r>
      <w:r w:rsidR="004F2B3A">
        <w:rPr>
          <w:i/>
          <w:iCs/>
        </w:rPr>
        <w:t xml:space="preserve">South Caldera </w:t>
      </w:r>
      <w:r w:rsidRPr="00C3296A">
        <w:rPr>
          <w:i/>
          <w:iCs/>
        </w:rPr>
        <w:t xml:space="preserve">reservoir. </w:t>
      </w:r>
      <w:r w:rsidRPr="007B522C">
        <w:rPr>
          <w:i/>
          <w:iCs/>
        </w:rPr>
        <w:t xml:space="preserve">Stars show hypothetical </w:t>
      </w:r>
      <w:r w:rsidR="004E38D9">
        <w:rPr>
          <w:i/>
          <w:iCs/>
        </w:rPr>
        <w:t>fluid</w:t>
      </w:r>
      <w:r w:rsidR="004F2B3A">
        <w:rPr>
          <w:i/>
          <w:iCs/>
        </w:rPr>
        <w:t xml:space="preserve"> inclusion</w:t>
      </w:r>
      <w:r w:rsidR="004E38D9">
        <w:rPr>
          <w:i/>
          <w:iCs/>
        </w:rPr>
        <w:t>s</w:t>
      </w:r>
      <w:r w:rsidRPr="007B522C">
        <w:rPr>
          <w:i/>
          <w:iCs/>
        </w:rPr>
        <w:t xml:space="preserve"> trapped at </w:t>
      </w:r>
      <w:proofErr w:type="spellStart"/>
      <w:r w:rsidR="007C5202">
        <w:rPr>
          <w:i/>
          <w:iCs/>
        </w:rPr>
        <w:t>Halemaʻumaʻu</w:t>
      </w:r>
      <w:proofErr w:type="spellEnd"/>
      <w:r w:rsidRPr="007B522C">
        <w:rPr>
          <w:i/>
          <w:iCs/>
        </w:rPr>
        <w:t xml:space="preserve"> and </w:t>
      </w:r>
      <w:r w:rsidR="004F2B3A">
        <w:rPr>
          <w:i/>
          <w:iCs/>
        </w:rPr>
        <w:t xml:space="preserve">South Caldera </w:t>
      </w:r>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sidR="00EA6185">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sidR="00B74599">
        <w:rPr>
          <w:bCs/>
          <w:lang w:val="en-GB"/>
        </w:rPr>
        <w:t>H</w:t>
      </w:r>
      <w:r w:rsidR="00B74599" w:rsidRPr="00B74599">
        <w:rPr>
          <w:bCs/>
          <w:vertAlign w:val="subscript"/>
          <w:lang w:val="en-GB"/>
        </w:rPr>
        <w:t>2</w:t>
      </w:r>
      <w:r w:rsidR="00B74599">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082014">
        <w:rPr>
          <w:i/>
          <w:iCs/>
          <w:lang w:val="en-GB"/>
        </w:rPr>
        <w:instrText xml:space="preserve"> ADDIN ZOTERO_ITEM CSL_CITATION {"citationID":"tcJiGUvi","properties":{"formattedCitation":"(Duan and Zhang, 2006)","plainCitation":"(Duan and Zhang, 2006)","dontUpdate":true,"noteIndex":0},"citationItems":[{"id":"arzDaMLZ/MJDx7Cft","uris":["http://zotero.org/users/9451925/items/9JSAYSEV"],"itemData":{"id":2058,"type":"article-journal","abstract":"Based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r w:rsidR="00082014">
        <w:rPr>
          <w:i/>
          <w:iCs/>
        </w:rPr>
        <w:instrText xml:space="preserve"> ADDIN ZOTERO_ITEM CSL_CITATION {"citationID":"94uW0GpO","properties":{"formattedCitation":"(Yoshimura, 2023)","plainCitation":"(Yoshimura, 2023)","dontUpdate":true,"noteIndex":0},"citationItems":[{"id":"arzDaMLZ/paOaNm5s","uris":["http://zotero.org/users/9451925/items/LWKJEA2L"],"itemData":{"id":2121,"type":"article-journal","abstract":"H2O-CO2-dominated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082014">
        <w:rPr>
          <w:rFonts w:ascii="Cambria Math" w:hAnsi="Cambria Math" w:cs="Cambria Math"/>
          <w:i/>
          <w:iCs/>
        </w:rPr>
        <w:instrText>∼</w:instrText>
      </w:r>
      <w:r w:rsidR="00082014">
        <w:rPr>
          <w:i/>
          <w:iCs/>
        </w:rPr>
        <w:instrText xml:space="preserve"> 2573 K and </w:instrText>
      </w:r>
      <w:r w:rsidR="00082014">
        <w:rPr>
          <w:rFonts w:ascii="Cambria Math" w:hAnsi="Cambria Math" w:cs="Cambria Math"/>
          <w:i/>
          <w:iCs/>
        </w:rPr>
        <w:instrText>∼</w:instrText>
      </w:r>
      <w:r w:rsidR="00082014">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3296A" w:rsidRPr="00C3296A">
        <w:t>(</w:t>
      </w:r>
      <w:r w:rsidR="00AA17DA">
        <w:t xml:space="preserve">see </w:t>
      </w:r>
      <w:r w:rsidR="00C3296A" w:rsidRPr="00C3296A">
        <w:t>Yoshimura, 2023)</w:t>
      </w:r>
      <w:r w:rsidRPr="007B522C">
        <w:fldChar w:fldCharType="end"/>
      </w:r>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r w:rsidRPr="007B522C">
        <w:rPr>
          <w:i/>
          <w:iCs/>
        </w:rPr>
        <w:t xml:space="preserve">Stars show hypothetical </w:t>
      </w:r>
      <w:r w:rsidR="004E38D9">
        <w:rPr>
          <w:i/>
          <w:iCs/>
        </w:rPr>
        <w:t>fluid</w:t>
      </w:r>
      <w:r w:rsidR="004F2B3A">
        <w:rPr>
          <w:i/>
          <w:iCs/>
        </w:rPr>
        <w:t xml:space="preserve"> inclusion</w:t>
      </w:r>
      <w:r w:rsidR="004E38D9">
        <w:rPr>
          <w:i/>
          <w:iCs/>
        </w:rPr>
        <w:t>s</w:t>
      </w:r>
      <w:r w:rsidRPr="007B522C">
        <w:rPr>
          <w:i/>
          <w:iCs/>
        </w:rPr>
        <w:t xml:space="preserve"> trapped at </w:t>
      </w:r>
      <w:proofErr w:type="spellStart"/>
      <w:r w:rsidR="00CB6366">
        <w:rPr>
          <w:i/>
          <w:iCs/>
        </w:rPr>
        <w:t>Halema’uma’u</w:t>
      </w:r>
      <w:proofErr w:type="spellEnd"/>
      <w:r w:rsidRPr="007B522C">
        <w:rPr>
          <w:i/>
          <w:iCs/>
        </w:rPr>
        <w:t xml:space="preserve"> and </w:t>
      </w:r>
      <w:r w:rsidR="004F2B3A">
        <w:rPr>
          <w:i/>
          <w:iCs/>
        </w:rPr>
        <w:t xml:space="preserve">South Caldera </w:t>
      </w:r>
      <w:r w:rsidRPr="007B522C">
        <w:rPr>
          <w:i/>
          <w:iCs/>
        </w:rPr>
        <w:t xml:space="preserve">with </w:t>
      </w:r>
      <w:r w:rsidR="00BA7C44">
        <w:rPr>
          <w:i/>
          <w:iCs/>
        </w:rPr>
        <w:t>T =</w:t>
      </w:r>
      <w:r w:rsidRPr="007B522C">
        <w:rPr>
          <w:i/>
          <w:iCs/>
        </w:rPr>
        <w:t xml:space="preserve"> 1150 ˚</w:t>
      </w:r>
      <w:r w:rsidR="00BA7C44">
        <w:rPr>
          <w:i/>
          <w:iCs/>
        </w:rPr>
        <w:t>C</w:t>
      </w:r>
      <w:r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r w:rsidRPr="007B522C">
        <w:rPr>
          <w:i/>
          <w:iCs/>
        </w:rPr>
        <w:fldChar w:fldCharType="begin"/>
      </w:r>
      <w:r w:rsidR="00082014">
        <w:rPr>
          <w:i/>
          <w:iCs/>
        </w:rPr>
        <w:instrText xml:space="preserve"> ADDIN ZOTERO_ITEM CSL_CITATION {"citationID":"Cesiupdz","properties":{"formattedCitation":"(DeVitre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w:t>
      </w:r>
      <w:r w:rsidR="000D445D">
        <w:t>(</w:t>
      </w:r>
      <w:r w:rsidR="00C3296A" w:rsidRPr="00C3296A">
        <w:t>2024)</w:t>
      </w:r>
      <w:r w:rsidRPr="007B522C">
        <w:fldChar w:fldCharType="end"/>
      </w:r>
      <w:r w:rsidR="00EA6185">
        <w:rPr>
          <w:i/>
          <w:iCs/>
        </w:rPr>
        <w:t>.</w:t>
      </w:r>
      <w:r w:rsidRPr="007B522C">
        <w:rPr>
          <w:i/>
          <w:iCs/>
        </w:rPr>
        <w:t xml:space="preserve"> </w:t>
      </w:r>
      <w:r w:rsidR="00EA6185">
        <w:rPr>
          <w:i/>
          <w:iCs/>
        </w:rPr>
        <w:t xml:space="preserve">Error </w:t>
      </w:r>
      <w:r w:rsidR="000D445D">
        <w:rPr>
          <w:i/>
          <w:iCs/>
        </w:rPr>
        <w:t>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for Kīlauea from </w:t>
      </w:r>
      <w:r w:rsidRPr="007B522C">
        <w:rPr>
          <w:i/>
          <w:iCs/>
        </w:rPr>
        <w:fldChar w:fldCharType="begin"/>
      </w:r>
      <w:r w:rsidR="00082014">
        <w:rPr>
          <w:i/>
          <w:iCs/>
        </w:rPr>
        <w:instrText xml:space="preserve"> ADDIN ZOTERO_ITEM CSL_CITATION {"citationID":"4ZkcR5as","properties":{"formattedCitation":"(DeVitre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0C2612B9"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082014">
        <w:rPr>
          <w:lang w:val="en-GB"/>
        </w:rPr>
        <w:instrText xml:space="preserve"> ADDIN ZOTERO_ITEM CSL_CITATION {"citationID":"SUngdoX9","properties":{"formattedCitation":"(DeVitre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lang w:val="en-GB"/>
        </w:rPr>
        <w:instrText>∼</w:instrText>
      </w:r>
      <w:r w:rsidR="00082014">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lang w:val="en-GB"/>
        </w:rPr>
        <w:instrText>∼</w:instrText>
      </w:r>
      <w:r w:rsidR="00082014">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w:t>
      </w:r>
      <w:r w:rsidRPr="007B522C">
        <w:rPr>
          <w:lang w:val="en-GB"/>
        </w:rPr>
        <w:lastRenderedPageBreak/>
        <w:t>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p>
    <w:p w14:paraId="5F28B084" w14:textId="54FE5F57" w:rsidR="00B90F91" w:rsidRPr="007B522C" w:rsidRDefault="00B90F91" w:rsidP="00B90F91">
      <w:pPr>
        <w:pStyle w:val="Text"/>
        <w:spacing w:line="480" w:lineRule="auto"/>
        <w:jc w:val="both"/>
        <w:rPr>
          <w:lang w:val="en-GB"/>
        </w:rPr>
      </w:pPr>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082014">
        <w:rPr>
          <w:lang w:val="en-GB"/>
        </w:rPr>
        <w:instrText xml:space="preserve"> ADDIN ZOTERO_ITEM CSL_CITATION {"citationID":"mjzUYxpE","properties":{"formattedCitation":"(DeVitre {\\i{}et al.}, 2021; DeVitre and Wieser, 2024)","plainCitation":"(DeVitre et al., 2021; DeVitre and Wieser, 2024)","noteIndex":0},"citationItems":[{"id":"arzDaMLZ/cA8SMLIu","uris":["http://zotero.org/users/9451925/items/2A38GRRP"],"itemData":{"id":291,"type":"article-journal","abstract":"Fluid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082014">
        <w:rPr>
          <w:lang w:val="en-GB"/>
        </w:rPr>
        <w:instrText xml:space="preserve"> ADDIN ZOTERO_ITEM CSL_CITATION {"citationID":"fDRa8gZ3","properties":{"formattedCitation":"(Span &amp; Wagner, 1996)","plainCitation":"(Span &amp; Wagner, 1996)","dontUpdate":true,"noteIndex":0},"citationItems":[{"id":"arzDaMLZ/sA2uGz4o","uris":["http://zotero.org/users/9451925/items/5XFZMXIB"],"itemData":{"id":366,"type":"article-journal","container-title":"Journal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r>
        <w:rPr>
          <w:lang w:val="en-GB"/>
        </w:rPr>
        <w:t>running</w:t>
      </w:r>
      <w:r w:rsidRPr="007B522C">
        <w:rPr>
          <w:lang w:val="en-GB"/>
        </w:rPr>
        <w:t xml:space="preserve"> on modern operating systems. However, recent work </w:t>
      </w:r>
      <w:r>
        <w:rPr>
          <w:lang w:val="en-GB"/>
        </w:rPr>
        <w:t xml:space="preserve">by </w:t>
      </w:r>
      <w:r w:rsidRPr="007B522C">
        <w:rPr>
          <w:lang w:val="en-GB"/>
        </w:rPr>
        <w:fldChar w:fldCharType="begin"/>
      </w:r>
      <w:r w:rsidR="00082014">
        <w:rPr>
          <w:lang w:val="en-GB"/>
        </w:rPr>
        <w:instrText xml:space="preserve"> ADDIN ZOTERO_ITEM CSL_CITATION {"citationID":"g54qIx3Y","properties":{"formattedCitation":"(Yoshimura, 2023)","plainCitation":"(Yoshimura, 2023)","dontUpdate":true,"noteIndex":0},"citationItems":[{"id":"arzDaMLZ/paOaNm5s","uris":["http://zotero.org/users/9451925/items/LWKJEA2L"],"itemData":{"id":2121,"type":"article-journal","abstract":"H2O-CO2-dominated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082014">
        <w:rPr>
          <w:rFonts w:ascii="Cambria Math" w:hAnsi="Cambria Math" w:cs="Cambria Math"/>
          <w:lang w:val="en-GB"/>
        </w:rPr>
        <w:instrText>∼</w:instrText>
      </w:r>
      <w:r w:rsidR="00082014">
        <w:rPr>
          <w:lang w:val="en-GB"/>
        </w:rPr>
        <w:instrText xml:space="preserve"> 2573 K and </w:instrText>
      </w:r>
      <w:r w:rsidR="00082014">
        <w:rPr>
          <w:rFonts w:ascii="Cambria Math" w:hAnsi="Cambria Math" w:cs="Cambria Math"/>
          <w:lang w:val="en-GB"/>
        </w:rPr>
        <w:instrText>∼</w:instrText>
      </w:r>
      <w:r w:rsidR="00082014">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082014">
        <w:rPr>
          <w:lang w:val="en-GB"/>
        </w:rPr>
        <w:instrText xml:space="preserve"> ADDIN ZOTERO_ITEM CSL_CITATION {"citationID":"qqvJgTw3","properties":{"formattedCitation":"(Duan &amp; Zhang, 2006)","plainCitation":"(Duan &amp; Zhang, 2006)","dontUpdate":true,"noteIndex":0},"citationItems":[{"id":"arzDaMLZ/MJDx7Cft","uris":["http://zotero.org/users/9451925/items/9JSAYSEV"],"itemData":{"id":2058,"type":"article-journal","abstract":"Based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 </w:t>
      </w:r>
      <w:r>
        <w:rPr>
          <w:lang w:val="en-GB"/>
        </w:rPr>
        <w:t>meaning that</w:t>
      </w:r>
      <w:r w:rsidRPr="007B522C">
        <w:rPr>
          <w:lang w:val="en-GB"/>
        </w:rPr>
        <w:t xml:space="preserve"> </w:t>
      </w:r>
      <w:r>
        <w:rPr>
          <w:lang w:val="en-GB"/>
        </w:rPr>
        <w:t>such</w:t>
      </w:r>
      <w:r w:rsidRPr="007B522C">
        <w:rPr>
          <w:lang w:val="en-GB"/>
        </w:rPr>
        <w:t xml:space="preserve"> calculations can be now be performed in </w:t>
      </w:r>
      <w:proofErr w:type="spellStart"/>
      <w:r w:rsidRPr="007B522C">
        <w:rPr>
          <w:lang w:val="en-GB"/>
        </w:rPr>
        <w:t>DiadFit</w:t>
      </w:r>
      <w:proofErr w:type="spellEnd"/>
      <w:r w:rsidRPr="007B522C">
        <w:rPr>
          <w:lang w:val="en-GB"/>
        </w:rPr>
        <w:t xml:space="preserve">.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082014">
        <w:rPr>
          <w:lang w:val="en-GB"/>
        </w:rPr>
        <w:instrText xml:space="preserve"> ADDIN ZOTERO_ITEM CSL_CITATION {"citationID":"pM6NvpPH","properties":{"formattedCitation":"(Wieser {\\i{}et al.}, 2021; DeVitre and Wieser, 2024)","plainCitation":"(Wieser et al., 2021; 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lang w:val="en-GB"/>
        </w:rPr>
        <w:instrText>∼</w:instrText>
      </w:r>
      <w:r w:rsidR="00082014">
        <w:rPr>
          <w:lang w:val="en-GB"/>
        </w:rPr>
        <w:instrText>2-km depth), while many high-Fo olivines (&gt;Fo81.5; far from equilibrium with their carrier melts) crystallized within the South Caldera reservoir (</w:instrText>
      </w:r>
      <w:r w:rsidR="00082014">
        <w:rPr>
          <w:rFonts w:ascii="Cambria Math" w:hAnsi="Cambria Math" w:cs="Cambria Math"/>
          <w:lang w:val="en-GB"/>
        </w:rPr>
        <w:instrText>∼</w:instrText>
      </w:r>
      <w:r w:rsidR="00082014">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w:t>
      </w:r>
      <w:r w:rsidRPr="007B522C">
        <w:rPr>
          <w:lang w:val="en-GB"/>
        </w:rPr>
        <w:lastRenderedPageBreak/>
        <w:t>been used</w:t>
      </w:r>
      <w:r>
        <w:rPr>
          <w:lang w:val="en-GB"/>
        </w:rPr>
        <w:t xml:space="preserve"> </w:t>
      </w:r>
      <w:r w:rsidR="000603F3">
        <w:rPr>
          <w:lang w:val="en-GB"/>
        </w:rPr>
        <w:t>(F</w:t>
      </w:r>
      <w:r>
        <w:rPr>
          <w:lang w:val="en-GB"/>
        </w:rPr>
        <w:t>ig. 2</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r w:rsidR="004F2B3A">
        <w:rPr>
          <w:lang w:val="en-GB"/>
        </w:rPr>
        <w:t xml:space="preserve">South Caldera </w:t>
      </w:r>
      <w:r w:rsidRPr="007B522C">
        <w:rPr>
          <w:lang w:val="en-GB"/>
        </w:rPr>
        <w:t xml:space="preserve">reservoir. </w:t>
      </w:r>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4F9D60BB" w:rsidR="00B90F91" w:rsidRPr="007B522C" w:rsidRDefault="00B90F91" w:rsidP="00612DF3">
      <w:pPr>
        <w:pStyle w:val="Text"/>
        <w:spacing w:line="480" w:lineRule="auto"/>
        <w:jc w:val="both"/>
        <w:rPr>
          <w:b/>
        </w:rPr>
      </w:pPr>
      <w:r w:rsidRPr="007B522C">
        <w:rPr>
          <w:b/>
          <w:i/>
          <w:iCs/>
        </w:rPr>
        <w:t xml:space="preserve">Figure </w:t>
      </w:r>
      <w:r>
        <w:rPr>
          <w:b/>
          <w:i/>
          <w:iCs/>
        </w:rPr>
        <w:t>2</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r w:rsidR="00082014">
        <w:rPr>
          <w:i/>
          <w:iCs/>
        </w:rPr>
        <w:instrText xml:space="preserve"> ADDIN ZOTERO_ITEM CSL_CITATION {"citationID":"ERlQrz43","properties":{"formattedCitation":"(Wieser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082014">
        <w:rPr>
          <w:i/>
          <w:iCs/>
        </w:rPr>
        <w:instrText xml:space="preserve"> ADDIN ZOTERO_ITEM CSL_CITATION {"citationID":"fJdwtsgr","properties":{"formattedCitation":"(Wieser {\\i{}et al.}, 2021)","plainCitation":"(Wieser et al., 2021)","noteIndex":0},"citationItems":[{"id":"arzDaMLZ/zJ99gsbq","uris":["http://zotero.org/users/9451925/items/68HCIF2C"],"itemData":{"id":310,"type":"article-journal","abstract":"The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082014">
        <w:rPr>
          <w:i/>
          <w:iCs/>
        </w:rPr>
        <w:instrText xml:space="preserve"> ADDIN ZOTERO_ITEM CSL_CITATION {"citationID":"JayGzJst","properties":{"formattedCitation":"(DeVitre and Wieser, 2024)","plainCitation":"(DeVitre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w:t>
      </w:r>
      <w:r w:rsidR="004F2B3A">
        <w:rPr>
          <w:i/>
          <w:iCs/>
        </w:rPr>
        <w:lastRenderedPageBreak/>
        <w:t>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082014">
        <w:rPr>
          <w:i/>
          <w:iCs/>
        </w:rPr>
        <w:instrText xml:space="preserve"> ADDIN ZOTERO_ITEM CSL_CITATION {"citationID":"tEBWVcGu","properties":{"formattedCitation":"(Wieser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p>
    <w:p w14:paraId="77194479" w14:textId="156E49BC" w:rsidR="00B90F91" w:rsidRPr="007B522C" w:rsidRDefault="00B90F91" w:rsidP="00B90F91">
      <w:pPr>
        <w:pStyle w:val="Text"/>
        <w:spacing w:line="480" w:lineRule="auto"/>
        <w:jc w:val="both"/>
        <w:rPr>
          <w:bCs/>
          <w:lang w:val="en-GB"/>
        </w:rPr>
      </w:pPr>
      <w:bookmarkStart w:id="5" w:name="_Hlk164086178"/>
      <w:r w:rsidRPr="007B522C">
        <w:rPr>
          <w:bCs/>
          <w:lang w:val="en-GB"/>
        </w:rPr>
        <w:t>For the first and second days</w:t>
      </w:r>
      <w:r w:rsidR="001157FC">
        <w:rPr>
          <w:bCs/>
          <w:lang w:val="en-GB"/>
        </w:rPr>
        <w:t xml:space="preserve"> of the simulation</w:t>
      </w:r>
      <w:r>
        <w:rPr>
          <w:bCs/>
          <w:lang w:val="en-GB"/>
        </w:rPr>
        <w:t xml:space="preserve">, </w:t>
      </w:r>
      <w:r w:rsidRPr="007B522C">
        <w:rPr>
          <w:bCs/>
          <w:lang w:val="en-GB"/>
        </w:rPr>
        <w:t xml:space="preserve">we </w:t>
      </w:r>
      <w:bookmarkStart w:id="6" w:name="_Hlk157173128"/>
      <w:r w:rsidRPr="007B522C">
        <w:rPr>
          <w:bCs/>
          <w:lang w:val="en-GB"/>
        </w:rPr>
        <w:t xml:space="preserve">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082014">
        <w:rPr>
          <w:bCs/>
          <w:lang w:val="en-GB"/>
        </w:rPr>
        <w:instrText xml:space="preserve"> ADDIN ZOTERO_ITEM CSL_CITATION {"citationID":"hmC80TrG","properties":{"formattedCitation":"(Gansecki {\\i{}et al.}, 2019; DeVitre and Wieser, 2024)","plainCitation":"(Gansecki et al., 2019; DeVitre and Wieser, 2024)","noteIndex":0},"citationItems":[{"id":"arzDaMLZ/CwfUDdkp","uris":["http://zotero.org/users/9451925/items/3MFT747E"],"itemData":{"id":2026,"type":"article-journal","abstract":"Changes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r w:rsidR="001157FC">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082014">
        <w:rPr>
          <w:bCs/>
          <w:lang w:val="en-GB"/>
        </w:rPr>
        <w:instrText xml:space="preserve"> ADDIN ZOTERO_ITEM CSL_CITATION {"citationID":"PQWN1KY9","properties":{"formattedCitation":"(DeVitre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t>
      </w:r>
      <w:bookmarkEnd w:id="6"/>
      <w:r w:rsidRPr="007B522C">
        <w:rPr>
          <w:bCs/>
          <w:lang w:val="en-GB"/>
        </w:rPr>
        <w:t>While crystallization temperatures at Kīlauea are</w:t>
      </w:r>
      <w:r w:rsidR="00AA17DA">
        <w:rPr>
          <w:bCs/>
          <w:lang w:val="en-GB"/>
        </w:rPr>
        <w:t xml:space="preserve"> </w:t>
      </w:r>
      <w:r w:rsidRPr="007B522C">
        <w:rPr>
          <w:bCs/>
          <w:lang w:val="en-GB"/>
        </w:rPr>
        <w:t xml:space="preserve">well constrained relative to other volcanic systems, using similar regression methods to those employed by </w:t>
      </w:r>
      <w:r>
        <w:rPr>
          <w:bCs/>
          <w:lang w:val="en-GB"/>
        </w:rPr>
        <w:t xml:space="preserve"> </w:t>
      </w:r>
      <w:r w:rsidRPr="007B522C">
        <w:rPr>
          <w:bCs/>
          <w:lang w:val="en-GB"/>
        </w:rPr>
        <w:fldChar w:fldCharType="begin"/>
      </w:r>
      <w:r w:rsidR="00082014">
        <w:rPr>
          <w:bCs/>
          <w:lang w:val="en-GB"/>
        </w:rPr>
        <w:instrText xml:space="preserve"> ADDIN ZOTERO_ITEM CSL_CITATION {"citationID":"wqbBks3Z","properties":{"formattedCitation":"(DeVitre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A1DC0" w:rsidRPr="00CA1DC0">
        <w:t>DeVitre</w:t>
      </w:r>
      <w:proofErr w:type="spellEnd"/>
      <w:r w:rsidR="00CA1DC0" w:rsidRPr="00CA1DC0">
        <w:t xml:space="preserve"> and </w:t>
      </w:r>
      <w:proofErr w:type="spellStart"/>
      <w:r w:rsidR="00CA1DC0" w:rsidRPr="00CA1DC0">
        <w:t>Wieser</w:t>
      </w:r>
      <w:proofErr w:type="spellEnd"/>
      <w:r w:rsidR="00CA1DC0" w:rsidRPr="00CA1DC0">
        <w:t xml:space="preserve">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1F64BE56" w14:textId="701234C8"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082014">
        <w:rPr>
          <w:bCs/>
          <w:lang w:val="en-GB"/>
        </w:rPr>
        <w:instrText xml:space="preserve"> ADDIN ZOTERO_ITEM CSL_CITATION {"citationID":"Vpc2ZmcI","properties":{"formattedCitation":"(Ryan, 1987)","plainCitation":"(Ryan, 1987)","dontUpdate":true,"noteIndex":0},"citationItems":[{"id":"arzDaMLZ/OBCXACdf","uris":["http://zotero.org/users/9451925/items/GDIV3W6W"],"itemData":{"id":2011,"type":"article-journal","container-title":"US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082014">
        <w:rPr>
          <w:bCs/>
          <w:lang w:val="en-GB"/>
        </w:rPr>
        <w:instrText xml:space="preserve"> ADDIN ZOTERO_ITEM CSL_CITATION {"citationID":"HrMnBpkY","properties":{"formattedCitation":"(Lerner {\\i{}et al.}, 2021)","plainCitation":"(Lerner et al., 2021)","dontUpdate":true,"noteIndex":0},"citationItems":[{"id":"arzDaMLZ/UXVxEveF","uris":["http://zotero.org/users/9451925/items/MK6E7YHU"],"itemData":{"id":1274,"type":"article-journal","container-title":"Bulletin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(F</w:t>
      </w:r>
      <w:r>
        <w:rPr>
          <w:bCs/>
          <w:lang w:val="en-GB"/>
        </w:rPr>
        <w:t>ig. 2</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lastRenderedPageBreak/>
        <w:t>(</w:t>
      </w:r>
      <w:r>
        <w:rPr>
          <w:bCs/>
          <w:lang w:val="en-GB"/>
        </w:rPr>
        <w:t>Fig. 2</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082014">
        <w:rPr>
          <w:bCs/>
          <w:lang w:val="en-GB"/>
        </w:rPr>
        <w:instrText xml:space="preserve"> ADDIN ZOTERO_ITEM CSL_CITATION {"citationID":"StESzSxI","properties":{"formattedCitation":"(Lerner {\\i{}et al.}, 2021)","plainCitation":"(Lerner et al., 2021)","dontUpdate":true,"noteIndex":0},"citationItems":[{"id":"arzDaMLZ/UXVxEveF","uris":["http://zotero.org/users/9451925/items/MK6E7YHU"],"itemData":{"id":1274,"type":"article-journal","container-title":"Bulletin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082014">
        <w:rPr>
          <w:bCs/>
          <w:lang w:val="en-GB"/>
        </w:rPr>
        <w:instrText xml:space="preserve"> ADDIN ZOTERO_ITEM CSL_CITATION {"citationID":"MUvfWMwr","properties":{"formattedCitation":"(Aster {\\i{}et al.}, 2016)","plainCitation":"(Aster et al., 2016)","dontUpdate":true,"noteIndex":0},"citationItems":[{"id":"arzDaMLZ/nfNOCBDn","uris":["http://zotero.org/users/9451925/items/RZ5RHKZH"],"itemData":{"id":91,"type":"article-journal","abstract":"Melt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p>
    <w:p w14:paraId="76E69DC4" w14:textId="2D20048F"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inclusion</w:t>
      </w:r>
      <w:r w:rsidR="004E38D9">
        <w:rPr>
          <w:bCs/>
          <w:lang w:val="en-GB"/>
        </w:rPr>
        <w:t>s</w:t>
      </w:r>
      <w:r w:rsidRPr="007B522C">
        <w:rPr>
          <w:bCs/>
          <w:lang w:val="en-GB"/>
        </w:rPr>
        <w:t xml:space="preserve"> fully prepared and catalogued for analysis by the end of Day 1.</w:t>
      </w:r>
      <w:r w:rsidRPr="00E92B49">
        <w:rPr>
          <w:lang w:val="en-GB"/>
        </w:rPr>
        <w:t xml:space="preserve"> On Day 2, these 20 </w:t>
      </w:r>
      <w:r w:rsidR="004E38D9">
        <w:rPr>
          <w:bCs/>
          <w:lang w:val="en-GB"/>
        </w:rPr>
        <w:t>fluid</w:t>
      </w:r>
      <w:r w:rsidR="004F2B3A">
        <w:rPr>
          <w:bCs/>
          <w:lang w:val="en-GB"/>
        </w:rPr>
        <w:t xml:space="preserve"> inclusion</w:t>
      </w:r>
      <w:r w:rsidR="004E38D9">
        <w:rPr>
          <w:bCs/>
          <w:lang w:val="en-GB"/>
        </w:rPr>
        <w:t>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inclusion</w:t>
      </w:r>
      <w:r w:rsidR="004E38D9">
        <w:rPr>
          <w:bCs/>
          <w:lang w:val="en-GB"/>
        </w:rPr>
        <w:t>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r w:rsidR="004F2B3A">
        <w:rPr>
          <w:bCs/>
          <w:lang w:val="en-GB"/>
        </w:rPr>
        <w:t xml:space="preserve"> 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2a and c). On Day 3, we finished analysing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inclusion</w:t>
      </w:r>
      <w:r w:rsidR="004E38D9">
        <w:rPr>
          <w:bCs/>
          <w:lang w:val="en-GB"/>
        </w:rPr>
        <w:t>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r w:rsidR="004F2B3A">
        <w:rPr>
          <w:bCs/>
          <w:lang w:val="en-GB"/>
        </w:rPr>
        <w:t xml:space="preserve"> 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2d).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w:t>
      </w:r>
      <w:r w:rsidRPr="00E92B49">
        <w:rPr>
          <w:lang w:val="en-GB"/>
        </w:rPr>
        <w:lastRenderedPageBreak/>
        <w:t xml:space="preserve">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r w:rsidR="004F2B3A">
        <w:rPr>
          <w:bCs/>
          <w:lang w:val="en-GB"/>
        </w:rPr>
        <w:t xml:space="preserve"> inclusion</w:t>
      </w:r>
      <w:r w:rsidRPr="007B522C">
        <w:rPr>
          <w:bCs/>
          <w:lang w:val="en-GB"/>
        </w:rPr>
        <w:t xml:space="preserve"> (</w:t>
      </w:r>
      <w:r w:rsidRPr="007B522C">
        <w:rPr>
          <w:bCs/>
          <w:lang w:val="en-GB"/>
        </w:rPr>
        <w:fldChar w:fldCharType="begin"/>
      </w:r>
      <w:r w:rsidR="00082014">
        <w:rPr>
          <w:bCs/>
          <w:lang w:val="en-GB"/>
        </w:rPr>
        <w:instrText xml:space="preserve"> ADDIN ZOTERO_ITEM CSL_CITATION {"citationID":"mu0WblAU","properties":{"formattedCitation":"(DeVitre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00107BBF">
        <w:t xml:space="preserve"> </w:t>
      </w:r>
      <w:r w:rsidRPr="00E92B49">
        <w:rPr>
          <w:lang w:val="en-GB"/>
        </w:rPr>
        <w:t xml:space="preserve">for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r w:rsidR="004F2B3A">
        <w:rPr>
          <w:bCs/>
          <w:lang w:val="en-GB"/>
        </w:rPr>
        <w:t xml:space="preserve"> inclusion</w:t>
      </w:r>
      <w:r w:rsidRPr="007B522C">
        <w:rPr>
          <w:bCs/>
          <w:lang w:val="en-GB"/>
        </w:rPr>
        <w:t xml:space="preserve"> pressures on Day 4 using </w:t>
      </w:r>
      <w:r w:rsidR="00834561">
        <w:rPr>
          <w:bCs/>
          <w:lang w:val="en-GB"/>
        </w:rPr>
        <w:t>fluid</w:t>
      </w:r>
      <w:r w:rsidR="004F2B3A">
        <w:rPr>
          <w:bCs/>
          <w:lang w:val="en-GB"/>
        </w:rPr>
        <w:t xml:space="preserve"> inclusion</w:t>
      </w:r>
      <w:r w:rsidR="001157FC">
        <w:rPr>
          <w:bCs/>
          <w:lang w:val="en-GB"/>
        </w:rPr>
        <w:t>-</w:t>
      </w:r>
      <w:r w:rsidRPr="007B522C">
        <w:rPr>
          <w:bCs/>
          <w:lang w:val="en-GB"/>
        </w:rPr>
        <w:t>specific entrapment temperatures</w:t>
      </w:r>
      <w:r w:rsidR="00CA1DC0">
        <w:rPr>
          <w:bCs/>
          <w:lang w:val="en-GB"/>
        </w:rPr>
        <w:t>.</w:t>
      </w:r>
    </w:p>
    <w:p w14:paraId="083F4EB5" w14:textId="3AC5C5AA" w:rsidR="00B90F91" w:rsidRPr="007B522C" w:rsidRDefault="00B90F91" w:rsidP="00B90F91">
      <w:pPr>
        <w:pStyle w:val="Text"/>
        <w:spacing w:line="480" w:lineRule="auto"/>
        <w:jc w:val="both"/>
        <w:rPr>
          <w:bCs/>
          <w:lang w:val="en-GB"/>
        </w:rPr>
      </w:pPr>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r w:rsidR="004F2B3A">
        <w:rPr>
          <w:bCs/>
          <w:lang w:val="en-GB"/>
        </w:rPr>
        <w:t xml:space="preserve"> inclusion</w:t>
      </w:r>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(F</w:t>
      </w:r>
      <w:r w:rsidRPr="00E92B49">
        <w:rPr>
          <w:rFonts w:asciiTheme="minorHAnsi" w:hAnsiTheme="minorHAnsi"/>
          <w:sz w:val="22"/>
          <w:lang w:val="en-GB"/>
        </w:rPr>
        <w:t xml:space="preserve">ig. 2d), which aligns well with the depths of the </w:t>
      </w:r>
      <w:proofErr w:type="spellStart"/>
      <w:r w:rsidRPr="00E92B49">
        <w:rPr>
          <w:rFonts w:asciiTheme="minorHAnsi" w:hAnsiTheme="minorHAnsi"/>
          <w:sz w:val="22"/>
          <w:lang w:val="en-GB"/>
        </w:rPr>
        <w:t>Halemaʻumaʻu</w:t>
      </w:r>
      <w:proofErr w:type="spellEnd"/>
      <w:r w:rsidRPr="00E92B49">
        <w:rPr>
          <w:rFonts w:asciiTheme="minorHAnsi" w:hAnsiTheme="minorHAnsi"/>
          <w:sz w:val="22"/>
          <w:lang w:val="en-GB"/>
        </w:rPr>
        <w:t xml:space="preserve"> reservoir interpreted from geophysics </w:t>
      </w:r>
      <w:r w:rsidRPr="00E92B49">
        <w:rPr>
          <w:rFonts w:asciiTheme="minorHAnsi" w:hAnsiTheme="minorHAnsi"/>
          <w:sz w:val="22"/>
          <w:lang w:val="en-GB"/>
        </w:rPr>
        <w:fldChar w:fldCharType="begin"/>
      </w:r>
      <w:r w:rsidR="00082014">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2019)","noteIndex":0},"citationItems":[{"id":"arzDaMLZ/dQDIJYHV","uris":["http://zotero.org/users/9451925/items/FQW6YRR6"],"itemData":{"id":2006,"type":"article-journal","abstract":"We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arzDaMLZ/YfBRGKB7","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P."}],"issued":{"date-parts":[["2016",8,1]]}}},{"id":"arzDaMLZ/miU0Pxs9","uris":["http://zotero.org/users/9451925/items/CXV87T5P"],"itemData":{"id":2003,"type":"article-journal","abstract":"Caldera-forming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(Baker and </w:t>
      </w:r>
      <w:proofErr w:type="spellStart"/>
      <w:r w:rsidR="00C3296A" w:rsidRPr="00E92B49">
        <w:rPr>
          <w:rFonts w:asciiTheme="minorHAnsi" w:hAnsiTheme="minorHAnsi"/>
          <w:sz w:val="22"/>
        </w:rPr>
        <w:t>Amelung</w:t>
      </w:r>
      <w:proofErr w:type="spellEnd"/>
      <w:r w:rsidR="00C3296A" w:rsidRPr="00E92B49">
        <w:rPr>
          <w:rFonts w:asciiTheme="minorHAnsi" w:hAnsiTheme="minorHAnsi"/>
          <w:sz w:val="22"/>
        </w:rPr>
        <w:t xml:space="preserve">,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r w:rsidR="004F2B3A">
        <w:rPr>
          <w:bCs/>
          <w:lang w:val="en-GB"/>
        </w:rPr>
        <w:t xml:space="preserve"> inclusion</w:t>
      </w:r>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r w:rsidR="00082014">
        <w:rPr>
          <w:bCs/>
          <w:lang w:val="en-GB"/>
        </w:rPr>
        <w:instrText xml:space="preserve"> ADDIN ZOTERO_ITEM CSL_CITATION {"citationID":"DqoUYxOz","properties":{"formattedCitation":"(Lerner {\\i{}et al.}, 2021; Wieser {\\i{}et al.}, 2021)","plainCitation":"(Lerner et al., 2021; Wieser et al., 2021)","noteIndex":0},"citationItems":[{"id":"arzDaMLZ/UXVxEveF","uris":["http://zotero.org/users/9451925/items/MK6E7YHU"],"itemData":{"id":1274,"type":"article-journal","container-title":"Bulletin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bCs/>
          <w:lang w:val="en-GB"/>
        </w:rPr>
        <w:instrText>∼</w:instrText>
      </w:r>
      <w:r w:rsidR="00082014">
        <w:rPr>
          <w:bCs/>
          <w:lang w:val="en-GB"/>
        </w:rPr>
        <w:instrText>2-km depth), while many high-Fo olivines (&gt;Fo81.5; far from equilibrium with their carrier melts) crystallized within the South Caldera reservoir (</w:instrText>
      </w:r>
      <w:r w:rsidR="00082014">
        <w:rPr>
          <w:rFonts w:ascii="Cambria Math" w:hAnsi="Cambria Math" w:cs="Cambria Math"/>
          <w:bCs/>
          <w:lang w:val="en-GB"/>
        </w:rPr>
        <w:instrText>∼</w:instrText>
      </w:r>
      <w:r w:rsidR="00082014">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t>
      </w:r>
      <w:proofErr w:type="spellStart"/>
      <w:r w:rsidR="00C3296A" w:rsidRPr="00E92B49">
        <w:rPr>
          <w:rFonts w:asciiTheme="minorHAnsi" w:hAnsiTheme="minorHAnsi"/>
          <w:sz w:val="22"/>
        </w:rPr>
        <w:t>Wieser</w:t>
      </w:r>
      <w:proofErr w:type="spellEnd"/>
      <w:r w:rsidR="00C3296A" w:rsidRPr="00E92B49">
        <w:rPr>
          <w:rFonts w:asciiTheme="minorHAnsi" w:hAnsiTheme="minorHAnsi"/>
          <w:sz w:val="22"/>
        </w:rPr>
        <w:t xml:space="preserve">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r w:rsidR="004F2B3A">
        <w:rPr>
          <w:bCs/>
        </w:rPr>
        <w:t xml:space="preserve"> inclusion</w:t>
      </w:r>
      <w:r w:rsidR="00CA1DC0">
        <w:rPr>
          <w:bCs/>
        </w:rPr>
        <w:t xml:space="preserve">s </w:t>
      </w:r>
      <w:r w:rsidRPr="007B522C">
        <w:rPr>
          <w:bCs/>
        </w:rPr>
        <w:fldChar w:fldCharType="begin"/>
      </w:r>
      <w:r w:rsidR="00082014">
        <w:rPr>
          <w:bCs/>
        </w:rPr>
        <w:instrText xml:space="preserve"> ADDIN ZOTERO_ITEM CSL_CITATION {"citationID":"VdGFtbei","properties":{"formattedCitation":"(DeVitre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rPr>
        <w:instrText>∼</w:instrText>
      </w:r>
      <w:r w:rsidR="00082014">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rPr>
        <w:instrText>∼</w:instrText>
      </w:r>
      <w:r w:rsidR="00082014">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bCs/>
        </w:rPr>
        <w:t xml:space="preserve">. </w:t>
      </w:r>
      <w:bookmarkEnd w:id="5"/>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7B522C">
        <w:rPr>
          <w:bCs/>
          <w:lang w:val="en-GB"/>
        </w:rPr>
        <w:t>Fo</w:t>
      </w:r>
      <w:proofErr w:type="spellEnd"/>
      <w:r w:rsidRPr="007B522C">
        <w:rPr>
          <w:bCs/>
          <w:lang w:val="en-GB"/>
        </w:rPr>
        <w:t xml:space="preserve"> contents close to each </w:t>
      </w:r>
      <w:r w:rsidR="004E38D9">
        <w:rPr>
          <w:bCs/>
          <w:lang w:val="en-GB"/>
        </w:rPr>
        <w:t>fluid</w:t>
      </w:r>
      <w:r w:rsidR="004F2B3A">
        <w:rPr>
          <w:bCs/>
          <w:lang w:val="en-GB"/>
        </w:rPr>
        <w:t xml:space="preserve"> inclusion</w:t>
      </w:r>
      <w:r w:rsidRPr="007B522C">
        <w:rPr>
          <w:bCs/>
          <w:lang w:val="en-GB"/>
        </w:rPr>
        <w:t xml:space="preserve"> reveal that olivine crystals grew from a wide range of melt compositions. It is interesting to note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cores of high-</w:t>
      </w:r>
      <w:proofErr w:type="spellStart"/>
      <w:r w:rsidRPr="007B522C">
        <w:rPr>
          <w:bCs/>
          <w:lang w:val="en-GB"/>
        </w:rPr>
        <w:t>Fo</w:t>
      </w:r>
      <w:proofErr w:type="spellEnd"/>
      <w:r w:rsidRPr="007B522C">
        <w:rPr>
          <w:bCs/>
          <w:lang w:val="en-GB"/>
        </w:rPr>
        <w:t xml:space="preserve"> (e.g., &gt;86) olivine crystals return pressures indicative of the shallower </w:t>
      </w:r>
      <w:proofErr w:type="spellStart"/>
      <w:r w:rsidRPr="007B522C">
        <w:rPr>
          <w:bCs/>
          <w:lang w:val="en-GB"/>
        </w:rPr>
        <w:t>Halemaʻumaʻu</w:t>
      </w:r>
      <w:proofErr w:type="spellEnd"/>
      <w:r w:rsidRPr="007B522C">
        <w:rPr>
          <w:bCs/>
          <w:lang w:val="en-GB"/>
        </w:rPr>
        <w:t xml:space="preserve"> reservoir, given that it has been suggested based on previous eruptions that these high-</w:t>
      </w:r>
      <w:proofErr w:type="spellStart"/>
      <w:r w:rsidRPr="007B522C">
        <w:rPr>
          <w:bCs/>
          <w:lang w:val="en-GB"/>
        </w:rPr>
        <w:t>Fo</w:t>
      </w:r>
      <w:proofErr w:type="spellEnd"/>
      <w:r w:rsidRPr="007B522C">
        <w:rPr>
          <w:bCs/>
          <w:lang w:val="en-GB"/>
        </w:rPr>
        <w:t xml:space="preserve"> olivine crystals predominantly grow in the deeper </w:t>
      </w:r>
      <w:r w:rsidR="004F2B3A">
        <w:rPr>
          <w:bCs/>
          <w:lang w:val="en-GB"/>
        </w:rPr>
        <w:t xml:space="preserve">South Caldera </w:t>
      </w:r>
      <w:r w:rsidRPr="007B522C">
        <w:rPr>
          <w:bCs/>
          <w:lang w:val="en-GB"/>
        </w:rPr>
        <w:t>reservoir (</w:t>
      </w:r>
      <w:r>
        <w:rPr>
          <w:bCs/>
          <w:lang w:val="en-GB"/>
        </w:rPr>
        <w:t>Fig. 2</w:t>
      </w:r>
      <w:r w:rsidRPr="007B522C">
        <w:rPr>
          <w:bCs/>
          <w:lang w:val="en-GB"/>
        </w:rPr>
        <w:t>a) where high</w:t>
      </w:r>
      <w:r w:rsidR="001157FC">
        <w:rPr>
          <w:bCs/>
          <w:lang w:val="en-GB"/>
        </w:rPr>
        <w:t>-</w:t>
      </w:r>
      <w:r w:rsidRPr="007B522C">
        <w:rPr>
          <w:bCs/>
          <w:lang w:val="en-GB"/>
        </w:rPr>
        <w:t xml:space="preserve">MgO melts are thought to reside </w:t>
      </w:r>
      <w:r w:rsidRPr="007B522C">
        <w:rPr>
          <w:bCs/>
          <w:lang w:val="en-GB"/>
        </w:rPr>
        <w:fldChar w:fldCharType="begin"/>
      </w:r>
      <w:r w:rsidR="00082014">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2024)","noteIndex":0},"citationItems":[{"id":"arzDaMLZ/RrYT0oDi","uris":["http://zotero.org/users/9451925/items/ZRK9LWUC"],"itemData":{"id":2020,"type":"book","note":"page: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R."}],"issued":{"date-parts":[["2014"]]}}},{"id":"arzDaMLZ/04vEq6TA","uris":["http://zotero.org/users/9451925/items/H9ZMUC9R"],"itemData":{"id":2045,"type":"article-journal","abstract":"The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082014">
        <w:rPr>
          <w:rFonts w:ascii="Cambria Math" w:hAnsi="Cambria Math" w:cs="Cambria Math"/>
          <w:bCs/>
          <w:lang w:val="en-GB"/>
        </w:rPr>
        <w:instrText>∼</w:instrText>
      </w:r>
      <w:r w:rsidR="00082014">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082014">
        <w:rPr>
          <w:rFonts w:ascii="Cambria Math" w:hAnsi="Cambria Math" w:cs="Cambria Math"/>
          <w:bCs/>
          <w:lang w:val="en-GB"/>
        </w:rPr>
        <w:instrText>∼</w:instrText>
      </w:r>
      <w:r w:rsidR="00082014">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O."}],"issued":{"date-parts":[["2015",3,1]]}}},{"id":"arzDaMLZ/w5ld5tLP","uris":["http://zotero.org/users/9451925/items/BL5E74A9"],"itemData":{"id":2048,"type":"article-journal","abstract":"The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082014">
        <w:rPr>
          <w:rFonts w:ascii="Cambria Math" w:hAnsi="Cambria Math" w:cs="Cambria Math"/>
          <w:bCs/>
          <w:lang w:val="en-GB"/>
        </w:rPr>
        <w:instrText>∼</w:instrText>
      </w:r>
      <w:r w:rsidR="00082014">
        <w:rPr>
          <w:bCs/>
          <w:lang w:val="en-GB"/>
        </w:rPr>
        <w:instrText xml:space="preserve">1990. Thereafter, Puʻu ʻŌʻō lavas display (1) short-term fluctuations in 206Pb/204Pb on a time scale of &amp;lt;10 years and (2) a gradual increase in 87Sr/86Sr from </w:instrText>
      </w:r>
      <w:r w:rsidR="00082014">
        <w:rPr>
          <w:rFonts w:ascii="Cambria Math" w:hAnsi="Cambria Math" w:cs="Cambria Math"/>
          <w:bCs/>
          <w:lang w:val="en-GB"/>
        </w:rPr>
        <w:instrText>∼</w:instrText>
      </w:r>
      <w:r w:rsidR="00082014">
        <w:rPr>
          <w:bCs/>
          <w:lang w:val="en-GB"/>
        </w:rPr>
        <w:instrText xml:space="preserve">0·70359 to a maximum of </w:instrText>
      </w:r>
      <w:r w:rsidR="00082014">
        <w:rPr>
          <w:rFonts w:ascii="Cambria Math" w:hAnsi="Cambria Math" w:cs="Cambria Math"/>
          <w:bCs/>
          <w:lang w:val="en-GB"/>
        </w:rPr>
        <w:instrText>∼</w:instrText>
      </w:r>
      <w:r w:rsidR="00082014">
        <w:rPr>
          <w:bCs/>
          <w:lang w:val="en-GB"/>
        </w:rPr>
        <w:instrText xml:space="preserve">0·70364 between </w:instrText>
      </w:r>
      <w:r w:rsidR="00082014">
        <w:rPr>
          <w:rFonts w:ascii="Cambria Math" w:hAnsi="Cambria Math" w:cs="Cambria Math"/>
          <w:bCs/>
          <w:lang w:val="en-GB"/>
        </w:rPr>
        <w:instrText>∼</w:instrText>
      </w:r>
      <w:r w:rsidR="00082014">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082014">
        <w:rPr>
          <w:rFonts w:ascii="Cambria Math" w:hAnsi="Cambria Math" w:cs="Cambria Math"/>
          <w:bCs/>
          <w:lang w:val="en-GB"/>
        </w:rPr>
        <w:instrText>∼</w:instrText>
      </w:r>
      <w:r w:rsidR="00082014">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082014">
        <w:rPr>
          <w:rFonts w:ascii="Cambria Math" w:hAnsi="Cambria Math" w:cs="Cambria Math"/>
          <w:bCs/>
          <w:lang w:val="en-GB"/>
        </w:rPr>
        <w:instrText>∼</w:instrText>
      </w:r>
      <w:r w:rsidR="00082014">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Michael"}],"issued":{"date-parts":[["2018",12,1]]}}},{"id":"arzDaMLZ/egKMD5kc","uris":["http://zotero.org/users/9451925/items/7ZP6P8TX"],"itemData":{"id":1227,"type":"article-journal","abstract":"Olivine-hosted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lang w:val="en-GB"/>
        </w:rPr>
        <w:instrText>∼</w:instrText>
      </w:r>
      <w:r w:rsidR="00082014">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lang w:val="en-GB"/>
        </w:rPr>
        <w:instrText>∼</w:instrText>
      </w:r>
      <w:r w:rsidR="00082014">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rPr>
          <w:lang w:val="fr-CH"/>
        </w:rPr>
        <w:t>(</w:t>
      </w:r>
      <w:proofErr w:type="spellStart"/>
      <w:r w:rsidR="00C3296A" w:rsidRPr="00C3296A">
        <w:rPr>
          <w:lang w:val="fr-CH"/>
        </w:rPr>
        <w:t>Helz</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2014; </w:t>
      </w:r>
      <w:proofErr w:type="spellStart"/>
      <w:r w:rsidR="00C3296A" w:rsidRPr="00C3296A">
        <w:rPr>
          <w:lang w:val="fr-CH"/>
        </w:rPr>
        <w:t>Pietruszka</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w:t>
      </w:r>
      <w:proofErr w:type="spellStart"/>
      <w:r w:rsidRPr="007B522C">
        <w:rPr>
          <w:bCs/>
          <w:lang w:val="en-GB"/>
        </w:rPr>
        <w:t>Fo</w:t>
      </w:r>
      <w:proofErr w:type="spellEnd"/>
      <w:r w:rsidRPr="007B522C">
        <w:rPr>
          <w:bCs/>
          <w:lang w:val="en-GB"/>
        </w:rPr>
        <w:t xml:space="preserve"> olivine crystals:</w:t>
      </w:r>
    </w:p>
    <w:p w14:paraId="7FBB3BCF" w14:textId="5EB99FC4"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inclusion</w:t>
      </w:r>
      <w:r w:rsidR="004E38D9">
        <w:rPr>
          <w:bCs/>
          <w:lang w:val="en-GB"/>
        </w:rPr>
        <w:t>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r w:rsidR="004F2B3A">
        <w:t xml:space="preserve">South Caldera </w:t>
      </w:r>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r w:rsidR="004F2B3A">
        <w:rPr>
          <w:bCs/>
          <w:lang w:val="en-GB"/>
        </w:rPr>
        <w:t xml:space="preserve"> inclusion</w:t>
      </w:r>
      <w:r w:rsidR="004E38D9" w:rsidRPr="00E92B49">
        <w:rPr>
          <w:lang w:val="en-GB"/>
        </w:rPr>
        <w:t>s</w:t>
      </w:r>
      <w:r w:rsidRPr="00E92B49">
        <w:rPr>
          <w:lang w:val="en-GB"/>
        </w:rPr>
        <w:t xml:space="preserve"> </w:t>
      </w:r>
      <w:r w:rsidRPr="00E92B49">
        <w:rPr>
          <w:lang w:val="en-GB"/>
        </w:rPr>
        <w:lastRenderedPageBreak/>
        <w:t xml:space="preserve">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4E846390" w:rsidR="00B90F91" w:rsidRPr="007B522C" w:rsidRDefault="00B90F91" w:rsidP="00B90F91">
      <w:pPr>
        <w:pStyle w:val="Text"/>
        <w:spacing w:line="480" w:lineRule="auto"/>
        <w:ind w:firstLine="0"/>
        <w:jc w:val="both"/>
        <w:rPr>
          <w:bCs/>
          <w:lang w:val="en-GB"/>
        </w:rPr>
      </w:pPr>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082014">
        <w:rPr>
          <w:bCs/>
          <w:lang w:val="en-GB"/>
        </w:rPr>
        <w:instrText xml:space="preserve"> ADDIN ZOTERO_ITEM CSL_CITATION {"citationID":"99oTV4NS","properties":{"formattedCitation":"(Lerner {\\i{}et al.}, 2024)","plainCitation":"(Lerner et al., 2024)","noteIndex":0},"citationItems":[{"id":"arzDaMLZ/Zcb6C40e","uris":["http://zotero.org/users/9451925/items/N3Q4JDAJ"],"itemData":{"id":2109,"type":"article-journal","abstract":"Kīlauea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lang w:val="en-GB"/>
        </w:rPr>
        <w:instrText>∼</w:instrText>
      </w:r>
      <w:r w:rsidR="00082014">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lang w:val="en-GB"/>
        </w:rPr>
        <w:instrText>∼</w:instrText>
      </w:r>
      <w:r w:rsidR="00082014">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325A0062"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082014">
        <w:rPr>
          <w:bCs/>
          <w:lang w:val="en-GB"/>
        </w:rPr>
        <w:instrText xml:space="preserve"> ADDIN ZOTERO_ITEM CSL_CITATION {"citationID":"MD9Uar0X","properties":{"formattedCitation":"(Welsch {\\i{}et al.}, 2013)","plainCitation":"(Welsch et al., 2013)","noteIndex":0},"citationItems":[{"id":"arzDaMLZ/XtvqrRME","uris":["http://zotero.org/users/9451925/items/HQECSDJC"],"itemData":{"id":2038,"type":"article-journal","abstract":"The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p>
    <w:p w14:paraId="7E9F93C7" w14:textId="2759C1DE"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appear not to have re-equilibrated despite stalling in the </w:t>
      </w:r>
      <w:proofErr w:type="spellStart"/>
      <w:r w:rsidRPr="007B522C">
        <w:rPr>
          <w:bCs/>
          <w:lang w:val="en-GB"/>
        </w:rPr>
        <w:t>Halemaʻumaʻu</w:t>
      </w:r>
      <w:proofErr w:type="spellEnd"/>
      <w:r w:rsidRPr="007B522C">
        <w:rPr>
          <w:bCs/>
          <w:lang w:val="en-GB"/>
        </w:rPr>
        <w:t xml:space="preserve"> reservoir for up to 2 years </w:t>
      </w:r>
      <w:r w:rsidRPr="007B522C">
        <w:rPr>
          <w:bCs/>
          <w:lang w:val="en-GB"/>
        </w:rPr>
        <w:fldChar w:fldCharType="begin"/>
      </w:r>
      <w:r w:rsidR="00082014">
        <w:rPr>
          <w:bCs/>
          <w:lang w:val="en-GB"/>
        </w:rPr>
        <w:instrText xml:space="preserve"> ADDIN ZOTERO_ITEM CSL_CITATION {"citationID":"jSMo8JbW","properties":{"formattedCitation":"(Mourey {\\i{}et al.}, 2023; DeVitre and Wieser, 2024)","plainCitation":"(Mourey et al., 2023; 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kub6JEO","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3296A" w:rsidRPr="00C3296A">
        <w:t>(</w:t>
      </w:r>
      <w:proofErr w:type="spellStart"/>
      <w:r w:rsidR="00C3296A" w:rsidRPr="00C3296A">
        <w:t>Mourey</w:t>
      </w:r>
      <w:proofErr w:type="spellEnd"/>
      <w:r w:rsidR="00C3296A" w:rsidRPr="00C3296A">
        <w:t xml:space="preserve"> </w:t>
      </w:r>
      <w:r w:rsidR="00C3296A" w:rsidRPr="00C3296A">
        <w:rPr>
          <w:i/>
          <w:iCs/>
        </w:rPr>
        <w:t>et al.</w:t>
      </w:r>
      <w:r w:rsidR="00C3296A" w:rsidRPr="00C3296A">
        <w:t xml:space="preserve">, 2023;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and our models of </w:t>
      </w:r>
      <w:r w:rsidR="004E38D9">
        <w:rPr>
          <w:bCs/>
          <w:lang w:val="en-GB"/>
        </w:rPr>
        <w:t>fluid</w:t>
      </w:r>
      <w:r w:rsidR="004F2B3A">
        <w:rPr>
          <w:bCs/>
          <w:lang w:val="en-GB"/>
        </w:rPr>
        <w:t xml:space="preserve"> inclusion</w:t>
      </w:r>
      <w:r w:rsidRPr="007B522C">
        <w:rPr>
          <w:bCs/>
          <w:lang w:val="en-GB"/>
        </w:rPr>
        <w:t xml:space="preserve"> re-equilibration indicate &lt;10% change in pressure over ~ 2 yrs. 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082014">
        <w:rPr>
          <w:bCs/>
          <w:lang w:val="en-GB"/>
        </w:rPr>
        <w:instrText xml:space="preserve"> ADDIN ZOTERO_ITEM CSL_CITATION {"citationID":"SrlbtA3g","properties":{"formattedCitation":"(Esposito {\\i{}et al.}, 2023)","plainCitation":"(Esposito et al., 2023)","dontUpdate":true,"noteIndex":0},"citationItems":[{"id":"arzDaMLZ/cEA1sGbB","uris":["http://zotero.org/users/9451925/items/IT8IH8R8"],"itemData":{"id":2111,"type":"article-journal","abstract":"Despite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p>
    <w:p w14:paraId="4AF52C28" w14:textId="77777777" w:rsidR="00B90F91" w:rsidRDefault="00B90F91" w:rsidP="00B90F91">
      <w:pPr>
        <w:pStyle w:val="Heading-Main"/>
        <w:spacing w:line="480" w:lineRule="auto"/>
        <w:jc w:val="both"/>
        <w:rPr>
          <w:lang w:val="en-GB"/>
        </w:rPr>
      </w:pPr>
      <w:r>
        <w:rPr>
          <w:b w:val="0"/>
          <w:bCs w:val="0"/>
          <w:iCs/>
        </w:rPr>
        <w:t xml:space="preserve">3. </w:t>
      </w:r>
      <w:r w:rsidRPr="007B522C">
        <w:rPr>
          <w:iCs/>
        </w:rPr>
        <w:t>Br</w:t>
      </w:r>
      <w:proofErr w:type="spellStart"/>
      <w:r w:rsidRPr="007B522C">
        <w:rPr>
          <w:lang w:val="en-GB"/>
        </w:rPr>
        <w:t>oader</w:t>
      </w:r>
      <w:proofErr w:type="spellEnd"/>
      <w:r w:rsidRPr="007B522C">
        <w:rPr>
          <w:lang w:val="en-GB"/>
        </w:rPr>
        <w:t xml:space="preserve"> applicability of the method</w:t>
      </w:r>
    </w:p>
    <w:p w14:paraId="3AABE5E7" w14:textId="6E03A64D" w:rsidR="00B90F91" w:rsidRPr="007B522C" w:rsidRDefault="00B90F91" w:rsidP="00B90F91">
      <w:pPr>
        <w:pStyle w:val="Text"/>
        <w:spacing w:line="480" w:lineRule="auto"/>
        <w:jc w:val="both"/>
        <w:rPr>
          <w:bCs/>
          <w:lang w:val="en-GB"/>
        </w:rPr>
      </w:pPr>
      <w:r w:rsidRPr="007B522C">
        <w:rPr>
          <w:bCs/>
          <w:lang w:val="en-GB"/>
        </w:rPr>
        <w:t>The use of a pure CO</w:t>
      </w:r>
      <w:r w:rsidRPr="007B522C">
        <w:rPr>
          <w:bCs/>
          <w:vertAlign w:val="subscript"/>
          <w:lang w:val="en-GB"/>
        </w:rPr>
        <w:t>2</w:t>
      </w:r>
      <w:r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in the fluid at the time of inclusion entrapment (</w:t>
      </w:r>
      <w:r>
        <w:rPr>
          <w:bCs/>
          <w:lang w:val="en-GB"/>
        </w:rPr>
        <w:t xml:space="preserve">Fig. </w:t>
      </w:r>
      <w:r>
        <w:rPr>
          <w:bCs/>
          <w:lang w:val="en-GB"/>
        </w:rPr>
        <w:lastRenderedPageBreak/>
        <w:t>2</w:t>
      </w:r>
      <w:r w:rsidRPr="007B522C">
        <w:rPr>
          <w:bCs/>
          <w:lang w:val="en-GB"/>
        </w:rPr>
        <w:t xml:space="preserve">). At Kīlauea, </w:t>
      </w:r>
      <w:r w:rsidR="00834561">
        <w:rPr>
          <w:bCs/>
          <w:lang w:val="en-GB"/>
        </w:rPr>
        <w:t>melt</w:t>
      </w:r>
      <w:r w:rsidR="004F2B3A">
        <w:rPr>
          <w:bCs/>
          <w:lang w:val="en-GB"/>
        </w:rPr>
        <w:t xml:space="preserve"> inclusion</w:t>
      </w:r>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proofErr w:type="spellStart"/>
      <w:r w:rsidR="00CB6366">
        <w:rPr>
          <w:bCs/>
          <w:lang w:val="en-GB"/>
        </w:rPr>
        <w:t>Halema’uma’u</w:t>
      </w:r>
      <w:proofErr w:type="spellEnd"/>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r w:rsidR="004F2B3A">
        <w:rPr>
          <w:bCs/>
          <w:lang w:val="en-GB"/>
        </w:rPr>
        <w:t xml:space="preserve">South Caldera </w:t>
      </w:r>
      <w:r w:rsidRPr="007B522C">
        <w:rPr>
          <w:bCs/>
          <w:lang w:val="en-GB"/>
        </w:rPr>
        <w:t xml:space="preserve">reservoir </w:t>
      </w:r>
      <w:r w:rsidRPr="007B522C">
        <w:rPr>
          <w:bCs/>
          <w:lang w:val="en-GB"/>
        </w:rPr>
        <w:fldChar w:fldCharType="begin"/>
      </w:r>
      <w:r w:rsidR="00082014">
        <w:rPr>
          <w:bCs/>
          <w:lang w:val="en-GB"/>
        </w:rPr>
        <w:instrText xml:space="preserve"> ADDIN ZOTERO_ITEM CSL_CITATION {"citationID":"y6fjvTg9","properties":{"formattedCitation":"(Wieser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bCs/>
          <w:lang w:val="en-GB"/>
        </w:rPr>
        <w:instrText>∼</w:instrText>
      </w:r>
      <w:r w:rsidR="00082014">
        <w:rPr>
          <w:bCs/>
          <w:lang w:val="en-GB"/>
        </w:rPr>
        <w:instrText>2-km depth), while many high-Fo olivines (&gt;Fo81.5; far from equilibrium with their carrier melts) crystallized within the South Caldera reservoir (</w:instrText>
      </w:r>
      <w:r w:rsidR="00082014">
        <w:rPr>
          <w:rFonts w:ascii="Cambria Math" w:hAnsi="Cambria Math" w:cs="Cambria Math"/>
          <w:bCs/>
          <w:lang w:val="en-GB"/>
        </w:rPr>
        <w:instrText>∼</w:instrText>
      </w:r>
      <w:r w:rsidR="00082014">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small on calculated pressures presented here (</w:t>
      </w:r>
      <w:r>
        <w:rPr>
          <w:bCs/>
          <w:lang w:val="en-GB"/>
        </w:rPr>
        <w:t>Fig. 2</w:t>
      </w:r>
      <w:r w:rsidRPr="007B522C">
        <w:rPr>
          <w:bCs/>
          <w:lang w:val="en-GB"/>
        </w:rPr>
        <w:t xml:space="preserve">d). However, to assess the utility of the </w:t>
      </w:r>
      <w:r w:rsidR="00834561">
        <w:rPr>
          <w:bCs/>
          <w:lang w:val="en-GB"/>
        </w:rPr>
        <w:t>fluid</w:t>
      </w:r>
      <w:r w:rsidR="004F2B3A">
        <w:rPr>
          <w:bCs/>
          <w:lang w:val="en-GB"/>
        </w:rPr>
        <w:t xml:space="preserve"> inclusion</w:t>
      </w:r>
      <w:r w:rsidRPr="007B522C">
        <w:rPr>
          <w:bCs/>
          <w:lang w:val="en-GB"/>
        </w:rPr>
        <w:t xml:space="preserve">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contents, and the</w:t>
      </w:r>
      <w:proofErr w:type="spellStart"/>
      <w:r w:rsidR="007C3D94">
        <w:rPr>
          <w:bCs/>
          <w:lang w:val="en-GB"/>
        </w:rPr>
        <w:t>ir</w:t>
      </w:r>
      <w:proofErr w:type="spellEnd"/>
      <w:r w:rsidRPr="007B522C">
        <w:rPr>
          <w:bCs/>
          <w:lang w:val="en-GB"/>
        </w:rPr>
        <w:t xml:space="preserve"> effect on </w:t>
      </w:r>
      <w:r w:rsidR="00EE7A65">
        <w:rPr>
          <w:bCs/>
          <w:lang w:val="en-GB"/>
        </w:rPr>
        <w:t>fluid</w:t>
      </w:r>
      <w:r w:rsidR="004F2B3A">
        <w:rPr>
          <w:bCs/>
          <w:lang w:val="en-GB"/>
        </w:rPr>
        <w:t xml:space="preserve"> inclusion</w:t>
      </w:r>
      <w:r w:rsidRPr="007B522C">
        <w:rPr>
          <w:bCs/>
          <w:lang w:val="en-GB"/>
        </w:rPr>
        <w:t xml:space="preserve"> pressures</w:t>
      </w:r>
      <w:r w:rsidR="00EE7A65">
        <w:rPr>
          <w:bCs/>
          <w:lang w:val="en-GB"/>
        </w:rPr>
        <w:t>.</w:t>
      </w:r>
    </w:p>
    <w:p w14:paraId="6F9FB3EB" w14:textId="3DAA35C1" w:rsidR="00B90F91" w:rsidRPr="007B522C" w:rsidRDefault="00B90F91" w:rsidP="00B90F91">
      <w:pPr>
        <w:pStyle w:val="Text"/>
        <w:spacing w:line="480" w:lineRule="auto"/>
        <w:jc w:val="both"/>
        <w:rPr>
          <w:bCs/>
          <w:lang w:val="en-GB"/>
        </w:rPr>
      </w:pPr>
      <w:r w:rsidRPr="007B522C">
        <w:rPr>
          <w:bCs/>
          <w:lang w:val="en-GB"/>
        </w:rPr>
        <w:t xml:space="preserve">We compiled published </w:t>
      </w:r>
      <w:r w:rsidR="00834561">
        <w:rPr>
          <w:bCs/>
          <w:lang w:val="en-GB"/>
        </w:rPr>
        <w:t>melt</w:t>
      </w:r>
      <w:r w:rsidR="004F2B3A">
        <w:rPr>
          <w:bCs/>
          <w:lang w:val="en-GB"/>
        </w:rPr>
        <w:t xml:space="preserve"> inclusion</w:t>
      </w:r>
      <w:r w:rsidRPr="007B522C">
        <w:rPr>
          <w:bCs/>
          <w:lang w:val="en-GB"/>
        </w:rPr>
        <w:t xml:space="preserve"> data from all over the world, spanning many different tectonic settings (</w:t>
      </w:r>
      <w:r>
        <w:rPr>
          <w:bCs/>
          <w:lang w:val="en-GB"/>
        </w:rPr>
        <w:t>Fig. 3</w:t>
      </w:r>
      <w:r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using the solubility model MagmaSat </w:t>
      </w:r>
      <w:r w:rsidRPr="007B522C">
        <w:rPr>
          <w:bCs/>
          <w:lang w:val="en-GB"/>
        </w:rPr>
        <w:fldChar w:fldCharType="begin"/>
      </w:r>
      <w:r w:rsidR="00082014">
        <w:rPr>
          <w:bCs/>
          <w:lang w:val="en-GB"/>
        </w:rPr>
        <w:instrText xml:space="preserve"> ADDIN ZOTERO_ITEM CSL_CITATION {"citationID":"xvXNxQjS","properties":{"formattedCitation":"(Ghiorso and Gualda, 2015)","plainCitation":"(Ghiorso and Gualda, 2015)","noteIndex":0},"citationItems":[{"id":"arzDaMLZ/i8olAe34","uris":["http://zotero.org/users/9451925/items/3Q6SA25I"],"itemData":{"id":1243,"type":"article-journal","abstract":"A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Pr="007B522C">
        <w:fldChar w:fldCharType="end"/>
      </w:r>
      <w:r w:rsidRPr="007B522C">
        <w:rPr>
          <w:bCs/>
          <w:lang w:val="en-GB"/>
        </w:rPr>
        <w:t xml:space="preserve">, implemented in </w:t>
      </w:r>
      <w:proofErr w:type="spellStart"/>
      <w:r w:rsidRPr="007B522C">
        <w:rPr>
          <w:bCs/>
          <w:lang w:val="en-GB"/>
        </w:rPr>
        <w:t>VESIcal</w:t>
      </w:r>
      <w:proofErr w:type="spellEnd"/>
      <w:r w:rsidRPr="007B522C">
        <w:rPr>
          <w:bCs/>
          <w:lang w:val="en-GB"/>
        </w:rPr>
        <w:t xml:space="preserve"> </w:t>
      </w:r>
      <w:r w:rsidRPr="007B522C">
        <w:rPr>
          <w:bCs/>
          <w:lang w:val="en-GB"/>
        </w:rPr>
        <w:fldChar w:fldCharType="begin"/>
      </w:r>
      <w:r w:rsidR="00082014">
        <w:rPr>
          <w:bCs/>
          <w:lang w:val="en-GB"/>
        </w:rPr>
        <w:instrText xml:space="preserve"> ADDIN ZOTERO_ITEM CSL_CITATION {"citationID":"Y9U13hJX","properties":{"formattedCitation":"(Iacovino {\\i{}et al.}, 2021)","plainCitation":"(Iacovino et al., 2021)","noteIndex":0},"citationItems":[{"id":"arzDaMLZ/wOxu3rfu","uris":["http://zotero.org/users/9451925/items/GLWVQJ7Y"],"itemData":{"id":1235,"type":"article-journal","abstract":"Thermodynamics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Pr="007B522C">
        <w:fldChar w:fldCharType="end"/>
      </w:r>
      <w:r w:rsidRPr="007B522C">
        <w:rPr>
          <w:bCs/>
          <w:lang w:val="en-GB"/>
        </w:rPr>
        <w:t>. We show the distribution, median, 25</w:t>
      </w:r>
      <w:r w:rsidRPr="007B522C">
        <w:rPr>
          <w:bCs/>
          <w:vertAlign w:val="superscript"/>
          <w:lang w:val="en-GB"/>
        </w:rPr>
        <w:t>th</w:t>
      </w:r>
      <w:r w:rsidRPr="007B522C">
        <w:rPr>
          <w:bCs/>
          <w:lang w:val="en-GB"/>
        </w:rPr>
        <w:t xml:space="preserve"> and 75</w:t>
      </w:r>
      <w:r w:rsidRPr="007B522C">
        <w:rPr>
          <w:bCs/>
          <w:vertAlign w:val="superscript"/>
          <w:lang w:val="en-GB"/>
        </w:rPr>
        <w:t>th</w:t>
      </w:r>
      <w:r w:rsidRPr="007B522C">
        <w:rPr>
          <w:bCs/>
          <w:lang w:val="en-GB"/>
        </w:rPr>
        <w:t xml:space="preserve"> </w:t>
      </w:r>
      <w:r w:rsidR="00E27685">
        <w:rPr>
          <w:bCs/>
          <w:lang w:val="en-GB"/>
        </w:rPr>
        <w:t>percentile</w:t>
      </w:r>
      <w:r w:rsidRPr="007B522C">
        <w:rPr>
          <w:bCs/>
          <w:lang w:val="en-GB"/>
        </w:rPr>
        <w:t xml:space="preserv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4069 </w:t>
      </w:r>
      <w:r w:rsidR="00834561">
        <w:rPr>
          <w:bCs/>
          <w:lang w:val="en-GB"/>
        </w:rPr>
        <w:t>melt</w:t>
      </w:r>
      <w:r w:rsidR="004F2B3A">
        <w:rPr>
          <w:bCs/>
          <w:lang w:val="en-GB"/>
        </w:rPr>
        <w:t xml:space="preserve"> inclusion</w:t>
      </w:r>
      <w:r w:rsidRPr="007B522C">
        <w:rPr>
          <w:bCs/>
          <w:lang w:val="en-GB"/>
        </w:rPr>
        <w:t>s with SiO</w:t>
      </w:r>
      <w:r w:rsidRPr="007B522C">
        <w:rPr>
          <w:bCs/>
          <w:vertAlign w:val="subscript"/>
          <w:lang w:val="en-GB"/>
        </w:rPr>
        <w:t xml:space="preserve">2 </w:t>
      </w:r>
      <w:r w:rsidRPr="007B522C">
        <w:rPr>
          <w:bCs/>
          <w:lang w:val="en-GB"/>
        </w:rPr>
        <w:t xml:space="preserve">&lt; 57 </w:t>
      </w:r>
      <w:proofErr w:type="spellStart"/>
      <w:r w:rsidRPr="007B522C">
        <w:rPr>
          <w:bCs/>
          <w:lang w:val="en-GB"/>
        </w:rPr>
        <w:t>wt</w:t>
      </w:r>
      <w:proofErr w:type="spellEnd"/>
      <w:r w:rsidRPr="007B522C">
        <w:rPr>
          <w:bCs/>
          <w:lang w:val="en-GB"/>
        </w:rPr>
        <w:t xml:space="preserve">%, MgO &lt; 16 </w:t>
      </w:r>
      <w:proofErr w:type="spellStart"/>
      <w:r w:rsidRPr="007B522C">
        <w:rPr>
          <w:bCs/>
          <w:lang w:val="en-GB"/>
        </w:rPr>
        <w:t>wt</w:t>
      </w:r>
      <w:proofErr w:type="spellEnd"/>
      <w:r w:rsidRPr="007B522C">
        <w:rPr>
          <w:bCs/>
          <w:lang w:val="en-GB"/>
        </w:rPr>
        <w:t xml:space="preserve">% and </w:t>
      </w:r>
      <w:r w:rsidR="00E27685">
        <w:rPr>
          <w:bCs/>
          <w:lang w:val="en-GB"/>
        </w:rPr>
        <w:t>s</w:t>
      </w:r>
      <w:r w:rsidRPr="007B522C">
        <w:rPr>
          <w:bCs/>
          <w:lang w:val="en-GB"/>
        </w:rPr>
        <w:t xml:space="preserve">aturation </w:t>
      </w:r>
      <w:r w:rsidR="00E27685">
        <w:rPr>
          <w:bCs/>
          <w:lang w:val="en-GB"/>
        </w:rPr>
        <w:t>p</w:t>
      </w:r>
      <w:r w:rsidRPr="007B522C">
        <w:rPr>
          <w:bCs/>
          <w:lang w:val="en-GB"/>
        </w:rPr>
        <w:t xml:space="preserve">ressure &gt; 20 MPa on Fig </w:t>
      </w:r>
      <w:r w:rsidR="00EE7A65">
        <w:rPr>
          <w:bCs/>
          <w:lang w:val="en-GB"/>
        </w:rPr>
        <w:t>3</w:t>
      </w:r>
      <w:r w:rsidRPr="007B522C">
        <w:rPr>
          <w:bCs/>
          <w:lang w:val="en-GB"/>
        </w:rPr>
        <w:t xml:space="preserve">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and pressure</w:t>
      </w:r>
      <w:r w:rsidR="005D2B24">
        <w:rPr>
          <w:bCs/>
          <w:lang w:val="en-GB"/>
        </w:rPr>
        <w:t xml:space="preserve">, </w:t>
      </w:r>
      <w:r w:rsidR="00EE7A65">
        <w:rPr>
          <w:bCs/>
          <w:lang w:val="en-GB"/>
        </w:rPr>
        <w:t>w</w:t>
      </w:r>
      <w:r w:rsidR="005D2B24">
        <w:rPr>
          <w:bCs/>
          <w:lang w:val="en-GB"/>
        </w:rPr>
        <w:t>ith</w:t>
      </w:r>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r w:rsidR="005D2B24">
        <w:rPr>
          <w:bCs/>
          <w:lang w:val="en-GB"/>
        </w:rPr>
        <w:t>increasing drastically at</w:t>
      </w:r>
      <w:r w:rsidR="005D2B24" w:rsidRPr="007B522C">
        <w:rPr>
          <w:bCs/>
          <w:lang w:val="en-GB"/>
        </w:rPr>
        <w:t xml:space="preserve"> </w:t>
      </w:r>
      <w:r w:rsidR="005D2B24">
        <w:rPr>
          <w:bCs/>
          <w:lang w:val="en-GB"/>
        </w:rPr>
        <w:t>shallow</w:t>
      </w:r>
      <w:r w:rsidRPr="007B522C">
        <w:rPr>
          <w:bCs/>
          <w:lang w:val="en-GB"/>
        </w:rPr>
        <w:t xml:space="preserve"> pressures (</w:t>
      </w:r>
      <w:r w:rsidR="00EE7A65">
        <w:rPr>
          <w:bCs/>
          <w:lang w:val="en-GB"/>
        </w:rPr>
        <w:t>F</w:t>
      </w:r>
      <w:r w:rsidRPr="007B522C">
        <w:rPr>
          <w:bCs/>
          <w:lang w:val="en-GB"/>
        </w:rPr>
        <w:t>ig. S9a-i)</w:t>
      </w:r>
      <w:r w:rsidR="005D2B24">
        <w:rPr>
          <w:bCs/>
          <w:lang w:val="en-GB"/>
        </w:rPr>
        <w:t>, perhaps</w:t>
      </w:r>
      <w:r w:rsidRPr="007B522C">
        <w:rPr>
          <w:bCs/>
          <w:lang w:val="en-GB"/>
        </w:rPr>
        <w:t xml:space="preserve"> as </w:t>
      </w:r>
      <w:r w:rsidR="00834561">
        <w:rPr>
          <w:bCs/>
          <w:lang w:val="en-GB"/>
        </w:rPr>
        <w:t>melt</w:t>
      </w:r>
      <w:r w:rsidR="004F2B3A">
        <w:rPr>
          <w:bCs/>
          <w:lang w:val="en-GB"/>
        </w:rPr>
        <w:t xml:space="preserve"> inclusion</w:t>
      </w:r>
      <w:r w:rsidRPr="007B522C">
        <w:rPr>
          <w:bCs/>
          <w:lang w:val="en-GB"/>
        </w:rPr>
        <w:t xml:space="preserve">s are trapped during enhanced degassing of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upon ascent. Thus, in this compilation, the median and 25</w:t>
      </w:r>
      <w:r w:rsidRPr="007B522C">
        <w:rPr>
          <w:bCs/>
          <w:vertAlign w:val="superscript"/>
          <w:lang w:val="en-GB"/>
        </w:rPr>
        <w:t>th</w:t>
      </w:r>
      <w:r w:rsidRPr="007B522C">
        <w:rPr>
          <w:bCs/>
          <w:lang w:val="en-GB"/>
        </w:rPr>
        <w:t xml:space="preserve"> </w:t>
      </w:r>
      <w:r w:rsidR="00E27685">
        <w:rPr>
          <w:bCs/>
          <w:lang w:val="en-GB"/>
        </w:rPr>
        <w:t>percentile</w:t>
      </w:r>
      <w:r w:rsidRPr="007B522C">
        <w:rPr>
          <w:bCs/>
          <w:lang w:val="en-GB"/>
        </w:rPr>
        <w:t xml:space="preserv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7B522C">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r w:rsidR="005D2B24">
        <w:rPr>
          <w:bCs/>
          <w:lang w:val="en-GB"/>
        </w:rPr>
        <w:t xml:space="preserve">value </w:t>
      </w:r>
      <w:r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our </w:t>
      </w:r>
      <w:r w:rsidR="004E38D9">
        <w:rPr>
          <w:bCs/>
          <w:lang w:val="en-GB"/>
        </w:rPr>
        <w:t>fluid</w:t>
      </w:r>
      <w:r w:rsidR="004F2B3A">
        <w:rPr>
          <w:bCs/>
          <w:lang w:val="en-GB"/>
        </w:rPr>
        <w:t xml:space="preserve"> inclusion</w:t>
      </w:r>
      <w:r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deep storage systems), the pressure correction goes from &lt;</w:t>
      </w:r>
      <w:r w:rsidR="00EE7A65">
        <w:rPr>
          <w:bCs/>
          <w:lang w:val="en-GB"/>
        </w:rPr>
        <w:t xml:space="preserve"> </w:t>
      </w:r>
      <w:r w:rsidRPr="007B522C">
        <w:rPr>
          <w:bCs/>
          <w:lang w:val="en-GB"/>
        </w:rPr>
        <w:t xml:space="preserve">15% at pressures &lt; 220 MPa (~10 km) to ~20% at 700 MPa (~30 km). </w:t>
      </w:r>
      <w:r w:rsidRPr="007B522C">
        <w:rPr>
          <w:bCs/>
          <w:lang w:val="en-GB"/>
        </w:rPr>
        <w:lastRenderedPageBreak/>
        <w:t xml:space="preserve">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=0.2, the correction is 25-30% at P&lt;150 MPa and ~50% at P = 700 MPa; Fig 1). </w:t>
      </w:r>
    </w:p>
    <w:p w14:paraId="5CC638E1" w14:textId="77777777" w:rsidR="00B90F91" w:rsidRPr="007B522C" w:rsidRDefault="00B90F91" w:rsidP="00B90F91">
      <w:pPr>
        <w:pStyle w:val="Text"/>
        <w:spacing w:line="480" w:lineRule="auto"/>
        <w:ind w:firstLine="0"/>
        <w:jc w:val="both"/>
        <w:rPr>
          <w:bCs/>
          <w:lang w:val="en-GB"/>
        </w:rPr>
      </w:pPr>
      <w:r w:rsidRPr="007B522C">
        <w:rPr>
          <w:noProof/>
        </w:rPr>
        <w:drawing>
          <wp:inline distT="0" distB="0" distL="0" distR="0" wp14:anchorId="752CC8E0" wp14:editId="52232126">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3B80E8FA" w14:textId="10DA8DC9" w:rsidR="00B90F91" w:rsidRPr="007B522C" w:rsidRDefault="00B90F91" w:rsidP="00B90F91">
      <w:pPr>
        <w:pStyle w:val="Text"/>
        <w:spacing w:line="480" w:lineRule="auto"/>
        <w:jc w:val="both"/>
        <w:rPr>
          <w:bCs/>
          <w:i/>
          <w:iCs/>
          <w:lang w:val="en-GB"/>
        </w:rPr>
      </w:pPr>
      <w:r w:rsidRPr="007B522C">
        <w:rPr>
          <w:bCs/>
          <w:i/>
          <w:iCs/>
          <w:lang w:val="en-GB"/>
        </w:rPr>
        <w:t xml:space="preserve">Figure </w:t>
      </w:r>
      <w:r>
        <w:rPr>
          <w:bCs/>
          <w:i/>
          <w:iCs/>
          <w:lang w:val="en-GB"/>
        </w:rPr>
        <w:t>3</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4F2B3A">
        <w:rPr>
          <w:b/>
          <w:i/>
          <w:iCs/>
          <w:lang w:val="en-GB"/>
        </w:rPr>
        <w:t xml:space="preserve"> 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Pr="007B522C">
        <w:rPr>
          <w:bCs/>
          <w:i/>
          <w:iCs/>
          <w:lang w:val="en-GB"/>
        </w:rPr>
        <w:t xml:space="preserve"> (a) World map coloured 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lass-only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inclusion</w:t>
      </w:r>
      <w:r w:rsidRPr="007B522C">
        <w:rPr>
          <w:bCs/>
          <w:i/>
          <w:iCs/>
          <w:lang w:val="en-GB"/>
        </w:rPr>
        <w:t xml:space="preserve"> suites plotted on panel </w:t>
      </w:r>
      <w:r w:rsidRPr="007B522C">
        <w:rPr>
          <w:bCs/>
          <w:i/>
          <w:iCs/>
          <w:lang w:val="en-GB"/>
        </w:rPr>
        <w:lastRenderedPageBreak/>
        <w:t>a. Boxplots show the median, Q1 (25</w:t>
      </w:r>
      <w:r w:rsidRPr="007B522C">
        <w:rPr>
          <w:bCs/>
          <w:i/>
          <w:iCs/>
          <w:vertAlign w:val="superscript"/>
          <w:lang w:val="en-GB"/>
        </w:rPr>
        <w:t>th</w:t>
      </w:r>
      <w:r w:rsidR="00EA6185">
        <w:rPr>
          <w:bCs/>
          <w:i/>
          <w:iCs/>
          <w:lang w:val="en-GB"/>
        </w:rPr>
        <w:t xml:space="preserve"> 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by Raman spectroscopy. EAR – East African Rift, GSC</w:t>
      </w:r>
      <w:r w:rsidR="00EA6185">
        <w:rPr>
          <w:bCs/>
          <w:i/>
          <w:iCs/>
          <w:lang w:val="en-GB"/>
        </w:rPr>
        <w:t xml:space="preserve">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r w:rsidR="005D2B24" w:rsidRPr="00107BBF">
        <w:rPr>
          <w:bCs/>
          <w:i/>
          <w:iCs/>
          <w:lang w:val="en-GB"/>
        </w:rPr>
        <w:t>. Data are filtered to SiO</w:t>
      </w:r>
      <w:r w:rsidR="005D2B24" w:rsidRPr="00107BBF">
        <w:rPr>
          <w:bCs/>
          <w:i/>
          <w:iCs/>
          <w:vertAlign w:val="subscript"/>
          <w:lang w:val="en-GB"/>
        </w:rPr>
        <w:t>2</w:t>
      </w:r>
      <w:r w:rsidR="005D2B24" w:rsidRPr="00107BBF">
        <w:rPr>
          <w:bCs/>
          <w:i/>
          <w:iCs/>
          <w:lang w:val="en-GB"/>
        </w:rPr>
        <w:t xml:space="preserve"> &lt; 57 </w:t>
      </w:r>
      <w:proofErr w:type="spellStart"/>
      <w:r w:rsidR="005D2B24" w:rsidRPr="00107BBF">
        <w:rPr>
          <w:bCs/>
          <w:i/>
          <w:iCs/>
          <w:lang w:val="en-GB"/>
        </w:rPr>
        <w:t>wt</w:t>
      </w:r>
      <w:proofErr w:type="spellEnd"/>
      <w:r w:rsidR="005D2B24" w:rsidRPr="00107BBF">
        <w:rPr>
          <w:bCs/>
          <w:i/>
          <w:iCs/>
          <w:lang w:val="en-GB"/>
        </w:rPr>
        <w:t xml:space="preserve">%, MgO &lt; 16 </w:t>
      </w:r>
      <w:proofErr w:type="spellStart"/>
      <w:r w:rsidR="005D2B24" w:rsidRPr="00107BBF">
        <w:rPr>
          <w:bCs/>
          <w:i/>
          <w:iCs/>
          <w:lang w:val="en-GB"/>
        </w:rPr>
        <w:t>wt</w:t>
      </w:r>
      <w:proofErr w:type="spellEnd"/>
      <w:r w:rsidR="005D2B24" w:rsidRPr="00107BBF">
        <w:rPr>
          <w:bCs/>
          <w:i/>
          <w:iCs/>
          <w:lang w:val="en-GB"/>
        </w:rPr>
        <w:t>% and saturation pressure &gt;20 MPa (supplement for details).</w:t>
      </w:r>
    </w:p>
    <w:p w14:paraId="10C6E9DF" w14:textId="7BC765B8" w:rsidR="00B90F91" w:rsidRDefault="00EE7A65" w:rsidP="00E27685">
      <w:pPr>
        <w:pStyle w:val="Text"/>
        <w:spacing w:line="480" w:lineRule="auto"/>
        <w:jc w:val="both"/>
        <w:rPr>
          <w:bCs/>
          <w:lang w:val="en-GB"/>
        </w:rPr>
      </w:pPr>
      <w:r>
        <w:rPr>
          <w:bCs/>
          <w:lang w:val="en-GB"/>
        </w:rPr>
        <w:t>No</w:t>
      </w:r>
      <w:r w:rsidR="00E27685">
        <w:rPr>
          <w:bCs/>
          <w:lang w:val="en-GB"/>
        </w:rPr>
        <w:t>tably</w:t>
      </w:r>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r w:rsidR="004F2B3A">
        <w:rPr>
          <w:bCs/>
          <w:lang w:val="en-GB"/>
        </w:rPr>
        <w:t xml:space="preserve"> inclusion</w:t>
      </w:r>
      <w:r w:rsidR="00B90F91" w:rsidRPr="007B522C">
        <w:rPr>
          <w:bCs/>
          <w:lang w:val="en-GB"/>
        </w:rPr>
        <w:t xml:space="preserve"> suites in </w:t>
      </w:r>
      <w:r w:rsidR="00E27685">
        <w:rPr>
          <w:bCs/>
          <w:lang w:val="en-GB"/>
        </w:rPr>
        <w:t>our global</w:t>
      </w:r>
      <w:r w:rsidR="00E27685" w:rsidRPr="007B522C">
        <w:rPr>
          <w:bCs/>
          <w:lang w:val="en-GB"/>
        </w:rPr>
        <w:t xml:space="preserve"> </w:t>
      </w:r>
      <w:r w:rsidR="00B90F91" w:rsidRPr="007B522C">
        <w:rPr>
          <w:bCs/>
          <w:lang w:val="en-GB"/>
        </w:rPr>
        <w:t>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w:t>
      </w:r>
      <w:r w:rsidR="00E27685">
        <w:rPr>
          <w:bCs/>
          <w:lang w:val="en-GB"/>
        </w:rPr>
        <w:t xml:space="preserve"> are</w:t>
      </w:r>
      <w:r w:rsidR="00B90F91" w:rsidRPr="007B522C">
        <w:rPr>
          <w:bCs/>
          <w:lang w:val="en-GB"/>
        </w:rPr>
        <w:t xml:space="preserve"> some studies with Raman measurements and some without (Fig. S9c EAR</w:t>
      </w:r>
      <w:r>
        <w:rPr>
          <w:bCs/>
          <w:lang w:val="en-GB"/>
        </w:rPr>
        <w:t>;</w:t>
      </w:r>
      <w:r w:rsidR="00B90F91" w:rsidRPr="007B522C">
        <w:rPr>
          <w:bCs/>
          <w:lang w:val="en-GB"/>
        </w:rPr>
        <w:t xml:space="preserve"> Fig. S9h Kamchatka, and Cascades). Thus, </w:t>
      </w:r>
      <w:r w:rsidR="00B90F91">
        <w:rPr>
          <w:bCs/>
          <w:lang w:val="en-GB"/>
        </w:rPr>
        <w:t>Fig. 3</w:t>
      </w:r>
      <w:r w:rsidR="00B90F91" w:rsidRPr="007B522C">
        <w:rPr>
          <w:bCs/>
          <w:lang w:val="en-GB"/>
        </w:rPr>
        <w:t xml:space="preserve">c shows a compilation only using </w:t>
      </w:r>
      <w:r w:rsidR="00834561">
        <w:rPr>
          <w:bCs/>
          <w:lang w:val="en-GB"/>
        </w:rPr>
        <w:t>melt</w:t>
      </w:r>
      <w:r w:rsidR="004F2B3A">
        <w:rPr>
          <w:bCs/>
          <w:lang w:val="en-GB"/>
        </w:rPr>
        <w:t xml:space="preserve"> 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 xml:space="preserve">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w:t>
      </w:r>
      <w:r w:rsidR="000C1665">
        <w:rPr>
          <w:bCs/>
          <w:lang w:val="en-GB"/>
        </w:rPr>
        <w:t>Fig. 4</w:t>
      </w:r>
      <w:r w:rsidR="00B90F91" w:rsidRPr="007B522C">
        <w:rPr>
          <w:bCs/>
          <w:lang w:val="en-GB"/>
        </w:rPr>
        <w:t xml:space="preserve">). This likely represents the lower melt extents in </w:t>
      </w:r>
      <w:r w:rsidR="000C1665">
        <w:rPr>
          <w:bCs/>
          <w:lang w:val="en-GB"/>
        </w:rPr>
        <w:t>alkalic</w:t>
      </w:r>
      <w:r w:rsidR="00B90F91" w:rsidRPr="007B522C">
        <w:rPr>
          <w:bCs/>
          <w:lang w:val="en-GB"/>
        </w:rPr>
        <w:t xml:space="preserve"> settings, and the possibility of more volatile-rich sources (e.g.,</w:t>
      </w:r>
      <w:r>
        <w:rPr>
          <w:bCs/>
          <w:lang w:val="en-GB"/>
        </w:rPr>
        <w:t xml:space="preserve"> </w:t>
      </w:r>
      <w:r w:rsidR="00B90F91" w:rsidRPr="007B522C">
        <w:rPr>
          <w:bCs/>
          <w:lang w:val="en-GB"/>
        </w:rPr>
        <w:fldChar w:fldCharType="begin"/>
      </w:r>
      <w:r w:rsidR="00082014">
        <w:rPr>
          <w:bCs/>
          <w:lang w:val="en-GB"/>
        </w:rPr>
        <w:instrText xml:space="preserve"> ADDIN ZOTERO_ITEM CSL_CITATION {"citationID":"k8KiwCCe","properties":{"formattedCitation":"(DeVitre {\\i{}et al.}, 2023)","plainCitation":"(DeVitre et al., 2023)","dontUpdate":true,"noteIndex":0},"citationItems":[{"id":"arzDaMLZ/SgGNVSAo","uris":["http://zotero.org/users/9451925/items/TVIH23G6"],"itemData":{"id":1949,"type":"article-journal","abstract":"Constraining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proofErr w:type="spellStart"/>
      <w:r w:rsidR="00B90F91" w:rsidRPr="007B522C">
        <w:rPr>
          <w:bCs/>
        </w:rPr>
        <w:t>DeVitre</w:t>
      </w:r>
      <w:proofErr w:type="spellEnd"/>
      <w:r w:rsidR="00B90F91" w:rsidRPr="007B522C">
        <w:rPr>
          <w:bCs/>
        </w:rPr>
        <w:t xml:space="preserv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0C1665">
        <w:rPr>
          <w:bCs/>
          <w:lang w:val="en-GB"/>
        </w:rPr>
        <w:t xml:space="preserve">This observation is useful when tackling different volcanoes in specific tectonic settings. For example, even if there is no pre-exiting volatile data for a specific volcano in an OIB setting, a first approximation of the expected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0C1665">
        <w:rPr>
          <w:bCs/>
          <w:iCs/>
          <w:lang w:val="en-GB"/>
        </w:rPr>
        <w:t xml:space="preserve"> can be made from this compilation and some knowledge of the chemistry of the erupted magma. One could fit a general polynomial for an alkalic or tholeiitic OIB type magma </w:t>
      </w:r>
      <w:r w:rsidR="00C42E98">
        <w:rPr>
          <w:bCs/>
          <w:iCs/>
          <w:lang w:val="en-GB"/>
        </w:rPr>
        <w:t xml:space="preserve">and perform a reasonable correction on fluid inclusion pressures. </w:t>
      </w:r>
    </w:p>
    <w:p w14:paraId="3AEDE879" w14:textId="7743C671" w:rsidR="000C1665" w:rsidRDefault="00D667A5" w:rsidP="000C1665">
      <w:pPr>
        <w:pStyle w:val="Text"/>
        <w:spacing w:line="480" w:lineRule="auto"/>
        <w:ind w:firstLine="0"/>
        <w:jc w:val="both"/>
        <w:rPr>
          <w:bCs/>
          <w:lang w:val="en-GB"/>
        </w:rPr>
      </w:pPr>
      <w:r w:rsidRPr="00D667A5">
        <w:rPr>
          <w:bCs/>
          <w:lang w:val="en-GB"/>
        </w:rPr>
        <w:drawing>
          <wp:inline distT="0" distB="0" distL="0" distR="0" wp14:anchorId="7E20D83B" wp14:editId="57121C0F">
            <wp:extent cx="3774332" cy="4894401"/>
            <wp:effectExtent l="0" t="0" r="0" b="0"/>
            <wp:docPr id="562076455" name="Picture 1"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6455" name="Picture 1" descr="A diagram of different types of gas&#10;&#10;Description automatically generated with medium confidence"/>
                    <pic:cNvPicPr/>
                  </pic:nvPicPr>
                  <pic:blipFill>
                    <a:blip r:embed="rId19"/>
                    <a:stretch>
                      <a:fillRect/>
                    </a:stretch>
                  </pic:blipFill>
                  <pic:spPr>
                    <a:xfrm>
                      <a:off x="0" y="0"/>
                      <a:ext cx="3834413" cy="4972312"/>
                    </a:xfrm>
                    <a:prstGeom prst="rect">
                      <a:avLst/>
                    </a:prstGeom>
                  </pic:spPr>
                </pic:pic>
              </a:graphicData>
            </a:graphic>
          </wp:inline>
        </w:drawing>
      </w:r>
    </w:p>
    <w:p w14:paraId="593F2689" w14:textId="69C58EB7" w:rsidR="000C1665" w:rsidRDefault="000C1665" w:rsidP="000C1665">
      <w:pPr>
        <w:pStyle w:val="Text"/>
        <w:spacing w:line="480" w:lineRule="auto"/>
        <w:ind w:firstLine="0"/>
        <w:jc w:val="both"/>
        <w:rPr>
          <w:bCs/>
          <w:lang w:val="en-GB"/>
        </w:rPr>
      </w:pPr>
      <w:r w:rsidRPr="007B522C">
        <w:rPr>
          <w:bCs/>
          <w:i/>
          <w:iCs/>
          <w:lang w:val="en-GB"/>
        </w:rPr>
        <w:t>Figure</w:t>
      </w:r>
      <w:r w:rsidR="00082014">
        <w:rPr>
          <w:bCs/>
          <w:i/>
          <w:iCs/>
          <w:lang w:val="en-GB"/>
        </w:rPr>
        <w:t xml:space="preserve"> 4</w:t>
      </w:r>
      <w:r w:rsidRPr="007B522C">
        <w:rPr>
          <w:bCs/>
          <w:i/>
          <w:iCs/>
          <w:lang w:val="en-GB"/>
        </w:rPr>
        <w:t xml:space="preserve">. </w:t>
      </w:r>
      <w:r w:rsidRPr="000C1665">
        <w:rPr>
          <w:b/>
          <w:i/>
          <w:iCs/>
        </w:rPr>
        <w:t xml:space="preserve">TAS diagram (a) and 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0C1665">
        <w:rPr>
          <w:b/>
          <w:i/>
          <w:iCs/>
          <w:lang w:val="en-GB"/>
        </w:rPr>
        <w:t xml:space="preserve"> </w:t>
      </w:r>
      <w:r w:rsidRPr="000C1665">
        <w:rPr>
          <w:b/>
          <w:i/>
          <w:iCs/>
        </w:rPr>
        <w:t xml:space="preserve"> for tholeiitic and alkali</w:t>
      </w:r>
      <w:r w:rsidRPr="000C1665">
        <w:rPr>
          <w:b/>
          <w:i/>
          <w:iCs/>
        </w:rPr>
        <w:t>c</w:t>
      </w:r>
      <w:r w:rsidRPr="000C1665">
        <w:rPr>
          <w:b/>
          <w:i/>
          <w:iCs/>
        </w:rPr>
        <w:t xml:space="preserve"> ocean island volcanoes.</w:t>
      </w:r>
      <w:r>
        <w:rPr>
          <w:bCs/>
          <w:i/>
          <w:iCs/>
        </w:rPr>
        <w:t xml:space="preserve"> </w:t>
      </w:r>
    </w:p>
    <w:p w14:paraId="15FF1E53" w14:textId="1B000DA3" w:rsidR="000C1665" w:rsidRDefault="000C1665" w:rsidP="000C1665">
      <w:pPr>
        <w:pStyle w:val="Text"/>
        <w:spacing w:line="480" w:lineRule="auto"/>
        <w:jc w:val="both"/>
        <w:rPr>
          <w:bCs/>
          <w:lang w:val="en-GB"/>
        </w:rPr>
      </w:pPr>
      <w:r w:rsidRPr="007B522C">
        <w:rPr>
          <w:bCs/>
          <w:lang w:val="en-GB"/>
        </w:rPr>
        <w:t xml:space="preserve">Thus, while </w:t>
      </w:r>
      <w:r>
        <w:rPr>
          <w:bCs/>
          <w:lang w:val="en-GB"/>
        </w:rPr>
        <w:t>rapid-response</w:t>
      </w:r>
      <w:r w:rsidRPr="007B522C">
        <w:rPr>
          <w:bCs/>
          <w:lang w:val="en-GB"/>
        </w:rPr>
        <w:t xml:space="preserve"> </w:t>
      </w:r>
      <w:r>
        <w:rPr>
          <w:bCs/>
          <w:lang w:val="en-GB"/>
        </w:rPr>
        <w:t>fluid inclusion</w:t>
      </w:r>
      <w:r w:rsidRPr="007B522C">
        <w:rPr>
          <w:bCs/>
          <w:lang w:val="en-GB"/>
        </w:rPr>
        <w:t xml:space="preserve"> barometry is highly applicable to active volcanic regions such as Hawai’i, Iceland, East African Rift, Galápagos, Réunion, Cabo Verde, and the Canary Islands</w:t>
      </w:r>
      <w:r w:rsidR="00082014">
        <w:rPr>
          <w:bCs/>
          <w:lang w:val="en-GB"/>
        </w:rPr>
        <w:t xml:space="preserve"> (Fig. 5)</w:t>
      </w:r>
      <w:r w:rsidRPr="007B522C">
        <w:rPr>
          <w:bCs/>
          <w:lang w:val="en-GB"/>
        </w:rPr>
        <w:t xml:space="preserve">, it is not appropriate in subduction zones such as </w:t>
      </w:r>
      <w:r w:rsidRPr="007B522C">
        <w:rPr>
          <w:bCs/>
          <w:lang w:val="en-GB"/>
        </w:rPr>
        <w:lastRenderedPageBreak/>
        <w:t>Alaska, Kamchatka, or Central America. Interestingly, although there are only two studies with Raman data in the Cascade</w:t>
      </w:r>
      <w:r>
        <w:rPr>
          <w:bCs/>
          <w:lang w:val="en-GB"/>
        </w:rPr>
        <w:t>s</w:t>
      </w:r>
      <w:r w:rsidRPr="007B522C">
        <w:rPr>
          <w:bCs/>
          <w:lang w:val="en-GB"/>
        </w:rPr>
        <w:t xml:space="preserve"> </w:t>
      </w:r>
      <w:r w:rsidRPr="007B522C">
        <w:rPr>
          <w:bCs/>
          <w:lang w:val="en-GB"/>
        </w:rPr>
        <w:fldChar w:fldCharType="begin"/>
      </w:r>
      <w:r w:rsidR="00082014">
        <w:rPr>
          <w:bCs/>
          <w:lang w:val="en-GB"/>
        </w:rPr>
        <w:instrText xml:space="preserve"> ADDIN ZOTERO_ITEM CSL_CITATION {"citationID":"JfE1dbNN","properties":{"formattedCitation":"(Aster {\\i{}et al.}, 2016; Venugopal {\\i{}et al.}, 2020)","plainCitation":"(Aster et al., 2016; Venugopal et al., 2020)","noteIndex":0},"citationItems":[{"id":"arzDaMLZ/nfNOCBDn","uris":["http://zotero.org/users/9451925/items/RZ5RHKZH"],"itemData":{"id":91,"type":"article-journal","abstract":"Melt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J."}],"issued":{"date-parts":[["2016",9,1]]}}},{"id":"arzDaMLZ/MXwsbqoz","uris":["http://zotero.org/users/9451925/items/NKUQF4EE"],"itemData":{"id":296,"type":"article-journal","abstract":"The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Pr="00C3296A">
        <w:t xml:space="preserve">(Aster </w:t>
      </w:r>
      <w:r w:rsidRPr="00C3296A">
        <w:rPr>
          <w:i/>
          <w:iCs/>
        </w:rPr>
        <w:t>et al.</w:t>
      </w:r>
      <w:r w:rsidRPr="00C3296A">
        <w:t xml:space="preserve">, 2016; Venugopal </w:t>
      </w:r>
      <w:r w:rsidRPr="00C3296A">
        <w:rPr>
          <w:i/>
          <w:iCs/>
        </w:rPr>
        <w:t>et al.</w:t>
      </w:r>
      <w:r w:rsidRPr="00C3296A">
        <w:t>, 2020)</w:t>
      </w:r>
      <w:r w:rsidRPr="007B522C">
        <w:fldChar w:fldCharType="end"/>
      </w:r>
      <w:r w:rsidRPr="007B522C">
        <w:rPr>
          <w:bCs/>
          <w:lang w:val="en-GB"/>
        </w:rPr>
        <w:t>, the</w:t>
      </w:r>
      <w:r>
        <w:rPr>
          <w:bCs/>
          <w:lang w:val="en-GB"/>
        </w:rPr>
        <w:t xml:space="preserve"> inclusions with</w:t>
      </w:r>
      <w:r w:rsidRPr="007B522C">
        <w:rPr>
          <w:bCs/>
          <w:lang w:val="en-GB"/>
        </w:rPr>
        <w:t xml:space="preserve"> highest pressure</w:t>
      </w:r>
      <w:r>
        <w:rPr>
          <w:bCs/>
          <w:lang w:val="en-GB"/>
        </w:rPr>
        <w:t>s</w:t>
      </w:r>
      <w:r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&lt;0.2. This may indicate that in dr</w:t>
      </w:r>
      <w:proofErr w:type="spellStart"/>
      <w:r>
        <w:rPr>
          <w:bCs/>
          <w:lang w:val="en-GB"/>
        </w:rPr>
        <w:t>i</w:t>
      </w:r>
      <w:r w:rsidRPr="007B522C">
        <w:rPr>
          <w:bCs/>
          <w:lang w:val="en-GB"/>
        </w:rPr>
        <w:t>er</w:t>
      </w:r>
      <w:proofErr w:type="spellEnd"/>
      <w:r w:rsidRPr="007B522C">
        <w:rPr>
          <w:bCs/>
          <w:lang w:val="en-GB"/>
        </w:rPr>
        <w:t xml:space="preserve"> subduction zones, </w:t>
      </w:r>
      <w:r>
        <w:rPr>
          <w:bCs/>
          <w:lang w:val="en-GB"/>
        </w:rPr>
        <w:t>fluid inclusion</w:t>
      </w:r>
      <w:r w:rsidRPr="007B522C">
        <w:rPr>
          <w:bCs/>
          <w:lang w:val="en-GB"/>
        </w:rPr>
        <w:t>s may have some utility for the most mafic, CO</w:t>
      </w:r>
      <w:r w:rsidRPr="007B522C">
        <w:rPr>
          <w:bCs/>
          <w:vertAlign w:val="subscript"/>
          <w:lang w:val="en-GB"/>
        </w:rPr>
        <w:t>2</w:t>
      </w:r>
      <w:r w:rsidRPr="007B522C">
        <w:rPr>
          <w:bCs/>
          <w:lang w:val="en-GB"/>
        </w:rPr>
        <w:t>-rich magmas.</w:t>
      </w:r>
    </w:p>
    <w:p w14:paraId="2C8B0EC5" w14:textId="77777777" w:rsidR="00082014" w:rsidRDefault="00082014" w:rsidP="00082014">
      <w:pPr>
        <w:pStyle w:val="Text"/>
        <w:spacing w:line="480" w:lineRule="auto"/>
        <w:ind w:firstLine="0"/>
        <w:jc w:val="both"/>
        <w:rPr>
          <w:bCs/>
          <w:lang w:val="en-GB"/>
        </w:rPr>
      </w:pPr>
    </w:p>
    <w:p w14:paraId="604088E8" w14:textId="0ADB18D9" w:rsidR="00082014" w:rsidRDefault="00082014" w:rsidP="00082014">
      <w:pPr>
        <w:pStyle w:val="Text"/>
        <w:spacing w:line="480" w:lineRule="auto"/>
        <w:ind w:firstLine="0"/>
        <w:jc w:val="both"/>
        <w:rPr>
          <w:bCs/>
          <w:lang w:val="en-GB"/>
        </w:rPr>
      </w:pPr>
      <w:r w:rsidRPr="00082014">
        <w:rPr>
          <w:bCs/>
          <w:lang w:val="en-GB"/>
        </w:rPr>
        <w:drawing>
          <wp:inline distT="0" distB="0" distL="0" distR="0" wp14:anchorId="1254F807" wp14:editId="6A5C0002">
            <wp:extent cx="5486400" cy="4567555"/>
            <wp:effectExtent l="0" t="0" r="0" b="4445"/>
            <wp:docPr id="1492470177"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70177" name="Picture 1" descr="A group of graphs showing different types of pressure&#10;&#10;Description automatically generated"/>
                    <pic:cNvPicPr/>
                  </pic:nvPicPr>
                  <pic:blipFill>
                    <a:blip r:embed="rId20"/>
                    <a:stretch>
                      <a:fillRect/>
                    </a:stretch>
                  </pic:blipFill>
                  <pic:spPr>
                    <a:xfrm>
                      <a:off x="0" y="0"/>
                      <a:ext cx="5486400" cy="4567555"/>
                    </a:xfrm>
                    <a:prstGeom prst="rect">
                      <a:avLst/>
                    </a:prstGeom>
                  </pic:spPr>
                </pic:pic>
              </a:graphicData>
            </a:graphic>
          </wp:inline>
        </w:drawing>
      </w:r>
    </w:p>
    <w:p w14:paraId="521EF043" w14:textId="3B730416" w:rsidR="00082014" w:rsidRDefault="00082014" w:rsidP="00082014">
      <w:pPr>
        <w:pStyle w:val="Text"/>
        <w:spacing w:line="480" w:lineRule="auto"/>
        <w:ind w:firstLine="0"/>
        <w:jc w:val="both"/>
        <w:rPr>
          <w:bCs/>
          <w:lang w:val="en-GB"/>
        </w:rPr>
      </w:pPr>
      <w:r w:rsidRPr="007B522C">
        <w:rPr>
          <w:bCs/>
          <w:i/>
          <w:iCs/>
          <w:lang w:val="en-GB"/>
        </w:rPr>
        <w:t>Figure</w:t>
      </w:r>
      <w:r>
        <w:rPr>
          <w:bCs/>
          <w:i/>
          <w:iCs/>
          <w:lang w:val="en-GB"/>
        </w:rPr>
        <w:t xml:space="preserve"> </w:t>
      </w:r>
      <w:r>
        <w:rPr>
          <w:bCs/>
          <w:i/>
          <w:iCs/>
          <w:lang w:val="en-GB"/>
        </w:rPr>
        <w:t>5</w:t>
      </w:r>
      <w:r w:rsidRPr="007B522C">
        <w:rPr>
          <w:bCs/>
          <w:i/>
          <w:iCs/>
          <w:lang w:val="en-GB"/>
        </w:rPr>
        <w:t xml:space="preserve">. </w:t>
      </w:r>
      <w:r>
        <w:rPr>
          <w:b/>
          <w:i/>
          <w:iCs/>
        </w:rPr>
        <w:t>Pressure</w:t>
      </w:r>
      <w:r w:rsidRPr="000C1665">
        <w:rPr>
          <w:b/>
          <w:i/>
          <w:iCs/>
        </w:rPr>
        <w:t xml:space="preserv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0C1665">
        <w:rPr>
          <w:b/>
          <w:i/>
          <w:iCs/>
          <w:lang w:val="en-GB"/>
        </w:rPr>
        <w:t xml:space="preserve"> </w:t>
      </w:r>
      <w:r w:rsidRPr="000C1665">
        <w:rPr>
          <w:b/>
          <w:i/>
          <w:iCs/>
        </w:rPr>
        <w:t xml:space="preserve"> for </w:t>
      </w:r>
      <w:r>
        <w:rPr>
          <w:b/>
          <w:i/>
          <w:iCs/>
        </w:rPr>
        <w:t>some recently active mafic volcanic systems (a-c) and the East-African rift (d) where fluid inclusion barometry could be used as a monitoring tool.</w:t>
      </w:r>
    </w:p>
    <w:p w14:paraId="7364A9C7" w14:textId="77777777" w:rsidR="00082014" w:rsidRDefault="00082014" w:rsidP="00082014">
      <w:pPr>
        <w:pStyle w:val="Text"/>
        <w:spacing w:line="480" w:lineRule="auto"/>
        <w:ind w:firstLine="0"/>
        <w:jc w:val="both"/>
        <w:rPr>
          <w:bCs/>
          <w:lang w:val="en-GB"/>
        </w:rPr>
      </w:pPr>
    </w:p>
    <w:p w14:paraId="3B8762A0" w14:textId="1A6C5406" w:rsidR="005D2B24" w:rsidRPr="007B522C" w:rsidRDefault="005D2B24" w:rsidP="00664C4A">
      <w:pPr>
        <w:pStyle w:val="Text"/>
        <w:spacing w:line="480" w:lineRule="auto"/>
        <w:jc w:val="both"/>
        <w:rPr>
          <w:bCs/>
          <w:lang w:val="en-GB"/>
        </w:rPr>
      </w:pPr>
      <w:r>
        <w:rPr>
          <w:bCs/>
          <w:lang w:val="en-GB"/>
        </w:rPr>
        <w:lastRenderedPageBreak/>
        <w:t>Of course, at many volcanoes worldwide, detailed melt inclusion measurements may not be available to accurately calculate X</w:t>
      </w:r>
      <w:r w:rsidR="00B74599">
        <w:rPr>
          <w:bCs/>
          <w:lang w:val="en-GB"/>
        </w:rPr>
        <w:t>H</w:t>
      </w:r>
      <w:r w:rsidR="00B74599" w:rsidRPr="00B74599">
        <w:rPr>
          <w:bCs/>
          <w:vertAlign w:val="subscript"/>
          <w:lang w:val="en-GB"/>
        </w:rPr>
        <w:t>2</w:t>
      </w:r>
      <w:r w:rsidR="00B74599">
        <w:rPr>
          <w:bCs/>
          <w:lang w:val="en-GB"/>
        </w:rPr>
        <w:t>O</w:t>
      </w:r>
      <w:r>
        <w:rPr>
          <w:bCs/>
          <w:lang w:val="en-GB"/>
        </w:rPr>
        <w:t xml:space="preserve">, particularly given the paucity of studies worldwide measuring both the bubble and glass phase of melt inclusions </w:t>
      </w:r>
      <w:r w:rsidR="00B74599">
        <w:rPr>
          <w:bCs/>
          <w:lang w:val="en-GB"/>
        </w:rPr>
        <w:fldChar w:fldCharType="begin"/>
      </w:r>
      <w:r w:rsidR="00B74599">
        <w:rPr>
          <w:bCs/>
          <w:lang w:val="en-GB"/>
        </w:rPr>
        <w: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B74599">
        <w:rPr>
          <w:bCs/>
          <w:lang w:val="en-GB"/>
        </w:rPr>
        <w:fldChar w:fldCharType="separate"/>
      </w:r>
      <w:r w:rsidR="00B74599" w:rsidRPr="00B74599">
        <w:t>(</w:t>
      </w:r>
      <w:proofErr w:type="spellStart"/>
      <w:r w:rsidR="00B74599" w:rsidRPr="00B74599">
        <w:t>Wieser</w:t>
      </w:r>
      <w:proofErr w:type="spellEnd"/>
      <w:r w:rsidR="00B74599" w:rsidRPr="00B74599">
        <w:t xml:space="preserve"> </w:t>
      </w:r>
      <w:r w:rsidR="00B74599" w:rsidRPr="00B74599">
        <w:rPr>
          <w:i/>
          <w:iCs/>
        </w:rPr>
        <w:t>et al.</w:t>
      </w:r>
      <w:r w:rsidR="00B74599" w:rsidRPr="00B74599">
        <w:t>, 2024)</w:t>
      </w:r>
      <w:r w:rsidR="00B74599">
        <w:rPr>
          <w:bCs/>
          <w:lang w:val="en-GB"/>
        </w:rPr>
        <w:fldChar w:fldCharType="end"/>
      </w:r>
      <w:r>
        <w:rPr>
          <w:bCs/>
          <w:lang w:val="en-GB"/>
        </w:rPr>
        <w:t>.  However, this does not mean rapid-response fluid inclusion barometry cannot be used in these systems. Clearly, unless detailed melt inclusion measurements have been performed demonstrating high CO</w:t>
      </w:r>
      <w:r w:rsidRPr="00107BBF">
        <w:rPr>
          <w:bCs/>
          <w:vertAlign w:val="subscript"/>
          <w:lang w:val="en-GB"/>
        </w:rPr>
        <w:t>2</w:t>
      </w:r>
      <w:r>
        <w:rPr>
          <w:bCs/>
          <w:lang w:val="en-GB"/>
        </w:rPr>
        <w:t xml:space="preserve">, low </w:t>
      </w:r>
      <w:r w:rsidR="00B74599">
        <w:rPr>
          <w:bCs/>
          <w:lang w:val="en-GB"/>
        </w:rPr>
        <w:t>H</w:t>
      </w:r>
      <w:r w:rsidR="00B74599" w:rsidRPr="00B74599">
        <w:rPr>
          <w:bCs/>
          <w:vertAlign w:val="subscript"/>
          <w:lang w:val="en-GB"/>
        </w:rPr>
        <w:t>2</w:t>
      </w:r>
      <w:r w:rsidR="00B74599">
        <w:rPr>
          <w:bCs/>
          <w:lang w:val="en-GB"/>
        </w:rPr>
        <w:t>O</w:t>
      </w:r>
      <w:r>
        <w:rPr>
          <w:bCs/>
          <w:lang w:val="en-GB"/>
        </w:rPr>
        <w:t xml:space="preserve"> magmas, fluid inclusion barometry should not be applied to arc volcanoes during an eruptive crisis. However,</w:t>
      </w:r>
      <w:r w:rsidR="00664C4A">
        <w:rPr>
          <w:bCs/>
          <w:lang w:val="en-GB"/>
        </w:rPr>
        <w:t xml:space="preserve"> excluding arcs, we believe the knowledge of the tectonic setting, major element chemistry, and phase abundances will allow an informed guess of the likely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For example, our global compilation shows a clear pattern, where more </w:t>
      </w:r>
      <w:r w:rsidR="000C1665">
        <w:rPr>
          <w:bCs/>
          <w:lang w:val="en-GB"/>
        </w:rPr>
        <w:t>alkalic</w:t>
      </w:r>
      <w:r w:rsidR="00664C4A">
        <w:rPr>
          <w:bCs/>
          <w:lang w:val="en-GB"/>
        </w:rPr>
        <w:t xml:space="preserve"> systems have higher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at a given pressure</w:t>
      </w:r>
      <w:r w:rsidR="00C42E98">
        <w:rPr>
          <w:bCs/>
          <w:lang w:val="en-GB"/>
        </w:rPr>
        <w:t xml:space="preserve"> (Fig. 4)</w:t>
      </w:r>
      <w:r w:rsidR="00664C4A">
        <w:rPr>
          <w:bCs/>
          <w:lang w:val="en-GB"/>
        </w:rPr>
        <w:t>. Thus, by conducting rapid XRF, EPMA, or EDS analyses, an informed guess would be possible. In many cases, analogy may be possible to draw from neighbouring volcanoes. For example, during the 2022 eruption of Mauna Loa, no detailed melt inclusion measurements accounting for the vapour bubble were available. However, as a first estimate, the P-X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relationships from neighbouring Kilauea could be used. Using these general trends, we would feel comfortable applying the rapid-response fluid inclusion method to any OIB or intraplate volcano erupting mafic compositions. </w:t>
      </w:r>
      <w:r w:rsidR="00C42E98">
        <w:rPr>
          <w:bCs/>
          <w:lang w:val="en-GB"/>
        </w:rPr>
        <w:t>Calculations</w:t>
      </w:r>
      <w:r w:rsidR="00664C4A">
        <w:rPr>
          <w:bCs/>
          <w:lang w:val="en-GB"/>
        </w:rPr>
        <w:t xml:space="preserve"> would be conducted with a wide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informed by local studies/our global database, and the associated uncertainties propagated when calculating pressures. As more data become available (e.g. post eruption), these estimates could be revised within uncertainty to better pinpoint magma storage depths. </w:t>
      </w:r>
      <w:r w:rsidR="00664C4A" w:rsidRPr="007B522C">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64C4A" w:rsidRPr="007B522C" w:rsidDel="00F72BFE">
        <w:rPr>
          <w:bCs/>
          <w:lang w:val="en-GB"/>
        </w:rPr>
        <w:t xml:space="preserve"> </w:t>
      </w:r>
      <w:r w:rsidR="00664C4A" w:rsidRPr="007B522C">
        <w:rPr>
          <w:bCs/>
          <w:lang w:val="en-GB"/>
        </w:rPr>
        <w:t xml:space="preserve">is entirely unconstrained, </w:t>
      </w:r>
      <w:r w:rsidR="00664C4A">
        <w:rPr>
          <w:bCs/>
          <w:lang w:val="en-GB"/>
        </w:rPr>
        <w:t xml:space="preserve">fluid </w:t>
      </w:r>
      <w:r w:rsidR="00664C4A">
        <w:rPr>
          <w:bCs/>
          <w:lang w:val="en-GB"/>
        </w:rPr>
        <w:lastRenderedPageBreak/>
        <w:t>inclusion</w:t>
      </w:r>
      <w:r w:rsidR="00664C4A" w:rsidRPr="007B522C">
        <w:rPr>
          <w:bCs/>
          <w:lang w:val="en-GB"/>
        </w:rPr>
        <w:t xml:space="preserve"> barometry is still more accurate than other methods such as </w:t>
      </w:r>
      <w:proofErr w:type="gramStart"/>
      <w:r w:rsidR="00664C4A" w:rsidRPr="007B522C">
        <w:rPr>
          <w:bCs/>
          <w:lang w:val="en-GB"/>
        </w:rPr>
        <w:t>mineral-melt</w:t>
      </w:r>
      <w:proofErr w:type="gramEnd"/>
      <w:r w:rsidR="00664C4A" w:rsidRPr="007B522C">
        <w:rPr>
          <w:bCs/>
          <w:lang w:val="en-GB"/>
        </w:rPr>
        <w:t xml:space="preserve"> </w:t>
      </w:r>
      <w:proofErr w:type="spellStart"/>
      <w:r w:rsidR="00664C4A" w:rsidRPr="007B522C">
        <w:rPr>
          <w:bCs/>
          <w:lang w:val="en-GB"/>
        </w:rPr>
        <w:t>thermobarometry</w:t>
      </w:r>
      <w:proofErr w:type="spellEnd"/>
      <w:r w:rsidR="00664C4A">
        <w:rPr>
          <w:bCs/>
          <w:lang w:val="en-GB"/>
        </w:rPr>
        <w:t xml:space="preserve"> in recovering magma storage pressures</w:t>
      </w:r>
      <w:r w:rsidR="00664C4A" w:rsidRPr="007B522C">
        <w:rPr>
          <w:bCs/>
          <w:lang w:val="en-GB"/>
        </w:rPr>
        <w:t xml:space="preserve">. </w:t>
      </w:r>
    </w:p>
    <w:p w14:paraId="32A2CBC5" w14:textId="46F9EB25" w:rsidR="00B90F91" w:rsidRPr="007B522C" w:rsidRDefault="00664C4A" w:rsidP="0061717B">
      <w:pPr>
        <w:pStyle w:val="Text"/>
        <w:spacing w:line="480" w:lineRule="auto"/>
        <w:jc w:val="both"/>
        <w:rPr>
          <w:bCs/>
          <w:lang w:val="en-GB"/>
        </w:rPr>
      </w:pPr>
      <w:r>
        <w:rPr>
          <w:bCs/>
          <w:lang w:val="en-GB"/>
        </w:rPr>
        <w:t>Looking forward, t</w:t>
      </w:r>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Fig. 3</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inclusion</w:t>
      </w:r>
      <w:r w:rsidR="00B90F91" w:rsidRPr="007B522C">
        <w:rPr>
          <w:bCs/>
          <w:lang w:val="en-GB"/>
        </w:rPr>
        <w:t xml:space="preserve"> method </w:t>
      </w:r>
      <w:r w:rsidR="00E27685">
        <w:rPr>
          <w:bCs/>
          <w:lang w:val="en-GB"/>
        </w:rPr>
        <w:t xml:space="preserve">for a given volcano </w:t>
      </w:r>
      <w:r w:rsidR="00B90F91" w:rsidRPr="007B522C">
        <w:rPr>
          <w:bCs/>
          <w:lang w:val="en-GB"/>
        </w:rPr>
        <w:t xml:space="preserve">and permit appropriate corrections for the complexities of mixed fluids without requiring </w:t>
      </w:r>
      <w:r w:rsidR="00834561">
        <w:rPr>
          <w:bCs/>
          <w:lang w:val="en-GB"/>
        </w:rPr>
        <w:t>melt</w:t>
      </w:r>
      <w:r w:rsidR="004F2B3A">
        <w:rPr>
          <w:bCs/>
          <w:lang w:val="en-GB"/>
        </w:rPr>
        <w:t xml:space="preserve"> inclusion</w:t>
      </w:r>
      <w:r w:rsidR="00B90F91" w:rsidRPr="007B522C">
        <w:rPr>
          <w:bCs/>
          <w:lang w:val="en-GB"/>
        </w:rPr>
        <w:t xml:space="preserve"> work during each eruptive episode. </w:t>
      </w:r>
      <w:r>
        <w:rPr>
          <w:bCs/>
          <w:lang w:val="en-GB"/>
        </w:rPr>
        <w:t xml:space="preserve">Better constraining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vapour saturation and eruption triggering. </w:t>
      </w:r>
    </w:p>
    <w:p w14:paraId="2A701677" w14:textId="77777777" w:rsidR="00B90F91" w:rsidRPr="007B522C" w:rsidRDefault="00B90F91" w:rsidP="00B90F91">
      <w:pPr>
        <w:pStyle w:val="Heading-Main"/>
        <w:spacing w:line="480" w:lineRule="auto"/>
        <w:jc w:val="both"/>
      </w:pPr>
      <w:r>
        <w:rPr>
          <w:b w:val="0"/>
        </w:rPr>
        <w:t xml:space="preserve">4. </w:t>
      </w:r>
      <w:r w:rsidRPr="007B522C">
        <w:t>Conclusion</w:t>
      </w:r>
    </w:p>
    <w:p w14:paraId="291A9B2A" w14:textId="7A3952B3" w:rsidR="00B90F91" w:rsidRPr="007B522C" w:rsidRDefault="00E27685" w:rsidP="00B90F91">
      <w:pPr>
        <w:pStyle w:val="Text"/>
        <w:spacing w:line="480" w:lineRule="auto"/>
        <w:jc w:val="both"/>
        <w:rPr>
          <w:bCs/>
        </w:rPr>
      </w:pPr>
      <w:r>
        <w:rPr>
          <w:bCs/>
          <w:lang w:val="en-GB"/>
        </w:rPr>
        <w:t>Our</w:t>
      </w:r>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r>
        <w:rPr>
          <w:bCs/>
          <w:lang w:val="en-GB"/>
        </w:rPr>
        <w:t xml:space="preserve">measure </w:t>
      </w:r>
      <w:r w:rsidR="00B90F91" w:rsidRPr="007B522C">
        <w:rPr>
          <w:bCs/>
          <w:lang w:val="en-GB"/>
        </w:rPr>
        <w:t xml:space="preserve">olivine </w:t>
      </w:r>
      <w:proofErr w:type="spellStart"/>
      <w:r w:rsidR="00B90F91" w:rsidRPr="007B522C">
        <w:rPr>
          <w:bCs/>
          <w:lang w:val="en-GB"/>
        </w:rPr>
        <w:lastRenderedPageBreak/>
        <w:t>Fo</w:t>
      </w:r>
      <w:proofErr w:type="spellEnd"/>
      <w:r w:rsidR="00B90F91" w:rsidRPr="007B522C">
        <w:rPr>
          <w:bCs/>
          <w:lang w:val="en-GB"/>
        </w:rPr>
        <w:t xml:space="preserve"> contents has been around for 15 years (S1 Appendix). Importantly, this simulation show</w:t>
      </w:r>
      <w:r>
        <w:rPr>
          <w:bCs/>
          <w:lang w:val="en-GB"/>
        </w:rPr>
        <w:t>ed</w:t>
      </w:r>
      <w:r w:rsidR="00B90F91" w:rsidRPr="007B522C">
        <w:rPr>
          <w:bCs/>
          <w:lang w:val="en-GB"/>
        </w:rPr>
        <w:t xml:space="preserve"> that </w:t>
      </w:r>
      <w:r w:rsidR="001E7259">
        <w:rPr>
          <w:bCs/>
          <w:lang w:val="en-GB"/>
        </w:rPr>
        <w:t>rapid-response</w:t>
      </w:r>
      <w:r w:rsidR="00B90F91" w:rsidRPr="007B522C">
        <w:rPr>
          <w:bCs/>
          <w:lang w:val="en-GB"/>
        </w:rPr>
        <w:t xml:space="preserve"> work in collaboration with universities was not taxing on observatory</w:t>
      </w:r>
      <w:r>
        <w:rPr>
          <w:bCs/>
          <w:lang w:val="en-GB"/>
        </w:rPr>
        <w:t xml:space="preserve"> or academic staff</w:t>
      </w:r>
      <w:r w:rsidR="00B90F91" w:rsidRPr="007B522C">
        <w:rPr>
          <w:bCs/>
          <w:lang w:val="en-GB"/>
        </w:rPr>
        <w:t xml:space="preserve">,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00B90F91" w:rsidRPr="007B522C">
        <w:rPr>
          <w:bCs/>
          <w:lang w:val="en-GB"/>
        </w:rPr>
        <w:fldChar w:fldCharType="begin"/>
      </w:r>
      <w:r w:rsidR="00082014">
        <w:rPr>
          <w:bCs/>
          <w:lang w:val="en-GB"/>
        </w:rPr>
        <w:instrText xml:space="preserve"> ADDIN ZOTERO_ITEM CSL_CITATION {"citationID":"AyML8rG3","properties":{"formattedCitation":"(Re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Pr>
          <w:bCs/>
          <w:lang w:val="en-GB"/>
        </w:rPr>
        <w:t>detracting</w:t>
      </w:r>
      <w:r w:rsidRPr="007B522C">
        <w:rPr>
          <w:bCs/>
          <w:lang w:val="en-GB"/>
        </w:rPr>
        <w:t xml:space="preserve"> </w:t>
      </w:r>
      <w:r w:rsidR="00B90F91" w:rsidRPr="007B522C">
        <w:rPr>
          <w:bCs/>
          <w:lang w:val="en-GB"/>
        </w:rPr>
        <w:t xml:space="preserve">from other essential duties during eruption responses. </w:t>
      </w:r>
      <w:r w:rsidR="00B90F91" w:rsidRPr="007B522C">
        <w:rPr>
          <w:bCs/>
        </w:rPr>
        <w:t xml:space="preserve">For example, during the 2018 </w:t>
      </w:r>
      <w:r w:rsidR="0061717B">
        <w:rPr>
          <w:bCs/>
        </w:rPr>
        <w:t xml:space="preserve">LERZ </w:t>
      </w:r>
      <w:r w:rsidR="00082014" w:rsidRPr="007B522C">
        <w:rPr>
          <w:bCs/>
        </w:rPr>
        <w:t>Kīlauea</w:t>
      </w:r>
      <w:r w:rsidR="00B90F91" w:rsidRPr="007B522C">
        <w:rPr>
          <w:bCs/>
        </w:rPr>
        <w:t xml:space="preserve"> eruption, HVO’s near</w:t>
      </w:r>
      <w:r>
        <w:rPr>
          <w:bCs/>
        </w:rPr>
        <w:t>-</w:t>
      </w:r>
      <w:r w:rsidR="00B90F91" w:rsidRPr="007B522C">
        <w:rPr>
          <w:bCs/>
        </w:rPr>
        <w:t>real</w:t>
      </w:r>
      <w:r>
        <w:rPr>
          <w:bCs/>
        </w:rPr>
        <w:t>-</w:t>
      </w:r>
      <w:r w:rsidR="00B90F91" w:rsidRPr="007B522C">
        <w:rPr>
          <w:bCs/>
        </w:rPr>
        <w:t xml:space="preserve">time chemical monitoring with bulk rock ED-XRF identified the appearance and disappearance of many magma batches </w:t>
      </w:r>
      <w:r w:rsidR="00B90F91" w:rsidRPr="007B522C">
        <w:rPr>
          <w:bCs/>
        </w:rPr>
        <w:fldChar w:fldCharType="begin"/>
      </w:r>
      <w:r w:rsidR="00082014">
        <w:rPr>
          <w:bCs/>
        </w:rPr>
        <w:instrText xml:space="preserve"> ADDIN ZOTERO_ITEM CSL_CITATION {"citationID":"B8gEtLdv","properties":{"formattedCitation":"(Gansecki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B90F91" w:rsidRPr="007B522C">
        <w:rPr>
          <w:bCs/>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00B90F91" w:rsidRPr="007B522C">
        <w:fldChar w:fldCharType="end"/>
      </w:r>
      <w:r>
        <w:rPr>
          <w:bCs/>
        </w:rPr>
        <w:t>.</w:t>
      </w:r>
      <w:r w:rsidR="00B90F91" w:rsidRPr="007B522C">
        <w:rPr>
          <w:bCs/>
        </w:rPr>
        <w:t xml:space="preserve"> </w:t>
      </w:r>
      <w:r>
        <w:rPr>
          <w:bCs/>
        </w:rPr>
        <w:t>F</w:t>
      </w:r>
      <w:r w:rsidR="00834561">
        <w:rPr>
          <w:bCs/>
        </w:rPr>
        <w:t>luid</w:t>
      </w:r>
      <w:r w:rsidR="004F2B3A">
        <w:rPr>
          <w:bCs/>
        </w:rPr>
        <w:t xml:space="preserve"> inclusion</w:t>
      </w:r>
      <w:r w:rsidR="00B90F91"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00B90F91" w:rsidRPr="007B522C">
        <w:rPr>
          <w:bCs/>
        </w:rPr>
        <w:fldChar w:fldCharType="begin"/>
      </w:r>
      <w:r w:rsidR="00082014">
        <w:rPr>
          <w:bCs/>
        </w:rPr>
        <w:instrText xml:space="preserve"> ADDIN ZOTERO_ITEM CSL_CITATION {"citationID":"b8v2QBGs","properties":{"formattedCitation":"(Lynn {\\i{}et al.}, 2024)","plainCitation":"(Lynn et al., 2024)","noteIndex":0},"citationItems":[{"id":"arzDaMLZ/TWlYSbQs","uris":["http://zotero.org/users/9451925/items/S5X8A2K4"],"itemData":{"id":2264,"type":"article-journal","abstract":"The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B90F91" w:rsidRPr="007B522C">
        <w:rPr>
          <w:bCs/>
        </w:rPr>
        <w:fldChar w:fldCharType="separate"/>
      </w:r>
      <w:r w:rsidR="00C3296A" w:rsidRPr="00C3296A">
        <w:t xml:space="preserve">(Lynn </w:t>
      </w:r>
      <w:r w:rsidR="00C3296A" w:rsidRPr="00C3296A">
        <w:rPr>
          <w:i/>
          <w:iCs/>
        </w:rPr>
        <w:t>et al.</w:t>
      </w:r>
      <w:r w:rsidR="00C3296A" w:rsidRPr="00C3296A">
        <w:t>, 2024)</w:t>
      </w:r>
      <w:r w:rsidR="00B90F91" w:rsidRPr="007B522C">
        <w:fldChar w:fldCharType="end"/>
      </w:r>
      <w:r w:rsidR="00B90F91" w:rsidRPr="007B522C">
        <w:rPr>
          <w:bCs/>
        </w:rPr>
        <w:t xml:space="preserve">. </w:t>
      </w:r>
      <w:r w:rsidR="0061717B">
        <w:rPr>
          <w:bCs/>
        </w:rPr>
        <w:t>F</w:t>
      </w:r>
      <w:r w:rsidR="004E38D9">
        <w:rPr>
          <w:bCs/>
        </w:rPr>
        <w:t>luid</w:t>
      </w:r>
      <w:r w:rsidR="004F2B3A">
        <w:rPr>
          <w:bCs/>
        </w:rPr>
        <w:t xml:space="preserve"> inclusion</w:t>
      </w:r>
      <w:r w:rsidR="00B90F91" w:rsidRPr="007B522C">
        <w:rPr>
          <w:bCs/>
        </w:rPr>
        <w:t xml:space="preserve"> barometry would have been a critical addition to understanding the eruption and the system.  </w:t>
      </w:r>
    </w:p>
    <w:p w14:paraId="7CBF5C1E" w14:textId="744D0AF3"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Raman-based </w:t>
      </w:r>
      <w:r w:rsidR="004E38D9">
        <w:rPr>
          <w:bCs/>
          <w:lang w:val="en-GB"/>
        </w:rPr>
        <w:t>fluid</w:t>
      </w:r>
      <w:r w:rsidR="004F2B3A">
        <w:rPr>
          <w:bCs/>
          <w:lang w:val="en-GB"/>
        </w:rPr>
        <w:t xml:space="preserve"> inclusion</w:t>
      </w:r>
      <w:r w:rsidRPr="007B522C">
        <w:rPr>
          <w:bCs/>
          <w:lang w:val="en-GB"/>
        </w:rPr>
        <w:t xml:space="preserve"> barometry has utility as a rapid-response petrological monitoring method at many of the world’s most active and hazardous basaltic volcanoes (e.g., Galápagos, Réunion, Azores, Canary Islands, Iceland, Cabo Verde</w:t>
      </w:r>
      <w:r w:rsidR="00082014">
        <w:rPr>
          <w:bCs/>
          <w:lang w:val="en-GB"/>
        </w:rPr>
        <w:t>, EAR</w:t>
      </w:r>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r w:rsidR="00E27685">
        <w:rPr>
          <w:bCs/>
          <w:lang w:val="en-GB"/>
        </w:rPr>
        <w:t>rapid-response fluid inclusion barometry</w:t>
      </w:r>
      <w:r w:rsidR="00E27685" w:rsidRPr="007B522C">
        <w:rPr>
          <w:bCs/>
          <w:lang w:val="en-GB"/>
        </w:rPr>
        <w:t xml:space="preserve"> </w:t>
      </w:r>
      <w:r w:rsidRPr="007B522C">
        <w:rPr>
          <w:bCs/>
          <w:lang w:val="en-GB"/>
        </w:rPr>
        <w:t xml:space="preserve">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5B33F15B" w:rsidR="00120C08" w:rsidRPr="00B90F91" w:rsidRDefault="00B90F91" w:rsidP="00B90F91">
      <w:pPr>
        <w:pStyle w:val="Text"/>
        <w:spacing w:line="480" w:lineRule="auto"/>
        <w:jc w:val="both"/>
        <w:rPr>
          <w:bCs/>
          <w:lang w:val="fr-CH"/>
        </w:rPr>
      </w:pPr>
      <w:r w:rsidRPr="007B522C">
        <w:rPr>
          <w:bCs/>
          <w:lang w:val="en-GB"/>
        </w:rPr>
        <w:lastRenderedPageBreak/>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082014">
        <w:rPr>
          <w:bCs/>
        </w:rPr>
        <w:instrText xml:space="preserve"> ADDIN ZOTERO_ITEM CSL_CITATION {"citationID":"BIqwgqKX","properties":{"formattedCitation":"(Re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082014">
        <w:rPr>
          <w:bCs/>
        </w:rPr>
        <w:instrText xml:space="preserve"> ADDIN ZOTERO_ITEM CSL_CITATION {"citationID":"fxI5Ie3k","properties":{"formattedCitation":"(Gansecki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082014">
        <w:rPr>
          <w:bCs/>
        </w:rPr>
        <w:instrText xml:space="preserve"> ADDIN ZOTERO_ITEM CSL_CITATION {"citationID":"a19n0lgmdge","properties":{"formattedCitation":"(Pankhurst {\\i{}et al.}, 2022)","plainCitation":"(Pankhurst et al., 2022)","noteIndex":0},"citationItems":[{"id":"arzDaMLZ/xY9nnF8h","uris":["http://zotero.org/users/9451925/items/SFSE8JP6"],"itemData":{"id":2033,"type":"article-journal","abstract":"How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082014">
        <w:rPr>
          <w:bCs/>
        </w:rPr>
        <w:instrText xml:space="preserve"> ADDIN ZOTERO_ITEM CSL_CITATION {"citationID":"xpmEyB65","properties":{"formattedCitation":"(Liu {\\i{}et al.}, 2020)","plainCitation":"(Liu et al., 2020)","noteIndex":0},"citationItems":[{"id":"arzDaMLZ/oocpLhhv","uris":["http://zotero.org/users/9451925/items/RLHM356H"],"itemData":{"id":2268,"type":"article-journal","abstract":"Paroxysmal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082014">
        <w:rPr>
          <w:bCs/>
          <w:lang w:val="fr-CH"/>
        </w:rPr>
        <w:instrText xml:space="preserve"> ADDIN ZOTERO_ITEM CSL_CITATION {"citationID":"B7xhcWxk","properties":{"formattedCitation":"(Corsaro and Miraglia, 2022)","plainCitation":"(Corsaro and Miraglia, 2022)","noteIndex":0},"citationItems":[{"id":"arzDaMLZ/Qz7cYeyy","uris":["http://zotero.org/users/9451925/items/LQSLERR3"],"itemData":{"id":2270,"type":"article-journal","abstract":"The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1CF9984E"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lastRenderedPageBreak/>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232A286D"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inclusion</w:t>
      </w:r>
      <w:r w:rsidR="004E38D9">
        <w:rPr>
          <w:bCs/>
          <w:lang w:val="en-GB"/>
        </w:rPr>
        <w:t>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21" w:history="1">
        <w:r w:rsidRPr="00C63321">
          <w:rPr>
            <w:rStyle w:val="Hyperlink"/>
            <w:bCs/>
          </w:rPr>
          <w:t>https://github.com/cljdevitre/2023_Kilauea-rapid-response-simulation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6C4FF3F4" w14:textId="31E8C323" w:rsidR="006F21F2" w:rsidRPr="00E92B49" w:rsidRDefault="00E430E2" w:rsidP="00E92B49">
      <w:pPr>
        <w:pStyle w:val="Bibliography"/>
        <w:spacing w:after="0" w:line="480" w:lineRule="auto"/>
        <w:ind w:left="0" w:firstLine="0"/>
        <w:jc w:val="both"/>
        <w:rPr>
          <w:rFonts w:ascii="Times New Roman" w:hAnsi="Times New Roman"/>
          <w:color w:val="000000"/>
          <w:sz w:val="24"/>
        </w:rPr>
      </w:pPr>
      <w:r>
        <w:rPr>
          <w:rFonts w:ascii="Times New Roman" w:hAnsi="Times New Roman" w:cs="Times New Roman"/>
        </w:rPr>
        <w:t xml:space="preserve"> </w:t>
      </w:r>
    </w:p>
    <w:sectPr w:rsidR="006F21F2" w:rsidRPr="00E92B49" w:rsidSect="003766FB">
      <w:headerReference w:type="default" r:id="rId22"/>
      <w:footerReference w:type="default" r:id="rId23"/>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enny Wieser" w:date="2024-07-29T14:17:00Z" w:initials="PW">
    <w:p w14:paraId="517B06B6" w14:textId="77777777" w:rsidR="00C63326" w:rsidRDefault="00C63326" w:rsidP="00C63326">
      <w:pPr>
        <w:pStyle w:val="CommentText"/>
      </w:pPr>
      <w:r>
        <w:rPr>
          <w:rStyle w:val="CommentReference"/>
        </w:rPr>
        <w:annotationRef/>
      </w:r>
      <w:r>
        <w:t>Remind me - is this +-0.2-0.4, or total span?</w:t>
      </w:r>
    </w:p>
  </w:comment>
  <w:comment w:id="2" w:author="Charlotte Devitre" w:date="2024-07-30T14:44:00Z" w:initials="CD">
    <w:p w14:paraId="2A967225" w14:textId="77777777" w:rsidR="008E4946" w:rsidRDefault="008E4946" w:rsidP="008E4946">
      <w:r>
        <w:rPr>
          <w:rStyle w:val="CommentReference"/>
        </w:rPr>
        <w:annotationRef/>
      </w:r>
      <w:r>
        <w:rPr>
          <w:rFonts w:ascii="Times New Roman" w:eastAsia="Times New Roman" w:hAnsi="Times New Roman" w:cs="Times New Roman"/>
          <w:sz w:val="20"/>
          <w:szCs w:val="20"/>
        </w:rPr>
        <w:t>It’s based on the supplement figs S4d etc. total span so actually +-0.1 to +-0.2 depending on the depth. At 1km it’s +-0.1, at 2 it’s +-0.2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7B06B6" w15:done="0"/>
  <w15:commentEx w15:paraId="2A967225" w15:paraIdParent="517B06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AAD9E0" w16cex:dateUtc="2024-07-29T21:17:00Z"/>
  <w16cex:commentExtensible w16cex:durableId="15F32E56" w16cex:dateUtc="2024-07-30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7B06B6" w16cid:durableId="48AAD9E0"/>
  <w16cid:commentId w16cid:paraId="2A967225" w16cid:durableId="15F32E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C74D4" w14:textId="77777777" w:rsidR="00583E24" w:rsidRDefault="00583E24" w:rsidP="00994067">
      <w:pPr>
        <w:spacing w:after="0"/>
      </w:pPr>
      <w:r>
        <w:separator/>
      </w:r>
    </w:p>
  </w:endnote>
  <w:endnote w:type="continuationSeparator" w:id="0">
    <w:p w14:paraId="6F0610D0" w14:textId="77777777" w:rsidR="00583E24" w:rsidRDefault="00583E24" w:rsidP="00994067">
      <w:pPr>
        <w:spacing w:after="0"/>
      </w:pPr>
      <w:r>
        <w:continuationSeparator/>
      </w:r>
    </w:p>
  </w:endnote>
  <w:endnote w:type="continuationNotice" w:id="1">
    <w:p w14:paraId="1C4D356C" w14:textId="77777777" w:rsidR="00583E24" w:rsidRDefault="00583E24"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5794F" w14:textId="77777777" w:rsidR="00583E24" w:rsidRDefault="00583E24" w:rsidP="00994067">
      <w:pPr>
        <w:spacing w:after="0"/>
      </w:pPr>
      <w:r>
        <w:separator/>
      </w:r>
    </w:p>
  </w:footnote>
  <w:footnote w:type="continuationSeparator" w:id="0">
    <w:p w14:paraId="1E708DB8" w14:textId="77777777" w:rsidR="00583E24" w:rsidRDefault="00583E24" w:rsidP="00994067">
      <w:pPr>
        <w:spacing w:after="0"/>
      </w:pPr>
      <w:r>
        <w:continuationSeparator/>
      </w:r>
    </w:p>
  </w:footnote>
  <w:footnote w:type="continuationNotice" w:id="1">
    <w:p w14:paraId="27F1B7CB" w14:textId="77777777" w:rsidR="00583E24" w:rsidRDefault="00583E24"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nny Wieser">
    <w15:presenceInfo w15:providerId="Windows Live" w15:userId="73708eac12f6644f"/>
  </w15:person>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171B5"/>
    <w:rsid w:val="000232EB"/>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3830"/>
    <w:rsid w:val="00086289"/>
    <w:rsid w:val="00092A2D"/>
    <w:rsid w:val="000A1B66"/>
    <w:rsid w:val="000A4F67"/>
    <w:rsid w:val="000A5485"/>
    <w:rsid w:val="000A72F1"/>
    <w:rsid w:val="000B4BC5"/>
    <w:rsid w:val="000C1665"/>
    <w:rsid w:val="000C3749"/>
    <w:rsid w:val="000C3A4E"/>
    <w:rsid w:val="000C3A9F"/>
    <w:rsid w:val="000C6941"/>
    <w:rsid w:val="000C7861"/>
    <w:rsid w:val="000D0714"/>
    <w:rsid w:val="000D1C6F"/>
    <w:rsid w:val="000D275B"/>
    <w:rsid w:val="000D38B3"/>
    <w:rsid w:val="000D3A0B"/>
    <w:rsid w:val="000D445D"/>
    <w:rsid w:val="000D5164"/>
    <w:rsid w:val="000E48EE"/>
    <w:rsid w:val="000F2257"/>
    <w:rsid w:val="000F5073"/>
    <w:rsid w:val="001002AA"/>
    <w:rsid w:val="001013FD"/>
    <w:rsid w:val="001016CA"/>
    <w:rsid w:val="001020C6"/>
    <w:rsid w:val="00106CE2"/>
    <w:rsid w:val="00107BBF"/>
    <w:rsid w:val="00111883"/>
    <w:rsid w:val="001130B6"/>
    <w:rsid w:val="0011358D"/>
    <w:rsid w:val="001157FC"/>
    <w:rsid w:val="00117116"/>
    <w:rsid w:val="00120C08"/>
    <w:rsid w:val="00120DB8"/>
    <w:rsid w:val="001250BF"/>
    <w:rsid w:val="001251C0"/>
    <w:rsid w:val="00125FFE"/>
    <w:rsid w:val="001309DE"/>
    <w:rsid w:val="00131906"/>
    <w:rsid w:val="001341EC"/>
    <w:rsid w:val="00137235"/>
    <w:rsid w:val="00137DC1"/>
    <w:rsid w:val="001424F2"/>
    <w:rsid w:val="00161C13"/>
    <w:rsid w:val="00162A0B"/>
    <w:rsid w:val="001650FB"/>
    <w:rsid w:val="00175FC4"/>
    <w:rsid w:val="001778E8"/>
    <w:rsid w:val="00180315"/>
    <w:rsid w:val="00181EE7"/>
    <w:rsid w:val="00191FE2"/>
    <w:rsid w:val="001947A4"/>
    <w:rsid w:val="001A620D"/>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8E5"/>
    <w:rsid w:val="00237D05"/>
    <w:rsid w:val="0024665C"/>
    <w:rsid w:val="00247CCA"/>
    <w:rsid w:val="0025176B"/>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A16C9"/>
    <w:rsid w:val="002A2604"/>
    <w:rsid w:val="002A33CC"/>
    <w:rsid w:val="002B2B79"/>
    <w:rsid w:val="002B421A"/>
    <w:rsid w:val="002B5AAA"/>
    <w:rsid w:val="002C048D"/>
    <w:rsid w:val="002C3E68"/>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D8B"/>
    <w:rsid w:val="00330379"/>
    <w:rsid w:val="0033212A"/>
    <w:rsid w:val="00333F4D"/>
    <w:rsid w:val="00337566"/>
    <w:rsid w:val="0034411F"/>
    <w:rsid w:val="00360085"/>
    <w:rsid w:val="00364A58"/>
    <w:rsid w:val="00370ECC"/>
    <w:rsid w:val="0037496D"/>
    <w:rsid w:val="003766FB"/>
    <w:rsid w:val="003839AC"/>
    <w:rsid w:val="00385682"/>
    <w:rsid w:val="003A4FB4"/>
    <w:rsid w:val="003A691C"/>
    <w:rsid w:val="003A7845"/>
    <w:rsid w:val="003A7FB3"/>
    <w:rsid w:val="003B1F4E"/>
    <w:rsid w:val="003B3B11"/>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4478"/>
    <w:rsid w:val="004D6E27"/>
    <w:rsid w:val="004E0FB2"/>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83E24"/>
    <w:rsid w:val="00592698"/>
    <w:rsid w:val="0059301C"/>
    <w:rsid w:val="005A4F32"/>
    <w:rsid w:val="005A6499"/>
    <w:rsid w:val="005A7065"/>
    <w:rsid w:val="005A78D5"/>
    <w:rsid w:val="005B0ABA"/>
    <w:rsid w:val="005B3CDF"/>
    <w:rsid w:val="005B5A87"/>
    <w:rsid w:val="005B6BC3"/>
    <w:rsid w:val="005C2714"/>
    <w:rsid w:val="005C2E7F"/>
    <w:rsid w:val="005C3374"/>
    <w:rsid w:val="005C36C5"/>
    <w:rsid w:val="005C6221"/>
    <w:rsid w:val="005C7789"/>
    <w:rsid w:val="005D2B24"/>
    <w:rsid w:val="005D60B7"/>
    <w:rsid w:val="005D7129"/>
    <w:rsid w:val="005E4F56"/>
    <w:rsid w:val="005F058C"/>
    <w:rsid w:val="005F67C7"/>
    <w:rsid w:val="005F7351"/>
    <w:rsid w:val="00606498"/>
    <w:rsid w:val="006065D5"/>
    <w:rsid w:val="00610C65"/>
    <w:rsid w:val="006116E9"/>
    <w:rsid w:val="00612DF3"/>
    <w:rsid w:val="00615BCC"/>
    <w:rsid w:val="0061717B"/>
    <w:rsid w:val="0062185F"/>
    <w:rsid w:val="006218E0"/>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7731"/>
    <w:rsid w:val="006C5F23"/>
    <w:rsid w:val="006D0C96"/>
    <w:rsid w:val="006D13F8"/>
    <w:rsid w:val="006E3EF1"/>
    <w:rsid w:val="006E4C32"/>
    <w:rsid w:val="006F058A"/>
    <w:rsid w:val="006F21F2"/>
    <w:rsid w:val="00700145"/>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D0B"/>
    <w:rsid w:val="007B41E1"/>
    <w:rsid w:val="007B7F95"/>
    <w:rsid w:val="007C12C8"/>
    <w:rsid w:val="007C2DC1"/>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3BDE"/>
    <w:rsid w:val="00955FDC"/>
    <w:rsid w:val="00956A34"/>
    <w:rsid w:val="00967729"/>
    <w:rsid w:val="00972CB8"/>
    <w:rsid w:val="00975D22"/>
    <w:rsid w:val="0097696E"/>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49C3"/>
    <w:rsid w:val="00AF613A"/>
    <w:rsid w:val="00B008D0"/>
    <w:rsid w:val="00B0227F"/>
    <w:rsid w:val="00B044B8"/>
    <w:rsid w:val="00B05285"/>
    <w:rsid w:val="00B12C63"/>
    <w:rsid w:val="00B147ED"/>
    <w:rsid w:val="00B23122"/>
    <w:rsid w:val="00B26620"/>
    <w:rsid w:val="00B26667"/>
    <w:rsid w:val="00B306D9"/>
    <w:rsid w:val="00B36FFC"/>
    <w:rsid w:val="00B4015F"/>
    <w:rsid w:val="00B40641"/>
    <w:rsid w:val="00B417B3"/>
    <w:rsid w:val="00B510BD"/>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A026A"/>
    <w:rsid w:val="00CA086D"/>
    <w:rsid w:val="00CA1DC0"/>
    <w:rsid w:val="00CA2A96"/>
    <w:rsid w:val="00CA2BA0"/>
    <w:rsid w:val="00CB0B11"/>
    <w:rsid w:val="00CB1639"/>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4DCF"/>
    <w:rsid w:val="00D27422"/>
    <w:rsid w:val="00D27845"/>
    <w:rsid w:val="00D32207"/>
    <w:rsid w:val="00D40CE0"/>
    <w:rsid w:val="00D424AE"/>
    <w:rsid w:val="00D45163"/>
    <w:rsid w:val="00D45645"/>
    <w:rsid w:val="00D45E10"/>
    <w:rsid w:val="00D60E28"/>
    <w:rsid w:val="00D61029"/>
    <w:rsid w:val="00D621E5"/>
    <w:rsid w:val="00D62B14"/>
    <w:rsid w:val="00D667A5"/>
    <w:rsid w:val="00D73E6C"/>
    <w:rsid w:val="00D829DE"/>
    <w:rsid w:val="00D82AF0"/>
    <w:rsid w:val="00D8740B"/>
    <w:rsid w:val="00D91247"/>
    <w:rsid w:val="00D92B8B"/>
    <w:rsid w:val="00DA3D1A"/>
    <w:rsid w:val="00DA43C3"/>
    <w:rsid w:val="00DA6848"/>
    <w:rsid w:val="00DB4E53"/>
    <w:rsid w:val="00DB5B51"/>
    <w:rsid w:val="00DC0708"/>
    <w:rsid w:val="00DC0818"/>
    <w:rsid w:val="00DC2603"/>
    <w:rsid w:val="00DD43FF"/>
    <w:rsid w:val="00DD5FEC"/>
    <w:rsid w:val="00DE43A1"/>
    <w:rsid w:val="00DE47D0"/>
    <w:rsid w:val="00DE4F3B"/>
    <w:rsid w:val="00DE69FA"/>
    <w:rsid w:val="00DF12E1"/>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324F"/>
    <w:rsid w:val="00E93F88"/>
    <w:rsid w:val="00E95B58"/>
    <w:rsid w:val="00E95F7F"/>
    <w:rsid w:val="00EA06E0"/>
    <w:rsid w:val="00EA6185"/>
    <w:rsid w:val="00EA7214"/>
    <w:rsid w:val="00EB0345"/>
    <w:rsid w:val="00EB435C"/>
    <w:rsid w:val="00EC3592"/>
    <w:rsid w:val="00EC39DE"/>
    <w:rsid w:val="00EC6F4E"/>
    <w:rsid w:val="00ED6B96"/>
    <w:rsid w:val="00ED7051"/>
    <w:rsid w:val="00EE58C0"/>
    <w:rsid w:val="00EE7A65"/>
    <w:rsid w:val="00EF4B2A"/>
    <w:rsid w:val="00EF7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cljdevitre/2023_Kilauea-rapid-response-simulation"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oter" Target="footer1.xml"/><Relationship Id="rId10" Type="http://schemas.openxmlformats.org/officeDocument/2006/relationships/image" Target="https://www.electrochem.org/wp-content/uploads/2017/11/ORCID-icon.p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0</TotalTime>
  <Pages>29</Pages>
  <Words>58730</Words>
  <Characters>334767</Characters>
  <Application>Microsoft Office Word</Application>
  <DocSecurity>0</DocSecurity>
  <Lines>2789</Lines>
  <Paragraphs>785</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392712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2024-08-05T23:36:00Z</dcterms:created>
  <dcterms:modified xsi:type="dcterms:W3CDTF">2024-08-05T23:36:00Z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id="arzDaMLZ"/&gt;&lt;style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