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3E43A182"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w:t>
      </w:r>
      <w:r w:rsidR="005371BB" w:rsidRPr="00847B9D">
        <w:rPr>
          <w:rFonts w:asciiTheme="majorHAnsi" w:hAnsiTheme="majorHAnsi" w:cstheme="majorHAnsi"/>
          <w:color w:val="3B3E41"/>
          <w:spacing w:val="11"/>
          <w:sz w:val="24"/>
          <w:szCs w:val="24"/>
          <w:shd w:val="clear" w:color="auto" w:fill="FFFFFF"/>
        </w:rPr>
        <w:t>—</w:t>
      </w:r>
      <w:r w:rsidRPr="001F7D93">
        <w:rPr>
          <w:rFonts w:ascii="Times New Roman" w:hAnsi="Times New Roman" w:cs="Times New Roman"/>
          <w:b/>
          <w:sz w:val="32"/>
          <w:lang w:val="en-GB"/>
        </w:rPr>
        <w:t xml:space="preserve">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w:t>
      </w:r>
      <w:r w:rsidR="004F2B3A">
        <w:rPr>
          <w:rFonts w:ascii="Times New Roman" w:hAnsi="Times New Roman" w:cs="Times New Roman"/>
          <w:b/>
          <w:sz w:val="32"/>
          <w:lang w:val="en-GB"/>
        </w:rPr>
        <w:t xml:space="preserve"> </w:t>
      </w:r>
      <w:r w:rsidR="00834561">
        <w:rPr>
          <w:rFonts w:ascii="Times New Roman" w:hAnsi="Times New Roman" w:cs="Times New Roman"/>
          <w:b/>
          <w:sz w:val="32"/>
          <w:lang w:val="en-GB"/>
        </w:rPr>
        <w:t>inclusion</w:t>
      </w:r>
      <w:r w:rsidRPr="001F7D93">
        <w:rPr>
          <w:rFonts w:ascii="Times New Roman" w:hAnsi="Times New Roman" w:cs="Times New Roman"/>
          <w:b/>
          <w:sz w:val="32"/>
          <w:lang w:val="en-GB"/>
        </w:rPr>
        <w:t>s</w:t>
      </w:r>
    </w:p>
    <w:p w14:paraId="11183ADD" w14:textId="284159C4"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4397BFA2"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L</w:t>
      </w:r>
      <w:r w:rsidR="003B217A">
        <w:rPr>
          <w:rFonts w:ascii="Times New Roman" w:hAnsi="Times New Roman" w:cs="Times New Roman"/>
          <w:sz w:val="24"/>
        </w:rPr>
        <w:t>.</w:t>
      </w:r>
      <w:r w:rsidR="00A7137B" w:rsidRPr="001F7D93">
        <w:rPr>
          <w:rFonts w:ascii="Times New Roman" w:hAnsi="Times New Roman" w:cs="Times New Roman"/>
          <w:sz w:val="24"/>
        </w:rPr>
        <w:t>M</w:t>
      </w:r>
      <w:r w:rsidR="003B217A">
        <w:rPr>
          <w:rFonts w:ascii="Times New Roman" w:hAnsi="Times New Roman" w:cs="Times New Roman"/>
          <w:sz w:val="24"/>
        </w:rPr>
        <w:t>.</w:t>
      </w:r>
      <w:r w:rsidR="00A7137B" w:rsidRPr="001F7D93">
        <w:rPr>
          <w:rFonts w:ascii="Times New Roman" w:hAnsi="Times New Roman" w:cs="Times New Roman"/>
          <w:sz w:val="24"/>
        </w:rPr>
        <w:t xml:space="preserve">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Charlotte L. DeVitre</w:t>
      </w:r>
      <w:r w:rsidR="00810620" w:rsidRPr="001F7D93">
        <w:rPr>
          <w:rFonts w:ascii="Times New Roman" w:hAnsi="Times New Roman" w:cs="Times New Roman"/>
          <w:sz w:val="24"/>
        </w:rPr>
        <w:t xml:space="preserve"> </w:t>
      </w:r>
      <w:hyperlink r:id="rId11"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2F9F87AA"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3A144423">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4" w:history="1">
        <w:r w:rsidR="006877AF" w:rsidRPr="001F7D93">
          <w:rPr>
            <w:rStyle w:val="Hyperlink"/>
            <w:rFonts w:ascii="Times New Roman" w:hAnsi="Times New Roman" w:cs="Times New Roman"/>
          </w:rPr>
          <w:t>0000-0002-7167-7997</w:t>
        </w:r>
      </w:hyperlink>
    </w:p>
    <w:p w14:paraId="0E5FDE91" w14:textId="54568710"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36501A78">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144F03C3">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672539F2"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1D88631D">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62DEEF1F">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B956B52"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47B0C0BD">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00EE0E8C">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7A393D35">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4C9A68F5"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8A3369">
        <w:rPr>
          <w:rFonts w:ascii="Times New Roman" w:hAnsi="Times New Roman" w:cs="Times New Roman"/>
        </w:rPr>
        <w:t>33</w:t>
      </w:r>
      <w:r w:rsidR="007C701A">
        <w:rPr>
          <w:rFonts w:ascii="Times New Roman" w:hAnsi="Times New Roman" w:cs="Times New Roman"/>
        </w:rPr>
        <w:t>3</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r w:rsidR="008A3369">
        <w:rPr>
          <w:rFonts w:ascii="Times New Roman" w:hAnsi="Times New Roman" w:cs="Times New Roman"/>
        </w:rPr>
        <w:t>7</w:t>
      </w:r>
      <w:r w:rsidR="00EF3EB4">
        <w:rPr>
          <w:rFonts w:ascii="Times New Roman" w:hAnsi="Times New Roman" w:cs="Times New Roman"/>
        </w:rPr>
        <w:t>294</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r w:rsidR="00BE014B">
        <w:rPr>
          <w:rFonts w:ascii="Times New Roman" w:hAnsi="Times New Roman" w:cs="Times New Roman"/>
          <w:b/>
          <w:color w:val="000000"/>
          <w:sz w:val="24"/>
        </w:rPr>
        <w:t xml:space="preserve"> </w:t>
      </w:r>
    </w:p>
    <w:p w14:paraId="0D1EDFC9" w14:textId="1C43457D" w:rsidR="00B90F91" w:rsidRPr="00B90F91" w:rsidRDefault="00B90F91" w:rsidP="00E92B49">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
      <w:bookmarkStart w:id="0" w:name="_Hlk164077167"/>
      <w:r w:rsidRPr="00B90F91">
        <w:rPr>
          <w:rFonts w:ascii="Times New Roman" w:hAnsi="Times New Roman" w:cs="Times New Roman"/>
          <w:color w:val="000000"/>
          <w:sz w:val="24"/>
          <w:lang w:val="en-GB"/>
        </w:rPr>
        <w:t>Rapid-response petrological monitoring is a major advance for volcano observatories</w:t>
      </w:r>
      <w:r w:rsidR="007C2DC1">
        <w:rPr>
          <w:rFonts w:ascii="Times New Roman" w:hAnsi="Times New Roman" w:cs="Times New Roman"/>
          <w:color w:val="000000"/>
          <w:sz w:val="24"/>
          <w:lang w:val="en-GB"/>
        </w:rPr>
        <w:t>, allowing them</w:t>
      </w:r>
      <w:r w:rsidRPr="00B90F91">
        <w:rPr>
          <w:rFonts w:ascii="Times New Roman" w:hAnsi="Times New Roman" w:cs="Times New Roman"/>
          <w:color w:val="000000"/>
          <w:sz w:val="24"/>
          <w:lang w:val="en-GB"/>
        </w:rPr>
        <w:t xml:space="preserve"> to build and validate models of plumbing systems that supply eruptions in near-real-time. The depth of magma storage has recently been identified as high-priority information for volcanic observatories</w:t>
      </w:r>
      <w:r w:rsidR="00C63326">
        <w:rPr>
          <w:rFonts w:ascii="Times New Roman" w:hAnsi="Times New Roman" w:cs="Times New Roman"/>
          <w:color w:val="000000"/>
          <w:sz w:val="24"/>
          <w:lang w:val="en-GB"/>
        </w:rPr>
        <w:t>, yet this information</w:t>
      </w:r>
      <w:r w:rsidRPr="00B90F91">
        <w:rPr>
          <w:rFonts w:ascii="Times New Roman" w:hAnsi="Times New Roman" w:cs="Times New Roman"/>
          <w:color w:val="000000"/>
          <w:sz w:val="24"/>
          <w:lang w:val="en-GB"/>
        </w:rPr>
        <w:t xml:space="preserve"> is not currently obtainable </w:t>
      </w:r>
      <w:r w:rsidR="00521385">
        <w:rPr>
          <w:rFonts w:ascii="Times New Roman" w:hAnsi="Times New Roman" w:cs="Times New Roman"/>
          <w:color w:val="000000"/>
          <w:sz w:val="24"/>
          <w:lang w:val="en-GB"/>
        </w:rPr>
        <w:t>via petrological monitoring methods</w:t>
      </w:r>
      <w:r w:rsidRPr="00B90F91">
        <w:rPr>
          <w:rFonts w:ascii="Times New Roman" w:hAnsi="Times New Roman" w:cs="Times New Roman"/>
          <w:color w:val="000000"/>
          <w:sz w:val="24"/>
          <w:lang w:val="en-GB"/>
        </w:rPr>
        <w:t xml:space="preserve"> on timescales relevant to eruption response. </w:t>
      </w:r>
      <w:r w:rsidR="00D32207">
        <w:rPr>
          <w:rFonts w:ascii="Times New Roman" w:hAnsi="Times New Roman" w:cs="Times New Roman"/>
          <w:color w:val="000000"/>
          <w:sz w:val="24"/>
          <w:lang w:val="en-GB"/>
        </w:rPr>
        <w:t xml:space="preserve">Fluid inclusion barometry </w:t>
      </w:r>
      <w:r w:rsidR="005B0ABA">
        <w:rPr>
          <w:rFonts w:ascii="Times New Roman" w:hAnsi="Times New Roman" w:cs="Times New Roman"/>
          <w:color w:val="000000"/>
          <w:sz w:val="24"/>
          <w:lang w:val="en-GB"/>
        </w:rPr>
        <w:t xml:space="preserve">(using micro-thermometry or Raman spectroscopy) </w:t>
      </w:r>
      <w:r w:rsidR="00D32207">
        <w:rPr>
          <w:rFonts w:ascii="Times New Roman" w:hAnsi="Times New Roman" w:cs="Times New Roman"/>
          <w:color w:val="000000"/>
          <w:sz w:val="24"/>
          <w:lang w:val="en-GB"/>
        </w:rPr>
        <w:t xml:space="preserve">is a well-established petrological method to estimate magma storage depths and </w:t>
      </w:r>
      <w:r w:rsidR="005B0ABA">
        <w:rPr>
          <w:rFonts w:ascii="Times New Roman" w:hAnsi="Times New Roman" w:cs="Times New Roman"/>
          <w:color w:val="000000"/>
          <w:sz w:val="24"/>
          <w:lang w:val="en-GB"/>
        </w:rPr>
        <w:t>has been</w:t>
      </w:r>
      <w:r w:rsidR="00D32207">
        <w:rPr>
          <w:rFonts w:ascii="Times New Roman" w:hAnsi="Times New Roman" w:cs="Times New Roman"/>
          <w:color w:val="000000"/>
          <w:sz w:val="24"/>
          <w:lang w:val="en-GB"/>
        </w:rPr>
        <w:t xml:space="preserve"> </w:t>
      </w:r>
      <w:r w:rsidR="005B0ABA">
        <w:rPr>
          <w:rFonts w:ascii="Times New Roman" w:hAnsi="Times New Roman" w:cs="Times New Roman"/>
          <w:color w:val="000000"/>
          <w:sz w:val="24"/>
          <w:lang w:val="en-GB"/>
        </w:rPr>
        <w:t>proposed</w:t>
      </w:r>
      <w:r w:rsidR="00D32207">
        <w:rPr>
          <w:rFonts w:ascii="Times New Roman" w:hAnsi="Times New Roman" w:cs="Times New Roman"/>
          <w:color w:val="000000"/>
          <w:sz w:val="24"/>
          <w:lang w:val="en-GB"/>
        </w:rPr>
        <w:t xml:space="preserve"> to have potential as a </w:t>
      </w:r>
      <w:r w:rsidR="00C63326">
        <w:rPr>
          <w:rFonts w:ascii="Times New Roman" w:hAnsi="Times New Roman" w:cs="Times New Roman"/>
          <w:color w:val="000000"/>
          <w:sz w:val="24"/>
          <w:lang w:val="en-GB"/>
        </w:rPr>
        <w:t xml:space="preserve">rapid-response </w:t>
      </w:r>
      <w:r w:rsidR="00D32207">
        <w:rPr>
          <w:rFonts w:ascii="Times New Roman" w:hAnsi="Times New Roman" w:cs="Times New Roman"/>
          <w:color w:val="000000"/>
          <w:sz w:val="24"/>
          <w:lang w:val="en-GB"/>
        </w:rPr>
        <w:t>monitoring tool</w:t>
      </w:r>
      <w:r w:rsidR="00C63326">
        <w:rPr>
          <w:rFonts w:ascii="Times New Roman" w:hAnsi="Times New Roman" w:cs="Times New Roman"/>
          <w:color w:val="000000"/>
          <w:sz w:val="24"/>
          <w:lang w:val="en-GB"/>
        </w:rPr>
        <w:t>,</w:t>
      </w:r>
      <w:r w:rsidR="00D32207">
        <w:rPr>
          <w:rFonts w:ascii="Times New Roman" w:hAnsi="Times New Roman" w:cs="Times New Roman"/>
          <w:color w:val="000000"/>
          <w:sz w:val="24"/>
          <w:lang w:val="en-GB"/>
        </w:rPr>
        <w:t xml:space="preserve"> </w:t>
      </w:r>
      <w:r w:rsidR="00C63326">
        <w:rPr>
          <w:rFonts w:ascii="Times New Roman" w:hAnsi="Times New Roman" w:cs="Times New Roman"/>
          <w:color w:val="000000"/>
          <w:sz w:val="24"/>
          <w:lang w:val="en-GB"/>
        </w:rPr>
        <w:t>al</w:t>
      </w:r>
      <w:r w:rsidR="00D32207">
        <w:rPr>
          <w:rFonts w:ascii="Times New Roman" w:hAnsi="Times New Roman" w:cs="Times New Roman"/>
          <w:color w:val="000000"/>
          <w:sz w:val="24"/>
          <w:lang w:val="en-GB"/>
        </w:rPr>
        <w:t>though this has not been formally demonstrated.</w:t>
      </w:r>
      <w:r w:rsidR="005B0ABA">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 xml:space="preserve">To address this deficiency, we performed a </w:t>
      </w:r>
      <w:r w:rsidR="00D32207">
        <w:rPr>
          <w:rFonts w:ascii="Times New Roman" w:hAnsi="Times New Roman" w:cs="Times New Roman"/>
          <w:color w:val="000000"/>
          <w:sz w:val="24"/>
          <w:lang w:val="en-GB"/>
        </w:rPr>
        <w:t xml:space="preserve">near-real-time </w:t>
      </w:r>
      <w:r w:rsidRPr="00B90F91">
        <w:rPr>
          <w:rFonts w:ascii="Times New Roman" w:hAnsi="Times New Roman" w:cs="Times New Roman"/>
          <w:color w:val="000000"/>
          <w:sz w:val="24"/>
          <w:lang w:val="en-GB"/>
        </w:rPr>
        <w:t>rapid-response simulation for the September 2023 eruption of Kīlauea</w:t>
      </w:r>
      <w:r w:rsidR="005371BB">
        <w:rPr>
          <w:rFonts w:ascii="Times New Roman" w:hAnsi="Times New Roman" w:cs="Times New Roman"/>
          <w:color w:val="000000"/>
          <w:sz w:val="24"/>
          <w:lang w:val="en-GB"/>
        </w:rPr>
        <w:t xml:space="preserve">, </w:t>
      </w:r>
      <w:proofErr w:type="spellStart"/>
      <w:r w:rsidR="005371BB">
        <w:rPr>
          <w:rFonts w:ascii="Times New Roman" w:hAnsi="Times New Roman" w:cs="Times New Roman"/>
          <w:color w:val="000000"/>
          <w:sz w:val="24"/>
          <w:lang w:val="en-GB"/>
        </w:rPr>
        <w:t>Hawai</w:t>
      </w:r>
      <w:proofErr w:type="spellEnd"/>
      <w:r w:rsidR="005371BB" w:rsidRPr="00847B9D">
        <w:rPr>
          <w:rFonts w:asciiTheme="majorHAnsi" w:hAnsiTheme="majorHAnsi" w:cstheme="majorHAnsi"/>
          <w:color w:val="474747"/>
          <w:sz w:val="24"/>
          <w:szCs w:val="24"/>
          <w:shd w:val="clear" w:color="auto" w:fill="FFFFFF"/>
        </w:rPr>
        <w:t>ʻ</w:t>
      </w:r>
      <w:proofErr w:type="spellStart"/>
      <w:r w:rsidR="005371BB">
        <w:rPr>
          <w:rFonts w:ascii="Times New Roman" w:hAnsi="Times New Roman" w:cs="Times New Roman"/>
          <w:color w:val="000000"/>
          <w:sz w:val="24"/>
          <w:lang w:val="en-GB"/>
        </w:rPr>
        <w:t>i</w:t>
      </w:r>
      <w:proofErr w:type="spellEnd"/>
      <w:r w:rsidRPr="00B90F91">
        <w:rPr>
          <w:rFonts w:ascii="Times New Roman" w:hAnsi="Times New Roman" w:cs="Times New Roman"/>
          <w:color w:val="000000"/>
          <w:sz w:val="24"/>
          <w:lang w:val="en-GB"/>
        </w:rPr>
        <w:t>. We show that Raman-based fluid</w:t>
      </w:r>
      <w:r w:rsidR="004F2B3A">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 xml:space="preserve">inclusion barometry can robustly determine reservoir depths within a day of receiving samples </w:t>
      </w:r>
      <w:r w:rsidR="005371BB" w:rsidRPr="00847B9D">
        <w:rPr>
          <w:rFonts w:asciiTheme="majorHAnsi" w:hAnsiTheme="majorHAnsi" w:cstheme="majorHAnsi"/>
          <w:color w:val="3B3E41"/>
          <w:spacing w:val="11"/>
          <w:sz w:val="24"/>
          <w:szCs w:val="24"/>
          <w:shd w:val="clear" w:color="auto" w:fill="FFFFFF"/>
        </w:rPr>
        <w:t>—</w:t>
      </w:r>
      <w:r w:rsidRPr="00B90F91">
        <w:rPr>
          <w:rFonts w:ascii="Times New Roman" w:hAnsi="Times New Roman" w:cs="Times New Roman"/>
          <w:color w:val="000000"/>
          <w:sz w:val="24"/>
          <w:lang w:val="en-GB"/>
        </w:rPr>
        <w:t xml:space="preserve"> a transformative timescale that has not previously been achieved by petrological methods. </w:t>
      </w:r>
      <w:r w:rsidR="004D4478">
        <w:rPr>
          <w:rFonts w:ascii="Times New Roman" w:hAnsi="Times New Roman" w:cs="Times New Roman"/>
          <w:color w:val="000000"/>
          <w:sz w:val="24"/>
          <w:lang w:val="en-GB"/>
        </w:rPr>
        <w:t>Fluid inclusion barometry</w:t>
      </w:r>
      <w:r w:rsidR="00C63326">
        <w:rPr>
          <w:rFonts w:ascii="Times New Roman" w:hAnsi="Times New Roman" w:cs="Times New Roman"/>
          <w:color w:val="000000"/>
          <w:sz w:val="24"/>
          <w:lang w:val="en-GB"/>
        </w:rPr>
        <w:t xml:space="preserve"> using micro</w:t>
      </w:r>
      <w:r w:rsidR="003A4999">
        <w:rPr>
          <w:rFonts w:ascii="Times New Roman" w:hAnsi="Times New Roman" w:cs="Times New Roman"/>
          <w:color w:val="000000"/>
          <w:sz w:val="24"/>
          <w:lang w:val="en-GB"/>
        </w:rPr>
        <w:t>-</w:t>
      </w:r>
      <w:r w:rsidR="00C63326">
        <w:rPr>
          <w:rFonts w:ascii="Times New Roman" w:hAnsi="Times New Roman" w:cs="Times New Roman"/>
          <w:color w:val="000000"/>
          <w:sz w:val="24"/>
          <w:lang w:val="en-GB"/>
        </w:rPr>
        <w:t>thermometric techniques</w:t>
      </w:r>
      <w:r w:rsidR="004D4478">
        <w:rPr>
          <w:rFonts w:ascii="Times New Roman" w:hAnsi="Times New Roman" w:cs="Times New Roman"/>
          <w:color w:val="000000"/>
          <w:sz w:val="24"/>
          <w:lang w:val="en-GB"/>
        </w:rPr>
        <w:t xml:space="preserve"> has </w:t>
      </w:r>
      <w:r w:rsidR="008A4F05">
        <w:rPr>
          <w:rFonts w:ascii="Times New Roman" w:hAnsi="Times New Roman" w:cs="Times New Roman"/>
          <w:color w:val="000000"/>
          <w:sz w:val="24"/>
          <w:lang w:val="en-GB"/>
        </w:rPr>
        <w:t xml:space="preserve">typically </w:t>
      </w:r>
      <w:r w:rsidR="004D4478">
        <w:rPr>
          <w:rFonts w:ascii="Times New Roman" w:hAnsi="Times New Roman" w:cs="Times New Roman"/>
          <w:color w:val="000000"/>
          <w:sz w:val="24"/>
          <w:lang w:val="en-GB"/>
        </w:rPr>
        <w:t xml:space="preserve">been limited to </w:t>
      </w:r>
      <w:r w:rsidR="00C63326">
        <w:rPr>
          <w:rFonts w:ascii="Times New Roman" w:hAnsi="Times New Roman" w:cs="Times New Roman"/>
          <w:color w:val="000000"/>
          <w:sz w:val="24"/>
          <w:lang w:val="en-GB"/>
        </w:rPr>
        <w:t xml:space="preserve">systems with </w:t>
      </w:r>
      <w:r w:rsidR="008A4F05">
        <w:rPr>
          <w:rFonts w:ascii="Times New Roman" w:hAnsi="Times New Roman" w:cs="Times New Roman"/>
          <w:color w:val="000000"/>
          <w:sz w:val="24"/>
          <w:lang w:val="en-GB"/>
        </w:rPr>
        <w:t xml:space="preserve">relatively </w:t>
      </w:r>
      <w:r w:rsidR="00C63326">
        <w:rPr>
          <w:rFonts w:ascii="Times New Roman" w:hAnsi="Times New Roman" w:cs="Times New Roman"/>
          <w:color w:val="000000"/>
          <w:sz w:val="24"/>
          <w:lang w:val="en-GB"/>
        </w:rPr>
        <w:t>deep magma storage</w:t>
      </w:r>
      <w:r w:rsidR="008A4F05">
        <w:rPr>
          <w:rFonts w:ascii="Times New Roman" w:hAnsi="Times New Roman" w:cs="Times New Roman"/>
          <w:color w:val="000000"/>
          <w:sz w:val="24"/>
          <w:lang w:val="en-GB"/>
        </w:rPr>
        <w:t xml:space="preserve"> (&gt;0.4 g/cm</w:t>
      </w:r>
      <w:r w:rsidR="008A4F05" w:rsidRPr="0039585E">
        <w:rPr>
          <w:rFonts w:ascii="Times New Roman" w:hAnsi="Times New Roman" w:cs="Times New Roman"/>
          <w:color w:val="000000"/>
          <w:sz w:val="24"/>
          <w:vertAlign w:val="superscript"/>
          <w:lang w:val="en-GB"/>
        </w:rPr>
        <w:t>3</w:t>
      </w:r>
      <w:r w:rsidR="008A4F05">
        <w:rPr>
          <w:rFonts w:ascii="Times New Roman" w:hAnsi="Times New Roman" w:cs="Times New Roman"/>
          <w:color w:val="000000"/>
          <w:sz w:val="24"/>
          <w:lang w:val="en-GB"/>
        </w:rPr>
        <w:t xml:space="preserve"> or </w:t>
      </w:r>
      <w:r w:rsidR="005371BB">
        <w:rPr>
          <w:rFonts w:ascii="Times New Roman" w:hAnsi="Times New Roman" w:cs="Times New Roman"/>
          <w:color w:val="000000"/>
          <w:sz w:val="24"/>
          <w:lang w:val="en-GB"/>
        </w:rPr>
        <w:t>&gt;</w:t>
      </w:r>
      <w:r w:rsidR="008A4F05">
        <w:rPr>
          <w:rFonts w:ascii="Times New Roman" w:hAnsi="Times New Roman" w:cs="Times New Roman"/>
          <w:color w:val="000000"/>
          <w:sz w:val="24"/>
          <w:lang w:val="en-GB"/>
        </w:rPr>
        <w:t xml:space="preserve">7 km) </w:t>
      </w:r>
      <w:r w:rsidR="00C63326">
        <w:rPr>
          <w:rFonts w:ascii="Times New Roman" w:hAnsi="Times New Roman" w:cs="Times New Roman"/>
          <w:color w:val="000000"/>
          <w:sz w:val="24"/>
          <w:lang w:val="en-GB"/>
        </w:rPr>
        <w:t>where</w:t>
      </w:r>
      <w:r w:rsidR="004D4478">
        <w:rPr>
          <w:rFonts w:ascii="Times New Roman" w:hAnsi="Times New Roman" w:cs="Times New Roman"/>
          <w:color w:val="000000"/>
          <w:sz w:val="24"/>
          <w:lang w:val="en-GB"/>
        </w:rPr>
        <w:t xml:space="preserve"> measurements of CO</w:t>
      </w:r>
      <w:r w:rsidR="004D4478" w:rsidRPr="008A4F05">
        <w:rPr>
          <w:rFonts w:ascii="Times New Roman" w:hAnsi="Times New Roman" w:cs="Times New Roman"/>
          <w:color w:val="000000"/>
          <w:sz w:val="24"/>
          <w:vertAlign w:val="subscript"/>
          <w:lang w:val="en-GB"/>
        </w:rPr>
        <w:t xml:space="preserve">2 </w:t>
      </w:r>
      <w:r w:rsidR="004D4478">
        <w:rPr>
          <w:rFonts w:ascii="Times New Roman" w:hAnsi="Times New Roman" w:cs="Times New Roman"/>
          <w:color w:val="000000"/>
          <w:sz w:val="24"/>
          <w:lang w:val="en-GB"/>
        </w:rPr>
        <w:t>density</w:t>
      </w:r>
      <w:r w:rsidR="005A6499">
        <w:rPr>
          <w:rFonts w:ascii="Times New Roman" w:hAnsi="Times New Roman" w:cs="Times New Roman"/>
          <w:color w:val="000000"/>
          <w:sz w:val="24"/>
          <w:lang w:val="en-GB"/>
        </w:rPr>
        <w:t xml:space="preserve"> </w:t>
      </w:r>
      <w:r w:rsidR="004D4478">
        <w:rPr>
          <w:rFonts w:ascii="Times New Roman" w:hAnsi="Times New Roman" w:cs="Times New Roman"/>
          <w:color w:val="000000"/>
          <w:sz w:val="24"/>
          <w:lang w:val="en-GB"/>
        </w:rPr>
        <w:t>are easy</w:t>
      </w:r>
      <w:r w:rsidR="00BE014B">
        <w:rPr>
          <w:rFonts w:ascii="Times New Roman" w:hAnsi="Times New Roman" w:cs="Times New Roman"/>
          <w:color w:val="000000"/>
          <w:sz w:val="24"/>
          <w:lang w:val="en-GB"/>
        </w:rPr>
        <w:t xml:space="preserve"> and accurate</w:t>
      </w:r>
      <w:r w:rsidR="008A4F05">
        <w:rPr>
          <w:rFonts w:ascii="Times New Roman" w:hAnsi="Times New Roman" w:cs="Times New Roman"/>
          <w:color w:val="000000"/>
          <w:sz w:val="24"/>
          <w:lang w:val="en-GB"/>
        </w:rPr>
        <w:t xml:space="preserve"> </w:t>
      </w:r>
      <w:r w:rsidR="006F6FE1">
        <w:rPr>
          <w:rFonts w:ascii="Times New Roman" w:hAnsi="Times New Roman" w:cs="Times New Roman"/>
          <w:color w:val="000000"/>
          <w:sz w:val="24"/>
          <w:lang w:val="en-GB"/>
        </w:rPr>
        <w:t>because</w:t>
      </w:r>
      <w:r w:rsidR="008A4F05">
        <w:rPr>
          <w:rFonts w:ascii="Times New Roman" w:hAnsi="Times New Roman" w:cs="Times New Roman"/>
          <w:color w:val="000000"/>
          <w:sz w:val="24"/>
          <w:lang w:val="en-GB"/>
        </w:rPr>
        <w:t xml:space="preserve"> the CO</w:t>
      </w:r>
      <w:r w:rsidR="008A4F05" w:rsidRPr="008A4F05">
        <w:rPr>
          <w:rFonts w:ascii="Times New Roman" w:hAnsi="Times New Roman" w:cs="Times New Roman"/>
          <w:color w:val="000000"/>
          <w:sz w:val="24"/>
          <w:vertAlign w:val="subscript"/>
          <w:lang w:val="en-GB"/>
        </w:rPr>
        <w:t>2</w:t>
      </w:r>
      <w:r w:rsidR="008A4F05">
        <w:rPr>
          <w:rFonts w:ascii="Times New Roman" w:hAnsi="Times New Roman" w:cs="Times New Roman"/>
          <w:color w:val="000000"/>
          <w:sz w:val="24"/>
          <w:lang w:val="en-GB"/>
        </w:rPr>
        <w:t xml:space="preserve"> fluid homogenizes into the liquid phase</w:t>
      </w:r>
      <w:r w:rsidR="005A6499">
        <w:rPr>
          <w:rFonts w:ascii="Times New Roman" w:hAnsi="Times New Roman" w:cs="Times New Roman"/>
          <w:color w:val="000000"/>
          <w:sz w:val="24"/>
          <w:lang w:val="en-GB"/>
        </w:rPr>
        <w:t>.</w:t>
      </w:r>
      <w:r w:rsidR="004D4478">
        <w:rPr>
          <w:rFonts w:ascii="Times New Roman" w:hAnsi="Times New Roman" w:cs="Times New Roman"/>
          <w:color w:val="000000"/>
          <w:sz w:val="24"/>
          <w:lang w:val="en-GB"/>
        </w:rPr>
        <w:t xml:space="preserve"> </w:t>
      </w:r>
      <w:r w:rsidR="00BE014B">
        <w:rPr>
          <w:rFonts w:ascii="Times New Roman" w:hAnsi="Times New Roman" w:cs="Times New Roman"/>
          <w:color w:val="000000"/>
          <w:sz w:val="24"/>
          <w:lang w:val="en-GB"/>
        </w:rPr>
        <w:t>Improvements o</w:t>
      </w:r>
      <w:r w:rsidR="00C63326">
        <w:rPr>
          <w:rFonts w:ascii="Times New Roman" w:hAnsi="Times New Roman" w:cs="Times New Roman"/>
          <w:color w:val="000000"/>
          <w:sz w:val="24"/>
          <w:lang w:val="en-GB"/>
        </w:rPr>
        <w:t>f</w:t>
      </w:r>
      <w:r w:rsidR="00BE014B">
        <w:rPr>
          <w:rFonts w:ascii="Times New Roman" w:hAnsi="Times New Roman" w:cs="Times New Roman"/>
          <w:color w:val="000000"/>
          <w:sz w:val="24"/>
          <w:lang w:val="en-GB"/>
        </w:rPr>
        <w:t xml:space="preserve"> the accuracy of Raman spectroscopy measurements of </w:t>
      </w:r>
      <w:r w:rsidR="00C63326">
        <w:rPr>
          <w:rFonts w:ascii="Times New Roman" w:hAnsi="Times New Roman" w:cs="Times New Roman"/>
          <w:color w:val="000000"/>
          <w:sz w:val="24"/>
          <w:lang w:val="en-GB"/>
        </w:rPr>
        <w:t xml:space="preserve">fluids with </w:t>
      </w:r>
      <w:r w:rsidR="00BE014B">
        <w:rPr>
          <w:rFonts w:ascii="Times New Roman" w:hAnsi="Times New Roman" w:cs="Times New Roman"/>
          <w:color w:val="000000"/>
          <w:sz w:val="24"/>
          <w:lang w:val="en-GB"/>
        </w:rPr>
        <w:t>low CO</w:t>
      </w:r>
      <w:r w:rsidR="00BE014B" w:rsidRPr="008A4F05">
        <w:rPr>
          <w:rFonts w:ascii="Times New Roman" w:hAnsi="Times New Roman" w:cs="Times New Roman"/>
          <w:color w:val="000000"/>
          <w:sz w:val="24"/>
          <w:vertAlign w:val="subscript"/>
          <w:lang w:val="en-GB"/>
        </w:rPr>
        <w:t>2</w:t>
      </w:r>
      <w:r w:rsidR="00BE014B">
        <w:rPr>
          <w:rFonts w:ascii="Times New Roman" w:hAnsi="Times New Roman" w:cs="Times New Roman"/>
          <w:color w:val="000000"/>
          <w:sz w:val="24"/>
          <w:lang w:val="en-GB"/>
        </w:rPr>
        <w:t xml:space="preserve"> density over the past couple of decades has enabled </w:t>
      </w:r>
      <w:r w:rsidR="00C63326">
        <w:rPr>
          <w:rFonts w:ascii="Times New Roman" w:hAnsi="Times New Roman" w:cs="Times New Roman"/>
          <w:color w:val="000000"/>
          <w:sz w:val="24"/>
          <w:lang w:val="en-GB"/>
        </w:rPr>
        <w:t>measurements of fluid inclusions from</w:t>
      </w:r>
      <w:r w:rsidR="00BE014B">
        <w:rPr>
          <w:rFonts w:ascii="Times New Roman" w:hAnsi="Times New Roman" w:cs="Times New Roman"/>
          <w:color w:val="000000"/>
          <w:sz w:val="24"/>
          <w:lang w:val="en-GB"/>
        </w:rPr>
        <w:t xml:space="preserve"> shallow</w:t>
      </w:r>
      <w:r w:rsidR="00C63326">
        <w:rPr>
          <w:rFonts w:ascii="Times New Roman" w:hAnsi="Times New Roman" w:cs="Times New Roman"/>
          <w:color w:val="000000"/>
          <w:sz w:val="24"/>
          <w:lang w:val="en-GB"/>
        </w:rPr>
        <w:t>er</w:t>
      </w:r>
      <w:r w:rsidR="00BE014B">
        <w:rPr>
          <w:rFonts w:ascii="Times New Roman" w:hAnsi="Times New Roman" w:cs="Times New Roman"/>
          <w:color w:val="000000"/>
          <w:sz w:val="24"/>
          <w:lang w:val="en-GB"/>
        </w:rPr>
        <w:t xml:space="preserve"> </w:t>
      </w:r>
      <w:r w:rsidR="001B7E80">
        <w:rPr>
          <w:rFonts w:ascii="Times New Roman" w:hAnsi="Times New Roman" w:cs="Times New Roman"/>
          <w:color w:val="000000"/>
          <w:sz w:val="24"/>
          <w:lang w:val="en-GB"/>
        </w:rPr>
        <w:t xml:space="preserve">magmatic </w:t>
      </w:r>
      <w:r w:rsidR="00BE014B">
        <w:rPr>
          <w:rFonts w:ascii="Times New Roman" w:hAnsi="Times New Roman" w:cs="Times New Roman"/>
          <w:color w:val="000000"/>
          <w:sz w:val="24"/>
          <w:lang w:val="en-GB"/>
        </w:rPr>
        <w:t>systems</w:t>
      </w:r>
      <w:r w:rsidR="00C63326">
        <w:rPr>
          <w:rFonts w:ascii="Times New Roman" w:hAnsi="Times New Roman" w:cs="Times New Roman"/>
          <w:color w:val="000000"/>
          <w:sz w:val="24"/>
          <w:lang w:val="en-GB"/>
        </w:rPr>
        <w:t xml:space="preserve">. However, one caveat of examining shallower systems is that the </w:t>
      </w:r>
      <w:r w:rsidR="00BE014B">
        <w:rPr>
          <w:rFonts w:ascii="Times New Roman" w:hAnsi="Times New Roman" w:cs="Times New Roman"/>
          <w:color w:val="000000"/>
          <w:sz w:val="24"/>
          <w:lang w:val="en-GB"/>
        </w:rPr>
        <w:t xml:space="preserve">fraction of </w:t>
      </w:r>
      <w:r w:rsidR="00B74599">
        <w:rPr>
          <w:bCs/>
          <w:lang w:val="en-GB"/>
        </w:rPr>
        <w:t>H</w:t>
      </w:r>
      <w:r w:rsidR="00B74599" w:rsidRPr="00B74599">
        <w:rPr>
          <w:bCs/>
          <w:vertAlign w:val="subscript"/>
          <w:lang w:val="en-GB"/>
        </w:rPr>
        <w:t>2</w:t>
      </w:r>
      <w:r w:rsidR="00B74599">
        <w:rPr>
          <w:bCs/>
          <w:lang w:val="en-GB"/>
        </w:rPr>
        <w:t>O</w:t>
      </w:r>
      <w:r w:rsidR="00BE014B">
        <w:rPr>
          <w:rFonts w:ascii="Times New Roman" w:hAnsi="Times New Roman" w:cs="Times New Roman"/>
          <w:color w:val="000000"/>
          <w:sz w:val="24"/>
          <w:lang w:val="en-GB"/>
        </w:rPr>
        <w:t xml:space="preserve"> in the fluid may be too high to </w:t>
      </w:r>
      <w:r w:rsidR="00C63326">
        <w:rPr>
          <w:rFonts w:ascii="Times New Roman" w:hAnsi="Times New Roman" w:cs="Times New Roman"/>
          <w:color w:val="000000"/>
          <w:sz w:val="24"/>
          <w:lang w:val="en-GB"/>
        </w:rPr>
        <w:t>reliably convert CO</w:t>
      </w:r>
      <w:r w:rsidR="00C63326" w:rsidRPr="00CE6B09">
        <w:rPr>
          <w:rFonts w:ascii="Times New Roman" w:hAnsi="Times New Roman" w:cs="Times New Roman"/>
          <w:color w:val="000000"/>
          <w:sz w:val="24"/>
          <w:vertAlign w:val="subscript"/>
          <w:lang w:val="en-GB"/>
        </w:rPr>
        <w:t>2</w:t>
      </w:r>
      <w:r w:rsidR="00C63326">
        <w:rPr>
          <w:rFonts w:ascii="Times New Roman" w:hAnsi="Times New Roman" w:cs="Times New Roman"/>
          <w:color w:val="000000"/>
          <w:sz w:val="24"/>
          <w:lang w:val="en-GB"/>
        </w:rPr>
        <w:t xml:space="preserve"> density to pressure.</w:t>
      </w:r>
      <w:r w:rsidR="00BE014B">
        <w:rPr>
          <w:rFonts w:ascii="Times New Roman" w:hAnsi="Times New Roman" w:cs="Times New Roman"/>
          <w:color w:val="000000"/>
          <w:sz w:val="24"/>
          <w:lang w:val="en-GB"/>
        </w:rPr>
        <w:t xml:space="preserve"> To test the global applicability of rapid response fluid inclusion barometry</w:t>
      </w:r>
      <w:r w:rsidRPr="00B90F91">
        <w:rPr>
          <w:rFonts w:ascii="Times New Roman" w:hAnsi="Times New Roman" w:cs="Times New Roman"/>
          <w:color w:val="000000"/>
          <w:sz w:val="24"/>
          <w:lang w:val="en-GB"/>
        </w:rPr>
        <w:t xml:space="preserve">, </w:t>
      </w:r>
      <w:r w:rsidR="00D32207">
        <w:rPr>
          <w:rFonts w:ascii="Times New Roman" w:hAnsi="Times New Roman" w:cs="Times New Roman"/>
          <w:color w:val="000000"/>
          <w:sz w:val="24"/>
          <w:lang w:val="en-GB"/>
        </w:rPr>
        <w:t>we compiled a</w:t>
      </w:r>
      <w:r w:rsidRPr="00B90F91">
        <w:rPr>
          <w:rFonts w:ascii="Times New Roman" w:hAnsi="Times New Roman" w:cs="Times New Roman"/>
          <w:color w:val="000000"/>
          <w:sz w:val="24"/>
          <w:lang w:val="en-GB"/>
        </w:rPr>
        <w:t xml:space="preserve"> global melt</w:t>
      </w:r>
      <w:r w:rsidR="004F2B3A">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 xml:space="preserve">inclusion </w:t>
      </w:r>
      <w:r w:rsidR="00D32207">
        <w:rPr>
          <w:rFonts w:ascii="Times New Roman" w:hAnsi="Times New Roman" w:cs="Times New Roman"/>
          <w:color w:val="000000"/>
          <w:sz w:val="24"/>
          <w:lang w:val="en-GB"/>
        </w:rPr>
        <w:t>dataset (&gt;4000 samples)</w:t>
      </w:r>
      <w:r w:rsidRPr="00B90F91">
        <w:rPr>
          <w:rFonts w:ascii="Times New Roman" w:hAnsi="Times New Roman" w:cs="Times New Roman"/>
          <w:color w:val="000000"/>
          <w:sz w:val="24"/>
          <w:lang w:val="en-GB"/>
        </w:rPr>
        <w:t xml:space="preserve"> </w:t>
      </w:r>
      <w:r w:rsidR="001B7E80">
        <w:rPr>
          <w:rFonts w:ascii="Times New Roman" w:hAnsi="Times New Roman" w:cs="Times New Roman"/>
          <w:color w:val="000000"/>
          <w:sz w:val="24"/>
          <w:lang w:val="en-GB"/>
        </w:rPr>
        <w:t>and</w:t>
      </w:r>
      <w:r w:rsidRPr="00B90F91">
        <w:rPr>
          <w:rFonts w:ascii="Times New Roman" w:hAnsi="Times New Roman" w:cs="Times New Roman"/>
          <w:color w:val="000000"/>
          <w:sz w:val="24"/>
          <w:lang w:val="en-GB"/>
        </w:rPr>
        <w:t xml:space="preserve"> calculate</w:t>
      </w:r>
      <w:r w:rsidR="001B7E80">
        <w:rPr>
          <w:rFonts w:ascii="Times New Roman" w:hAnsi="Times New Roman" w:cs="Times New Roman"/>
          <w:color w:val="000000"/>
          <w:sz w:val="24"/>
          <w:lang w:val="en-GB"/>
        </w:rPr>
        <w:t xml:space="preserve"> the</w:t>
      </w:r>
      <w:r w:rsidRPr="00B90F91">
        <w:rPr>
          <w:rFonts w:ascii="Times New Roman" w:hAnsi="Times New Roman" w:cs="Times New Roman"/>
          <w:color w:val="000000"/>
          <w:sz w:val="24"/>
          <w:lang w:val="en-GB"/>
        </w:rPr>
        <w:t xml:space="preserve"> fluid composition at the point of </w:t>
      </w:r>
      <w:r w:rsidR="005371BB">
        <w:rPr>
          <w:rFonts w:ascii="Times New Roman" w:hAnsi="Times New Roman" w:cs="Times New Roman"/>
          <w:color w:val="000000"/>
          <w:sz w:val="24"/>
          <w:lang w:val="en-GB"/>
        </w:rPr>
        <w:t>vapor</w:t>
      </w:r>
      <w:r w:rsidRPr="00B90F91">
        <w:rPr>
          <w:rFonts w:ascii="Times New Roman" w:hAnsi="Times New Roman" w:cs="Times New Roman"/>
          <w:color w:val="000000"/>
          <w:sz w:val="24"/>
          <w:lang w:val="en-GB"/>
        </w:rPr>
        <w:t xml:space="preserve"> saturation </w:t>
      </w:r>
      <w:r w:rsidR="00D32207">
        <w:rPr>
          <w:rFonts w:ascii="Times New Roman" w:hAnsi="Times New Roman" w:cs="Times New Roman"/>
          <w:color w:val="000000"/>
          <w:sz w:val="24"/>
          <w:lang w:val="en-GB"/>
        </w:rPr>
        <w:t>(</w:t>
      </w:r>
      <m:oMath>
        <m:sSub>
          <m:sSubPr>
            <m:ctrlPr>
              <w:rPr>
                <w:rFonts w:ascii="Cambria Math" w:hAnsi="Cambria Math"/>
                <w:lang w:val="en-GB"/>
              </w:rPr>
            </m:ctrlPr>
          </m:sSubPr>
          <m:e>
            <m:r>
              <m:rPr>
                <m:sty m:val="p"/>
              </m:rPr>
              <w:rPr>
                <w:rFonts w:ascii="Cambria Math" w:hAnsi="Cambria Math"/>
                <w:lang w:val="en-GB"/>
              </w:rPr>
              <m:t>X</m:t>
            </m:r>
          </m:e>
          <m:sub>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D32207">
        <w:rPr>
          <w:rFonts w:ascii="Times New Roman" w:hAnsi="Times New Roman" w:cs="Times New Roman"/>
          <w:color w:val="000000"/>
          <w:sz w:val="24"/>
          <w:lang w:val="en-GB"/>
        </w:rPr>
        <w:t xml:space="preserve">). </w:t>
      </w:r>
      <w:r w:rsidR="00BE014B">
        <w:rPr>
          <w:rFonts w:ascii="Times New Roman" w:hAnsi="Times New Roman" w:cs="Times New Roman"/>
          <w:color w:val="000000"/>
          <w:sz w:val="24"/>
          <w:lang w:val="en-GB"/>
        </w:rPr>
        <w:t xml:space="preserve">We </w:t>
      </w:r>
      <w:r w:rsidR="00D32207">
        <w:rPr>
          <w:rFonts w:ascii="Times New Roman" w:hAnsi="Times New Roman" w:cs="Times New Roman"/>
          <w:color w:val="000000"/>
          <w:sz w:val="24"/>
          <w:lang w:val="en-GB"/>
        </w:rPr>
        <w:lastRenderedPageBreak/>
        <w:t>show that fluid inclusions in crystal-hosts from mafic compositions (&lt;57 wt</w:t>
      </w:r>
      <w:r w:rsidR="005371BB">
        <w:rPr>
          <w:rFonts w:ascii="Times New Roman" w:hAnsi="Times New Roman" w:cs="Times New Roman"/>
          <w:color w:val="000000"/>
          <w:sz w:val="24"/>
          <w:lang w:val="en-GB"/>
        </w:rPr>
        <w:t xml:space="preserve">. </w:t>
      </w:r>
      <w:r w:rsidR="00D32207">
        <w:rPr>
          <w:rFonts w:ascii="Times New Roman" w:hAnsi="Times New Roman" w:cs="Times New Roman"/>
          <w:color w:val="000000"/>
          <w:sz w:val="24"/>
          <w:lang w:val="en-GB"/>
        </w:rPr>
        <w:t>% SiO</w:t>
      </w:r>
      <w:r w:rsidR="00D32207" w:rsidRPr="008A4F05">
        <w:rPr>
          <w:rFonts w:ascii="Times New Roman" w:hAnsi="Times New Roman" w:cs="Times New Roman"/>
          <w:color w:val="000000"/>
          <w:sz w:val="24"/>
          <w:vertAlign w:val="subscript"/>
          <w:lang w:val="en-GB"/>
        </w:rPr>
        <w:t>2</w:t>
      </w:r>
      <w:r w:rsidR="00D32207">
        <w:rPr>
          <w:rFonts w:ascii="Times New Roman" w:hAnsi="Times New Roman" w:cs="Times New Roman"/>
          <w:color w:val="000000"/>
          <w:sz w:val="24"/>
          <w:lang w:val="en-GB"/>
        </w:rPr>
        <w:t xml:space="preserve">) </w:t>
      </w:r>
      <w:r w:rsidR="00FD6BBD" w:rsidRPr="002D6E9D">
        <w:rPr>
          <w:rFonts w:asciiTheme="majorHAnsi" w:hAnsiTheme="majorHAnsi" w:cstheme="majorHAnsi"/>
          <w:color w:val="3B3E41"/>
          <w:spacing w:val="11"/>
          <w:sz w:val="24"/>
          <w:szCs w:val="24"/>
          <w:shd w:val="clear" w:color="auto" w:fill="FFFFFF"/>
        </w:rPr>
        <w:t>—</w:t>
      </w:r>
      <w:r w:rsidR="00D32207">
        <w:rPr>
          <w:rFonts w:ascii="Times New Roman" w:hAnsi="Times New Roman" w:cs="Times New Roman"/>
          <w:color w:val="000000"/>
          <w:sz w:val="24"/>
          <w:lang w:val="en-GB"/>
        </w:rPr>
        <w:t xml:space="preserve"> likely representative of </w:t>
      </w:r>
      <w:r w:rsidR="006F6FE1">
        <w:rPr>
          <w:rFonts w:ascii="Times New Roman" w:hAnsi="Times New Roman" w:cs="Times New Roman"/>
          <w:color w:val="000000"/>
          <w:sz w:val="24"/>
          <w:lang w:val="en-GB"/>
        </w:rPr>
        <w:t xml:space="preserve">magmas recharging many volcanic systems </w:t>
      </w:r>
      <w:r w:rsidR="00D32207">
        <w:rPr>
          <w:rFonts w:ascii="Times New Roman" w:hAnsi="Times New Roman" w:cs="Times New Roman"/>
          <w:color w:val="000000"/>
          <w:sz w:val="24"/>
          <w:lang w:val="en-GB"/>
        </w:rPr>
        <w:t xml:space="preserve">worldwide </w:t>
      </w:r>
      <w:r w:rsidR="00FD6BBD" w:rsidRPr="002D6E9D">
        <w:rPr>
          <w:rFonts w:asciiTheme="majorHAnsi" w:hAnsiTheme="majorHAnsi" w:cstheme="majorHAnsi"/>
          <w:color w:val="3B3E41"/>
          <w:spacing w:val="11"/>
          <w:sz w:val="24"/>
          <w:szCs w:val="24"/>
          <w:shd w:val="clear" w:color="auto" w:fill="FFFFFF"/>
        </w:rPr>
        <w:t>—</w:t>
      </w:r>
      <w:r w:rsidR="00D32207">
        <w:rPr>
          <w:rFonts w:ascii="Times New Roman" w:hAnsi="Times New Roman" w:cs="Times New Roman"/>
          <w:color w:val="000000"/>
          <w:sz w:val="24"/>
          <w:lang w:val="en-GB"/>
        </w:rPr>
        <w:t xml:space="preserve"> trap fluids with </w:t>
      </w:r>
      <m:oMath>
        <m:sSub>
          <m:sSubPr>
            <m:ctrlPr>
              <w:rPr>
                <w:rFonts w:ascii="Cambria Math" w:hAnsi="Cambria Math"/>
                <w:lang w:val="en-GB"/>
              </w:rPr>
            </m:ctrlPr>
          </m:sSubPr>
          <m:e>
            <m:r>
              <m:rPr>
                <m:sty m:val="p"/>
              </m:rPr>
              <w:rPr>
                <w:rFonts w:ascii="Cambria Math" w:hAnsi="Cambria Math"/>
                <w:lang w:val="en-GB"/>
              </w:rPr>
              <m:t>X</m:t>
            </m:r>
          </m:e>
          <m:sub>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C06AF1">
        <w:rPr>
          <w:b/>
          <w:bCs/>
          <w:iCs/>
          <w:lang w:val="en-GB"/>
        </w:rPr>
        <w:t xml:space="preserve"> </w:t>
      </w:r>
      <w:r w:rsidR="00D32207">
        <w:rPr>
          <w:rFonts w:ascii="Times New Roman" w:hAnsi="Times New Roman" w:cs="Times New Roman"/>
          <w:color w:val="000000"/>
          <w:sz w:val="24"/>
          <w:lang w:val="en-GB"/>
        </w:rPr>
        <w:t xml:space="preserve"> low enough to make fluid inclusion barometry useful</w:t>
      </w:r>
      <w:r w:rsidRPr="00B90F91">
        <w:rPr>
          <w:rFonts w:ascii="Times New Roman" w:hAnsi="Times New Roman" w:cs="Times New Roman"/>
          <w:color w:val="000000"/>
          <w:sz w:val="24"/>
          <w:lang w:val="en-GB"/>
        </w:rPr>
        <w:t xml:space="preserve"> at many of the world’s most active and hazardous mafic volcanic systems (e.g.</w:t>
      </w:r>
      <w:r w:rsidR="00FD6BBD">
        <w:rPr>
          <w:rFonts w:ascii="Times New Roman" w:hAnsi="Times New Roman" w:cs="Times New Roman"/>
          <w:color w:val="000000"/>
          <w:sz w:val="24"/>
          <w:lang w:val="en-GB"/>
        </w:rPr>
        <w:t>,</w:t>
      </w:r>
      <w:r w:rsidRPr="00B90F91">
        <w:rPr>
          <w:rFonts w:ascii="Times New Roman" w:hAnsi="Times New Roman" w:cs="Times New Roman"/>
          <w:color w:val="000000"/>
          <w:sz w:val="24"/>
          <w:lang w:val="en-GB"/>
        </w:rPr>
        <w:t xml:space="preserve"> Iceland, </w:t>
      </w:r>
      <w:proofErr w:type="spellStart"/>
      <w:r w:rsidRPr="00B90F91">
        <w:rPr>
          <w:rFonts w:ascii="Times New Roman" w:hAnsi="Times New Roman" w:cs="Times New Roman"/>
          <w:color w:val="000000"/>
          <w:sz w:val="24"/>
          <w:lang w:val="en-GB"/>
        </w:rPr>
        <w:t>Hawai</w:t>
      </w:r>
      <w:proofErr w:type="spellEnd"/>
      <w:r w:rsidR="00FD6BBD" w:rsidRPr="002D6E9D">
        <w:rPr>
          <w:rFonts w:asciiTheme="majorHAnsi" w:hAnsiTheme="majorHAnsi" w:cstheme="majorHAnsi"/>
          <w:color w:val="474747"/>
          <w:sz w:val="24"/>
          <w:szCs w:val="24"/>
          <w:shd w:val="clear" w:color="auto" w:fill="FFFFFF"/>
        </w:rPr>
        <w:t>ʻ</w:t>
      </w:r>
      <w:proofErr w:type="spellStart"/>
      <w:r w:rsidRPr="00B90F91">
        <w:rPr>
          <w:rFonts w:ascii="Times New Roman" w:hAnsi="Times New Roman" w:cs="Times New Roman"/>
          <w:color w:val="000000"/>
          <w:sz w:val="24"/>
          <w:lang w:val="en-GB"/>
        </w:rPr>
        <w:t>i</w:t>
      </w:r>
      <w:proofErr w:type="spellEnd"/>
      <w:r w:rsidRPr="00B90F91">
        <w:rPr>
          <w:rFonts w:ascii="Times New Roman" w:hAnsi="Times New Roman" w:cs="Times New Roman"/>
          <w:color w:val="000000"/>
          <w:sz w:val="24"/>
          <w:lang w:val="en-GB"/>
        </w:rPr>
        <w:t>, Galápagos</w:t>
      </w:r>
      <w:r w:rsidR="007B0229">
        <w:rPr>
          <w:rFonts w:ascii="Times New Roman" w:hAnsi="Times New Roman" w:cs="Times New Roman"/>
          <w:color w:val="000000"/>
          <w:sz w:val="24"/>
          <w:lang w:val="en-GB"/>
        </w:rPr>
        <w:t xml:space="preserve"> Islands</w:t>
      </w:r>
      <w:r w:rsidRPr="00B90F91">
        <w:rPr>
          <w:rFonts w:ascii="Times New Roman" w:hAnsi="Times New Roman" w:cs="Times New Roman"/>
          <w:color w:val="000000"/>
          <w:sz w:val="24"/>
          <w:lang w:val="en-GB"/>
        </w:rPr>
        <w:t xml:space="preserve">, East African Rift, Réunion, Canary Islands, Azores, Cabo Verde).  </w:t>
      </w:r>
    </w:p>
    <w:bookmarkEnd w:id="0"/>
    <w:p w14:paraId="2947AB14" w14:textId="70CAAA9E"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w:t>
      </w:r>
      <w:r w:rsidR="004F2B3A">
        <w:rPr>
          <w:rFonts w:ascii="Times New Roman" w:hAnsi="Times New Roman" w:cs="Times New Roman"/>
          <w:color w:val="000000"/>
          <w:sz w:val="24"/>
          <w:szCs w:val="24"/>
          <w:lang w:val="en-GB"/>
        </w:rPr>
        <w:t xml:space="preserve"> </w:t>
      </w:r>
      <w:r w:rsidR="00834561">
        <w:rPr>
          <w:rFonts w:ascii="Times New Roman" w:hAnsi="Times New Roman" w:cs="Times New Roman"/>
          <w:color w:val="000000"/>
          <w:sz w:val="24"/>
          <w:szCs w:val="24"/>
          <w:lang w:val="en-GB"/>
        </w:rPr>
        <w:t>inclusion</w:t>
      </w:r>
      <w:r w:rsidRPr="001F7D93">
        <w:rPr>
          <w:rFonts w:ascii="Times New Roman" w:hAnsi="Times New Roman" w:cs="Times New Roman"/>
          <w:color w:val="000000"/>
          <w:sz w:val="24"/>
          <w:szCs w:val="24"/>
          <w:lang w:val="en-GB"/>
        </w:rPr>
        <w:t>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proofErr w:type="gramStart"/>
      <w:r w:rsidR="001E7259">
        <w:rPr>
          <w:rFonts w:ascii="Times New Roman" w:hAnsi="Times New Roman" w:cs="Times New Roman"/>
          <w:color w:val="000000"/>
          <w:sz w:val="24"/>
          <w:szCs w:val="24"/>
          <w:lang w:val="en-GB"/>
        </w:rPr>
        <w:t>Rapid-response</w:t>
      </w:r>
      <w:proofErr w:type="gramEnd"/>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26616456" w14:textId="77777777" w:rsidR="00B90F91" w:rsidRDefault="00B90F91" w:rsidP="00B90F91">
      <w:pPr>
        <w:pStyle w:val="Heading-Main"/>
        <w:spacing w:line="480" w:lineRule="auto"/>
        <w:jc w:val="both"/>
      </w:pPr>
      <w:r>
        <w:lastRenderedPageBreak/>
        <w:t>1. Introduction</w:t>
      </w:r>
    </w:p>
    <w:p w14:paraId="0152F3F0" w14:textId="53C17A53" w:rsidR="00B90F91" w:rsidRPr="007B522C" w:rsidRDefault="00B90F91" w:rsidP="00B90F91">
      <w:pPr>
        <w:pStyle w:val="Text"/>
        <w:spacing w:line="480" w:lineRule="auto"/>
        <w:jc w:val="both"/>
        <w:rPr>
          <w:lang w:val="en-GB"/>
        </w:rPr>
      </w:pPr>
      <w:r w:rsidRPr="00E92B49">
        <w:rPr>
          <w:lang w:val="en-GB"/>
        </w:rPr>
        <w:t>Volcano observatories increasingly use data collected from erupted lava and tephra samples in near-real-time to obtain information about the magmatic plumbing system to help inform decision</w:t>
      </w:r>
      <w:r w:rsidRPr="007B522C">
        <w:rPr>
          <w:lang w:val="en-GB"/>
        </w:rPr>
        <w:t>-</w:t>
      </w:r>
      <w:r w:rsidRPr="00E92B49">
        <w:rPr>
          <w:lang w:val="en-GB"/>
        </w:rPr>
        <w:t xml:space="preserve">making during volcanic crises </w:t>
      </w:r>
      <w:r w:rsidRPr="00E92B49">
        <w:rPr>
          <w:lang w:val="en-GB"/>
        </w:rPr>
        <w:fldChar w:fldCharType="begin"/>
      </w:r>
      <w:r w:rsidR="00CE7FB6">
        <w:rPr>
          <w:lang w:val="en-GB"/>
        </w:rPr>
        <w:instrText xml:space="preserve"> ADDIN ZOTERO_ITEM CSL_CITATION {"citationID":"m6t22j26","properties":{"formattedCitation":"(Gansecki {\\i{}et al.}, 2019; Re {\\i{}et al.}, 2021; Pankhurst {\\i{}et al.}, 2022)","plainCitation":"(Gansecki et al., 2019; Re et al., 2021; Pankhurst et al., 2022)","noteIndex":0},"citationItems":[{"id":2026,"uris":["http://zotero.org/users/9451925/items/3MFT747E"],"itemData":{"id":2026,"type":"article-journal","abstract":"Changes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(Gansecki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E92B49">
        <w:fldChar w:fldCharType="end"/>
      </w:r>
      <w:r w:rsidRPr="00E92B49">
        <w:rPr>
          <w:lang w:val="en-GB"/>
        </w:rPr>
        <w:t xml:space="preserve">. Most </w:t>
      </w:r>
      <w:r w:rsidR="0089205E">
        <w:rPr>
          <w:lang w:val="en-GB"/>
        </w:rPr>
        <w:t>studies</w:t>
      </w:r>
      <w:r w:rsidRPr="00E92B49">
        <w:rPr>
          <w:lang w:val="en-GB"/>
        </w:rPr>
        <w:t xml:space="preserve"> so far </w:t>
      </w:r>
      <w:r w:rsidR="0089205E">
        <w:rPr>
          <w:lang w:val="en-GB"/>
        </w:rPr>
        <w:t>have</w:t>
      </w:r>
      <w:r w:rsidRPr="00E92B49">
        <w:rPr>
          <w:lang w:val="en-GB"/>
        </w:rPr>
        <w:t xml:space="preserve"> focused on the chemistry of erupted lavas and </w:t>
      </w:r>
      <w:r w:rsidR="0089205E">
        <w:rPr>
          <w:lang w:val="en-GB"/>
        </w:rPr>
        <w:t xml:space="preserve">their </w:t>
      </w:r>
      <w:r w:rsidRPr="00E92B49">
        <w:rPr>
          <w:lang w:val="en-GB"/>
        </w:rPr>
        <w:t xml:space="preserve">crystal cargoes </w:t>
      </w:r>
      <w:r w:rsidRPr="00E92B49">
        <w:rPr>
          <w:lang w:val="en-GB"/>
        </w:rPr>
        <w:fldChar w:fldCharType="begin"/>
      </w:r>
      <w:r w:rsidR="00E24E3B">
        <w:rPr>
          <w:lang w:val="en-GB"/>
        </w:rPr>
        <w:instrText xml:space="preserve"> ADDIN ZOTERO_ITEM CSL_CITATION {"citationID":"xInzlsTa","properties":{"formattedCitation":"(Pankhurst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(Pankhurst </w:t>
      </w:r>
      <w:r w:rsidR="00C3296A" w:rsidRPr="000171B5">
        <w:rPr>
          <w:i/>
        </w:rPr>
        <w:t>et al.</w:t>
      </w:r>
      <w:r w:rsidR="00C3296A" w:rsidRPr="000171B5">
        <w:t>, 2022)</w:t>
      </w:r>
      <w:r w:rsidRPr="00E92B49">
        <w:fldChar w:fldCharType="end"/>
      </w:r>
      <w:r w:rsidRPr="00E92B49">
        <w:rPr>
          <w:lang w:val="en-GB"/>
        </w:rPr>
        <w:t xml:space="preserve"> to gain insight into changing melt composition</w:t>
      </w:r>
      <w:r w:rsidR="0089205E">
        <w:rPr>
          <w:lang w:val="en-GB"/>
        </w:rPr>
        <w:t>s</w:t>
      </w:r>
      <w:r w:rsidRPr="00E92B49">
        <w:rPr>
          <w:lang w:val="en-GB"/>
        </w:rPr>
        <w:t xml:space="preserve"> and rheological properties </w:t>
      </w:r>
      <w:r w:rsidRPr="007B522C">
        <w:rPr>
          <w:lang w:val="en-GB"/>
        </w:rPr>
        <w:fldChar w:fldCharType="begin"/>
      </w:r>
      <w:r w:rsidR="00E24E3B">
        <w:rPr>
          <w:lang w:val="en-GB"/>
        </w:rPr>
        <w:instrText xml:space="preserve"> ADDIN ZOTERO_ITEM CSL_CITATION {"citationID":"d6PoOAOW","properties":{"formattedCitation":"(Gansecki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lang w:val="en-GB"/>
        </w:rPr>
        <w:t>.</w:t>
      </w:r>
      <w:r w:rsidRPr="00E92B49">
        <w:rPr>
          <w:lang w:val="en-GB"/>
        </w:rPr>
        <w:t xml:space="preserve"> </w:t>
      </w:r>
      <w:r w:rsidR="00B86E5B">
        <w:rPr>
          <w:lang w:val="en-GB"/>
        </w:rPr>
        <w:t>U</w:t>
      </w:r>
      <w:r w:rsidRPr="00E92B49">
        <w:rPr>
          <w:lang w:val="en-GB"/>
        </w:rPr>
        <w:t>ntil now petrological monitoring has been unable to address the high-priority question</w:t>
      </w:r>
      <w:r w:rsidR="00B86E5B">
        <w:rPr>
          <w:lang w:val="en-GB"/>
        </w:rPr>
        <w:t xml:space="preserve"> </w:t>
      </w:r>
      <w:r w:rsidR="00B86E5B" w:rsidRPr="002D6E9D">
        <w:rPr>
          <w:rFonts w:asciiTheme="majorHAnsi" w:hAnsiTheme="majorHAnsi" w:cstheme="majorHAnsi"/>
          <w:color w:val="3B3E41"/>
          <w:spacing w:val="11"/>
          <w:shd w:val="clear" w:color="auto" w:fill="FFFFFF"/>
        </w:rPr>
        <w:t>—</w:t>
      </w:r>
      <w:r w:rsidRPr="00E92B49">
        <w:rPr>
          <w:lang w:val="en-GB"/>
        </w:rPr>
        <w:t xml:space="preserve"> </w:t>
      </w:r>
      <w:r w:rsidRPr="00E92B49">
        <w:rPr>
          <w:i/>
          <w:lang w:val="en-GB"/>
        </w:rPr>
        <w:t>Where is the magma coming from?</w:t>
      </w:r>
      <w:r w:rsidRPr="00E92B49">
        <w:rPr>
          <w:lang w:val="en-GB"/>
        </w:rPr>
        <w:t xml:space="preserve"> </w:t>
      </w:r>
      <w:r w:rsidRPr="00E92B49">
        <w:rPr>
          <w:lang w:val="en-GB"/>
        </w:rPr>
        <w:fldChar w:fldCharType="begin"/>
      </w:r>
      <w:r w:rsidR="00E24E3B">
        <w:rPr>
          <w:lang w:val="en-GB"/>
        </w:rPr>
        <w:instrText xml:space="preserve"> ADDIN ZOTERO_ITEM CSL_CITATION {"citationID":"QOjMjbJ4","properties":{"formattedCitation":"(Re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E92B49">
        <w:rPr>
          <w:lang w:val="en-GB"/>
        </w:rPr>
        <w:fldChar w:fldCharType="separate"/>
      </w:r>
      <w:r w:rsidR="00C3296A" w:rsidRPr="000171B5">
        <w:t xml:space="preserve">(Re </w:t>
      </w:r>
      <w:r w:rsidR="00C3296A" w:rsidRPr="000171B5">
        <w:rPr>
          <w:i/>
        </w:rPr>
        <w:t>et al.</w:t>
      </w:r>
      <w:r w:rsidR="00C3296A" w:rsidRPr="000171B5">
        <w:t>, 2021)</w:t>
      </w:r>
      <w:r w:rsidRPr="00E92B49">
        <w:fldChar w:fldCharType="end"/>
      </w:r>
      <w:r w:rsidRPr="00E92B49">
        <w:rPr>
          <w:lang w:val="en-GB"/>
        </w:rPr>
        <w:t xml:space="preserve">. At well-monitored volcanoes, such information can be used to draw analogies to previous eruptive episodes associated with specific storage reservoirs (e.g., </w:t>
      </w:r>
      <w:proofErr w:type="spellStart"/>
      <w:r w:rsidR="000327EF">
        <w:rPr>
          <w:lang w:val="en-GB"/>
        </w:rPr>
        <w:t>vigor</w:t>
      </w:r>
      <w:proofErr w:type="spellEnd"/>
      <w:r w:rsidRPr="00E92B49">
        <w:rPr>
          <w:lang w:val="en-GB"/>
        </w:rPr>
        <w:t>, pathway, or length of eruption), and to help interpret geophysical signals of ongoing activity. At poorly</w:t>
      </w:r>
      <w:r w:rsidR="000327EF">
        <w:rPr>
          <w:lang w:val="en-GB"/>
        </w:rPr>
        <w:t>-</w:t>
      </w:r>
      <w:r w:rsidRPr="00E92B49">
        <w:rPr>
          <w:lang w:val="en-GB"/>
        </w:rPr>
        <w:t xml:space="preserve">monitored volcanoes, where there may be no prior constraints on magma storage geometry </w:t>
      </w:r>
      <w:r w:rsidRPr="00E92B49">
        <w:rPr>
          <w:lang w:val="en-GB"/>
        </w:rPr>
        <w:fldChar w:fldCharType="begin"/>
      </w:r>
      <w:r w:rsidR="00E24E3B">
        <w:rPr>
          <w:lang w:val="en-GB"/>
        </w:rPr>
        <w:instrText xml:space="preserve"> ADDIN ZOTERO_ITEM CSL_CITATION {"citationID":"Jja7Xexh","properties":{"formattedCitation":"(Wieser {\\i{}et al.}, 2023b)","plainCitation":"(Wieser et al., 2023b)","noteIndex":0},"citationItems":[{"id":2028,"uris":["http://zotero.org/users/9451925/items/VKWQXY2G"],"itemData":{"id":2028,"type":"article","abstract":"The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E92B49">
        <w:rPr>
          <w:lang w:val="en-GB"/>
        </w:rPr>
        <w:fldChar w:fldCharType="separate"/>
      </w:r>
      <w:r w:rsidR="00C3296A" w:rsidRPr="000171B5">
        <w:t xml:space="preserve">(Wieser </w:t>
      </w:r>
      <w:r w:rsidR="00C3296A" w:rsidRPr="000171B5">
        <w:rPr>
          <w:i/>
        </w:rPr>
        <w:t>et al.</w:t>
      </w:r>
      <w:r w:rsidR="00C3296A" w:rsidRPr="000171B5">
        <w:t>, 2023b)</w:t>
      </w:r>
      <w:r w:rsidRPr="00E92B49">
        <w:fldChar w:fldCharType="end"/>
      </w:r>
      <w:r w:rsidRPr="00E92B49">
        <w:rPr>
          <w:lang w:val="en-GB"/>
        </w:rPr>
        <w:t xml:space="preserve">, depths of storage are a vital parameter to </w:t>
      </w:r>
      <w:r w:rsidR="00C06AF1">
        <w:rPr>
          <w:lang w:val="en-GB"/>
        </w:rPr>
        <w:t>interpret</w:t>
      </w:r>
      <w:r w:rsidRPr="00E92B49">
        <w:rPr>
          <w:lang w:val="en-GB"/>
        </w:rPr>
        <w:t xml:space="preserve"> </w:t>
      </w:r>
      <w:r w:rsidRPr="007B522C">
        <w:rPr>
          <w:lang w:val="en-GB"/>
        </w:rPr>
        <w:t xml:space="preserve">unrest associated with a new episode of eruptive activity </w:t>
      </w:r>
      <w:r w:rsidRPr="007B522C">
        <w:rPr>
          <w:lang w:val="en-GB"/>
        </w:rPr>
        <w:fldChar w:fldCharType="begin"/>
      </w:r>
      <w:r w:rsidR="00E24E3B">
        <w:rPr>
          <w:lang w:val="en-GB"/>
        </w:rPr>
        <w:instrText xml:space="preserve"> ADDIN ZOTERO_ITEM CSL_CITATION {"citationID":"eyqjPFqG","properties":{"formattedCitation":"(Pritchard {\\i{}et al.}, 2019)","plainCitation":"(Pritchard et al., 2019)","noteIndex":0},"citationItems":[{"id":2113,"uris":["http://zotero.org/users/9451925/items/6CM3IF68"],"itemData":{"id":2113,"type":"article-journal","abstract":"As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006F6FE1">
        <w:rPr>
          <w:lang w:val="en-GB"/>
        </w:rPr>
        <w:t xml:space="preserve">Even at well-monitored volcanoes, the magma chamber supplying a given eruptive episode may be uncertain. </w:t>
      </w:r>
      <w:r w:rsidRPr="007B522C">
        <w:t xml:space="preserve">For example, the return of eruptive activity at Kīlauea in </w:t>
      </w:r>
      <w:r w:rsidR="000327EF">
        <w:t xml:space="preserve">December </w:t>
      </w:r>
      <w:r w:rsidRPr="007B522C">
        <w:t xml:space="preserve">2020 was accompanied by many questions about how the magmatic plumbing system had changed following </w:t>
      </w:r>
      <w:r w:rsidR="000327EF">
        <w:t>&gt;500 m of</w:t>
      </w:r>
      <w:r w:rsidRPr="007B522C">
        <w:t xml:space="preserve"> summit </w:t>
      </w:r>
      <w:r w:rsidR="000327EF">
        <w:t xml:space="preserve">caldera </w:t>
      </w:r>
      <w:r w:rsidRPr="007B522C">
        <w:t xml:space="preserve">collapse in 2018 </w:t>
      </w:r>
      <w:r w:rsidRPr="007B522C">
        <w:fldChar w:fldCharType="begin"/>
      </w:r>
      <w:r w:rsidR="007C2D24">
        <w:instrText xml:space="preserve"> ADDIN ZOTERO_ITEM CSL_CITATION {"citationID":"ECbTTtQs","properties":{"formattedCitation":"(Lynn {\\i{}et al.}, 2024b)","plainCitation":"(Lynn et al., 2024b)","noteIndex":0},"citationItems":[{"id":2264,"uris":["http://zotero.org/users/9451925/items/S5X8A2K4"],"itemData":{"id":2264,"type":"article-journal","abstract":"The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7C2D24" w:rsidRPr="007C2D24">
        <w:t xml:space="preserve">(Lynn </w:t>
      </w:r>
      <w:r w:rsidR="007C2D24" w:rsidRPr="007C2D24">
        <w:rPr>
          <w:i/>
          <w:iCs/>
        </w:rPr>
        <w:t>et al.</w:t>
      </w:r>
      <w:r w:rsidR="007C2D24" w:rsidRPr="007C2D24">
        <w:t>, 2024b)</w:t>
      </w:r>
      <w:r w:rsidRPr="007B522C">
        <w:fldChar w:fldCharType="end"/>
      </w:r>
      <w:r w:rsidRPr="007B522C">
        <w:t>.</w:t>
      </w:r>
    </w:p>
    <w:p w14:paraId="6664F69B" w14:textId="26E33BEC" w:rsidR="00B90F91" w:rsidRPr="00E92B49" w:rsidRDefault="00834561" w:rsidP="00E92B49">
      <w:pPr>
        <w:pStyle w:val="Text"/>
        <w:spacing w:line="480" w:lineRule="auto"/>
        <w:jc w:val="both"/>
        <w:rPr>
          <w:lang w:val="en-GB"/>
        </w:rPr>
      </w:pPr>
      <w:r>
        <w:rPr>
          <w:lang w:val="en-GB"/>
        </w:rPr>
        <w:t>Melt</w:t>
      </w:r>
      <w:r w:rsidR="004F2B3A">
        <w:rPr>
          <w:lang w:val="en-GB"/>
        </w:rPr>
        <w:t xml:space="preserve"> inclusion</w:t>
      </w:r>
      <w:r w:rsidR="00B90F91" w:rsidRPr="00E92B49">
        <w:rPr>
          <w:lang w:val="en-GB"/>
        </w:rPr>
        <w:t xml:space="preserve"> barometry, a widely popular petrological method to determine storage depths from volatile contents, </w:t>
      </w:r>
      <w:r w:rsidR="00713AFA">
        <w:rPr>
          <w:lang w:val="en-GB"/>
        </w:rPr>
        <w:t xml:space="preserve">is slow </w:t>
      </w:r>
      <w:r w:rsidR="00713AFA" w:rsidRPr="00E92B49">
        <w:rPr>
          <w:lang w:val="en-GB"/>
        </w:rPr>
        <w:fldChar w:fldCharType="begin"/>
      </w:r>
      <w:r w:rsidR="00E24E3B">
        <w:rPr>
          <w:lang w:val="en-GB"/>
        </w:rPr>
        <w:instrText xml:space="preserve"> ADDIN ZOTERO_ITEM CSL_CITATION {"citationID":"SMcLjzCz","properties":{"formattedCitation":"(Re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713AFA" w:rsidRPr="00E92B49">
        <w:rPr>
          <w:lang w:val="en-GB"/>
        </w:rPr>
        <w:fldChar w:fldCharType="separate"/>
      </w:r>
      <w:r w:rsidR="00713AFA" w:rsidRPr="000171B5">
        <w:t xml:space="preserve">(Re </w:t>
      </w:r>
      <w:r w:rsidR="00713AFA" w:rsidRPr="000171B5">
        <w:rPr>
          <w:i/>
        </w:rPr>
        <w:t>et al.</w:t>
      </w:r>
      <w:r w:rsidR="00713AFA" w:rsidRPr="000171B5">
        <w:t>, 2021)</w:t>
      </w:r>
      <w:r w:rsidR="00713AFA" w:rsidRPr="00E92B49">
        <w:fldChar w:fldCharType="end"/>
      </w:r>
      <w:r w:rsidR="00713AFA">
        <w:t xml:space="preserve"> often </w:t>
      </w:r>
      <w:r w:rsidR="00B90F91" w:rsidRPr="00E92B49">
        <w:rPr>
          <w:lang w:val="en-GB"/>
        </w:rPr>
        <w:t>tak</w:t>
      </w:r>
      <w:r w:rsidR="00713AFA">
        <w:rPr>
          <w:lang w:val="en-GB"/>
        </w:rPr>
        <w:t>ing</w:t>
      </w:r>
      <w:r w:rsidR="00B90F91" w:rsidRPr="00E92B49">
        <w:rPr>
          <w:lang w:val="en-GB"/>
        </w:rPr>
        <w:t xml:space="preserve"> months to complete</w:t>
      </w:r>
      <w:r w:rsidR="00B62359">
        <w:rPr>
          <w:lang w:val="en-GB"/>
        </w:rPr>
        <w:t>.</w:t>
      </w:r>
      <w:r w:rsidR="00C06AF1">
        <w:rPr>
          <w:lang w:val="en-GB"/>
        </w:rPr>
        <w:t xml:space="preserve"> For example, </w:t>
      </w:r>
      <w:r w:rsidR="00713AFA">
        <w:rPr>
          <w:lang w:val="en-GB"/>
        </w:rPr>
        <w:fldChar w:fldCharType="begin"/>
      </w:r>
      <w:r w:rsidR="00E24E3B">
        <w:rPr>
          <w:lang w:val="en-GB"/>
        </w:rPr>
        <w:instrText xml:space="preserve"> ADDIN ZOTERO_ITEM CSL_CITATION {"citationID":"OpoJftvE","properties":{"formattedCitation":"(Lerner {\\i{}et al.}, 2021; Wieser {\\i{}et al.}, 2021)","plainCitation":"(Lerner et al., 2021; Wieser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24E3B">
        <w:rPr>
          <w:rFonts w:ascii="Cambria Math" w:hAnsi="Cambria Math" w:cs="Cambria Math"/>
          <w:lang w:val="en-GB"/>
        </w:rPr>
        <w:instrText>∼</w:instrText>
      </w:r>
      <w:r w:rsidR="00E24E3B">
        <w:rPr>
          <w:lang w:val="en-GB"/>
        </w:rPr>
        <w:instrText>2-km depth), while many high-Fo olivines (&gt;Fo81.5; far from equilibrium with their carrier melts) crystallized within the South Caldera reservoir (</w:instrText>
      </w:r>
      <w:r w:rsidR="00E24E3B">
        <w:rPr>
          <w:rFonts w:ascii="Cambria Math" w:hAnsi="Cambria Math" w:cs="Cambria Math"/>
          <w:lang w:val="en-GB"/>
        </w:rPr>
        <w:instrText>∼</w:instrText>
      </w:r>
      <w:r w:rsidR="00E24E3B">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713AFA">
        <w:rPr>
          <w:lang w:val="en-GB"/>
        </w:rPr>
        <w:fldChar w:fldCharType="separate"/>
      </w:r>
      <w:r w:rsidR="007C554B" w:rsidRPr="007C554B">
        <w:t xml:space="preserve">Lerner </w:t>
      </w:r>
      <w:r w:rsidR="007C554B" w:rsidRPr="007C554B">
        <w:rPr>
          <w:i/>
          <w:iCs/>
        </w:rPr>
        <w:t>et al.</w:t>
      </w:r>
      <w:r w:rsidR="007C554B" w:rsidRPr="007C554B">
        <w:t xml:space="preserve"> </w:t>
      </w:r>
      <w:r w:rsidR="007C554B">
        <w:t>(</w:t>
      </w:r>
      <w:r w:rsidR="007C554B" w:rsidRPr="007C554B">
        <w:t>2021</w:t>
      </w:r>
      <w:r w:rsidR="007C554B">
        <w:t>) and</w:t>
      </w:r>
      <w:r w:rsidR="007C554B" w:rsidRPr="007C554B">
        <w:t xml:space="preserve"> Wieser </w:t>
      </w:r>
      <w:r w:rsidR="007C554B" w:rsidRPr="007C554B">
        <w:rPr>
          <w:i/>
          <w:iCs/>
        </w:rPr>
        <w:t>et al.</w:t>
      </w:r>
      <w:r w:rsidR="007C554B" w:rsidRPr="007C554B">
        <w:t xml:space="preserve"> </w:t>
      </w:r>
      <w:r w:rsidR="007C554B">
        <w:t>(</w:t>
      </w:r>
      <w:r w:rsidR="007C554B" w:rsidRPr="007C554B">
        <w:t>2021)</w:t>
      </w:r>
      <w:r w:rsidR="00713AFA">
        <w:rPr>
          <w:lang w:val="en-GB"/>
        </w:rPr>
        <w:fldChar w:fldCharType="end"/>
      </w:r>
      <w:r w:rsidR="007C554B">
        <w:rPr>
          <w:lang w:val="en-GB"/>
        </w:rPr>
        <w:t xml:space="preserve"> both </w:t>
      </w:r>
      <w:r w:rsidR="00B62359">
        <w:rPr>
          <w:lang w:val="en-GB"/>
        </w:rPr>
        <w:t>published</w:t>
      </w:r>
      <w:r w:rsidR="007C554B">
        <w:rPr>
          <w:lang w:val="en-GB"/>
        </w:rPr>
        <w:t xml:space="preserve"> </w:t>
      </w:r>
      <w:r w:rsidR="00B62359">
        <w:rPr>
          <w:lang w:val="en-GB"/>
        </w:rPr>
        <w:t xml:space="preserve">peer-reviewed papers </w:t>
      </w:r>
      <w:r w:rsidR="007C554B">
        <w:rPr>
          <w:lang w:val="en-GB"/>
        </w:rPr>
        <w:t>~</w:t>
      </w:r>
      <w:r w:rsidR="00B62359">
        <w:rPr>
          <w:lang w:val="en-GB"/>
        </w:rPr>
        <w:t>3</w:t>
      </w:r>
      <w:r w:rsidR="007C554B">
        <w:rPr>
          <w:lang w:val="en-GB"/>
        </w:rPr>
        <w:t xml:space="preserve"> year</w:t>
      </w:r>
      <w:r w:rsidR="00C359AE">
        <w:rPr>
          <w:lang w:val="en-GB"/>
        </w:rPr>
        <w:t>s</w:t>
      </w:r>
      <w:r w:rsidR="007C554B">
        <w:rPr>
          <w:lang w:val="en-GB"/>
        </w:rPr>
        <w:t xml:space="preserve"> after the 2018 </w:t>
      </w:r>
      <w:r w:rsidR="00C06AF1">
        <w:rPr>
          <w:lang w:val="en-GB"/>
        </w:rPr>
        <w:t>l</w:t>
      </w:r>
      <w:r w:rsidR="00B62359">
        <w:rPr>
          <w:lang w:val="en-GB"/>
        </w:rPr>
        <w:t xml:space="preserve">ower East Rift Zone </w:t>
      </w:r>
      <w:r w:rsidR="007C554B">
        <w:rPr>
          <w:lang w:val="en-GB"/>
        </w:rPr>
        <w:t xml:space="preserve">eruption of Kīlauea had </w:t>
      </w:r>
      <w:r w:rsidR="007C554B">
        <w:rPr>
          <w:lang w:val="en-GB"/>
        </w:rPr>
        <w:lastRenderedPageBreak/>
        <w:t>ended</w:t>
      </w:r>
      <w:r w:rsidR="00B90F91" w:rsidRPr="00E92B49">
        <w:rPr>
          <w:lang w:val="en-GB"/>
        </w:rPr>
        <w:t xml:space="preserve">. While mineral barometry </w:t>
      </w:r>
      <w:r w:rsidR="00B90F91" w:rsidRPr="007B522C">
        <w:rPr>
          <w:lang w:val="en-GB"/>
        </w:rPr>
        <w:t>can</w:t>
      </w:r>
      <w:r w:rsidR="00B90F91" w:rsidRPr="00E92B49">
        <w:rPr>
          <w:lang w:val="en-GB"/>
        </w:rPr>
        <w:t xml:space="preserve"> be implemented faster</w:t>
      </w:r>
      <w:r w:rsidR="001A45C6">
        <w:rPr>
          <w:lang w:val="en-GB"/>
        </w:rPr>
        <w:t>,</w:t>
      </w:r>
      <w:r w:rsidR="00B90F91" w:rsidRPr="00E92B49">
        <w:rPr>
          <w:lang w:val="en-GB"/>
        </w:rPr>
        <w:t xml:space="preserve"> it is </w:t>
      </w:r>
      <w:r w:rsidR="001A45C6">
        <w:rPr>
          <w:lang w:val="en-GB"/>
        </w:rPr>
        <w:t xml:space="preserve">also more </w:t>
      </w:r>
      <w:r w:rsidR="00B90F91" w:rsidRPr="00E92B49">
        <w:rPr>
          <w:lang w:val="en-GB"/>
        </w:rPr>
        <w:t xml:space="preserve">imprecise </w:t>
      </w:r>
      <w:r w:rsidR="00B90F91" w:rsidRPr="00E92B49">
        <w:rPr>
          <w:lang w:val="en-GB"/>
        </w:rPr>
        <w:fldChar w:fldCharType="begin"/>
      </w:r>
      <w:r w:rsidR="00E24E3B">
        <w:rPr>
          <w:lang w:val="en-GB"/>
        </w:rPr>
        <w:instrText xml:space="preserve"> ADDIN ZOTERO_ITEM CSL_CITATION {"citationID":"AV8E5NeI","properties":{"formattedCitation":"(Wieser {\\i{}et al.}, 2023a)","plainCitation":"(Wieser et al., 2023a)","noteIndex":0},"citationItems":[{"id":2030,"uris":["http://zotero.org/users/9451925/items/W4LHA48G"],"itemData":{"id":2030,"type":"article-journal","abstract":"The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E92B49">
        <w:rPr>
          <w:lang w:val="en-GB"/>
        </w:rPr>
        <w:fldChar w:fldCharType="separate"/>
      </w:r>
      <w:r w:rsidR="00C3296A" w:rsidRPr="000171B5">
        <w:t xml:space="preserve">(Wieser </w:t>
      </w:r>
      <w:r w:rsidR="00C3296A" w:rsidRPr="000171B5">
        <w:rPr>
          <w:i/>
        </w:rPr>
        <w:t>et al.</w:t>
      </w:r>
      <w:r w:rsidR="00C3296A" w:rsidRPr="000171B5">
        <w:t>, 2023a)</w:t>
      </w:r>
      <w:r w:rsidR="00B90F91" w:rsidRPr="00E92B49">
        <w:fldChar w:fldCharType="end"/>
      </w:r>
      <w:r w:rsidR="00B90F91" w:rsidRPr="00E92B49">
        <w:rPr>
          <w:lang w:val="en-GB"/>
        </w:rPr>
        <w:t xml:space="preserve">, and therefore </w:t>
      </w:r>
      <w:r w:rsidR="00CA026A">
        <w:rPr>
          <w:lang w:val="en-GB"/>
        </w:rPr>
        <w:t>can</w:t>
      </w:r>
      <w:r w:rsidR="00CA026A" w:rsidRPr="00E92B49">
        <w:rPr>
          <w:lang w:val="en-GB"/>
        </w:rPr>
        <w:t xml:space="preserve"> only</w:t>
      </w:r>
      <w:r w:rsidR="00B90F91" w:rsidRPr="00E92B49">
        <w:rPr>
          <w:lang w:val="en-GB"/>
        </w:rPr>
        <w:t xml:space="preserve"> constrain magma storage to very broad </w:t>
      </w:r>
      <w:r w:rsidR="001A45C6">
        <w:rPr>
          <w:lang w:val="en-GB"/>
        </w:rPr>
        <w:t>depths</w:t>
      </w:r>
      <w:r w:rsidR="00B90F91" w:rsidRPr="00E92B49">
        <w:rPr>
          <w:lang w:val="en-GB"/>
        </w:rPr>
        <w:t xml:space="preserve"> (e.g., crust vs. </w:t>
      </w:r>
      <w:r w:rsidR="004E38D9">
        <w:rPr>
          <w:lang w:val="en-GB"/>
        </w:rPr>
        <w:t>sub-</w:t>
      </w:r>
      <w:r w:rsidR="00B90F91" w:rsidRPr="00E92B49">
        <w:rPr>
          <w:lang w:val="en-GB"/>
        </w:rPr>
        <w:t xml:space="preserve">Moho). </w:t>
      </w:r>
      <w:r w:rsidR="00092A2D">
        <w:rPr>
          <w:lang w:val="en-GB"/>
        </w:rPr>
        <w:t>It</w:t>
      </w:r>
      <w:r w:rsidR="00B90F91" w:rsidRPr="007B522C">
        <w:rPr>
          <w:lang w:val="en-GB"/>
        </w:rPr>
        <w:t xml:space="preserve"> also</w:t>
      </w:r>
      <w:r w:rsidR="00B90F91" w:rsidRPr="00E92B49">
        <w:rPr>
          <w:lang w:val="en-GB"/>
        </w:rPr>
        <w:t xml:space="preserve"> has poor applicability at active volcanoes such as Kīlauea or Mauna Loa</w:t>
      </w:r>
      <w:r w:rsidR="00BA5D6D">
        <w:rPr>
          <w:lang w:val="en-GB"/>
        </w:rPr>
        <w:t>,</w:t>
      </w:r>
      <w:r w:rsidR="00B90F91" w:rsidRPr="007B522C">
        <w:rPr>
          <w:lang w:val="en-GB"/>
        </w:rPr>
        <w:t xml:space="preserve"> where the only major silicate phase in m</w:t>
      </w:r>
      <w:r w:rsidR="00C63326">
        <w:rPr>
          <w:lang w:val="en-GB"/>
        </w:rPr>
        <w:t>any</w:t>
      </w:r>
      <w:r w:rsidR="00B90F91" w:rsidRPr="007B522C">
        <w:rPr>
          <w:lang w:val="en-GB"/>
        </w:rPr>
        <w:t xml:space="preserve"> </w:t>
      </w:r>
      <w:r w:rsidR="001A45C6">
        <w:rPr>
          <w:lang w:val="en-GB"/>
        </w:rPr>
        <w:t>of their eruptive products</w:t>
      </w:r>
      <w:r w:rsidR="00B90F91" w:rsidRPr="007B522C">
        <w:rPr>
          <w:lang w:val="en-GB"/>
        </w:rPr>
        <w:t xml:space="preserve"> is olivine, the chemistry of which is not pressure</w:t>
      </w:r>
      <w:r w:rsidR="004F2B3A">
        <w:rPr>
          <w:lang w:val="en-GB"/>
        </w:rPr>
        <w:t>-</w:t>
      </w:r>
      <w:r w:rsidR="00B90F91" w:rsidRPr="007B522C">
        <w:rPr>
          <w:lang w:val="en-GB"/>
        </w:rPr>
        <w:t>sensitive, and</w:t>
      </w:r>
      <w:r w:rsidR="00B90F91" w:rsidRPr="00E92B49">
        <w:rPr>
          <w:lang w:val="en-GB"/>
        </w:rPr>
        <w:t xml:space="preserve"> where a precision of 1–2 km is needed to distinguish between reservoirs </w:t>
      </w:r>
      <w:r w:rsidR="006F6FE1">
        <w:rPr>
          <w:lang w:val="en-GB"/>
        </w:rPr>
        <w:t xml:space="preserve">identified by geophysics </w:t>
      </w:r>
      <w:r w:rsidR="00B90F91" w:rsidRPr="00E92B49">
        <w:rPr>
          <w:lang w:val="en-GB"/>
        </w:rPr>
        <w:fldChar w:fldCharType="begin"/>
      </w:r>
      <w:r w:rsidR="00E24E3B">
        <w:rPr>
          <w:lang w:val="en-GB"/>
        </w:rPr>
        <w:instrText xml:space="preserve"> ADDIN ZOTERO_ITEM CSL_CITATION {"citationID":"XblM5Ymy","properties":{"formattedCitation":"(Baker and Amelung, 2012; Anderson and Poland, 2016)","plainCitation":"(Baker and Amelung, 2012; Anderson and Poland, 2016)","noteIndex":0},"citationItems":[{"id":2004,"uris":["http://zotero.org/users/9451925/items/AVM9PSS7"],"itemData":{"id":2004,"type":"article-journal","abstract":"Estimating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E92B49">
        <w:rPr>
          <w:lang w:val="en-GB"/>
        </w:rPr>
        <w:fldChar w:fldCharType="separate"/>
      </w:r>
      <w:r w:rsidR="00C3296A" w:rsidRPr="000171B5">
        <w:t>(Baker and Amelung, 2012; Anderson and Poland, 2016)</w:t>
      </w:r>
      <w:r w:rsidR="00B90F91" w:rsidRPr="00E92B49">
        <w:fldChar w:fldCharType="end"/>
      </w:r>
      <w:r w:rsidR="00B90F91" w:rsidRPr="00E92B49">
        <w:rPr>
          <w:lang w:val="en-GB"/>
        </w:rPr>
        <w:t>.</w:t>
      </w:r>
    </w:p>
    <w:p w14:paraId="101E4214" w14:textId="59378BD3" w:rsidR="00256D85" w:rsidRPr="00112DA5" w:rsidRDefault="00137DC1" w:rsidP="00622163">
      <w:pPr>
        <w:pStyle w:val="Text"/>
        <w:spacing w:line="480" w:lineRule="auto"/>
        <w:jc w:val="both"/>
      </w:pPr>
      <w:r>
        <w:rPr>
          <w:lang w:val="en-GB"/>
        </w:rPr>
        <w:t>Fluid inclusion barometry via micro-thermometry and Raman spectroscopy is a well-established technique that has regularly been applied to determine the structure of magma plumbing systems</w:t>
      </w:r>
      <w:r w:rsidR="00A444A5">
        <w:rPr>
          <w:lang w:val="en-GB"/>
        </w:rPr>
        <w:t xml:space="preserve"> over the past four decades</w:t>
      </w:r>
      <w:r>
        <w:rPr>
          <w:lang w:val="en-GB"/>
        </w:rPr>
        <w:t xml:space="preserve"> </w:t>
      </w:r>
      <w:r w:rsidR="00E56FD9">
        <w:rPr>
          <w:lang w:val="en-GB"/>
        </w:rPr>
        <w:fldChar w:fldCharType="begin"/>
      </w:r>
      <w:r w:rsidR="00E24E3B">
        <w:rPr>
          <w:lang w:val="en-GB"/>
        </w:rPr>
        <w:instrText xml:space="preserve"> ADDIN ZOTERO_ITEM CSL_CITATION {"citationID":"f7RNEFyw","properties":{"formattedCitation":"(Roedder and Bodnar, 1980; Roedder, 1983, 1984; Belkin {\\i{}et al.}, 1985; Hansteen {\\i{}et al.}, 1991; Andersen {\\i{}et al.}, 1995; Hansteen {\\i{}et al.}, 1998; Yamamoto {\\i{}et al.}, 2002; Frezzotti {\\i{}et al.}, 2003; Kl\\uc0\\u252{}gel {\\i{}et al.}, 2005; Yamamoto {\\i{}et al.}, 2007; Bali {\\i{}et al.}, 2008; Hansteen and Kl\\uc0\\u252{}gel, 2008; Ladenberger {\\i{}et al.}, 2009; Hildner {\\i{}et al.}, 2011, 2012; Zanon and Frezzotti, 2013; Levresse {\\i{}et al.}, 2016; Kl\\uc0\\u252{}gel {\\i{}et al.}, 2020; Boudoire {\\i{}et al.}, 2023; Dayton {\\i{}et al.}, 2023; Zanon {\\i{}et al.}, 2024a)","plainCitation":"(Roedder and Bodnar, 1980; Roedder, 1983, 1984; Belkin et al., 1985; Hansteen et al., 1991; Andersen et al., 1995; Hansteen et al., 1998; Yamamoto et al., 2002; Frezzotti et al., 2003; Klügel et al., 2005; Yamamoto et al., 2007; Bali et al., 2008; Hansteen and Klügel, 2008; Ladenberger et al., 2009; Hildner et al., 2011, 2012; Zanon and Frezzotti, 2013; Levresse et al., 2016; Klügel et al., 2020; Boudoire et al., 2023; Dayton et al., 2023; Zanon et al., 2024a)","dontUpdate":true,"noteIndex":0},"citationItems":[{"id":"VjuTnKgz/fvMxm2Or","uris":["http://zotero.org/users/local/qHue8ZtB/items/M3UJMPX6"],"itemData":{"id":1045,"type":"article-journal","container-title":"Annual review of earth and planetary sciences","note":"ISBN: 0084-6597","page":"263","title":"Geologic pressure determinations from fluid inclusion studies","volume":"8","author":[{"family":"Roedder","given":"Edwin"},{"family":"Bodnar","given":"R. J."}],"issued":{"date-parts":[["1980"]]}}},{"id":"VjuTnKgz/Hs0uW97v","uris":["http://zotero.org/users/local/qHue8ZtB/items/265ILZXK"],"itemData":{"id":1441,"type":"article-journal","abstract":"Abundant fluid inclusions in olivine of dunite xenoliths (</w:instrText>
      </w:r>
      <w:r w:rsidR="00E24E3B">
        <w:rPr>
          <w:rFonts w:ascii="Cambria Math" w:hAnsi="Cambria Math" w:cs="Cambria Math"/>
          <w:lang w:val="en-GB"/>
        </w:rPr>
        <w:instrText>∼</w:instrText>
      </w:r>
      <w:r w:rsidR="00E24E3B">
        <w:rPr>
          <w:lang w:val="en-GB"/>
        </w:rPr>
        <w:instrText xml:space="preserve">1–3 cm) in basalt dredged from the young Loihi Seamount, 30 km southeast of Hawaii, are evidence for three coexisting immiscible fluid phases—silicate melt (now glass), sulfide melt (now solid), and dense supercritical CO2 (now liquid + gas)—during growth and later fracturing of some of these olivine crystals. Some olivine xenocrysts, probably from disaggregation of xenoliths, contain similar inclusions. Most of the inclusions (2–10 μm) are on secondary planes, trapped during healing of fractures after the original crystal growth. Some such planes end abruptly within single crystals and are termed pseudosecondary, because they formed during the growth of the host olivine crystals. The “vapor” bubble in a few large (20–60 μm), isolated, and hence primary, silicate melt inclusions is too large to be the result of simple differential shrinkage. Under correct viewing conditions, these bubbles are seen to consist of CO2 liquid and gas, with an aggregate ϱ = </w:instrText>
      </w:r>
      <w:r w:rsidR="00E24E3B">
        <w:rPr>
          <w:rFonts w:ascii="Cambria Math" w:hAnsi="Cambria Math" w:cs="Cambria Math"/>
          <w:lang w:val="en-GB"/>
        </w:rPr>
        <w:instrText>∼</w:instrText>
      </w:r>
      <w:r w:rsidR="00E24E3B">
        <w:rPr>
          <w:lang w:val="en-GB"/>
        </w:rPr>
        <w:instrText xml:space="preserve"> 0.5–0.75 g cm−3, and represent trapped globules of dense supercritical CO2 (i.e., incipient “vesiculation” at depth). Some spinel crystals enclosed within olivine have attached CO2 blebs. Spherical sulfide blebs having widely variable volume ratios to CO2 and silicate glass are found in both primary and pseudosecondary inclusions, demonstrating that an immiscible sulfide melt was also present. Assuming olivine growth at </w:instrText>
      </w:r>
      <w:r w:rsidR="00E24E3B">
        <w:rPr>
          <w:rFonts w:ascii="Cambria Math" w:hAnsi="Cambria Math" w:cs="Cambria Math"/>
          <w:lang w:val="en-GB"/>
        </w:rPr>
        <w:instrText>∼</w:instrText>
      </w:r>
      <w:r w:rsidR="00E24E3B">
        <w:rPr>
          <w:lang w:val="en-GB"/>
        </w:rPr>
        <w:instrText xml:space="preserve"> 1200°C and hydrostatic pressure from a liquid lava column, extrapolation of CO2 P-V-T data indicates that the primary inclusions were trapped at </w:instrText>
      </w:r>
      <w:r w:rsidR="00E24E3B">
        <w:rPr>
          <w:rFonts w:ascii="Cambria Math" w:hAnsi="Cambria Math" w:cs="Cambria Math"/>
          <w:lang w:val="en-GB"/>
        </w:rPr>
        <w:instrText>∼</w:instrText>
      </w:r>
      <w:r w:rsidR="00E24E3B">
        <w:rPr>
          <w:lang w:val="en-GB"/>
        </w:rPr>
        <w:instrText xml:space="preserve"> 220–470 MPa (2200–4700 bars), or </w:instrText>
      </w:r>
      <w:r w:rsidR="00E24E3B">
        <w:rPr>
          <w:rFonts w:ascii="Cambria Math" w:hAnsi="Cambria Math" w:cs="Cambria Math"/>
          <w:lang w:val="en-GB"/>
        </w:rPr>
        <w:instrText>∼</w:instrText>
      </w:r>
      <w:r w:rsidR="00E24E3B">
        <w:rPr>
          <w:lang w:val="en-GB"/>
        </w:rPr>
        <w:instrText xml:space="preserve"> 8–17 km depth in basalt magma of ϱ = 2.7 g cm−3. Because the temperature cannot change much during the rise to eruption, the range of CO2 densities reveals the change in pressure from that during original olivine growth to later deformation and rise to eruption on the sea floor. The presence of numerous decrepitated inclusions indicates that the inclusion sample studied is biased by the loss of higher-density inclusions and suggests that some part of these olivine xenoliths formed at greater depths.","container-title":"Earth and Planetary Science Letters","DOI":"10.1016/0012-821X(83)90152-8","ISSN":"0012-821X","journalAbbreviation":"Earth and Planetary Science Letters","page":"369-379","source":"ScienceDirect","title":"Geobarometry of ultramafic xenoliths from Loihi Seamount, Hawaii, on the basis of CO2 inclusions in olivine","volume":"66","author":[{"family":"Roedder","given":"Edwin"}],"issued":{"date-parts":[["1983",12,1]]}}},{"id":"VjuTnKgz/Fwo82pW3","uris":["http://zotero.org/users/local/qHue8ZtB/items/389CIP3G"],"itemData":{"id":547,"type":"article-journal","container-title":"Mineralogical Society of America, Washington DC","title":"Fluid inclusions (Reviews in Mineralogy vol. 12)","author":[{"family":"Roedder","given":"Edwin"}],"issued":{"date-parts":[["1984"]]}}},{"id":"VjuTnKgz/BMDzUZGi","uris":["http://zotero.org/users/local/qHue8ZtB/items/RZJATRLW"],"itemData":{"id":1420,"type":"article-journal","abstract":"The Mt. Somma-Vesuvius volcano (Naples, Italy), part of the Italian-Tyrrhenian volcanic province, has erupted lavas and tephra that are silica-undersaturated and unusually potassium-rich. Ejected nodules, usually related to explosive activity, have been subdivided into four varieties: cumulate, “skarn,” hornfels, and hypabyssal lava equivalents. The results of a microthermometric study of fluid inclusions from seven cumulate and three “skarn” nodules collected from the pyroclastics of three non-Plinian eruptive episodes are presented in this paper. Two primary inclusion types, formed by trapping of immiscible fluids, are commonly present: silicate melt (now glass in part crystallized to various daughter mineral(s) plus a shrinkage bubble) and essentially pure CO2 (now liquid and vapor) ± glass. Three inclusions in one nodule (N81) contain water in addition to CO2 and glass. The homogenization temperature (Th) of two-phase CO2 inclusions was determined with a chaixmeca stage and used to derive the trapping density. In the seven cumulate nodules the CO2 inclusion density ranged from 0.32 to 0.60 g/cm3; those in the three “skarn” nodules ranged from 0.31 to 0.72 g/cm3. Th of silicate melt inclusions, determined using a leitz 1350 stage, averaged ~ 1200°C in cumulate and ~ 1000°C in “skarn” nodules. CO2 inclusion densities plus P–V–T data on CO2 at 1200° or 1000°C provide an estimate, with certain limitations, of the pressure during silicate melt and CO2 inclusion trapping. These estimates range from ~ 1200 to ~ 3050 bars for seven cumulate nodules and from ~ 925 to ~ 3550 bars for the three “skarn” nodules. Assuming a density of 2.7 g/cm3 for the magma column, the depth of trapping of both CO2 and silicate melt inclusions was ~4.5 to ~11.0 km for the seven cumulate and ~3.5 to ~13.0 km for the three “skarn” nodules. Based on the presence of primary silicate-melt inclusions, both the cumulate and “skarn” nodules appear to have crystallized from a silicate melt. Two types of silicate-melt inclusions can be distinguished in the “skarn” nodules based on quenching behavior after homogenization; one quenches to glass, and the other readily crystallizes on quench. These two types suggest that melts of different composition were present in the “skarn” nodule environment. Cumulate and “skarn” nodules appear to be crystallization products from a silicate melt containing an emulsion of supercritical CO2 globules. Most nodules contain CO2 inclusions with a narrow density range but three nodules (N30, N13, N45) contain CO2 inclusions that have an inexplicable bimodal distribution and wide density range.","container-title":"American Mineralogist","ISSN":"0003-004X","issue":"3-4","journalAbbreviation":"American Mineralogist","page":"288-303","source":"Silverchair","title":"Fluid inclusion geobarometry from ejected Mt. Somma-Vesuvius nodules","volume":"70","author":[{"family":"Belkin","given":"Harvey E."},{"family":"Vivo","given":"Benedetto","non-dropping-particle":"de"},{"family":"Roedder","given":"Edwin"},{"family":"Cortini","given":"Massimo"}],"issued":{"date-parts":[["1985",4,1]]}}},{"id":"VjuTnKgz/e995f8De","uris":["http://zotero.org/users/local/qHue8ZtB/items/4AWHXWGD"],"itemData":{"id":1418,"type":"article-journal","abstract":"Fluid and solid inclusions have been studied in selected samples from a series of spinel-bearing Crdiopside-and Al-augite-series ultramafic (harzburgites, lherzolites, and olivine-clinopyroxene-rich rocks), and gabbroic xenoliths from Hierro, Canary Islands. In these samples several generations of fluid inclusions and ultramafic-and mafic-glass inclusions may be texturally related to different stages of crystal growth. The fluid inclusions consist of pure, or almost pure, CO2. The solid inclusions in the ultramafic xenoliths comprise early inclusions of devitrified ultramafic glass, sulphide inclusions, as well as polyphase inclusions (spinel+clinopyroxene±glass±other silicates) believed to have formed from trapped basaltic melts. Vitreous basaltic glass±CO2±sulphide±silicates are common as secondary inclusions in the ultramafic xenoliths, and as primary inclusions in the gabbroic xenoliths. Microthermometry gives minimum trapping temperatures of 1110° C for the early ultramafic-and mafic-glass inclusions, and a maximum of 1260–1280° C for late inclusions of host basaltic glass. In most samples the CO2 inclusions show a wide range in homogenization temperatures (-40 to +31° C) as a result of decrepitation during ascent. The lowest homogenization temperatures of about-40° C, recorded in some of the smallest CO2 inclusions, indicate a minimum depth of origin of 35 km (12 kbar) for both the Cr-diopside-and Al-augite-series xenoliths. The gabbroic xenoliths originate from a former magma chamber at a depth of 6–12 km.","container-title":"Contributions to Mineralogy and Petrology","DOI":"10.1007/BF00310710","ISSN":"1432-0967","issue":"2","journalAbbreviation":"Contr. Mineral. and Petrol.","language":"en","page":"242-254","source":"Springer Link","title":"Fluid and silicate glass inclusions in ultramafic and mafic xenoliths from Hierro, Canary Islands: implications for mantle metasomatism","title-short":"Fluid and silicate glass inclusions in ultramafic and mafic xenoliths from Hierro, Canary Islands","volume":"107","author":[{"family":"Hansteen","given":"Thor H."},{"family":"Andersen","given":"Tom"},{"family":"Neumann","given":"Else-Ragnhild"},{"family":"Jelsma","given":"Hielke"}],"issued":{"date-parts":[["1991",4,1]]}}},{"id":"VjuTnKgz/csQwW4WM","uris":["http://zotero.org/users/local/qHue8ZtB/items/XILEE98D"],"itemData":{"id":1419,"type":"article-journal","abstract":"Gabbroic and ultramafic xenoliths and olivine and clinopyroxene phenocrysts in basaltic rocks from Gran Canaria, La Palma, El Hierro, Lanzarote and La Gomera (Canary Islands) contain abundant CO2-dominated fluid inclusions. Inclusion densities are strikingly similar on a regional scale. Histogram maxima correspond to one or more of the following pressures: (1) minimum 0.55 to 1.0 GPa (within the upper mantle); (2) between 0.2 and 0.4 GPa (the Moho or the lower crust); (3) at about 0.1 GPa (upper crust). Fluid inclusions in several rocks show a bimodal density distribution, the lower-density maximum comprising both texturally early and late inclusions. This is taken as evidence for an incomplete resetting of inclusion densities, and simultaneous formation of young inclusions, at well-defined magma stagnation levels. For Gran Canaria, pressure estimates for early inclusions in harzburgite and dunite xenoliths and olivine phenocrysts in the host basanites overlap at 0.9 to 1.0 GPa, indicating that such magma reservoir depths coincide with levels of xenolith entrainment into the magmas. Magma chamber pressures within the mantle, inferred to represent levels of mantle xenolith entrainment, are 0.65–0.95 GPa for El Hierro, 0.60–0.68 GPa for La Palma, and 0.55–0.75 GPa for Lanzarote. The highest-density fluid inclusions in many Canary Island mantle xenoliths have probably survived in-situ near-isobaric heating at the depth of xenolith entrainment. Inclusion data from all islands indicate ponding of basaltic magmas at Moho or lower crustal depths, and possibly at an additional higher level, strongly suggestive of two main crustal accumulation levels beneath each island. We emphasize that repeated magmatic underplating of primitive magmas, and therefore intrusive accretion, are important growth mechanisms for the Canary Islands, and by analogy, for other ocean islands. Comparable fluid inclusion data from primitive rocks in other tectonic settings, including Iceland, Etna and continental rift systems (Hungary, South Norway), indicate that magma accumulation close to Moho depths shortly before eruption is not, however, restricted to oceanic intraplate volcanoes. Lower crustal ponding and crystallization prior to eruption may be the rule rather than the exception, independent of the tectonic setting.","container-title":"Contributions to Mineralogy and Petrology","DOI":"10.1007/s004100050404","ISSN":"1432-0967","issue":"1","journalAbbreviation":"Contrib Mineral Petrol","language":"en","page":"48-64","source":"Springer Link","title":"Multi-stage magma ascent beneath the Canary Islands: evidence from fluid inclusions","title-short":"Multi-stage magma ascent beneath the Canary Islands","volume":"132","author":[{"family":"Hansteen","given":"Thor H."},{"family":"Klügel","given":"Andreas"},{"family":"Schmincke","given":"Hans-Ulrich"}],"issued":{"date-parts":[["1998",6,1]]}}},{"id":"VjuTnKgz/GHanxc0y","uris":["http://zotero.org/users/local/qHue8ZtB/items/3ITPEQ35"],"itemData":{"id":1417,"type":"article-journal","abstract":"Fluid inclusions, ranging from pure N2 to pure CO2, occur in olivine porphyroclasts in spinel dunite xenoliths (chrome-diopside suite) from two localities within the Quaternary to Historic alkaline lavas of Lanzarote, Canary Islands. This is the first report of fluid inclusions containing major amounts of N2 in mantle xenoliths. The nitrogen-rich fluid inclusions predate at least one generation of nitrogen-free carbon dioxide inclusions; textural evidence indicates that the inclusions were trapped within the upper mantle. Some of the nitrogen-rich fluid inclusions are intimately associated with solid inclusions of spinel. The nitrogen-rich fluid was most likely produced in-situ, by oxidation-dehydration reactions destabilizing ammonium-bearing silicate minerals (phlogopite, amphibole), increasing oxygen fugacity or, possibly, increasing temperature of the mantle. This process could be related to an event of CO2 and silicate melt injection at 6–8 kbar (Neumann et al., in press), or to some earlier event in the evolution of the mantle beneath Lanzarote. The existence of a N2-rich fluid phase in at least some mantle lithology(ies) at certain conditions is demonstrated by these data. This discovery has consequences for the understanding of the evolution of the mantle below the Canary Islands, as well as for the global nitrogen budget.","container-title":"Contributions to Mineralogy and Petrology","DOI":"10.1007/BF00311005","ISSN":"1432-0967","issue":"1","journalAbbreviation":"Contr. Mineral. and Petrol.","language":"en","page":"20-28","source":"Springer Link","title":"Nitrogen-rich fluid in the upper mantle: fluid inclusions in spinel dunite from Lanzarote, Canary Islands","title-short":"Nitrogen-rich fluid in the upper mantle","volume":"120","author":[{"family":"Andersen","given":"T."},{"family":"Burke","given":"E. A. J."},{"family":"Neumann","given":"E. -R."}],"issued":{"date-parts":[["1995",5,1]]}}},{"id":"VjuTnKgz/xIyplyTq","uris":["http://zotero.org/users/local/qHue8ZtB/items/NHBSMRFQ"],"itemData":{"id":1431,"type":"article-journal","abstract":"Micro-Raman spectroscopic analysis allows us to estimate the internal pressure of small fluid inclusions. We applied this method to CO2-dominated fluid inclusions in mantle-derived xenoliths. The pressures estimated from the equilibration temperature and density of the fluid range from 0.96 to 1.04 GPa corresponding to depths of up to 30 km, which confirms that these rocks and fluids are of uppermost mantle origin. Furthermore, the inclusions show pressures specific to the individual host minerals (spinel≥orthopyroxene≈clinopyroxene</w:instrText>
      </w:r>
      <w:r w:rsidR="00E24E3B">
        <w:rPr>
          <w:rFonts w:ascii="Cambria Math" w:hAnsi="Cambria Math" w:cs="Cambria Math"/>
          <w:lang w:val="en-GB"/>
        </w:rPr>
        <w:instrText>≫</w:instrText>
      </w:r>
      <w:r w:rsidR="00E24E3B">
        <w:rPr>
          <w:lang w:val="en-GB"/>
        </w:rPr>
        <w:instrText xml:space="preserve">olivine). In particular, the densities of CO2 in pyroxenes are 10% higher than in olivine. Such an enormous difference cannot be explained by elastic deformation of the minerals during ascent of the xenoliths, although the process may explain the slightly higher density of CO2 in spinel. During the ascent, the strain rate of orthopyroxene calculated using the ‘constitutive equation’ is several orders of magnitude lower than that of olivine. The difference in densities of CO2 among the host mineral species is therefore attributable to the rheological properties of the minerals. Present internal pressures of fluid inclusions can be a sensitive strength marker of mantle minerals. Conversely, the density of CO2 inclusions in pyroxene (and spinel) may be a useful geobarometer.","container-title":"Earth and Planetary Science Letters","DOI":"10.1016/S0012-821X(02)00528-9","ISSN":"0012-821X","issue":"3","journalAbbreviation":"Earth and Planetary Science Letters","page":"511-519","source":"ScienceDirect","title":"Fossil pressures of fluid inclusions in mantle xenoliths exhibiting rheology of mantle minerals: implications for the geobarometry of mantle minerals using micro-Raman spectroscopy","title-short":"Fossil pressures of fluid inclusions in mantle xenoliths exhibiting rheology of mantle minerals","volume":"198","author":[{"family":"Yamamoto","given":"Junji"},{"family":"Kagi","given":"Hiroyuki"},{"family":"Kaneoka","given":"Ichiro"},{"family":"Lai","given":"Yong"},{"family":"Prikhod’ko","given":"Vladimir S"},{"family":"Arai","given":"Shoji"}],"issued":{"date-parts":[["2002",5,15]]}}},{"id":"VjuTnKgz/lQQyt3xs","uris":["http://zotero.org/users/local/qHue8ZtB/items/836IT49U"],"itemData":{"id":1433,"type":"article-journal","abstract":"The density, and therefore the pressure, of CO2 fluid inclusions in minerals can be estimated from the Fermi diad splitting of Raman spectra of CO2. An accurate determination of the pressure of CO2 fluid inclusions enables the estimation of the depth origin of rocks from the deep Earth. A micro-Raman densimeter was applied to ultramafic–mafic xenoliths sampled along the Ohku coast of Oki-Dogo Island in the Sea of Japan (East Sea). The density of CO2 fluid inclusions in the mafic granulite was 1.02–1.05 g/cm3, while those of lherzolites were 0.98–1.02 g/cm3. In contrast, the density of CO2 fluid inclusions measured in olivine gabbro, clinopyroxenite, and harzburgite were lower ranging from 0.86–to 0.99 g/cm3. Taking into account the temperature condition estimated using a pyroxene thermometer, the mafic granulite originated from a depth of 27–30 km and the lherzolites from 25–29 km. The overlapping depth of 27–29 km can be interpreted as the depth including the Moho discontinuity under Oki-Dogo Island 3.3 Ma. This estimation is consistent with geophysical observations.","container-title":"Earth and Planetary Science Letters","DOI":"10.1016/j.epsl.2006.10.038","ISSN":"0012-821X","issue":"3","journalAbbreviation":"Earth and Planetary Science Letters","page":"369-377","source":"ScienceDirect","title":"Paleo-Moho depth determined from the pressure of CO2 fluid inclusions: Raman spectroscopic barometry of mantle- and crust-derived rocks","title-short":"Paleo-Moho depth determined from the pressure of CO2 fluid inclusions","volume":"253","author":[{"family":"Yamamoto","given":"Junji"},{"family":"Kagi","given":"Hiroyuki"},{"family":"Kawakami","given":"Yoko"},{"family":"Hirano","given":"Naoto"},{"family":"Nakamura","given":"Masaki"}],"issued":{"date-parts":[["2007",1,30]]}}},{"id":"VjuTnKgz/equQV0P2","uris":["http://zotero.org/users/local/qHue8ZtB/items/D5TTPSVB"],"itemData":{"id":1436,"type":"chapter","abstract":"Quartz-rich xenoliths in lavas and pyroclasts (basalts to rhyolites) from Alicudi, Salina, Filicudi Vulcano and Stromboli contain abundant fluid and melt inclusions, which bear striking similarities on a regional scale. Two main generations of CO2-rich (± H2O or N2) fluid inclusions are present in quartz grains: early (Type I) inclusions related to partial melting of the host xenoliths, and Type II inclusions trapped during xenolith ascent in the host magma. Homogenisation temperatures of fluid inclusions show a similar bimodal distribution, corresponding to two distinct density intervals: 0.9–0.5 (Type I) and 0.4–0.1 g/cm3 (Type II). Early Type I fluid inclusions indicate trapping pressures between 0.6 and 0.3 GPa, which are representative for the levels of partial melting of crustal rocks and xenolith formation. Late Type II fluid inclusions show considerably lower trapping pressures, between 0.17 and 0.05 GPa, indicative for shallow magma rest and accumulation during ascent to the surface. The present study indicates ponding of mantle-derived magmas at lower crustal depths and at shallow levels. Deep crustal reservoirs (25–12 km) are present beneath the whole archipelago and indicate that substantial melting processes occur at middle to lower-crustal conditions. The main stages of anatexis, occur at these depths approximating the Moho, and may have been induced by a regional heating during underplating and intrusion of the continental crust by mantle-derived basaltic magmas. The shallow magma chambers (6–4 km) are fed by the deep-sited crustal reservoirs and are the site of evolutionary processes such as fractional crystallisation and mixing.","collection-title":"Melt Inclusions in Volcanic Systems","container-title":"Developments in Volcanology","note":"DOI: 10.1016/S1871-644X(03)80030-X","page":"185-205","publisher":"Elsevier","source":"ScienceDirect","title":"Magma ascent rates and depths of crustal magma reservoirs beneath the Aeolian volcanic Arc (Italy): Inferences from fluid and melt inclusions in xenoliths","title-short":"Magma ascent rates and depths of crustal magma reservoirs beneath the Aeolian volcanic Arc (Italy)","URL":"https://www.sciencedirect.com/science/article/pii/S1871644X0380030X","volume":"5","author":[{"family":"Frezzotti","given":"Maria Luce"},{"family":"Peccerillo","given":"Angelo"},{"family":"Bonelli","given":"Rossana"}],"editor":[{"family":"De Vivo","given":"Benedetto"},{"family":"Bodnar","given":"Robert J."}],"accessed":{"date-parts":[["2024",7,26]]},"issued":{"date-parts":[["2003",1,1]]}}},{"id":"VjuTnKgz/eLtSWvcv","uris":["http://zotero.org/users/local/qHue8ZtB/items/3UMD5EXI"],"itemData":{"id":1098,"type":"article-journal","abstract":"We have conducted a barometric study of basaltic lavas and mafic to ultramafic xenoliths from Cumbre Vieja volcano (La Palma) in order to reconstruct magma storage, plumbing and related intrusive island growth. The samples were collected both along the volcano's rift zone and from its subaerial and submarine flanks up to 30 km off the rift axis. Clinopyroxene–melt barometry of lavas yields a well-defined pressure range of 410–770 MPa (average 600 MPa) and shows no systematic variation with sample locality. This pressure range reflects a major fractionation level at ca. 15–26 km depth, within the uppermost mantle, where phenocrysts and melt last equilibrated. In contrast, microthermometry of CO2-dominated fluid inclusions in phenocrysts and xenoliths gives pressure estimates of 240 to 470 MPa (average 330 MPa), within the lower oceanic crust. These pressures are interpreted to reflect an underplating zone at 7–14 km depth where ascending magmas become ponded prior to eruption and where passing magmas temporarily stagnate during eruption. The underplating zone is inferred to extend to a radius of ca. 30 km at least, and its depth appears to increase slightly with distance to the rift axis. Our data thus show a remarkable pressure bimodality for long-term and short-term storage of magma that appears to be characteristic for Cumbre Vieja. By using a simple model based on the cumulative volume of material added to the crust, we have estimated uplift rates of &gt;0.5 m/ka due to underplating that occurs on the island scale. On a time-scale of some 10 ka, these uplift rates are of similar magnitude as global changes in sea-level. A second, more local mode of uplift and related faulting is caused by shallow intrusions into the volcanic edifice as is indicated by the highly irregular morphology of the Cumbre Vieja. We stress that intrusion-related uplift should be qualitatively considered when reconstructing the evolution of oceanic island volcanoes. Since most of the underplated material is inferred to consist of cumulate rocks being intimately mixed and juxtaposed with the lower oceanic crust and having similar densities, it is probably impossible to detect such an underplating zone seismically.","container-title":"Earth and Planetary Science Letters","DOI":"10.1016/j.epsl.2005.04.006","ISSN":"0012-821X","issue":"1","journalAbbreviation":"Earth and Planetary Science Letters","note":"number: 1","page":"211-226","source":"ScienceDirect","title":"Magma storage and underplating beneath Cumbre Vieja volcano, La Palma (Canary Islands)","volume":"236","author":[{"family":"Klügel","given":"Andreas"},{"family":"Hansteen","given":"Thor H."},{"family":"Galipp","given":"Karsten"}],"issued":{"date-parts":[["2005",7,30]]}}},{"id":"VjuTnKgz/JW8QaSER","uris":["http://zotero.org/users/local/qHue8ZtB/items/8E8ZUR96"],"itemData":{"id":848,"type":"article-journal","abstract":"Phenocrysts in volcanic rocks are recorders of magmatic processes that have occurred at depth before and during a volcanic eruption. Our petrological investigations of stratigraphically controlled tephrite and phonotephrite samples from the latest eruption of Fogo (Cape Verde Islands) aimed to reconstructing magma storage and transport. The dates of sample emplacement have been determined using satellite instrument – derived high resolution thermal infrared maps. All samples are strongly phyric and commonly contain complexly zoned clinopyroxene crystals and cumulate fragments. Clinopyroxenes from all samples exhibit 10–50 μm wide rim zones, inferred to have grown in a few days to weeks during the ongoing eruption as a consequence of H2O loss from the melt. Clinopyroxene-melt thermobarometry using tephrite groundmass compositions suggests that the rims formed at upper mantle pressures of around 600 MPa (21 km depth). This level is interpreted to reflect temporary reduction in magma ascent velocity by near-isobaric movement through a complex storage system. Previously, the tephrite magma had accumulated at a deeper level, possibly between 700 and 900 MPa as indicated by clinopyroxene cores (Mata et al., 2017). The cause for H2O loss initiating rim growth could be degassing after rise of the magma from the deeper level, or CO2 flushing by a carbonic fluid phase released at depth. Corresponding data from phonotephrites indicate last equilibration at around 440 MPa (16 km); the phonotephrite magma is inferred to be a residuum from an earlier magmatic event that was entrained by advancing tephrite. Microthermometry of CO2-dominated fluid inclusions in tephrite clinopyroxenes results in pressures of around 330 MPa (12 km), indicating another short pause in magma ascent in the lowermost crust. Rim zonations of olivine phenocrysts indicate that after leaving this final stalling zone, the magma ascended to the surface in less than half a day. In strong contrast to these petrological equilibration depths, seismic events precursory to the eruption were located at &lt; 5 km below sea level, with only two exceptions at 17 and 21 km depth consistent with our barometry. Our results enhance the understanding of this potentially dangerous volcano, which helps to interpret future pre-eruptive unrest.","container-title":"Frontiers in Earth Science","ISSN":"2296-6463","source":"Frontiers","title":"Magma Plumbing During the 2014–2015 Eruption of Fogo (Cape Verde Islands)","URL":"https://www.frontiersin.org/articles/10.3389/feart.2020.00157","volume":"8","author":[{"family":"Klügel","given":"Andreas"},{"family":"Day","given":"Simon"},{"family":"Schmid","given":"Markus"},{"family":"Faria","given":"Bruno"}],"accessed":{"date-parts":[["2022",7,27]]},"issued":{"date-parts":[["2020"]]}}},{"id":"VjuTnKgz/CYjdOLRF","uris":["http://zotero.org/users/local/qHue8ZtB/items/ZIVMHH3M"],"itemData":{"id":1421,"type":"article-journal","abstract":"An unusual quartz-bearing orthopyroxene-rich websterite xenolith has been found in an alkali basaltic tuff at Szigliget, Bakony–Balaton Highland Volcanic Field (BBHVF), western Hungary. Ortho- and clinopyroxenes are enriched in light rare earth elements (LREE), middle REE and Ni, and depleted in Nb, Ta, Sr and Ti compared with ortho- and clinopyroxenes occurring in either peridotite or lower crustal granulite xenoliths from the BBHVF. Both ortho- and clinopyroxenes in the xenolith contain primary and secondary silicate melt inclusions, and needle-shaped or rounded quartz inclusions. The melt inclusions are rich in SiO2 and alkalis and poor in MgO, FeO and CaO. They are strongly enriched in LREE and large ion lithophile elements, and display negative Nb, Ta and Sr anomalies, and slightly positive Pb anomalies. The xenolith is interpreted to represent a fragment of an orthopyroxene-rich body that crystallized in the upper mantle from a hybrid melt that formed by interaction of mantle peridotite with a quartz-saturated silicate melt that was released from a subducted oceanic slab. Although the exact composition of the slab melt cannot be determined, model calculations on major and trace elements suggest involvement of a metasedimentary component.","container-title":"Journal of Petrology","DOI":"10.1093/petrology/egm086","ISSN":"0022-3530","issue":"3","journalAbbreviation":"Journal of Petrology","page":"421-439","source":"Silverchair","title":"A Quartz-bearing Orthopyroxene-rich Websterite Xenolith from the Pannonian Basin, Western Hungary: Evidence for Release of Quartz-saturated Melts from a Subducted Slab","title-short":"A Quartz-bearing Orthopyroxene-rich Websterite Xenolith from the Pannonian Basin, Western Hungary","volume":"49","author":[{"family":"Bali","given":"E."},{"family":"Zajacz","given":"Z."},{"family":"Kovács","given":"I."},{"family":"Szabó","given":"CS."},{"family":"Halter","given":"W."},{"family":"Vaselli","given":"O."},{"family":"Török","given":"K."},{"family":"Bodnar","given":"R. J."}],"issued":{"date-parts":[["2008",3,1]]}}},{"id":"VjuTnKgz/wqrfgdCB","uris":["http://zotero.org/users/local/qHue8ZtB/items/PIC63Y7U"],"itemData":{"id":1092,"type":"article-journal","container-title":"Reviews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H."},{"family":"Klügel","given":"Andreas"}],"issued":{"date-parts":[["2008",1,1]]}}},{"id":"VjuTnKgz/M4LoVA0U","uris":["http://zotero.org/users/local/qHue8ZtB/items/XJ5H52P5"],"itemData":{"id":1435,"type":"article-journal","container-title":"European journal of mineralogy","issue":"4","note":"ISBN: 0935-1221\npublisher: Citeseer","page":"751","title":"CO2 fluid inclusions in mantle xenoliths from Lower Silesia (SW Poland): formation conditions and decompression history","volume":"21","author":[{"family":"Ladenberger","given":"Anna"},{"family":"Lazor","given":"Peter"},{"family":"Michalik","given":"Marek"}],"issued":{"date-parts":[["2009"]]}}},{"id":"VjuTnKgz/tvWV1rmR","uris":["http://zotero.org/users/local/qHue8ZtB/items/HBJ6L67U"],"itemData":{"id":854,"type":"article-journal","abstract":"The 1995 eruption of Fogo (Cape Verde Islands) differed from previous eruptions by the occurrence of evolved lavas, the SW-orientation of vents, and pre-eruptive seismicity between Fogo and the adjacent (~20 km) island of Brava. We have conducted a thermobarometric and chemical study of this eruption in order to reconstruct its magma plumbing system and to test for possible connections to Brava. The bimodal eruption produced basanites (5.2–6.7 wt% MgO) and phonotephrites (2.4–2.8 wt% MgO) that are related by fractional crystallization. Clinopyroxene-melt-barometry of phenocrysts yields pressure ranges of 460–680 MPa for the basanites and 460–520 MPa for the phonotephrites. Microthermometry of CO2-dominated fluid inclusions in olivine and clinopyroxene phenocrysts yields systematically lower pressure ranges of 200–310 MPa for basanites and 270–470 MPa for phonotephrites. The combined data indicate pre-eruptive storage of the 1995 magmas within the lithospheric mantle between 16 and 24 km depth. During eruption, the ascending magmas stalled temporarily at 8–11 km depth, within the lower crust, before they ascended to the surface in a few hours as indicated by zonations of olivine phenocrysts. Our data provide no evidence for magma storage at shallow levels (&lt;200 MPa) or lateral magma movements beneath the Fogo-Brava platform. Sr–Nd–Pb isotope ratios of samples from Brava differ significantly from those of the 1995 and older Fogo lavas, which rules out contamination of the 1995 magmas by Brava material and indicates different mantle sources and magma plumbing systems for both islands.","container-title":"Contributions to Mineralogy and Petrology","DOI":"10.1007/s00410-011-0623-6","ISSN":"1432-0967","issue":"4","journalAbbreviation":"Contrib Mineral Petrol","language":"en","note":"number: 4","page":"751","source":"Springer Link","title":"Magma storage and ascent during the 1995 eruption of Fogo, Cape Verde Archipelago","volume":"162","author":[{"family":"Hildner","given":"Elliot"},{"family":"Klügel","given":"Andreas"},{"family":"Hauff","given":"Folkmar"}],"issued":{"date-parts":[["2011",3,16]]}}},{"id":"VjuTnKgz/528sgXmN","uris":["http://zotero.org/users/local/qHue8ZtB/items/66AJKDAT"],"itemData":{"id":850,"type":"article-journal","abstract":"Fogo is one of the most active oceanic volcanoes in the world. The island was affected by a prehistoric giant lateral collapse that decapitated the summit of the former Monte Amarelo volcano. Subsequent volcanism has partly filled the collapse scar and built up the present-day Cha das Caldeiras plain and the Pico do Fogo stratovolcano. We have conducted a thermobarometric study of historic and prehistoric, basanitic to tephritic rocks in order to gain insight into Fogo's magma plumbing system and the impact of the collapse event on fractionation depths. A main focus was the penultimate 1951 eruption, which produced basanites to tephrites (5.0–8.2wt.% MgO) at two sites south and northwest of Pico do Fogo. Clinopyroxene–melt barometry of phenocrysts yields a well-confined pressure range of 480–650MPa for the final crystallization level. Microthermometric data of CO2-dominated fluid inclusions in olivine and clinopyroxene phenocrysts yield systematically lower pressures of 250–430MPa. Inclusions in cumulate xenoliths yield pressures of 100–290MPa. The combined data indicate pre-eruptive magma storage in the uppermost mantle between 17 and 22km depth and syn-eruptive short-term magma stalling within the lower crust at 8–13km depth. The lower pressures revealed by fluid inclusions in xenoliths may indicate that they originate from pre-1951 magma pulses that stalled and crystallized at variable levels in the crust. There is, however, no petrologic evidence for persistent crustal magma chambers. Clinopyroxene–melt barometric data of other historic and prehistoric eruptions indicate that magma storage and differentiation occurred in the uppermost mantle at pressures between 420 and 870MPa (15–30km depth) throughout the subaerial evolution of Fogo. Our data indicate that fractionation depths decreased significantly during a period of about 100ka representing a strong growth phase of Fogo edifice leading up to the giant Monte Amarelo flank collapse at 123–62ka. This trend seems to have been interrupted by the flank collapse, as early post-collapse magmas stagnated at deeper levels than late pre-collapse ones. Historic eruptions show shallower and broader pressure ranges, indicating an increase in complexity of the magma storage systems. Thus petrologic data indicate that flank collapse events may significantly influence deep-seated magma plumbing systems beneath ocean islands.","container-title":"Journal of Volcanology and Geothermal Research","DOI":"10.1016/j.jvolgeores.2011.12.014","ISSN":"0377-0273","journalAbbreviation":"Journal of Volcanology and Geothermal Research","language":"en","page":"73-90","source":"ScienceDirect","title":"Barometry of lavas from the 1951 eruption of Fogo, Cape Verde Islands: Implications for historic and prehistoric magma plumbing systems","title-short":"Barometry of lavas from the 1951 eruption of Fogo, Cape Verde Islands","volume":"217-218","author":[{"family":"Hildner","given":"Elliot"},{"family":"Klügel","given":"Andreas"},{"family":"Hansteen","given":"Thor H."}],"issued":{"date-parts":[["2012",3,1]]}}},{"id":"VjuTnKgz/UWiyu2r4","uris":["http://zotero.org/users/local/qHue8ZtB/items/E9D8M7YE"],"itemData":{"id":1095,"type":"article-journal","abstract":"In the islands of Faial and Pico (the Azores), fluid inclusions are hosted in megacrysts of olivine (Mg#80–88) and clinopyroxene (Mg#79–90) in highly porphyritic lavas and in mineral assemblages of ultramafic xenoliths. Rare inclusions are contained in olivine phenocrysts (Mg# &lt; 80) and plagioclases in poorly porphyritic lavas. Trails of late-stage inclusions are predominant over isolated early-stage inclusions. Almost all inclusions are re-equilibrated and the trapped fluid consists of pure CO2 (Tm from −56.5 to −57.2). Rare early-stage inclusions may contain dypingite or Mg-calcite, which indicates that in earlier times some water was present along with CO2. Barometric data indicate that CO2 inclusions in xenoliths from the two islands equilibrated at maximum pressures of 570–586 MPa (19.7–21.2 km), while in poorly porphyritic lavas from all the fissure zones at 465–508 MPa (16.4–18.1 km). Maximum pressure values of 463 MPa (16.8 km) and 492 MPa (17 km) were recorded for the central volcanoes of Pico and Faial, respectively. Further trapping/re-equilibration was recorded at 156 MPa in Faial (5.6 km), in plagioclase phenocrysts in mugearites. All these pressures correspond to magma ponding sites and to its crystallization and can be useful for tracing the progressive thickening of a dense transition zone, below the geophysical Moho. The ability to extract rapidly the stored magmas from these volcanic systems strictly depends on the different tectonic styles, acting in this transition zone. Magmatic evolution in small and short-lived intracrustal reservoirs, not necessarily coaxial with main conduit system, was enhanced at the intersection of differently oriented lineaments.","container-title":"Geochemistry, Geophysics, Geosystems","DOI":"10.1002/ggge.20221","ISSN":"1525-2027","issue":"9","language":"en","license":"©2013. American Geophysical Union. All Rights Reserved.","note":"number: 9\n_eprint: https://onlinelibrary.wiley.com/doi/pdf/10.1002/ggge.20221","page":"3494-3514","source":"Wiley Online Library","title":"Magma storage and ascent conditions beneath Pico and Faial islands (Azores archipelago): A study on fluid inclusions","title-short":"Magma storage and ascent conditions beneath Pico and Faial islands (Azores archipelago)","volume":"14","author":[{"family":"Zanon","given":"Vittorio"},{"family":"Frezzotti","given":"Maria Luce"}],"issued":{"date-parts":[["2013"]]}}},{"id":"VjuTnKgz/HPsy6lTt","uris":["http://zotero.org/users/local/qHue8ZtB/items/TXH7HA6B"],"itemData":{"id":1430,"type":"article-journal","abstract":"Chemical equilibrium and CO2 fluid inclusion barometry are complementary techniques, as they register different geological processes. Chemical equilibrium barometry records the pressure at the site where the xenoliths were incorporated into the transporting magma, but it is not a sensible technique to document magma ascent. CO2 fluid inclusion pore pressure in xenoliths does not register the P–T conditions in the source area, but it allows illustrating a fairly detailed record of different geological processes that occurred during the magma transport to the surface and as the eruption proceeded. Mantle xenoliths from Ventura–Espíritu Santo and Santo Domingo volcanic fields contain dominant CO2 pseudosecondary and secondary fluid inclusions trapped in cpx and ol. Cpx chemical equilibrium pressures indicate a maximum pressure of 10kbar for the source area. Pore pressures obtained in CO2 pseudosecondary and secondary fluid inclusions show a distribution with three maximum peaks at ca. 8, 5–7, and less than 3kbar. A comparison with geophysical models for the area where the xenoliths-bearing volcanoes are located shows that the three peaks in the pore pressures correspond to three physico-chemical transitions within the continental crust. Likewise, the pore pressure suggests that rapid magma ascent is momentarily interrupted by these discontinuities, a fact that allows the formation of new fluid inclusions and the re-equilibration of some of the inclusions already present in the primary minerals of the xenoliths.","container-title":"Journal of Volcanology and Geothermal Research","DOI":"10.1016/j.jvolgeores.2015.11.012","ISSN":"0377-0273","journalAbbreviation":"Journal of Volcanology and Geothermal Research","page":"72-88","source":"ScienceDirect","title":"CO2 fluid inclusion barometry in mantle xenoliths from central Mexico: A detailed record of magma ascent","title-short":"CO2 fluid inclusion barometry in mantle xenoliths from central Mexico","volume":"310","author":[{"family":"Levresse","given":"Gilles"},{"family":"Cervantes-de la Cruz","given":"Karina Elizabeth"},{"family":"Aranda-Gómez","given":"José Jorge"},{"family":"Dávalos-Elizondo","given":"María Guadalupe"},{"family":"Jiménez-Sandoval","given":"Sergio"},{"family":"Rodríguez-Melgarejo","given":"Francisco"},{"family":"Alba-Aldave","given":"Leticia Araceli"}],"issued":{"date-parts":[["2016",1,15]]}}},{"id":"VjuTnKgz/PBIkjEES","uris":["http://zotero.org/users/local/qHue8ZtB/items/BVJWZY3N"],"itemData":{"id":1425,"type":"article-journal","abstract":"Developing appropriate monitoring strategies in long-quiescent volcanic provinces is challenging due to the rarity of recordable geochemical and geophysical signals and the lack of experienced eruptive phenomenology in living memory. This is the case in the Massif Central (France) where the last eruptive sequence formed the Pavin's Group of Volcanoes, about 7 ka ago. There, current evidence of a mantle activity reminiscence is suggested by the presence of mineral springwaters, mofettes, and soil degassing. It appears fundamental as a prerequisite to decipher the evolution of the gas phase in the magmatic system at the time of the eruptive activity to understand the meaning of current local gas emissions. In this study, we develop an innovative approach coupling CO2 densimetry and geochemistry of fluid inclusions from products erupted by the Pavin's Group of Volcanoes. 3D imagery by Raman spectroscopy revealed that carbonate forming in fluid inclusions may lead to underestimation of CO2 density in fluid inclusions by up to 50% and thus to unreliable barometric estimates. Fortunately, we found that this effect may be limited by focusing on fluid inclusions with a small diameter (&lt;4 μm) and where no solid phase is detected on Raman spectra. The time evolution of the eruptions of the Pavin's Group of Volcanoes shows a progressive decrease of the pressure of magma storage (from more than 9 kbar down to 1.5–2 kbar) in parallel to magma differentiation (from basanites at Montcineyre to benmoreites at Pavin). The analysis of the noble gases entrapped in fluid inclusions yielded two main conclusions: (1) the helium isotope signature (Rc/Ra = 6.5–6.8) is in the range of values obtained in fluid inclusions from mantle xenoliths in the Massif Central (Rc/Ra = 5.6 ± 1.1, on average) suggesting partial melting of the subcontinental lithospheric mantle, and (2) magma degassing (4He/40Ar* from 4.0 to 16.2) mirrors magma differentiation and the progressive rise of the magma ponding zones of the Pavin's Group of Volcanoes. According to our modelling, about 80% of the initial gas phase would be already exsolved from these magmas, even if stored at mantle depth. Based on the results obtained from fluid inclusions, we propose a model of the evolution of the signature of noble gases and carbon isotopes from mantle depth to crustal levels. In this frame, gas emissions currently emitted in the area (Rc/Ra = 6.1–6.7 and 4He/40Ar* = 1.7) point to an origin in the lithospheric mantle. This study strongly encourages the establishment of a regular sampling of local gas emissions to detect potential geochemical variations that may reflect a change from current steady-state conditions.","container-title":"Chemical Geology","DOI":"10.1016/j.chemgeo.2023.121603","ISSN":"0009-2541","journalAbbreviation":"Chemical Geology","page":"121603","source":"ScienceDirect","title":"Magma storage and degassing beneath the youngest volcanoes of the Massif Central (France): Lessons for the monitoring of a dormant volcanic province","title-short":"Magma storage and degassing beneath the youngest volcanoes of the Massif Central (France)","volume":"634","author":[{"family":"Boudoire","given":"G."},{"family":"Pasdeloup","given":"G."},{"family":"Schiavi","given":"F."},{"family":"Cluzel","given":"N."},{"family":"Rafflin","given":"V."},{"family":"Grassa","given":"F."},{"family":"Giuffrida","given":"G."},{"family":"Liuzzo","given":"M."},{"family":"Harris","given":"A."},{"family":"Laporte","given":"D."},{"family":"Rizzo","given":"A. L."}],"issued":{"date-parts":[["2023",9,20]]}}},{"id":1923,"uris":["http://zotero.org/users/9451925/items/E29P4B6S"],"itemData":{"id":1923,"type":"article-journal","abstract":"The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J."}],"issued":{"date-parts":[["2023",2,8]]}}},{"id":"VjuTnKgz/fMMxiL82","uris":["http://zotero.org/users/local/qHue8ZtB/items/8IBLWWDI"],"itemData":{"id":1214,"type":"article-journal","abstract":"Fluid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Advances","DOI":"10.1126/sciadv.adi4300","issue":"6","note":"number: 6\npublisher: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E56FD9">
        <w:rPr>
          <w:lang w:val="en-GB"/>
        </w:rPr>
        <w:fldChar w:fldCharType="separate"/>
      </w:r>
      <w:r w:rsidR="0073265F" w:rsidRPr="0073265F">
        <w:t>(</w:t>
      </w:r>
      <w:r w:rsidR="00C359AE">
        <w:t xml:space="preserve">e.g., </w:t>
      </w:r>
      <w:r w:rsidR="0073265F" w:rsidRPr="0073265F">
        <w:t xml:space="preserve">Roedder and Bodnar, 1980; Roedder, 1983, 1984; Belkin </w:t>
      </w:r>
      <w:r w:rsidR="0073265F" w:rsidRPr="0073265F">
        <w:rPr>
          <w:i/>
          <w:iCs/>
        </w:rPr>
        <w:t>et al.</w:t>
      </w:r>
      <w:r w:rsidR="0073265F" w:rsidRPr="0073265F">
        <w:t xml:space="preserve">, 1985; Hansteen </w:t>
      </w:r>
      <w:r w:rsidR="0073265F" w:rsidRPr="0073265F">
        <w:rPr>
          <w:i/>
          <w:iCs/>
        </w:rPr>
        <w:t>et al.</w:t>
      </w:r>
      <w:r w:rsidR="0073265F" w:rsidRPr="0073265F">
        <w:t xml:space="preserve">, 1991; Andersen </w:t>
      </w:r>
      <w:r w:rsidR="0073265F" w:rsidRPr="0073265F">
        <w:rPr>
          <w:i/>
          <w:iCs/>
        </w:rPr>
        <w:t>et al.</w:t>
      </w:r>
      <w:r w:rsidR="0073265F" w:rsidRPr="0073265F">
        <w:t xml:space="preserve">, 1995; Hansteen </w:t>
      </w:r>
      <w:r w:rsidR="0073265F" w:rsidRPr="0073265F">
        <w:rPr>
          <w:i/>
          <w:iCs/>
        </w:rPr>
        <w:t>et al.</w:t>
      </w:r>
      <w:r w:rsidR="0073265F" w:rsidRPr="0073265F">
        <w:t xml:space="preserve">, 1998; Yamamoto </w:t>
      </w:r>
      <w:r w:rsidR="0073265F" w:rsidRPr="0073265F">
        <w:rPr>
          <w:i/>
          <w:iCs/>
        </w:rPr>
        <w:t>et al.</w:t>
      </w:r>
      <w:r w:rsidR="0073265F" w:rsidRPr="0073265F">
        <w:t xml:space="preserve">, 2002; Frezzotti </w:t>
      </w:r>
      <w:r w:rsidR="0073265F" w:rsidRPr="0073265F">
        <w:rPr>
          <w:i/>
          <w:iCs/>
        </w:rPr>
        <w:t>et al.</w:t>
      </w:r>
      <w:r w:rsidR="0073265F" w:rsidRPr="0073265F">
        <w:t xml:space="preserve">, 2003; Klügel </w:t>
      </w:r>
      <w:r w:rsidR="0073265F" w:rsidRPr="0073265F">
        <w:rPr>
          <w:i/>
          <w:iCs/>
        </w:rPr>
        <w:t>et al.</w:t>
      </w:r>
      <w:r w:rsidR="0073265F" w:rsidRPr="0073265F">
        <w:t xml:space="preserve">, 2005; Yamamoto </w:t>
      </w:r>
      <w:r w:rsidR="0073265F" w:rsidRPr="0073265F">
        <w:rPr>
          <w:i/>
          <w:iCs/>
        </w:rPr>
        <w:t>et al.</w:t>
      </w:r>
      <w:r w:rsidR="0073265F" w:rsidRPr="0073265F">
        <w:t xml:space="preserve">, 2007; Bali </w:t>
      </w:r>
      <w:r w:rsidR="0073265F" w:rsidRPr="0073265F">
        <w:rPr>
          <w:i/>
          <w:iCs/>
        </w:rPr>
        <w:t>et al.</w:t>
      </w:r>
      <w:r w:rsidR="0073265F" w:rsidRPr="0073265F">
        <w:t xml:space="preserve">, 2008; Hansteen and Klügel, 2008; Ladenberger </w:t>
      </w:r>
      <w:r w:rsidR="0073265F" w:rsidRPr="0073265F">
        <w:rPr>
          <w:i/>
          <w:iCs/>
        </w:rPr>
        <w:t>et al.</w:t>
      </w:r>
      <w:r w:rsidR="0073265F" w:rsidRPr="0073265F">
        <w:t xml:space="preserve">, 2009; Hildner </w:t>
      </w:r>
      <w:r w:rsidR="0073265F" w:rsidRPr="0073265F">
        <w:rPr>
          <w:i/>
          <w:iCs/>
        </w:rPr>
        <w:t>et al.</w:t>
      </w:r>
      <w:r w:rsidR="0073265F" w:rsidRPr="0073265F">
        <w:t xml:space="preserve">, 2011, 2012; Zanon and Frezzotti, 2013; Levresse </w:t>
      </w:r>
      <w:r w:rsidR="0073265F" w:rsidRPr="0073265F">
        <w:rPr>
          <w:i/>
          <w:iCs/>
        </w:rPr>
        <w:t>et al.</w:t>
      </w:r>
      <w:r w:rsidR="0073265F" w:rsidRPr="0073265F">
        <w:t xml:space="preserve">, 2016; Klügel </w:t>
      </w:r>
      <w:r w:rsidR="0073265F" w:rsidRPr="0073265F">
        <w:rPr>
          <w:i/>
          <w:iCs/>
        </w:rPr>
        <w:t>et al.</w:t>
      </w:r>
      <w:r w:rsidR="0073265F" w:rsidRPr="0073265F">
        <w:t xml:space="preserve">, 2020; Boudoire </w:t>
      </w:r>
      <w:r w:rsidR="0073265F" w:rsidRPr="0073265F">
        <w:rPr>
          <w:i/>
          <w:iCs/>
        </w:rPr>
        <w:t>et al.</w:t>
      </w:r>
      <w:r w:rsidR="0073265F" w:rsidRPr="0073265F">
        <w:t xml:space="preserve">, 2023; Dayton </w:t>
      </w:r>
      <w:r w:rsidR="0073265F" w:rsidRPr="0073265F">
        <w:rPr>
          <w:i/>
          <w:iCs/>
        </w:rPr>
        <w:t>et al.</w:t>
      </w:r>
      <w:r w:rsidR="0073265F" w:rsidRPr="0073265F">
        <w:t xml:space="preserve">, 2023; Zanon </w:t>
      </w:r>
      <w:r w:rsidR="0073265F" w:rsidRPr="0073265F">
        <w:rPr>
          <w:i/>
          <w:iCs/>
        </w:rPr>
        <w:t>et al.</w:t>
      </w:r>
      <w:r w:rsidR="0073265F" w:rsidRPr="0073265F">
        <w:t>, 2024a)</w:t>
      </w:r>
      <w:r w:rsidR="00E56FD9">
        <w:rPr>
          <w:lang w:val="en-GB"/>
        </w:rPr>
        <w:fldChar w:fldCharType="end"/>
      </w:r>
      <w:r w:rsidR="00A444A5">
        <w:rPr>
          <w:lang w:val="en-GB"/>
        </w:rPr>
        <w:t xml:space="preserve">. </w:t>
      </w:r>
      <w:r w:rsidR="005B0ABA">
        <w:rPr>
          <w:lang w:val="en-GB"/>
        </w:rPr>
        <w:t>Micro</w:t>
      </w:r>
      <w:r w:rsidR="00632C29">
        <w:rPr>
          <w:lang w:val="en-GB"/>
        </w:rPr>
        <w:t>-</w:t>
      </w:r>
      <w:r w:rsidR="005B0ABA">
        <w:rPr>
          <w:lang w:val="en-GB"/>
        </w:rPr>
        <w:t xml:space="preserve">thermometry </w:t>
      </w:r>
      <w:r w:rsidR="00AA29C1" w:rsidRPr="002D6E9D">
        <w:rPr>
          <w:rFonts w:asciiTheme="majorHAnsi" w:hAnsiTheme="majorHAnsi" w:cstheme="majorHAnsi"/>
          <w:color w:val="3B3E41"/>
          <w:spacing w:val="11"/>
          <w:shd w:val="clear" w:color="auto" w:fill="FFFFFF"/>
        </w:rPr>
        <w:t>—</w:t>
      </w:r>
      <w:r w:rsidR="005B0ABA">
        <w:rPr>
          <w:lang w:val="en-GB"/>
        </w:rPr>
        <w:t xml:space="preserve"> which </w:t>
      </w:r>
      <w:r w:rsidR="003839AC">
        <w:rPr>
          <w:lang w:val="en-GB"/>
        </w:rPr>
        <w:t>consists of measuring the temperature at which phase changes occur in a fluid under a microscope</w:t>
      </w:r>
      <w:r w:rsidR="0073265F">
        <w:rPr>
          <w:lang w:val="en-GB"/>
        </w:rPr>
        <w:t xml:space="preserve"> </w:t>
      </w:r>
      <w:r w:rsidR="00AA29C1" w:rsidRPr="002D6E9D">
        <w:rPr>
          <w:rFonts w:asciiTheme="majorHAnsi" w:hAnsiTheme="majorHAnsi" w:cstheme="majorHAnsi"/>
          <w:color w:val="3B3E41"/>
          <w:spacing w:val="11"/>
          <w:shd w:val="clear" w:color="auto" w:fill="FFFFFF"/>
        </w:rPr>
        <w:t>—</w:t>
      </w:r>
      <w:r w:rsidR="005B0ABA">
        <w:rPr>
          <w:lang w:val="en-GB"/>
        </w:rPr>
        <w:t xml:space="preserve"> can determine the CO</w:t>
      </w:r>
      <w:r w:rsidR="005B0ABA" w:rsidRPr="008A4F05">
        <w:rPr>
          <w:vertAlign w:val="subscript"/>
          <w:lang w:val="en-GB"/>
        </w:rPr>
        <w:t>2</w:t>
      </w:r>
      <w:r w:rsidR="005B0ABA">
        <w:rPr>
          <w:lang w:val="en-GB"/>
        </w:rPr>
        <w:t xml:space="preserve"> density of fluid inclusions with bulk densities above critical (&gt;0.45 g/cm</w:t>
      </w:r>
      <w:r w:rsidR="005B0ABA" w:rsidRPr="008A4F05">
        <w:rPr>
          <w:vertAlign w:val="superscript"/>
          <w:lang w:val="en-GB"/>
        </w:rPr>
        <w:t>3</w:t>
      </w:r>
      <w:r w:rsidR="005B0ABA">
        <w:rPr>
          <w:lang w:val="en-GB"/>
        </w:rPr>
        <w:t xml:space="preserve">) with great accuracy </w:t>
      </w:r>
      <w:r w:rsidR="00632C29">
        <w:rPr>
          <w:lang w:val="en-GB"/>
        </w:rPr>
        <w:fldChar w:fldCharType="begin"/>
      </w:r>
      <w:r w:rsidR="00E24E3B">
        <w:rPr>
          <w:lang w:val="en-GB"/>
        </w:rPr>
        <w:instrText xml:space="preserve"> ADDIN ZOTERO_ITEM CSL_CITATION {"citationID":"y91oQidY","properties":{"formattedCitation":"(Hansteen and Kl\\uc0\\u252{}gel, 2008; Bakker, 2021)","plainCitation":"(Hansteen and Klügel, 2008; Bakker, 2021)","noteIndex":0},"citationItems":[{"id":"VjuTnKgz/wqrfgdCB","uris":["http://zotero.org/users/local/qHue8ZtB/items/PIC63Y7U"],"itemData":{"id":1092,"type":"article-journal","container-title":"Reviews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H."},{"family":"Klügel","given":"Andreas"}],"issued":{"date-parts":[["2008",1,1]]}}},{"id":"VjuTnKgz/oG2xcPrv","uris":["http://zotero.org/users/local/qHue8ZtB/items/YGSLX9MQ"],"itemData":{"id":1119,"type":"article-journal","abstract":"Raman spectroscopy can be used to determine density of gases, because the energy of fundamental vibrational modes is affected by intermolecular distances. The key problem is the estimation of exact peak positions of Raman bands, because the analyses require a precision that is mostly less than the pixel resolution of modern Raman spectrometers. A new method to determine peak positions of Raman bands and atomic emission lines in a discontinuous spectrum without numerical manipulations is tested in this study: modified scanning multichannel technique. Relocation of the gratings with a Sinus Arm Drive can be performed over a distance that is only a fraction of the pixel size that allows peak position estimations with precisions smaller than the pixel resolution and to determine the uncertainty in this estimation. This uncertainty was not determined in previous studies about gas densimeters, resulting in a large variety of inconsistent data. The new method is tested with fluid inclusions in quartz. A CO2 density of 0.1477 ± 0.0006 g·cm−3 and 0.8880 ± 0.0007 g·cm−3 determined with microthermometry correspond to a Fermi dyad of 103.12 ± 0.27 cm−1 and 104.71 ± 0.26 cm−1. A CH4 density of 0.3461 ± 0.0002 g·cm−3 and 0.4011 ± 0.0001 g·cm−3 correspond to peak positions of 2910.66 ± 0.12 cm−1 and 2910.57 ± 0.12 cm−1. The error in these numbers must be regarded as the best estimated uncertainties of peak positions, which are probably slightly adjusted to higher values due to mechanical irregularities of the Sinus Arm Drive in modern Raman systems.","container-title":"Journal of Raman Spectroscopy","DOI":"10.1002/jrs.6245","ISSN":"1097-4555","issue":"11","language":"en","license":"© 2021 The Author. Journal of Raman Spectroscopy published by John Wiley &amp; Sons Ltd.","note":"number: 11\n_eprint: https://onlinelibrary.wiley.com/doi/pdf/10.1002/jrs.6245","page":"1923-1948","source":"Wiley Online Library","title":"The perfection of Raman spectroscopic gas densimeters","volume":"52","author":[{"family":"Bakker","given":"Ronald J."}],"issued":{"date-parts":[["2021"]]}}}],"schema":"https://github.com/citation-style-language/schema/raw/master/csl-citation.json"} </w:instrText>
      </w:r>
      <w:r w:rsidR="00632C29">
        <w:rPr>
          <w:lang w:val="en-GB"/>
        </w:rPr>
        <w:fldChar w:fldCharType="separate"/>
      </w:r>
      <w:r w:rsidR="0073265F" w:rsidRPr="0073265F">
        <w:t>(Hansteen and Klügel, 2008; Bakker, 2021)</w:t>
      </w:r>
      <w:r w:rsidR="00632C29">
        <w:rPr>
          <w:lang w:val="en-GB"/>
        </w:rPr>
        <w:fldChar w:fldCharType="end"/>
      </w:r>
      <w:r w:rsidR="00632C29">
        <w:rPr>
          <w:lang w:val="en-GB"/>
        </w:rPr>
        <w:t>.</w:t>
      </w:r>
      <w:r w:rsidR="005B0ABA">
        <w:rPr>
          <w:lang w:val="en-GB"/>
        </w:rPr>
        <w:t xml:space="preserve"> </w:t>
      </w:r>
      <w:r w:rsidR="00632C29">
        <w:rPr>
          <w:lang w:val="en-GB"/>
        </w:rPr>
        <w:t xml:space="preserve">However, it is difficult to observe the </w:t>
      </w:r>
      <w:r w:rsidR="003B1F4E">
        <w:rPr>
          <w:lang w:val="en-GB"/>
        </w:rPr>
        <w:t>evaporation of a thin liquid film</w:t>
      </w:r>
      <w:r w:rsidR="00632C29">
        <w:rPr>
          <w:lang w:val="en-GB"/>
        </w:rPr>
        <w:t xml:space="preserve"> in fluid inclusions that homogenize to the </w:t>
      </w:r>
      <w:r w:rsidR="00AA29C1">
        <w:rPr>
          <w:lang w:val="en-GB"/>
        </w:rPr>
        <w:t>vapor</w:t>
      </w:r>
      <w:r w:rsidR="00632C29">
        <w:rPr>
          <w:lang w:val="en-GB"/>
        </w:rPr>
        <w:t xml:space="preserve"> phase </w:t>
      </w:r>
      <w:r w:rsidR="003B1F4E">
        <w:rPr>
          <w:lang w:val="en-GB"/>
        </w:rPr>
        <w:fldChar w:fldCharType="begin"/>
      </w:r>
      <w:r w:rsidR="00E24E3B">
        <w:rPr>
          <w:lang w:val="en-GB"/>
        </w:rPr>
        <w:instrText xml:space="preserve"> ADDIN ZOTERO_ITEM CSL_CITATION {"citationID":"hJSGxO5Q","properties":{"formattedCitation":"(Hansteen and Kl\\uc0\\u252{}gel, 2008)","plainCitation":"(Hansteen and Klügel, 2008)","noteIndex":0},"citationItems":[{"id":"VjuTnKgz/wqrfgdCB","uris":["http://zotero.org/users/local/qHue8ZtB/items/PIC63Y7U"],"itemData":{"id":1092,"type":"article-journal","container-title":"Reviews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3B1F4E">
        <w:rPr>
          <w:lang w:val="en-GB"/>
        </w:rPr>
        <w:fldChar w:fldCharType="separate"/>
      </w:r>
      <w:r w:rsidR="003B1F4E" w:rsidRPr="003B1F4E">
        <w:t>(Hansteen and Klügel, 2008)</w:t>
      </w:r>
      <w:r w:rsidR="003B1F4E">
        <w:rPr>
          <w:lang w:val="en-GB"/>
        </w:rPr>
        <w:fldChar w:fldCharType="end"/>
      </w:r>
      <w:r w:rsidR="00AA29C1">
        <w:rPr>
          <w:lang w:val="en-GB"/>
        </w:rPr>
        <w:t>,</w:t>
      </w:r>
      <w:r w:rsidR="003B1F4E">
        <w:rPr>
          <w:lang w:val="en-GB"/>
        </w:rPr>
        <w:t xml:space="preserve"> </w:t>
      </w:r>
      <w:r w:rsidR="00632C29">
        <w:rPr>
          <w:lang w:val="en-GB"/>
        </w:rPr>
        <w:t xml:space="preserve">and therefore the technique </w:t>
      </w:r>
      <w:r w:rsidR="001B7E80">
        <w:rPr>
          <w:lang w:val="en-GB"/>
        </w:rPr>
        <w:t xml:space="preserve">has limited applicability to ability to determine the </w:t>
      </w:r>
      <w:r w:rsidR="00632C29">
        <w:rPr>
          <w:lang w:val="en-GB"/>
        </w:rPr>
        <w:t xml:space="preserve"> shallow structure of magmatic plumbing systems (&lt;5</w:t>
      </w:r>
      <w:r w:rsidR="00AA29C1">
        <w:rPr>
          <w:lang w:val="en-GB"/>
        </w:rPr>
        <w:t>–</w:t>
      </w:r>
      <w:r w:rsidR="00632C29">
        <w:rPr>
          <w:lang w:val="en-GB"/>
        </w:rPr>
        <w:t>7 km)</w:t>
      </w:r>
      <w:r w:rsidR="003B1F4E">
        <w:rPr>
          <w:lang w:val="en-GB"/>
        </w:rPr>
        <w:t xml:space="preserve">, except perhaps in the case of large </w:t>
      </w:r>
      <w:r w:rsidR="001B7E80">
        <w:rPr>
          <w:lang w:val="en-GB"/>
        </w:rPr>
        <w:t xml:space="preserve">fluid </w:t>
      </w:r>
      <w:r w:rsidR="003B1F4E">
        <w:rPr>
          <w:lang w:val="en-GB"/>
        </w:rPr>
        <w:t>inclusions in clear host phases</w:t>
      </w:r>
      <w:r w:rsidR="00AA29C1">
        <w:rPr>
          <w:lang w:val="en-GB"/>
        </w:rPr>
        <w:t>,</w:t>
      </w:r>
      <w:r w:rsidR="003B1F4E">
        <w:rPr>
          <w:lang w:val="en-GB"/>
        </w:rPr>
        <w:t xml:space="preserve"> such as quartz </w:t>
      </w:r>
      <w:r w:rsidR="003B1F4E">
        <w:rPr>
          <w:lang w:val="en-GB"/>
        </w:rPr>
        <w:fldChar w:fldCharType="begin"/>
      </w:r>
      <w:r w:rsidR="00E24E3B">
        <w:rPr>
          <w:lang w:val="en-GB"/>
        </w:rPr>
        <w:instrText xml:space="preserve"> ADDIN ZOTERO_ITEM CSL_CITATION {"citationID":"MtkfIEMO","properties":{"formattedCitation":"(Clocchiatti {\\i{}et al.}, 1994; Zanon {\\i{}et al.}, 2003)","plainCitation":"(Clocchiatti et al., 1994; Zanon et al., 2003)","dontUpdate":true,"noteIndex":0},"citationItems":[{"id":"VjuTnKgz/O4gw9exl","uris":["http://zotero.org/users/local/qHue8ZtB/items/CCIXNZD9"],"itemData":{"id":1447,"type":"article-journal","abstract":"The magmatic system feeding the last eruption of the volcano La Fossa, Vulcano Island, Italy was studied. The petrogenetic mechanisms controlling the differentiation of erupted rocks were investigated through petrography, mineral chemistry, major, trace and rare earth element and Sr, Nd and Pb isotopic geochemistry. In addition, melt inclusion and fluid inclusion data were collected on both juvenile material and xenolithic partially melted metamorphic clasts to quantify the P-T conditions of the magma chamber feeding the eruption. A regular and continuous chemical zoning has been highlighted: rhyolites are the first erupted products, followed by trachytes and latites, whereas rhyolitic compositions were also found in the upper part of the sequence. The chemical and isotopic composition of the rhyolites indicates that they originated by fractional crystallization from latitic magmas plus the assimilation of crustal material; the trachytes represent hybrid magmas resulting from the mixing of latites and rhyolites, contaminated in the shallow magmatic system. The erupted products, primarily compositionally zoned from latites to rhyolites, are heterogeneous due to syn-eruptive mingling. The occurrence of magmacrust interaction processes, evidenced by isotopic variations (87Sr/86Sr=0.70474±3 to 0.70511±3; 143Nd/144Nd=0.512550±6 to 0.512614±8; 206Pb/204Pb=19.318–19.489; 207Pb/204Pb=15.642–15.782; 208Pb/204Pb=39.175–39.613), is confirmed by the presence of partially melted metamorphic xenoliths, with 87Sr/86Sr=0.71633±6 to 0.72505±2 and 143Nd/144Nd=0.51229±7, in rhyolites and trachytes. AFC calculations indicate a few percentage contribution of crustal material to the differentiating magmas. Thermometric measurements on melt inclusions indicate that the crystallization temperatures of the latites and trachytes were in the range of 1050–1100° C, whereas the temperature of the rhyolites appears to have been around 1000°C at the time of the eruption. Compositional data on melt inclusions reveal that the magmas involved in the eruption contained about 1–1.5 wt.% dissolved H2O in pre-eruptive conditions. Secondary fluid inclusions found in metamorphic xenoliths give low equilibration pressure data (30–60 MPa), giving the location of the higher portions of the chamber at around 1500–2000 m of depth.","container-title":"Bulletin of Volcanology","DOI":"10.1007/BF00302828","ISSN":"1432-0819","issue":"6","journalAbbreviation":"Bull Volcanol","language":"en","page":"466-486","source":"Springer Link","title":"Assessment of a shallow magmatic system: the 1888–90 eruption, Vulcano Island, Italy","title-short":"Assessment of a shallow magmatic system","volume":"56","author":[{"family":"Clocchiatti","given":"R."},{"family":"Del Moro","given":"A."},{"family":"Gioncada","given":"A."},{"family":"Joron","given":"J. L."},{"family":"Mosbah","given":"M."},{"family":"Pinarelli","given":"L."},{"family":"Sbrana","given":"A."}],"issued":{"date-parts":[["1994",12,1]]}}},{"id":"VjuTnKgz/XuTWRSzo","uris":["http://zotero.org/users/local/qHue8ZtB/items/KRXJI9TX"],"itemData":{"id":1443,"type":"article-journal","abstract":"Pure CO2 fluid inclusions are observed in quartz xenoliths from four lava flows in the Island of Vulcano, corresponding to distinct activity stages during the last 120 kyr. Xenoliths, which consist of aggregates of quartz grains, are present in lavas of contrasting composition ranging from basaltic-andesites to rhyolites. Two main generations of CO2 inclusions are observed: early (type I) inclusions were trapped prior to the ascent of the host xenoliths, while type II inclusions were trapped during the ascent into the host magma. Fluid inclusions show a bimodal distribution of homogenisation temperatures, corresponding to two distinct density intervals: 0.89–0.52 g/cm3(type I) and 0.42–0.13 g/cm3(type II). Type I inclusions indicate pressures of 0.56–0.33 GPa (21–13 km), relating to the levels of xenolith entrapment in the host lavas. Type II fluid inclusions show considerably lower pressures ranging from 0.14 to 0.03 GPa (5.5–3 km). Present data suggest ponding of mantle-derived magmas in at least two distinct reservoirs, located at lower crustal depths and at shallow levels, respectively. Combined fluid inclusion and petrological data suggest that the deep reservoirs were the sites of extensive fractional crystallization, mixing with source-derived magmas, and various degrees of crustal assimilation. Evolutionary processes also occurred inside shallow magma chambers, in which deep magma mixed with residing melts and rested for short periods of time before being erupted to the surface.","container-title":"Journal of Geophysical Research: Solid Earth","DOI":"10.1029/2002JB002140","ISSN":"2156-2202","issue":"B6","language":"en","license":"Copyright 2003 by the American Geophysical Union.","note":"_eprint: https://agupubs.onlinelibrary.wiley.com/doi/pdf/10.1029/2002JB002140","source":"Wiley Online Library","title":"Magmatic feeding system and crustal magma accumulation beneath Vulcano Island (Italy): Evidence from CO2 fluid inclusions in quartz xenoliths","title-short":"Magmatic feeding system and crustal magma accumulation beneath Vulcano Island (Italy)","URL":"https://onlinelibrary.wiley.com/doi/abs/10.1029/2002JB002140","volume":"108","author":[{"family":"Zanon","given":"Vittorio"},{"family":"Frezzotti","given":"Maria-Luce"},{"family":"Peccerillo","given":"Angelo"}],"accessed":{"date-parts":[["2024",7,30]]},"issued":{"date-parts":[["2003"]]}}}],"schema":"https://github.com/citation-style-language/schema/raw/master/csl-citation.json"} </w:instrText>
      </w:r>
      <w:r w:rsidR="003B1F4E">
        <w:rPr>
          <w:lang w:val="en-GB"/>
        </w:rPr>
        <w:fldChar w:fldCharType="separate"/>
      </w:r>
      <w:r w:rsidR="003B1F4E" w:rsidRPr="003B1F4E">
        <w:t>(</w:t>
      </w:r>
      <w:r w:rsidR="003B1F4E">
        <w:t xml:space="preserve">e.g., </w:t>
      </w:r>
      <w:r w:rsidR="003B1F4E" w:rsidRPr="003B1F4E">
        <w:t xml:space="preserve">Clocchiatti </w:t>
      </w:r>
      <w:r w:rsidR="003B1F4E" w:rsidRPr="003B1F4E">
        <w:rPr>
          <w:i/>
          <w:iCs/>
        </w:rPr>
        <w:t>et al.</w:t>
      </w:r>
      <w:r w:rsidR="003B1F4E" w:rsidRPr="003B1F4E">
        <w:t xml:space="preserve">, 1994; Zanon </w:t>
      </w:r>
      <w:r w:rsidR="003B1F4E" w:rsidRPr="003B1F4E">
        <w:rPr>
          <w:i/>
          <w:iCs/>
        </w:rPr>
        <w:t xml:space="preserve">et </w:t>
      </w:r>
      <w:r w:rsidR="003B1F4E" w:rsidRPr="003B1F4E">
        <w:rPr>
          <w:i/>
          <w:iCs/>
        </w:rPr>
        <w:lastRenderedPageBreak/>
        <w:t>al.</w:t>
      </w:r>
      <w:r w:rsidR="003B1F4E" w:rsidRPr="003B1F4E">
        <w:t>, 2003)</w:t>
      </w:r>
      <w:r w:rsidR="003B1F4E">
        <w:rPr>
          <w:lang w:val="en-GB"/>
        </w:rPr>
        <w:fldChar w:fldCharType="end"/>
      </w:r>
      <w:r w:rsidR="00632C29">
        <w:rPr>
          <w:lang w:val="en-GB"/>
        </w:rPr>
        <w:t>.</w:t>
      </w:r>
      <w:r w:rsidR="00632C29" w:rsidDel="00E56FD9">
        <w:rPr>
          <w:lang w:val="en-GB"/>
        </w:rPr>
        <w:t xml:space="preserve"> </w:t>
      </w:r>
      <w:r w:rsidR="00632C29">
        <w:rPr>
          <w:lang w:val="en-GB"/>
        </w:rPr>
        <w:t>D</w:t>
      </w:r>
      <w:r w:rsidR="00B90F91" w:rsidRPr="00E92B49">
        <w:rPr>
          <w:lang w:val="en-GB"/>
        </w:rPr>
        <w:t>evelopments</w:t>
      </w:r>
      <w:r w:rsidR="00632C29">
        <w:rPr>
          <w:lang w:val="en-GB"/>
        </w:rPr>
        <w:t xml:space="preserve"> </w:t>
      </w:r>
      <w:r w:rsidR="00AA29C1">
        <w:rPr>
          <w:lang w:val="en-GB"/>
        </w:rPr>
        <w:t>over</w:t>
      </w:r>
      <w:r w:rsidR="00632C29">
        <w:rPr>
          <w:lang w:val="en-GB"/>
        </w:rPr>
        <w:t xml:space="preserve"> the past </w:t>
      </w:r>
      <w:r w:rsidR="003839AC">
        <w:rPr>
          <w:lang w:val="en-GB"/>
        </w:rPr>
        <w:t xml:space="preserve">two </w:t>
      </w:r>
      <w:r w:rsidR="00632C29">
        <w:rPr>
          <w:lang w:val="en-GB"/>
        </w:rPr>
        <w:t>decade</w:t>
      </w:r>
      <w:r w:rsidR="003839AC">
        <w:rPr>
          <w:lang w:val="en-GB"/>
        </w:rPr>
        <w:t>s</w:t>
      </w:r>
      <w:r w:rsidR="00632C29">
        <w:rPr>
          <w:lang w:val="en-GB"/>
        </w:rPr>
        <w:t xml:space="preserve"> in the accuracy and precision of Raman</w:t>
      </w:r>
      <w:r w:rsidR="003839AC">
        <w:rPr>
          <w:lang w:val="en-GB"/>
        </w:rPr>
        <w:t xml:space="preserve"> spectroscopy</w:t>
      </w:r>
      <w:r w:rsidR="00C63326">
        <w:rPr>
          <w:lang w:val="en-GB"/>
        </w:rPr>
        <w:t xml:space="preserve">, </w:t>
      </w:r>
      <w:r w:rsidR="00E67341">
        <w:rPr>
          <w:lang w:val="en-GB"/>
        </w:rPr>
        <w:t xml:space="preserve">which </w:t>
      </w:r>
      <w:r w:rsidR="00E67341" w:rsidRPr="00E92B49">
        <w:t xml:space="preserve">uses spectral features of </w:t>
      </w:r>
      <w:r w:rsidR="00E67341" w:rsidRPr="00E92B49">
        <w:rPr>
          <w:lang w:val="en-GB"/>
        </w:rPr>
        <w:t>CO</w:t>
      </w:r>
      <w:r w:rsidR="00E67341" w:rsidRPr="00E92B49">
        <w:rPr>
          <w:vertAlign w:val="subscript"/>
          <w:lang w:val="en-GB"/>
        </w:rPr>
        <w:t>2</w:t>
      </w:r>
      <w:r w:rsidR="00E67341" w:rsidRPr="00E92B49">
        <w:t xml:space="preserve"> fluids to calculate a </w:t>
      </w:r>
      <w:r w:rsidR="00E67341" w:rsidRPr="00E92B49">
        <w:rPr>
          <w:lang w:val="en-GB"/>
        </w:rPr>
        <w:t>CO</w:t>
      </w:r>
      <w:r w:rsidR="00E67341" w:rsidRPr="00E92B49">
        <w:rPr>
          <w:vertAlign w:val="subscript"/>
          <w:lang w:val="en-GB"/>
        </w:rPr>
        <w:t>2</w:t>
      </w:r>
      <w:r w:rsidR="00E67341" w:rsidRPr="00E92B49">
        <w:t xml:space="preserve"> density using an instrument</w:t>
      </w:r>
      <w:r w:rsidR="00E67341">
        <w:t>-</w:t>
      </w:r>
      <w:r w:rsidR="00E67341" w:rsidRPr="00E92B49">
        <w:t>specific calibration</w:t>
      </w:r>
      <w:r w:rsidR="00E67341">
        <w:t xml:space="preserve"> </w:t>
      </w:r>
      <w:r w:rsidR="003839AC">
        <w:rPr>
          <w:lang w:val="en-GB"/>
        </w:rPr>
        <w:fldChar w:fldCharType="begin"/>
      </w:r>
      <w:r w:rsidR="00CE7FB6">
        <w:rPr>
          <w:lang w:val="en-GB"/>
        </w:rPr>
        <w:instrText xml:space="preserve"> ADDIN ZOTERO_ITEM CSL_CITATION {"citationID":"1gB8Kudn","properties":{"formattedCitation":"(Rosso and Bodnar, 1995; Kawakami {\\i{}et al.}, 2003; Yamamoto and Kagi, 2006; Fall {\\i{}et al.}, 2011; Wang {\\i{}et al.}, 2011, 2019; Lamadrid {\\i{}et al.}, 2017; Sublett {\\i{}et al.}, 2020; DeVitre {\\i{}et al.}, 2021; Le {\\i{}et al.}, 2021)","plainCitation":"(Rosso and Bodnar, 1995; Kawakami et al., 2003; Yamamoto and Kagi, 2006; Fall et al., 2011; Wang et al., 2011, 2019; Lamadrid et al., 2017; Sublett et al., 2020; DeVitre et al., 2021; Le et al., 2021)","dontUpdate":true,"noteIndex":0},"citationItems":[{"id":"VjuTnKgz/Wesh5LZb","uris":["http://zotero.org/users/local/qHue8ZtB/items/QCF3IVF5"],"itemData":{"id":61,"type":"article-journal","abstract":"In many geologic environments, dominantly aqueous solutions contain low concentrations of CO2. At ambient temperature, the typical phase assemblage in fluid inclusions which trap these solutions, consists of a CO2-rich vapor (where PrmCO2 ≈ Pinternal and an aqueous phase containing dissolved salts and CO2. In this study, the CO2 detection limits (DLs) using microthermometry and Raman spectroscopy are established in terms of PCO2 using synthetic H2OCO2 inclusions of known composition. The purpose of the microthermomeri experiments was to identify the diagnostic CO2 phase changes and determine the quantity of CO2 necessary to result in observable solid CO2 melting. The results of these experiments show that an observable solid CO2 melting event in liquid-rich aqueous inclusions requires PCO2 ≥ 45 bars at 25°C. The Raman spectroscopic detection limits were investigated using a multichannel Raman spectrometer. The CO2 DLs were obtained by determining signal-to-noise ratios for both the upper and lower ν1-2ν2 bands as a function of CO2 pressure (5–60 bars) over a range of integration times and incident laser power. The resulting CO2 DLs are on the order of 1 bar for the instrument used. The band splitting of the ν1-2ν2 diad as a function of CO2 pressure, converted to CO2 density, was measured up to 500 bars at ambient temperature. The results are given in terms of the frequency separation between the upper and lower bands and are compared to results of previous studies. An analysis of the estimated errors indicates that the technique can be used to determine CO2 densities in fluid inclusions containing a homogeneous, free CO2 phase to a precision of approximately ± 0.02 g/cm3. The temperature dependence of the intensity ratio of the hot bands to the ν1-2ν2 diad was measured from 270–315 K. The close agreement between the calculated and observed resultindicates that laser induced sample heating is not significant. The intensity ratio can be used to estimate the CO2 temperature and, combined with the Raman density determination, allows calculation of the CO2 pressure.","container-title":"Geochimica et Cosmochimica Acta","DOI":"10.1016/0016-7037(95)94441-H","ISSN":"0016-7037","issue":"19","journalAbbreviation":"Geochimica et Cosmochimica Acta","language":"en","note":"number: 19","page":"3961-3975","source":"ScienceDirect","title":"Microthermometric and Raman spectroscopic detection limits of C02 in fluid inclusions and the Raman spectroscopic characterization of C02","volume":"59","author":[{"family":"Rosso","given":"K. M."},{"family":"Bodnar","given":"R. J."}],"issued":{"date-parts":[["1995",10,1]]}}},{"id":"VjuTnKgz/CTcW5l86","uris":["http://zotero.org/users/local/qHue8ZtB/items/T3SHEJVK"],"itemData":{"id":175,"type":"article-journal","abstract":"We investigated the applicability of Raman microprobe spectroscopy for determining the density of CO2 in fluid inclusions in minerals of mantle-derived xenolith samples. A separation (Δ) between two Raman bands of CO2 due to Fermi resonance can be a reliable densimeter for CO2 fluid. The relationship between the density of CO2 (g/cm3) and Δ (cm-1) can be expressed as: d = -0.03238697Δ3 + 10.08428Δ2 - 1046.189Δ + 36163.67. This equation was obtained from the Raman data on CO2 fluid with densities from 0.1 to 1.21 g/cm3, including super critical fluids at 58-59 °C. The Δ value was constant with increasing temperature from room temperature to 200 °C. This indicates that the Raman densimeter is not affected by a possible rise in temperature, an artifact induced by the high flux of the incident laser. The minimum size of measurable inclusions is 1 μm, and the precision in the determination of Δ is 0.1 cm-1, corresponding to 0.02 g/cm3 for inclusions of 1 μm in size. The precision can be better for larger inclusions. The micro-Raman densimeter can determine the density of CO2 fluid inclusions over a wide range. In particular, densities of gas and mixtures of gas and liquid phases, which cannot be measured by microthermometry, can be determined.","container-title":"Applied Spectroscopy","issue":"11","journalAbbreviation":"Appl. Spectrosc., AS","language":"EN","note":"number: 11\nCompany: Society for Applied Spectroscopy\nDistributor: Society for Applied Spectroscopy\nInstitution: Society for Applied Spectroscopy\nLabel: Society for Applied Spectroscopy\npublisher: Society for Applied Spectroscopy","page":"1333-1339","source":"www.osapublishing.org","title":"Micro-Raman Densimeter for CO&lt;sub&gt;2&lt;/sub&gt; Inclusions in Mantle-Derived Minerals","volume":"57","author":[{"family":"Kawakami","given":"Yoko"},{"family":"Yamamoto","given":"Junji"},{"family":"Kagi","given":"Hiroyuki"}],"issued":{"date-parts":[["2003",11,1]]}}},{"id":"VjuTnKgz/cB3uzWNn","uris":["http://zotero.org/users/local/qHue8ZtB/items/K6SJCUGS"],"itemData":{"id":535,"type":"article-journal","container-title":"Chemistry Letters","issue":"6","note":"number: 6\nISBN: 1348-0715\npublisher: The Chemical Society of Japan","page":"610-611","title":"Extended micro-Raman densimeter for CO2 applicable to mantle-originated fluid inclusions","volume":"35","author":[{"family":"Yamamoto","given":"Junji"},{"family":"Kagi","given":"Hiroyuki"}],"issued":{"date-parts":[["2006"]]}}},{"id":"VjuTnKgz/jHl4qvcj","uris":["http://zotero.org/users/local/qHue8ZtB/items/W5BI7PQT"],"itemData":{"id":160,"type":"article-journal","abstract":"Fluid inclusions approximated by the system H2O–CO2–NaCl are common in many geologic environments. In order to apply microthermometric data from these inclusions to infer P–T (pressure–temperature) trapping conditions, the composition of the inclusions, including the salinity, must be known. Normally, salinities of aqueous inclusions are determined from ice-melting temperatures obtained during microthermometry. However, when CO2-bearing aqueous fluid inclusions are cooled they often form a hydrate that incorporates H2O into the structure, and salinities estimated from ice-melting temperatures are therefore higher than the actual salinity. A technique that combines data from Raman spectroscopic and microthermometric analyses of individual inclusions was developed to determine the salinity of CO2-bearing aqueous inclusions based on measured clathrate melting temperatures and CO2 pressures obtained from Raman analyses. In this study, the pressure within inclusions was determined using Raman spectroscopy based on the splitting of the Fermi diad of CO2, measured at the clathrate melting temperature. The CO2 densities (and pressures) predicted by the equation developed in this study are in relatively good agreement with previously published equations, except for very low densities and correspondingly low pressures. The combined Raman spectroscopy – microthermometry technique thus provides both the temperature and the pressure in the inclusion at clathrate melting. For inclusions in which the clathrate melts in the presence of CO2 liquid, the salinity can be determined with a precision of a few tenths of a wt% NaCl, whereas for inclusions in which clathrate melts in the presence of CO2 vapor the salinity error may be a few wt% NaCl. Applying the method to synthetic fluid inclusions with known salinity suggests that the technique is valid for determining salinity of H2O–CO2–NaCl fluid inclusions in which clathrate melts in the presence of liquid CO2 only or vapor CO2 only.","container-title":"Geochimica et Cosmochimica Acta","DOI":"10.1016/j.gca.2010.11.021","ISSN":"0016-7037","issue":"4","journalAbbreviation":"Geochimica et Cosmochimica Acta","language":"en","note":"number: 4","page":"951-964","source":"ScienceDirect","title":"Combined microthermometric and Raman spectroscopic technique to determine the salinity of H2O–CO2–NaCl fluid inclusions based on clathrate melting","volume":"75","author":[{"family":"Fall","given":"András"},{"family":"Tattitch","given":"Brian"},{"family":"Bodnar","given":"Robert J."}],"issued":{"date-parts":[["2011",2,15]]}}},{"id":"VjuTnKgz/flOp31Ac","uris":["http://zotero.org/users/local/qHue8ZtB/items/7IUFVKZZ"],"itemData":{"id":162,"type":"article-journal","abstract":"Raman spectroscopy is a powerful method for the determination of CO2 densities in fluid inclusions, especially for those with small size and/or low fluid density. The relationship between CO2 Fermi diad split (Δ, cm−1) and CO2 density (ρ, g/cm3) has been documented by several previous studies. However, significant discrepancies exist among these studies mainly because of inconsistent calibration procedures and lack of measurements for CO2 fluids having densities between 0.21 and 0.75g/cm3, where liquid and vapor phases coexist near room temperature. In this study, a high-pressure optical cell and fused silica capillary capsules were used to prepare pure CO2 samples with densities between 0.0472 and 1.0060g/cm3. The measured CO2 Fermi diad splits were calibrated with two well established Raman bands of benzonitrile at 1192.6 and 1598.9cm−1. The relationship between the CO2 Fermi diad split and density can be represented by: ρ=47513.64243−1374.824414×Δ+13.25586152×Δ2−0.04258891551×Δ3 (r2=0.99835, σ=0.0253g/cm3), and this relationship was tested by synthetic fluid inclusions and natural CO2-rich fluid inclusions. The effects of temperature and the presence of H2O and CH4 on this relationship were also examined.","container-title":"Geochimica et Cosmochimica Acta","DOI":"10.1016/j.gca.2011.04.028","ISSN":"0016-7037","issue":"14","journalAbbreviation":"Geochimica et Cosmochimica Acta","language":"en","note":"number: 14","page":"4080-4093","source":"ScienceDirect","title":"Raman spectroscopic measurements of CO2 density: Experimental calibration with high-pressure optical cell (HPOC) and fused silica capillary capsule (FSCC) with application to fluid inclusion observations","title-short":"Raman spectroscopic measurements of CO2 density","volume":"75","author":[{"family":"Wang","given":"Xiaolin"},{"family":"Chou","given":"I. -Ming"},{"family":"Hu","given":"Wenxuan"},{"family":"Burruss","given":"Robert C."},{"family":"Sun","given":"Qiang"},{"family":"Song","given":"Yucai"}],"issued":{"date-parts":[["2011",7,15]]}}},{"id":"VjuTnKgz/M8pLE3Wx","uris":["http://zotero.org/users/local/qHue8ZtB/items/CAXMM7IS"],"itemData":{"id":914,"type":"article-journal","abstract":"Density of fluid inclusions is one of the most important parameters to reconstruct the P-T conditions of entrapment of geo-fluids. Co-existing with microthermometry methods, Raman spectroscopy also became a useful tool to determine the density of CO2-bearing inclusions via Fermi diad splitting (Δ). In this study, a new CO2 densimeter which takes into account the effects of temperature, pressure and H2O (±NaCl) on Fermi diad splitting was built from experiments using a High Pressure Optical Cell. Raman spectra of CO2 were collected in the range −20 to 360 °C and 0.51 to 50 MPa, i.e. a density range from 0.0057 to 1.1600 g·cm−3. Our results show that temperature and pressure have significant impact on Δ-density relationship, with Δ lower by up to about 0.5 cm−1 with increasing pressure and temperature at a given density. On the contrary, dissolved H2O (±NaCl) had no effect on the Δ-density relationship, so the function defined for pure CO2 system can also be applied to calculate the density of CO2-H2O-NaCl system (up to 360 °C, 50 MPa and 20.35 wt% NaCl). The new densimeters presented in this study provide a useful tool to determine the pressure of CO2-rich fluid inclusions all along the isochoric path for any water concentration.","container-title":"Chemical Geology","DOI":"10.1016/j.chemgeo.2019.119281","ISSN":"0009-2541","journalAbbreviation":"Chemical Geology","language":"en","page":"119281","source":"ScienceDirect","title":"Raman spectroscopic densimeter for pure CO2 and CO2-H2O-NaCl fluid systems over a wide P-T range up to 360 °C and 50 MPa","volume":"528","author":[{"family":"Wang","given":"Wenjing"},{"family":"Caumon","given":"Marie-Camille"},{"family":"Tarantola","given":"Alexandre"},{"family":"Pironon","given":"Jacques"},{"family":"Lu","given":"Wanjun"},{"family":"Huang","given":"Yahao"}],"issued":{"date-parts":[["2019",12,5]]}}},{"id":"VjuTnKgz/dkfRWS3J","uris":["http://zotero.org/users/local/qHue8ZtB/items/UDX8F77V"],"itemData":{"id":164,"type":"article-journal","abstract":"Raman spectroscopy has proven to be an effective tool to confirm the presence and abundance of CO2 in fluid and melt inclusions. The Raman method for quantifying CO2 abundance is based on the observation that the distance between the two Raman bands comprising the Fermi diad varies systematically with CO2 density. In recent years, several Raman densimeters have been developed by different research groups to determine the density of CO2 in fluid and melt inclusions. The different densimeters that have been proposed predict different densities for the same Fermi diad splitting, leading to large differences in estimated CO2 contents for inclusions, depending on which densimeter is used to interpret the Raman data. In this study, we examine potential causes for variations in the various densimeters and show that these differences are mainly the result of using different Raman instruments and settings, different collection parameters, and different analytical methods. Twelve experiments were conducted to test the variability associated with changing instrumental and analytical conditions, as well as to understand the differences between the various densimeters, using three different Raman instruments, with different laser sources and dispersion gratings. In all of the experiments, the splitting of the Fermi diad of CO2 and CO2 density at pressures from the liquid-vapor curve (6.0MPa to 0.06MPa) at ambient temperature (~22°C) was calibrated using a high-pressure optical cell. The results show a consistent behavior whereby all analytical configurations show parallel trends in terms of the variation in Fermi diad splitting as a function of CO2 density. The slopes of the lines representing the variation in Fermi diad splitting as a function of CO2 density, as well as low density (pressure) data from other densimeters (Kawakami et al., 2003, Yamamoto and Kagi, 2006, Song et al., 2009, Fall et al., 2011, Wang et al., 2011) are remarkably similar, with a variation of about ~10% and a standard deviation of 3%. The differences observed in all densimeters, including previously published densimeters and the 12 experiments from this study, are most likely a function of variations in instrumentation, laser excitation wavelength, gratings, and analytical protocols used during the experimental calibration of the splitting of the Fermi diad. Based on results of this study, we recommend against using any published densimeter to interpret Raman data collected using an instrument other than that on which the calibration is based, and suggest that researchers develop a calibration that is applicable and specific to their instrument and data collection protocol.","container-title":"Chemical Geology","DOI":"10.1016/j.chemgeo.2016.12.034","ISSN":"0009-2541","journalAbbreviation":"Chemical Geology","language":"en","page":"210-222","source":"ScienceDirect","title":"Reassessment of the Raman CO2 densimeter","volume":"450","author":[{"family":"Lamadrid","given":"H. M."},{"family":"Moore","given":"L. R."},{"family":"Moncada","given":"D."},{"family":"Rimstidt","given":"J. D."},{"family":"Burruss","given":"R. C."},{"family":"Bodnar","given":"R. J."}],"issued":{"date-parts":[["2017",2,5]]}}},{"id":"VjuTnKgz/2nKmuSgr","uris":["http://zotero.org/users/local/qHue8ZtB/items/4SHIDWKY"],"itemData":{"id":923,"type":"article-journal","abstract":"The Raman spectra of pure N2, CO2, and CH4 were analyzed over the range 10 to 500 bars and from −160°C to 200°C (N2), 22°C to 350°C (CO2), and −100°C to 450°C (CH4). At constant temperature, Raman peak position, including the more intense CO2 peak (ν+), decreases (shifts to lower wave number) with increasing pressure for all three gases over the entire pressure and temperature (PT) range studied. At constant pressure, the peak position for CO2 and CH4 increases (shifts to higher wave number) with increasing temperature over the entire PT range studied. In contrast, N2 first shows an increase in peak position with increasing temperature at constant pressure, followed by a decrease in peak position with increasing temperature. The inflection temperature at which the trend reverses for N2 is located between 0°C and 50°C at pressures above 50 bars and is pressure dependent. Below 50 bars, the inflection temperature was observed as low as −120°C. The shifts in Raman peak positions with PT are related to relative density changes, which reflect changes in intermolecular attraction and repulsion. A conceptual model relating the Raman spectral properties of N2, CO2, and CH4 to relative density (volume) changes and attractive and repulsive forces is presented here. Additionally, reduced temperature-dependent densimeters and barometers are presented for each pure component over the respective PT ranges. The Raman spectral behavior of the pure gases as a function of temperature and pressure is assessed to provide a framework for understanding the behavior of each component in multicomponent N2-CO2-CH4 gas systems in a future study.","container-title":"Journal of Raman Spectroscopy","DOI":"10.1002/jrs.5805","ISSN":"1097-4555","issue":"3","language":"en","note":"number: 3\n_eprint: https://onlinelibrary.wiley.com/doi/pdf/10.1002/jrs.5805","page":"555-568","source":"Wiley Online Library","title":"Shift in the Raman symmetric stretching band of N2, CO2, and CH4 as a function of temperature, pressure, and density","volume":"51","author":[{"family":"Sublett","given":"D. Matthew"},{"family":"Sendula","given":"Eszter"},{"family":"Lamadrid","given":"Hector"},{"family":"Steele-MacInnis","given":"Matthew"},{"family":"Spiekermann","given":"Georg"},{"family":"Burruss","given":"Robert C."},{"family":"Bodnar","given":"Robert J."}],"issued":{"date-parts":[["2020"]]}}},{"id":303,"uris":["http://zotero.org/users/9451925/items/2A38GRRP","http://zotero.org/users/9451925/items/IN2V5DAM"],"itemData":{"id":303,"type":"article-journal","abstract":"Fluid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M."},{"family":"Gazel","given":"Esteban"}],"issued":{"date-parts":[["2021",12,5]]}}},{"id":"VjuTnKgz/qSnZdBQy","uris":["http://zotero.org/users/local/qHue8ZtB/items/UAEUKBYA"],"itemData":{"id":1438,"type":"article-journal","abstract":"Many experimental calibration data linking the variation of Raman spectral parameters (i.e., peak position, peak area/intensity ratio …) with the PVX properties of pure gases or mixtures of CO2–CH4–N2 or CH4–H2O–NaCl systems have been published in literature by different laboratories. However, there is a significant discrepancy between these calibrations, leading possibly to inaccurate results when applied in another laboratory. In this paper, the inter-laboratory applicability of the existing calibration data is examined. Universal calibration data based on 78 regression equations and applicable for any Raman apparatus within any laboratory are provided in the form of a calculation program. The FRAnCIs (acronym for Fluids: Raman Analysis of the Composition of Inclusions) Python user-friendly interface facilitates the application of these calibrations as well as to estimate the uncertainty of the measurements.","container-title":"Computers &amp; Geosciences","DOI":"10.1016/j.cageo.2021.104896","ISSN":"0098-3004","journalAbbreviation":"Computers &amp; Geosciences","page":"104896","source":"ScienceDirect","title":"FRAnCIs calculation program with universal Raman calibration data for the determination of PVX properties of CO2–CH4–N2 and CH4–H2O–NaCl systems and their uncertainties","volume":"156","author":[{"family":"Le","given":"Van-Hoan"},{"family":"Caumon","given":"Marie-Camille"},{"family":"Tarantola","given":"Alexandre"}],"issued":{"date-parts":[["2021",11,1]]}}}],"schema":"https://github.com/citation-style-language/schema/raw/master/csl-citation.json"} </w:instrText>
      </w:r>
      <w:r w:rsidR="003839AC">
        <w:rPr>
          <w:lang w:val="en-GB"/>
        </w:rPr>
        <w:fldChar w:fldCharType="separate"/>
      </w:r>
      <w:r w:rsidR="00516909" w:rsidRPr="00516909">
        <w:t>(</w:t>
      </w:r>
      <w:r w:rsidR="00516909">
        <w:t xml:space="preserve">e.g., </w:t>
      </w:r>
      <w:r w:rsidR="00516909" w:rsidRPr="00516909">
        <w:t xml:space="preserve">Rosso and Bodnar, 1995; Kawakami </w:t>
      </w:r>
      <w:r w:rsidR="00516909" w:rsidRPr="00516909">
        <w:rPr>
          <w:i/>
          <w:iCs/>
        </w:rPr>
        <w:t>et al.</w:t>
      </w:r>
      <w:r w:rsidR="00516909" w:rsidRPr="00516909">
        <w:t xml:space="preserve">, 2003; Yamamoto and Kagi, 2006; Fall </w:t>
      </w:r>
      <w:r w:rsidR="00516909" w:rsidRPr="00516909">
        <w:rPr>
          <w:i/>
          <w:iCs/>
        </w:rPr>
        <w:t>et al.</w:t>
      </w:r>
      <w:r w:rsidR="00516909" w:rsidRPr="00516909">
        <w:t xml:space="preserve">, 2011; Wang </w:t>
      </w:r>
      <w:r w:rsidR="00516909" w:rsidRPr="00516909">
        <w:rPr>
          <w:i/>
          <w:iCs/>
        </w:rPr>
        <w:t>et al.</w:t>
      </w:r>
      <w:r w:rsidR="00516909" w:rsidRPr="00516909">
        <w:t xml:space="preserve">, 2011, 2019; Lamadrid </w:t>
      </w:r>
      <w:r w:rsidR="00516909" w:rsidRPr="00516909">
        <w:rPr>
          <w:i/>
          <w:iCs/>
        </w:rPr>
        <w:t>et al.</w:t>
      </w:r>
      <w:r w:rsidR="00516909" w:rsidRPr="00516909">
        <w:t xml:space="preserve">, 2017; Sublett </w:t>
      </w:r>
      <w:r w:rsidR="00516909" w:rsidRPr="00516909">
        <w:rPr>
          <w:i/>
          <w:iCs/>
        </w:rPr>
        <w:t>et al.</w:t>
      </w:r>
      <w:r w:rsidR="00516909" w:rsidRPr="00516909">
        <w:t xml:space="preserve">, 2020; DeVitre </w:t>
      </w:r>
      <w:r w:rsidR="00516909" w:rsidRPr="00516909">
        <w:rPr>
          <w:i/>
          <w:iCs/>
        </w:rPr>
        <w:t>et al.</w:t>
      </w:r>
      <w:r w:rsidR="00516909" w:rsidRPr="00516909">
        <w:t xml:space="preserve">, 2021; Le </w:t>
      </w:r>
      <w:r w:rsidR="00516909" w:rsidRPr="00516909">
        <w:rPr>
          <w:i/>
          <w:iCs/>
        </w:rPr>
        <w:t>et al.</w:t>
      </w:r>
      <w:r w:rsidR="00516909" w:rsidRPr="00516909">
        <w:t>, 2021)</w:t>
      </w:r>
      <w:r w:rsidR="003839AC">
        <w:rPr>
          <w:lang w:val="en-GB"/>
        </w:rPr>
        <w:fldChar w:fldCharType="end"/>
      </w:r>
      <w:r w:rsidR="00C63326">
        <w:rPr>
          <w:lang w:val="en-GB"/>
        </w:rPr>
        <w:t xml:space="preserve">, </w:t>
      </w:r>
      <w:r w:rsidR="00B90F91" w:rsidRPr="00E92B49">
        <w:rPr>
          <w:lang w:val="en-GB"/>
        </w:rPr>
        <w:t xml:space="preserve">have </w:t>
      </w:r>
      <w:r w:rsidR="00C63326">
        <w:rPr>
          <w:lang w:val="en-GB"/>
        </w:rPr>
        <w:t>made</w:t>
      </w:r>
      <w:r w:rsidR="003839AC">
        <w:rPr>
          <w:lang w:val="en-GB"/>
        </w:rPr>
        <w:t xml:space="preserve"> it possible to </w:t>
      </w:r>
      <w:r w:rsidR="003B1F4E">
        <w:rPr>
          <w:lang w:val="en-GB"/>
        </w:rPr>
        <w:t xml:space="preserve">accurately </w:t>
      </w:r>
      <w:r w:rsidR="00C63326">
        <w:rPr>
          <w:lang w:val="en-GB"/>
        </w:rPr>
        <w:t>measure</w:t>
      </w:r>
      <w:r w:rsidR="003839AC">
        <w:rPr>
          <w:lang w:val="en-GB"/>
        </w:rPr>
        <w:t xml:space="preserve"> </w:t>
      </w:r>
      <w:r w:rsidR="00C63326">
        <w:rPr>
          <w:lang w:val="en-GB"/>
        </w:rPr>
        <w:t>lower CO</w:t>
      </w:r>
      <w:r w:rsidR="00C63326" w:rsidRPr="005368EE">
        <w:rPr>
          <w:vertAlign w:val="subscript"/>
          <w:lang w:val="en-GB"/>
        </w:rPr>
        <w:t>2</w:t>
      </w:r>
      <w:r w:rsidR="00C63326">
        <w:rPr>
          <w:lang w:val="en-GB"/>
        </w:rPr>
        <w:t xml:space="preserve"> densities, and thus identify </w:t>
      </w:r>
      <w:r w:rsidR="003839AC">
        <w:rPr>
          <w:lang w:val="en-GB"/>
        </w:rPr>
        <w:t xml:space="preserve">shallow storage regions </w:t>
      </w:r>
      <w:r w:rsidR="005368EE">
        <w:rPr>
          <w:lang w:val="en-GB"/>
        </w:rPr>
        <w:t>more reliably</w:t>
      </w:r>
      <w:r w:rsidR="003839AC">
        <w:rPr>
          <w:lang w:val="en-GB"/>
        </w:rPr>
        <w:t>.</w:t>
      </w:r>
      <w:r w:rsidR="00632C29">
        <w:rPr>
          <w:lang w:val="en-GB"/>
        </w:rPr>
        <w:t xml:space="preserve"> Recent </w:t>
      </w:r>
      <w:r w:rsidR="00AA29C1">
        <w:rPr>
          <w:lang w:val="en-GB"/>
        </w:rPr>
        <w:t>studies</w:t>
      </w:r>
      <w:r w:rsidR="00632C29">
        <w:rPr>
          <w:lang w:val="en-GB"/>
        </w:rPr>
        <w:t xml:space="preserve"> </w:t>
      </w:r>
      <w:r w:rsidR="003839AC">
        <w:rPr>
          <w:lang w:val="en-GB"/>
        </w:rPr>
        <w:t>demonstrate</w:t>
      </w:r>
      <w:r w:rsidR="00B90F91" w:rsidRPr="00E92B49">
        <w:rPr>
          <w:lang w:val="en-GB"/>
        </w:rPr>
        <w:t xml:space="preserve"> that Raman-based barometry of CO</w:t>
      </w:r>
      <w:r w:rsidR="00B90F91" w:rsidRPr="00E92B49">
        <w:rPr>
          <w:vertAlign w:val="subscript"/>
          <w:lang w:val="en-GB"/>
        </w:rPr>
        <w:t>2</w:t>
      </w:r>
      <w:r w:rsidR="00B90F91" w:rsidRPr="00E92B49">
        <w:rPr>
          <w:lang w:val="en-GB"/>
        </w:rPr>
        <w:t xml:space="preserve">-rich </w:t>
      </w:r>
      <w:r w:rsidR="00834561" w:rsidRPr="00E92B49">
        <w:rPr>
          <w:lang w:val="en-GB"/>
        </w:rPr>
        <w:t>fluid</w:t>
      </w:r>
      <w:r w:rsidR="004F2B3A">
        <w:rPr>
          <w:lang w:val="en-GB"/>
        </w:rPr>
        <w:t xml:space="preserve"> inclusion</w:t>
      </w:r>
      <w:r w:rsidR="00B90F91" w:rsidRPr="00E92B49">
        <w:rPr>
          <w:lang w:val="en-GB"/>
        </w:rPr>
        <w:t xml:space="preserve">s </w:t>
      </w:r>
      <w:r w:rsidR="003839AC">
        <w:rPr>
          <w:lang w:val="en-GB"/>
        </w:rPr>
        <w:t>return the same results as melt inclusion barometry</w:t>
      </w:r>
      <w:r w:rsidR="005C266E">
        <w:rPr>
          <w:lang w:val="en-GB"/>
        </w:rPr>
        <w:t xml:space="preserve"> </w:t>
      </w:r>
      <w:r w:rsidR="003839AC">
        <w:rPr>
          <w:lang w:val="en-GB"/>
        </w:rPr>
        <w:t>while requiring</w:t>
      </w:r>
      <w:r w:rsidR="00B90F91" w:rsidRPr="00E92B49">
        <w:rPr>
          <w:lang w:val="en-GB"/>
        </w:rPr>
        <w:t xml:space="preserve"> far less time and resources than </w:t>
      </w:r>
      <w:r w:rsidR="00092A2D">
        <w:rPr>
          <w:lang w:val="en-GB"/>
        </w:rPr>
        <w:t>melt</w:t>
      </w:r>
      <w:r w:rsidR="004F2B3A">
        <w:rPr>
          <w:lang w:val="en-GB"/>
        </w:rPr>
        <w:t xml:space="preserve"> inclusion</w:t>
      </w:r>
      <w:r w:rsidR="00B90F91" w:rsidRPr="007B522C">
        <w:rPr>
          <w:lang w:val="en-GB"/>
        </w:rPr>
        <w:t xml:space="preserve"> analyses</w:t>
      </w:r>
      <w:r w:rsidR="005C266E">
        <w:rPr>
          <w:lang w:val="en-GB"/>
        </w:rPr>
        <w:t>, and obtain higher precision than mineral thermobarometry</w:t>
      </w:r>
      <w:r w:rsidR="00B90F91" w:rsidRPr="007B522C">
        <w:rPr>
          <w:lang w:val="en-GB"/>
        </w:rPr>
        <w:t xml:space="preserve"> </w:t>
      </w:r>
      <w:r w:rsidR="00B90F91" w:rsidRPr="007B522C">
        <w:rPr>
          <w:lang w:val="en-GB"/>
        </w:rPr>
        <w:fldChar w:fldCharType="begin"/>
      </w:r>
      <w:r w:rsidR="00E24E3B">
        <w:rPr>
          <w:lang w:val="en-GB"/>
        </w:rPr>
        <w:instrText xml:space="preserve"> ADDIN ZOTERO_ITEM CSL_CITATION {"citationID":"cpkkJRG9","properties":{"formattedCitation":"(Dayton {\\i{}et al.}, 2024; DeVitre and Wieser, 2024; Lerner {\\i{}et al.}, 2024)","plainCitation":"(Dayton et al., 2024; DeVitre and Wieser, 2024; Lerner et al., 2024)","noteIndex":0},"citationItems":[{"id":"VjuTnKgz/0Y7SIK0q","uris":["http://zotero.org/users/local/qHue8ZtB/items/JSEUNTQ4"],"itemData":{"id":1448,"type":"article-journal","abstract":"The 2021 La Palma eruption (Tajogaite) was unprecedented in magnitude, duration, and degree of monitoring compared to historical volcanism on La Palma. Here, we provide data on melt inclusions in samples from the beginning and end of the eruption to compare the utility of both melt and fluid inclusions as recorders of magma storage. We also investigated compositional heterogeneities within the magmatic plumbing system. We found two populations of olivine crystals: a low Mg# (78–82) population present at the beginning and end of eruption, recording the maximum volatile contents (2.5 wt % H2O, 1,800 ppm F, 700 ppm Cl, 3,800 ppm S) and a higher Mg# (83–86) population sampled toward the end of the eruption, with lower volatile contents. Despite their host composition, melt inclusions share the same maximum range of CO2 concentrations (1.2–1.4 wt %), indicating olivine growth and inclusion capture at similar depths. Overall, both melt and fluid inclusions record similar pressures (450–850 MPa, </w:instrText>
      </w:r>
      <w:r w:rsidR="00E24E3B">
        <w:rPr>
          <w:rFonts w:ascii="Cambria Math" w:hAnsi="Cambria Math" w:cs="Cambria Math"/>
          <w:lang w:val="en-GB"/>
        </w:rPr>
        <w:instrText>∼</w:instrText>
      </w:r>
      <w:r w:rsidR="00E24E3B">
        <w:rPr>
          <w:lang w:val="en-GB"/>
        </w:rPr>
        <w:instrText>15–30 km), and when hosted in the same olivine crystal pressures are indistinguishable within error. At these mantle pressures, CO2 is expected to be an exsolved phase explaining the similar range of CO2 between the two samples, but other volatile species (F, Cl, S) behave incompatibly, and thus, the increase between the two olivine populations can be explained by fractional crystallization prior to eruption. Finally, based on our new data, we provide estimates on the total volatile emission of the eruption.","container-title":"Geochemistry, Geophysics, Geosystems","DOI":"10.1029/2024GC011491","ISSN":"1525-2027","issue":"6","language":"en","license":"© 2024 The Author(s). Geochemistry, Geophysics, Geosystems published by Wiley Periodicals LLC on behalf of American Geophysical Union.","note":"_eprint: https://onlinelibrary.wiley.com/doi/pdf/10.1029/2024GC011491","page":"e2024GC011491","source":"Wiley Online Library","title":"Magmatic Storage and Volatile Fluxes of the 2021 La Palma Eruption","volume":"25","author":[{"family":"Dayton","given":"K."},{"family":"Gazel","given":"E."},{"family":"Wieser","given":"P. E."},{"family":"Troll","given":"V. R."},{"family":"Carracedo","given":"J. C."},{"family":"Aulinas","given":"M."},{"family":"Perez-Torrado","given":"F. J."}],"issued":{"date-parts":[["2024"]]}}},{"id":2108,"uris":["http://zotero.org/users/9451925/items/FWZK55EA"],"itemData":{"id":2108,"type":"article-journal","abstract":"Interpreting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E24E3B">
        <w:rPr>
          <w:rFonts w:ascii="Cambria Math" w:hAnsi="Cambria Math" w:cs="Cambria Math"/>
          <w:lang w:val="en-GB"/>
        </w:rPr>
        <w:instrText>∼</w:instrText>
      </w:r>
      <w:r w:rsidR="00E24E3B">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E24E3B">
        <w:rPr>
          <w:rFonts w:ascii="Cambria Math" w:hAnsi="Cambria Math" w:cs="Cambria Math"/>
          <w:lang w:val="en-GB"/>
        </w:rPr>
        <w:instrText>∼</w:instrText>
      </w:r>
      <w:r w:rsidR="00E24E3B">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00B90F91" w:rsidRPr="007B522C">
        <w:rPr>
          <w:lang w:val="en-GB"/>
        </w:rPr>
        <w:fldChar w:fldCharType="separate"/>
      </w:r>
      <w:r w:rsidR="005368EE" w:rsidRPr="005368EE">
        <w:t xml:space="preserve">(Dayton </w:t>
      </w:r>
      <w:r w:rsidR="005368EE" w:rsidRPr="005368EE">
        <w:rPr>
          <w:i/>
          <w:iCs/>
        </w:rPr>
        <w:t>et al.</w:t>
      </w:r>
      <w:r w:rsidR="005368EE" w:rsidRPr="005368EE">
        <w:t xml:space="preserve">, 2024; DeVitre and Wieser, 2024; Lerner </w:t>
      </w:r>
      <w:r w:rsidR="005368EE" w:rsidRPr="005368EE">
        <w:rPr>
          <w:i/>
          <w:iCs/>
        </w:rPr>
        <w:t>et al.</w:t>
      </w:r>
      <w:r w:rsidR="005368EE" w:rsidRPr="005368EE">
        <w:t>, 2024)</w:t>
      </w:r>
      <w:r w:rsidR="00B90F91" w:rsidRPr="007B522C">
        <w:fldChar w:fldCharType="end"/>
      </w:r>
      <w:r w:rsidR="00B90F91" w:rsidRPr="007B522C">
        <w:t>.</w:t>
      </w:r>
      <w:r w:rsidR="00B90F91" w:rsidRPr="00E92B49">
        <w:t xml:space="preserve"> </w:t>
      </w:r>
      <w:r w:rsidR="00E67341">
        <w:t>Although micro</w:t>
      </w:r>
      <w:r w:rsidR="00AA29C1">
        <w:t>-</w:t>
      </w:r>
      <w:r w:rsidR="00E67341">
        <w:t>thermometry is generally more accurate</w:t>
      </w:r>
      <w:r w:rsidR="00C63326">
        <w:t xml:space="preserve"> than Raman spectroscopy</w:t>
      </w:r>
      <w:r w:rsidR="00E67341">
        <w:t xml:space="preserve"> for high-density CO</w:t>
      </w:r>
      <w:r w:rsidR="00E67341" w:rsidRPr="008E4946">
        <w:rPr>
          <w:vertAlign w:val="subscript"/>
        </w:rPr>
        <w:t>2</w:t>
      </w:r>
      <w:r w:rsidR="00E67341">
        <w:t xml:space="preserve"> fluids (&gt;0.6 g/cm</w:t>
      </w:r>
      <w:r w:rsidR="00E67341" w:rsidRPr="008E4946">
        <w:rPr>
          <w:vertAlign w:val="superscript"/>
        </w:rPr>
        <w:t>3</w:t>
      </w:r>
      <w:r w:rsidR="005368EE">
        <w:t xml:space="preserve">; </w:t>
      </w:r>
      <w:r w:rsidR="005368EE">
        <w:fldChar w:fldCharType="begin"/>
      </w:r>
      <w:r w:rsidR="00E24E3B">
        <w:instrText xml:space="preserve"> ADDIN ZOTERO_ITEM CSL_CITATION {"citationID":"yonXLz74","properties":{"formattedCitation":"(Bakker, 2021)","plainCitation":"(Bakker, 2021)","dontUpdate":true,"noteIndex":0},"citationItems":[{"id":"VjuTnKgz/oG2xcPrv","uris":["http://zotero.org/users/local/qHue8ZtB/items/YGSLX9MQ"],"itemData":{"id":1119,"type":"article-journal","abstract":"Raman spectroscopy can be used to determine density of gases, because the energy of fundamental vibrational modes is affected by intermolecular distances. The key problem is the estimation of exact peak positions of Raman bands, because the analyses require a precision that is mostly less than the pixel resolution of modern Raman spectrometers. A new method to determine peak positions of Raman bands and atomic emission lines in a discontinuous spectrum without numerical manipulations is tested in this study: modified scanning multichannel technique. Relocation of the gratings with a Sinus Arm Drive can be performed over a distance that is only a fraction of the pixel size that allows peak position estimations with precisions smaller than the pixel resolution and to determine the uncertainty in this estimation. This uncertainty was not determined in previous studies about gas densimeters, resulting in a large variety of inconsistent data. The new method is tested with fluid inclusions in quartz. A CO2 density of 0.1477 ± 0.0006 g·cm−3 and 0.8880 ± 0.0007 g·cm−3 determined with microthermometry correspond to a Fermi dyad of 103.12 ± 0.27 cm−1 and 104.71 ± 0.26 cm−1. A CH4 density of 0.3461 ± 0.0002 g·cm−3 and 0.4011 ± 0.0001 g·cm−3 correspond to peak positions of 2910.66 ± 0.12 cm−1 and 2910.57 ± 0.12 cm−1. The error in these numbers must be regarded as the best estimated uncertainties of peak positions, which are probably slightly adjusted to higher values due to mechanical irregularities of the Sinus Arm Drive in modern Raman systems.","container-title":"Journal of Raman Spectroscopy","DOI":"10.1002/jrs.6245","ISSN":"1097-4555","issue":"11","language":"en","license":"© 2021 The Author. Journal of Raman Spectroscopy published by John Wiley &amp; Sons Ltd.","note":"number: 11\n_eprint: https://onlinelibrary.wiley.com/doi/pdf/10.1002/jrs.6245","page":"1923-1948","source":"Wiley Online Library","title":"The perfection of Raman spectroscopic gas densimeters","volume":"52","author":[{"family":"Bakker","given":"Ronald J."}],"issued":{"date-parts":[["2021"]]}}}],"schema":"https://github.com/citation-style-language/schema/raw/master/csl-citation.json"} </w:instrText>
      </w:r>
      <w:r w:rsidR="005368EE">
        <w:fldChar w:fldCharType="separate"/>
      </w:r>
      <w:r w:rsidR="005368EE">
        <w:rPr>
          <w:noProof/>
        </w:rPr>
        <w:t>Bakker, 2021</w:t>
      </w:r>
      <w:r w:rsidR="005368EE">
        <w:fldChar w:fldCharType="end"/>
      </w:r>
      <w:r w:rsidR="005368EE">
        <w:t>)</w:t>
      </w:r>
      <w:r w:rsidR="00E67341">
        <w:t xml:space="preserve">, Raman spectroscopy has the advantage of being able to easily </w:t>
      </w:r>
      <w:r w:rsidR="00C06AF1">
        <w:t>measure</w:t>
      </w:r>
      <w:r w:rsidR="00E67341">
        <w:t xml:space="preserve"> nearly the entire range of geologically relevant CO</w:t>
      </w:r>
      <w:r w:rsidR="00E67341" w:rsidRPr="008E4946">
        <w:rPr>
          <w:vertAlign w:val="subscript"/>
        </w:rPr>
        <w:t>2</w:t>
      </w:r>
      <w:r w:rsidR="00E67341">
        <w:t xml:space="preserve"> densities (from very low to high)</w:t>
      </w:r>
      <w:r w:rsidR="008E4946">
        <w:t xml:space="preserve"> with reasonably consistent precision and accuracy</w:t>
      </w:r>
      <w:r w:rsidR="00E67341">
        <w:t>.</w:t>
      </w:r>
      <w:r w:rsidR="00C359AE">
        <w:t xml:space="preserve"> It is also </w:t>
      </w:r>
      <w:r w:rsidR="004E263E">
        <w:t xml:space="preserve">possible to assess </w:t>
      </w:r>
      <w:r w:rsidR="00C359AE">
        <w:t xml:space="preserve">the composition of the fluids and/or solids in inclusions using Raman </w:t>
      </w:r>
      <w:r w:rsidR="003B6127">
        <w:t>spectroscopy</w:t>
      </w:r>
      <w:r w:rsidR="00C359AE">
        <w:t>.</w:t>
      </w:r>
      <w:r w:rsidR="00E67341">
        <w:t xml:space="preserve"> The CO</w:t>
      </w:r>
      <w:r w:rsidR="00E67341" w:rsidRPr="008E4946">
        <w:rPr>
          <w:vertAlign w:val="subscript"/>
        </w:rPr>
        <w:t>2</w:t>
      </w:r>
      <w:r w:rsidR="00E67341">
        <w:t xml:space="preserve"> density obtained from either technique, </w:t>
      </w:r>
      <w:r w:rsidR="00E67341">
        <w:rPr>
          <w:lang w:val="en-GB"/>
        </w:rPr>
        <w:t>a</w:t>
      </w:r>
      <w:r w:rsidR="00B90F91" w:rsidRPr="00E92B49">
        <w:rPr>
          <w:lang w:val="en-GB"/>
        </w:rPr>
        <w:t>long with an estimate of entrapment temperature, is converted into an entrapment pressure using a</w:t>
      </w:r>
      <w:r w:rsidR="00C63326">
        <w:rPr>
          <w:lang w:val="en-GB"/>
        </w:rPr>
        <w:t>n</w:t>
      </w:r>
      <w:r w:rsidR="00B90F91" w:rsidRPr="00E92B49">
        <w:rPr>
          <w:lang w:val="en-GB"/>
        </w:rPr>
        <w:t xml:space="preserve"> </w:t>
      </w:r>
      <w:r w:rsidR="00C63326">
        <w:rPr>
          <w:lang w:val="en-GB"/>
        </w:rPr>
        <w:t xml:space="preserve">equation </w:t>
      </w:r>
      <w:r w:rsidR="00B90F91" w:rsidRPr="00E92B49">
        <w:rPr>
          <w:lang w:val="en-GB"/>
        </w:rPr>
        <w:t xml:space="preserve">of </w:t>
      </w:r>
      <w:r w:rsidR="0060019F">
        <w:rPr>
          <w:lang w:val="en-GB"/>
        </w:rPr>
        <w:t>s</w:t>
      </w:r>
      <w:r w:rsidR="00B90F91" w:rsidRPr="00E92B49">
        <w:rPr>
          <w:lang w:val="en-GB"/>
        </w:rPr>
        <w:t>tate (EOS</w:t>
      </w:r>
      <w:r w:rsidR="00B90F91" w:rsidRPr="007B522C">
        <w:rPr>
          <w:lang w:val="en-GB"/>
        </w:rPr>
        <w:t xml:space="preserve">, </w:t>
      </w:r>
      <w:r w:rsidR="006C21B3">
        <w:rPr>
          <w:lang w:val="en-GB"/>
        </w:rPr>
        <w:t>Fig. 2</w:t>
      </w:r>
      <w:r w:rsidR="00C63326">
        <w:rPr>
          <w:lang w:val="en-GB"/>
        </w:rPr>
        <w:t>, either pure CO</w:t>
      </w:r>
      <w:r w:rsidR="00C63326" w:rsidRPr="008E4946">
        <w:rPr>
          <w:vertAlign w:val="subscript"/>
          <w:lang w:val="en-GB"/>
        </w:rPr>
        <w:t>2</w:t>
      </w:r>
      <w:r w:rsidR="00C63326">
        <w:rPr>
          <w:lang w:val="en-GB"/>
        </w:rPr>
        <w:t>, or CO</w:t>
      </w:r>
      <w:r w:rsidR="00C63326" w:rsidRPr="008E4946">
        <w:rPr>
          <w:vertAlign w:val="subscript"/>
          <w:lang w:val="en-GB"/>
        </w:rPr>
        <w:t>2</w:t>
      </w:r>
      <w:r w:rsidR="00C63326">
        <w:rPr>
          <w:lang w:val="en-GB"/>
        </w:rPr>
        <w:t>-</w:t>
      </w:r>
      <w:r w:rsidR="00B74599">
        <w:rPr>
          <w:bCs/>
          <w:lang w:val="en-GB"/>
        </w:rPr>
        <w:t>H</w:t>
      </w:r>
      <w:r w:rsidR="00B74599" w:rsidRPr="00B74599">
        <w:rPr>
          <w:bCs/>
          <w:vertAlign w:val="subscript"/>
          <w:lang w:val="en-GB"/>
        </w:rPr>
        <w:t>2</w:t>
      </w:r>
      <w:r w:rsidR="00B74599">
        <w:rPr>
          <w:bCs/>
          <w:lang w:val="en-GB"/>
        </w:rPr>
        <w:t>O</w:t>
      </w:r>
      <w:r w:rsidR="00C63326">
        <w:rPr>
          <w:lang w:val="en-GB"/>
        </w:rPr>
        <w:t>).</w:t>
      </w:r>
      <w:r w:rsidR="00B90F91" w:rsidRPr="007B522C">
        <w:rPr>
          <w:lang w:val="en-GB"/>
        </w:rPr>
        <w:t xml:space="preserve"> </w:t>
      </w:r>
    </w:p>
    <w:p w14:paraId="2E268D3C" w14:textId="7823BB06" w:rsidR="00EC4B6B" w:rsidRDefault="00834561" w:rsidP="00E92B49">
      <w:pPr>
        <w:pStyle w:val="Text"/>
        <w:spacing w:line="480" w:lineRule="auto"/>
        <w:jc w:val="both"/>
      </w:pPr>
      <w:r>
        <w:rPr>
          <w:lang w:val="en-GB"/>
        </w:rPr>
        <w:t>R</w:t>
      </w:r>
      <w:r w:rsidR="00B90F91" w:rsidRPr="007B522C">
        <w:rPr>
          <w:lang w:val="en-GB"/>
        </w:rPr>
        <w:t xml:space="preserve">ecent studies have speculated that </w:t>
      </w:r>
      <w:r>
        <w:rPr>
          <w:lang w:val="en-GB"/>
        </w:rPr>
        <w:t>fluid</w:t>
      </w:r>
      <w:r w:rsidR="004F2B3A">
        <w:rPr>
          <w:lang w:val="en-GB"/>
        </w:rPr>
        <w:t xml:space="preserve"> inclusion</w:t>
      </w:r>
      <w:r w:rsidR="00B90F91" w:rsidRPr="007B522C">
        <w:rPr>
          <w:lang w:val="en-GB"/>
        </w:rPr>
        <w:t xml:space="preserve"> barometry</w:t>
      </w:r>
      <w:r w:rsidR="005D7129">
        <w:rPr>
          <w:lang w:val="en-GB"/>
        </w:rPr>
        <w:t xml:space="preserve">, using either </w:t>
      </w:r>
      <w:r w:rsidR="004E263E">
        <w:rPr>
          <w:lang w:val="en-GB"/>
        </w:rPr>
        <w:t>micro</w:t>
      </w:r>
      <w:r w:rsidR="00FC6C85">
        <w:rPr>
          <w:lang w:val="en-GB"/>
        </w:rPr>
        <w:t>-</w:t>
      </w:r>
      <w:r w:rsidR="004E263E">
        <w:rPr>
          <w:lang w:val="en-GB"/>
        </w:rPr>
        <w:t>thermometry</w:t>
      </w:r>
      <w:r w:rsidR="005D7129">
        <w:rPr>
          <w:lang w:val="en-GB"/>
        </w:rPr>
        <w:t xml:space="preserve"> or Raman spectroscopy,</w:t>
      </w:r>
      <w:r w:rsidR="00B90F91" w:rsidRPr="007B522C">
        <w:rPr>
          <w:lang w:val="en-GB"/>
        </w:rPr>
        <w:t xml:space="preserve"> c</w:t>
      </w:r>
      <w:r w:rsidR="00B60F9C">
        <w:rPr>
          <w:lang w:val="en-GB"/>
        </w:rPr>
        <w:t>ould</w:t>
      </w:r>
      <w:r w:rsidR="00B90F91" w:rsidRPr="007B522C">
        <w:rPr>
          <w:lang w:val="en-GB"/>
        </w:rPr>
        <w:t xml:space="preserve"> be performed quickly enough to be useful for near</w:t>
      </w:r>
      <w:r w:rsidR="00044509">
        <w:rPr>
          <w:lang w:val="en-GB"/>
        </w:rPr>
        <w:t>-</w:t>
      </w:r>
      <w:r w:rsidR="00B90F91" w:rsidRPr="007B522C">
        <w:rPr>
          <w:lang w:val="en-GB"/>
        </w:rPr>
        <w:t xml:space="preserve">real-time volcano monitoring </w:t>
      </w:r>
      <w:r w:rsidR="00B90F91" w:rsidRPr="007B522C">
        <w:rPr>
          <w:lang w:val="en-GB"/>
        </w:rPr>
        <w:fldChar w:fldCharType="begin"/>
      </w:r>
      <w:r w:rsidR="00E24E3B">
        <w:rPr>
          <w:lang w:val="en-GB"/>
        </w:rPr>
        <w:instrText xml:space="preserve"> ADDIN ZOTERO_ITEM CSL_CITATION {"citationID":"McJKzOKg","properties":{"formattedCitation":"(Dayton {\\i{}et al.}, 2023; Zanon {\\i{}et al.}, 2024b)","plainCitation":"(Dayton et al., 2023; Zanon et al., 2024b)","noteIndex":0},"citationItems":[{"id":1923,"uris":["http://zotero.org/users/9451925/items/E29P4B6S"],"itemData":{"id":1923,"type":"article-journal","abstract":"The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J."}],"issued":{"date-parts":[["2023",2,8]]}}},{"id":2115,"uris":["http://zotero.org/users/9451925/items/Q3NXUI6R"],"itemData":{"id":2115,"type":"article-journal","abstract":"Fluid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A444A5" w:rsidRPr="00A444A5">
        <w:t xml:space="preserve">(Dayton </w:t>
      </w:r>
      <w:r w:rsidR="00A444A5" w:rsidRPr="00A444A5">
        <w:rPr>
          <w:i/>
          <w:iCs/>
        </w:rPr>
        <w:t>et al.</w:t>
      </w:r>
      <w:r w:rsidR="00A444A5" w:rsidRPr="00A444A5">
        <w:t xml:space="preserve">, 2023; Zanon </w:t>
      </w:r>
      <w:r w:rsidR="00A444A5" w:rsidRPr="00A444A5">
        <w:rPr>
          <w:i/>
          <w:iCs/>
        </w:rPr>
        <w:t>et al.</w:t>
      </w:r>
      <w:r w:rsidR="00A444A5" w:rsidRPr="00A444A5">
        <w:t>, 2024b)</w:t>
      </w:r>
      <w:r w:rsidR="00B90F91" w:rsidRPr="007B522C">
        <w:fldChar w:fldCharType="end"/>
      </w:r>
      <w:r w:rsidR="00AA17DA">
        <w:t xml:space="preserve">. </w:t>
      </w:r>
      <w:bookmarkStart w:id="1" w:name="_Hlk172806679"/>
      <w:r w:rsidR="006F6FE1">
        <w:t>These speed improvements stem from advances in the accuracy of Raman measurements through two decades of improvements in CO</w:t>
      </w:r>
      <w:r w:rsidR="006F6FE1" w:rsidRPr="00A172D6">
        <w:rPr>
          <w:vertAlign w:val="subscript"/>
        </w:rPr>
        <w:t>2</w:t>
      </w:r>
      <w:r w:rsidR="006F6FE1">
        <w:t xml:space="preserve"> densimetry calibrations, along with new capabilities to </w:t>
      </w:r>
      <w:r w:rsidR="006F6FE1">
        <w:lastRenderedPageBreak/>
        <w:t xml:space="preserve">process data in a more streamlined and reproduceable way (e.g., </w:t>
      </w:r>
      <w:r w:rsidR="006F6FE1">
        <w:fldChar w:fldCharType="begin"/>
      </w:r>
      <w:r w:rsidR="00E24E3B">
        <w:instrText xml:space="preserve"> ADDIN ZOTERO_ITEM CSL_CITATION {"citationID":"IXt0v50I","properties":{"formattedCitation":"(Wieser and DeVitre, 2024)","plainCitation":"(Wieser and DeVitre, 2024)","dontUpdate":true,"noteIndex":0},"citationItems":[{"id":"VjuTnKgz/umDT3nD0","uris":["http://zotero.org/users/local/qHue8ZtB/items/ERKTF3C4"],"itemData":{"id":1415,"type":"article-journal","abstract":"We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6F6FE1">
        <w:fldChar w:fldCharType="separate"/>
      </w:r>
      <w:r w:rsidR="006F6FE1">
        <w:rPr>
          <w:noProof/>
        </w:rPr>
        <w:t>Wieser and DeVitre, 2024</w:t>
      </w:r>
      <w:r w:rsidR="006F6FE1">
        <w:fldChar w:fldCharType="end"/>
      </w:r>
      <w:r w:rsidR="00FD0181">
        <w:t>).</w:t>
      </w:r>
      <w:r w:rsidR="006F6FE1">
        <w:t xml:space="preserve"> However, the speed of this technique on timescales applicable to eruption response has not been formally demonstrated</w:t>
      </w:r>
      <w:r w:rsidR="006F6FE1" w:rsidRPr="007B522C">
        <w:rPr>
          <w:lang w:val="en-GB"/>
        </w:rPr>
        <w:t xml:space="preserve">. </w:t>
      </w:r>
      <w:r w:rsidR="00044509" w:rsidRPr="007B522C">
        <w:rPr>
          <w:lang w:val="en-GB"/>
        </w:rPr>
        <w:t xml:space="preserve">The </w:t>
      </w:r>
      <w:r w:rsidR="00044509" w:rsidRPr="007B522C">
        <w:t xml:space="preserve">CONVERSE Hawai‘i Scientific Advisory Committee </w:t>
      </w:r>
      <w:r w:rsidR="00044509" w:rsidRPr="007B522C">
        <w:fldChar w:fldCharType="begin"/>
      </w:r>
      <w:r w:rsidR="00E24E3B">
        <w:instrText xml:space="preserve"> ADDIN ZOTERO_ITEM CSL_CITATION {"citationID":"GDSQzjPt","properties":{"formattedCitation":"(Cooper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044509" w:rsidRPr="007B522C">
        <w:fldChar w:fldCharType="separate"/>
      </w:r>
      <w:r w:rsidR="00044509" w:rsidRPr="00C3296A">
        <w:t xml:space="preserve">(Cooper </w:t>
      </w:r>
      <w:r w:rsidR="00044509" w:rsidRPr="00C3296A">
        <w:rPr>
          <w:i/>
          <w:iCs/>
        </w:rPr>
        <w:t>et al.</w:t>
      </w:r>
      <w:r w:rsidR="00044509" w:rsidRPr="00C3296A">
        <w:t>, 2023)</w:t>
      </w:r>
      <w:r w:rsidR="00044509" w:rsidRPr="007B522C">
        <w:fldChar w:fldCharType="end"/>
      </w:r>
      <w:r w:rsidR="00044509" w:rsidRPr="007B522C">
        <w:t xml:space="preserve"> specifically recommended that key science questions be identified, and pre-planning science activities performed, to facilitate rapid implementation across a broader scientific group during eruptions.</w:t>
      </w:r>
      <w:bookmarkEnd w:id="1"/>
    </w:p>
    <w:p w14:paraId="4F7E2599" w14:textId="1A973337" w:rsidR="00B90F91" w:rsidRPr="000C3635" w:rsidRDefault="00B60F9C" w:rsidP="00E92B49">
      <w:pPr>
        <w:pStyle w:val="Text"/>
        <w:spacing w:line="480" w:lineRule="auto"/>
        <w:jc w:val="both"/>
      </w:pPr>
      <w:r>
        <w:rPr>
          <w:lang w:val="en-GB"/>
        </w:rPr>
        <w:t>Here, we</w:t>
      </w:r>
      <w:r w:rsidR="00B90F91" w:rsidRPr="007B522C">
        <w:rPr>
          <w:lang w:val="en-GB"/>
        </w:rPr>
        <w:t xml:space="preserve"> </w:t>
      </w:r>
      <w:r>
        <w:rPr>
          <w:lang w:val="en-GB"/>
        </w:rPr>
        <w:t xml:space="preserve">performed a </w:t>
      </w:r>
      <w:r w:rsidR="007D29B0">
        <w:rPr>
          <w:lang w:val="en-GB"/>
        </w:rPr>
        <w:t>near</w:t>
      </w:r>
      <w:r w:rsidR="00044509">
        <w:rPr>
          <w:lang w:val="en-GB"/>
        </w:rPr>
        <w:t>-</w:t>
      </w:r>
      <w:r>
        <w:rPr>
          <w:lang w:val="en-GB"/>
        </w:rPr>
        <w:t xml:space="preserve">real-time simulation to </w:t>
      </w:r>
      <w:r w:rsidR="00B90F91" w:rsidRPr="007B522C">
        <w:rPr>
          <w:lang w:val="en-GB"/>
        </w:rPr>
        <w:t xml:space="preserve">rigorously assess how quickly </w:t>
      </w:r>
      <w:r w:rsidR="004E38D9">
        <w:rPr>
          <w:lang w:val="en-GB"/>
        </w:rPr>
        <w:t>fluid</w:t>
      </w:r>
      <w:r w:rsidR="004F2B3A">
        <w:rPr>
          <w:lang w:val="en-GB"/>
        </w:rPr>
        <w:t xml:space="preserve"> inclusion</w:t>
      </w:r>
      <w:r w:rsidR="00B90F91" w:rsidRPr="00E92B49">
        <w:rPr>
          <w:lang w:val="en-GB"/>
        </w:rPr>
        <w:t xml:space="preserve"> depths can be obtained from erupted material</w:t>
      </w:r>
      <w:r w:rsidR="005D7129">
        <w:rPr>
          <w:lang w:val="en-GB"/>
        </w:rPr>
        <w:t xml:space="preserve"> using Raman spectroscopy</w:t>
      </w:r>
      <w:r w:rsidR="00B90F91" w:rsidRPr="00E92B49">
        <w:rPr>
          <w:lang w:val="en-GB"/>
        </w:rPr>
        <w:t xml:space="preserve">, and whether these timescales are short enough to have </w:t>
      </w:r>
      <w:r w:rsidR="00B90F91" w:rsidRPr="007B522C">
        <w:rPr>
          <w:lang w:val="en-GB"/>
        </w:rPr>
        <w:t xml:space="preserve">utility as a petrological monitoring tool. </w:t>
      </w:r>
      <w:r w:rsidR="0033440A">
        <w:rPr>
          <w:lang w:val="en-GB"/>
        </w:rPr>
        <w:t>We also evaluate</w:t>
      </w:r>
      <w:r w:rsidR="00EC4B6B">
        <w:rPr>
          <w:lang w:val="en-GB"/>
        </w:rPr>
        <w:t>d</w:t>
      </w:r>
      <w:r w:rsidR="0033440A">
        <w:rPr>
          <w:lang w:val="en-GB"/>
        </w:rPr>
        <w:t xml:space="preserve"> the applicability of the method</w:t>
      </w:r>
      <w:r w:rsidR="005C266E">
        <w:rPr>
          <w:lang w:val="en-GB"/>
        </w:rPr>
        <w:t xml:space="preserve"> at other volcanic systems</w:t>
      </w:r>
      <w:r w:rsidR="0033440A">
        <w:rPr>
          <w:lang w:val="en-GB"/>
        </w:rPr>
        <w:t xml:space="preserve"> worldwide. </w:t>
      </w:r>
      <w:r w:rsidR="005D7129">
        <w:rPr>
          <w:lang w:val="en-GB"/>
        </w:rPr>
        <w:t>We focus</w:t>
      </w:r>
      <w:r w:rsidR="00EC4B6B">
        <w:rPr>
          <w:lang w:val="en-GB"/>
        </w:rPr>
        <w:t>ed</w:t>
      </w:r>
      <w:r w:rsidR="005D7129">
        <w:rPr>
          <w:lang w:val="en-GB"/>
        </w:rPr>
        <w:t xml:space="preserve"> on Raman spectroscopy given that it is applicable to a wider range of storage depths than micro-thermometry</w:t>
      </w:r>
      <w:r w:rsidR="005C266E">
        <w:rPr>
          <w:lang w:val="en-GB"/>
        </w:rPr>
        <w:t xml:space="preserve">, requires less sample preparation, is available at more institutions, and </w:t>
      </w:r>
      <w:r w:rsidR="00EC4B6B">
        <w:rPr>
          <w:lang w:val="en-GB"/>
        </w:rPr>
        <w:t>has the</w:t>
      </w:r>
      <w:r w:rsidR="00107BBF">
        <w:rPr>
          <w:lang w:val="en-GB"/>
        </w:rPr>
        <w:t xml:space="preserve"> </w:t>
      </w:r>
      <w:r w:rsidR="00EC4B6B">
        <w:rPr>
          <w:lang w:val="en-GB"/>
        </w:rPr>
        <w:t>capability</w:t>
      </w:r>
      <w:r w:rsidR="00107BBF">
        <w:rPr>
          <w:lang w:val="en-GB"/>
        </w:rPr>
        <w:t xml:space="preserve"> </w:t>
      </w:r>
      <w:r w:rsidR="00EC4B6B">
        <w:rPr>
          <w:lang w:val="en-GB"/>
        </w:rPr>
        <w:t>for</w:t>
      </w:r>
      <w:r w:rsidR="00107BBF">
        <w:rPr>
          <w:lang w:val="en-GB"/>
        </w:rPr>
        <w:t xml:space="preserve"> easily characterizing the composition of fluids</w:t>
      </w:r>
      <w:r w:rsidR="005D7129">
        <w:rPr>
          <w:lang w:val="en-GB"/>
        </w:rPr>
        <w:t xml:space="preserve">. </w:t>
      </w:r>
      <w:bookmarkStart w:id="2" w:name="_Hlk172806765"/>
      <w:r w:rsidR="00B90F91" w:rsidRPr="007B522C">
        <w:rPr>
          <w:lang w:val="en-GB"/>
        </w:rPr>
        <w:t xml:space="preserve">Performing these simulations during </w:t>
      </w:r>
      <w:r w:rsidR="00EC4B6B">
        <w:rPr>
          <w:lang w:val="en-GB"/>
        </w:rPr>
        <w:t xml:space="preserve">a </w:t>
      </w:r>
      <w:r w:rsidR="00B90F91" w:rsidRPr="007B522C">
        <w:rPr>
          <w:lang w:val="en-GB"/>
        </w:rPr>
        <w:t>relatively small, low</w:t>
      </w:r>
      <w:r w:rsidR="00044509">
        <w:rPr>
          <w:lang w:val="en-GB"/>
        </w:rPr>
        <w:t>-</w:t>
      </w:r>
      <w:r w:rsidR="00B90F91" w:rsidRPr="007B522C">
        <w:rPr>
          <w:lang w:val="en-GB"/>
        </w:rPr>
        <w:t xml:space="preserve">hazard eruptions or as </w:t>
      </w:r>
      <w:r w:rsidR="00EC4B6B">
        <w:rPr>
          <w:lang w:val="en-GB"/>
        </w:rPr>
        <w:t xml:space="preserve">a </w:t>
      </w:r>
      <w:r w:rsidR="00B90F91" w:rsidRPr="007B522C">
        <w:rPr>
          <w:lang w:val="en-GB"/>
        </w:rPr>
        <w:t xml:space="preserve">hypothetical simulation (e.g., </w:t>
      </w:r>
      <w:r w:rsidR="00B90F91">
        <w:rPr>
          <w:lang w:val="en-GB"/>
        </w:rPr>
        <w:t xml:space="preserve"> </w:t>
      </w:r>
      <w:r w:rsidR="00B90F91" w:rsidRPr="007B522C">
        <w:rPr>
          <w:lang w:val="en-GB"/>
        </w:rPr>
        <w:fldChar w:fldCharType="begin"/>
      </w:r>
      <w:r w:rsidR="00E24E3B">
        <w:rPr>
          <w:lang w:val="en-GB"/>
        </w:rPr>
        <w:instrText xml:space="preserve"> ADDIN ZOTERO_ITEM CSL_CITATION {"citationID":"n02ZawQN","properties":{"formattedCitation":"(Andrews {\\i{}et al.}, 2019)","plainCitation":"(Andrews et al., 2019)","dontUpdate":true,"noteIndex":0},"citationItems":[{"id":2117,"uris":["http://zotero.org/users/9451925/items/LL9B6A85"],"itemData":{"id":2117,"type":"paper-conference","abstract":"Interpreting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EC4B6B">
        <w:rPr>
          <w:lang w:val="en-GB"/>
        </w:rPr>
        <w:t xml:space="preserve">working </w:t>
      </w:r>
      <w:r w:rsidR="007D29B0">
        <w:rPr>
          <w:lang w:val="en-GB"/>
        </w:rPr>
        <w:t xml:space="preserve">out </w:t>
      </w:r>
      <w:r w:rsidR="00EC4B6B">
        <w:rPr>
          <w:lang w:val="en-GB"/>
        </w:rPr>
        <w:t xml:space="preserve">any potential </w:t>
      </w:r>
      <w:r w:rsidR="007D29B0">
        <w:rPr>
          <w:lang w:val="en-GB"/>
        </w:rPr>
        <w:t xml:space="preserve">bottlenecks </w:t>
      </w:r>
      <w:r w:rsidR="00B90F91" w:rsidRPr="007B522C">
        <w:rPr>
          <w:lang w:val="en-GB"/>
        </w:rPr>
        <w:t xml:space="preserve">so that we are as prepared as possible for the next volcanic crisis </w:t>
      </w:r>
      <w:r w:rsidR="00B90F91" w:rsidRPr="007B522C">
        <w:rPr>
          <w:lang w:val="en-GB"/>
        </w:rPr>
        <w:fldChar w:fldCharType="begin"/>
      </w:r>
      <w:r w:rsidR="00E24E3B">
        <w:rPr>
          <w:lang w:val="en-GB"/>
        </w:rPr>
        <w:instrText xml:space="preserve"> ADDIN ZOTERO_ITEM CSL_CITATION {"citationID":"iQDKi7ME","properties":{"formattedCitation":"(Dietterich and Neal, 2022)","plainCitation":"(Dietterich and Neal, 2022)","noteIndex":0},"citationItems":[{"id":2119,"uris":["http://zotero.org/users/9451925/items/R284DRTX"],"itemData":{"id":2119,"type":"article-journal","abstract":"Volcano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(Dietterich and Neal, 2022)</w:t>
      </w:r>
      <w:r w:rsidR="00B90F91" w:rsidRPr="007B522C">
        <w:fldChar w:fldCharType="end"/>
      </w:r>
      <w:r w:rsidR="00B90F91" w:rsidRPr="007B522C">
        <w:rPr>
          <w:lang w:val="en-GB"/>
        </w:rPr>
        <w:t xml:space="preserve">. </w:t>
      </w:r>
      <w:bookmarkEnd w:id="2"/>
      <w:r w:rsidR="00B90F91" w:rsidRPr="007B522C">
        <w:rPr>
          <w:lang w:val="en-GB"/>
        </w:rPr>
        <w:t xml:space="preserve">Importantly, this simulation revealed that </w:t>
      </w:r>
      <w:r w:rsidR="001E7259">
        <w:rPr>
          <w:lang w:val="en-GB"/>
        </w:rPr>
        <w:t>rapid-response</w:t>
      </w:r>
      <w:r w:rsidR="00B90F91" w:rsidRPr="007B522C">
        <w:rPr>
          <w:lang w:val="en-GB"/>
        </w:rPr>
        <w:t xml:space="preserve"> </w:t>
      </w:r>
      <w:r w:rsidR="00834561">
        <w:rPr>
          <w:lang w:val="en-GB"/>
        </w:rPr>
        <w:t>fluid</w:t>
      </w:r>
      <w:r w:rsidR="004F2B3A">
        <w:rPr>
          <w:lang w:val="en-GB"/>
        </w:rPr>
        <w:t xml:space="preserve"> inclusion</w:t>
      </w:r>
      <w:r w:rsidR="00B90F91" w:rsidRPr="007B522C">
        <w:rPr>
          <w:lang w:val="en-GB"/>
        </w:rPr>
        <w:t xml:space="preserve"> work in collaboration with academic institutions </w:t>
      </w:r>
      <w:r w:rsidR="00B90F91" w:rsidRPr="007B522C">
        <w:t xml:space="preserve">was not taxing on observatory </w:t>
      </w:r>
      <w:r w:rsidR="00044509">
        <w:t xml:space="preserve">or academic </w:t>
      </w:r>
      <w:r w:rsidR="00B90F91" w:rsidRPr="007B522C">
        <w:t xml:space="preserve">staff </w:t>
      </w:r>
      <w:r w:rsidR="00847B9D">
        <w:fldChar w:fldCharType="begin"/>
      </w:r>
      <w:r w:rsidR="00E24E3B">
        <w:instrText xml:space="preserve"> ADDIN ZOTERO_ITEM CSL_CITATION {"citationID":"yLclOa2g","properties":{"formattedCitation":"(Cooper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847B9D">
        <w:fldChar w:fldCharType="separate"/>
      </w:r>
      <w:r w:rsidR="00847B9D" w:rsidRPr="00847B9D">
        <w:t xml:space="preserve">(Cooper </w:t>
      </w:r>
      <w:r w:rsidR="00847B9D" w:rsidRPr="00847B9D">
        <w:rPr>
          <w:i/>
          <w:iCs/>
        </w:rPr>
        <w:t>et al.</w:t>
      </w:r>
      <w:r w:rsidR="00847B9D" w:rsidRPr="00847B9D">
        <w:t>, 2023)</w:t>
      </w:r>
      <w:r w:rsidR="00847B9D">
        <w:fldChar w:fldCharType="end"/>
      </w:r>
      <w:r w:rsidR="00847B9D">
        <w:t xml:space="preserve"> </w:t>
      </w:r>
      <w:r w:rsidR="00B90F91" w:rsidRPr="007B522C">
        <w:t>and can be employed during future eruptions.</w:t>
      </w:r>
      <w:r w:rsidR="0033440A">
        <w:t xml:space="preserve"> Our work also demonstrates the utility of fluid inclusion barometry at many of the world’s most active and hazardous mafic volcanic systems.</w:t>
      </w:r>
      <w:r w:rsidR="0033440A" w:rsidRPr="000C3635">
        <w:t xml:space="preserve"> </w:t>
      </w:r>
    </w:p>
    <w:p w14:paraId="66D50392" w14:textId="0EA1E202" w:rsidR="00B90F91" w:rsidRPr="007B522C" w:rsidRDefault="00B90F91" w:rsidP="00B90F91">
      <w:pPr>
        <w:pStyle w:val="Heading-Main"/>
        <w:spacing w:line="480" w:lineRule="auto"/>
        <w:jc w:val="both"/>
        <w:rPr>
          <w:iCs/>
          <w:lang w:val="en-GB"/>
        </w:rPr>
      </w:pPr>
      <w:r w:rsidRPr="000C3635">
        <w:lastRenderedPageBreak/>
        <w:t>2.</w:t>
      </w:r>
      <w:r>
        <w:rPr>
          <w:b w:val="0"/>
          <w:bCs w:val="0"/>
        </w:rPr>
        <w:t xml:space="preserve"> </w:t>
      </w:r>
      <w:r>
        <w:t>Timeline</w:t>
      </w:r>
      <w:r w:rsidRPr="007B522C">
        <w:t xml:space="preserve"> of </w:t>
      </w:r>
      <w:r w:rsidR="00EC4B6B">
        <w:t xml:space="preserve">the </w:t>
      </w:r>
      <w:r w:rsidR="001E7259">
        <w:t>Rapid-</w:t>
      </w:r>
      <w:r w:rsidR="00EC4B6B">
        <w:t>R</w:t>
      </w:r>
      <w:r w:rsidR="001E7259">
        <w:t>esponse</w:t>
      </w:r>
      <w:r w:rsidRPr="007B522C">
        <w:t xml:space="preserve"> Simulation</w:t>
      </w:r>
    </w:p>
    <w:p w14:paraId="14F6E7D6" w14:textId="6E737949" w:rsidR="00B90F91" w:rsidRPr="007B522C" w:rsidRDefault="00B90F91" w:rsidP="00B90F91">
      <w:pPr>
        <w:pStyle w:val="Text"/>
        <w:spacing w:line="480" w:lineRule="auto"/>
        <w:jc w:val="both"/>
        <w:rPr>
          <w:lang w:val="en-GB"/>
        </w:rPr>
      </w:pPr>
      <w:r w:rsidRPr="007B522C">
        <w:rPr>
          <w:lang w:val="en-GB"/>
        </w:rPr>
        <w:t>The eruption onset of Kīlauea on September 10, 2023</w:t>
      </w:r>
      <w:r w:rsidR="003E16B6">
        <w:rPr>
          <w:lang w:val="en-GB"/>
        </w:rPr>
        <w:t>,</w:t>
      </w:r>
      <w:r w:rsidRPr="007B522C">
        <w:rPr>
          <w:lang w:val="en-GB"/>
        </w:rPr>
        <w:t xml:space="preserve"> provided an </w:t>
      </w:r>
      <w:r w:rsidR="00847B9D">
        <w:rPr>
          <w:lang w:val="en-GB"/>
        </w:rPr>
        <w:t xml:space="preserve">ideal </w:t>
      </w:r>
      <w:r w:rsidRPr="007B522C">
        <w:rPr>
          <w:lang w:val="en-GB"/>
        </w:rPr>
        <w:t xml:space="preserve">opportunity to test the validity and speed of the </w:t>
      </w:r>
      <w:r w:rsidR="00834561">
        <w:rPr>
          <w:lang w:val="en-GB"/>
        </w:rPr>
        <w:t>fluid</w:t>
      </w:r>
      <w:r w:rsidR="004F2B3A">
        <w:rPr>
          <w:lang w:val="en-GB"/>
        </w:rPr>
        <w:t xml:space="preserve"> inclusion</w:t>
      </w:r>
      <w:r w:rsidRPr="007B522C">
        <w:rPr>
          <w:lang w:val="en-GB"/>
        </w:rPr>
        <w:t xml:space="preserve"> method, given that depths of the two main magma storage regions (Halemaʻumaʻu</w:t>
      </w:r>
      <w:r w:rsidR="00CB6366">
        <w:rPr>
          <w:lang w:val="en-GB"/>
        </w:rPr>
        <w:t xml:space="preserve"> </w:t>
      </w:r>
      <w:r w:rsidRPr="007B522C">
        <w:rPr>
          <w:lang w:val="en-GB"/>
        </w:rPr>
        <w:t>at 1</w:t>
      </w:r>
      <w:r w:rsidR="00EC4B6B">
        <w:rPr>
          <w:lang w:val="en-GB"/>
        </w:rPr>
        <w:t>–</w:t>
      </w:r>
      <w:r w:rsidRPr="007B522C">
        <w:rPr>
          <w:lang w:val="en-GB"/>
        </w:rPr>
        <w:t xml:space="preserve">2 km and </w:t>
      </w:r>
      <w:r w:rsidR="00EC4B6B">
        <w:rPr>
          <w:lang w:val="en-GB"/>
        </w:rPr>
        <w:t>s</w:t>
      </w:r>
      <w:r w:rsidR="004F2B3A">
        <w:rPr>
          <w:lang w:val="en-GB"/>
        </w:rPr>
        <w:t xml:space="preserve">outh </w:t>
      </w:r>
      <w:r w:rsidR="00EC4B6B">
        <w:rPr>
          <w:lang w:val="en-GB"/>
        </w:rPr>
        <w:t>c</w:t>
      </w:r>
      <w:r w:rsidR="004F2B3A">
        <w:rPr>
          <w:lang w:val="en-GB"/>
        </w:rPr>
        <w:t xml:space="preserve">aldera </w:t>
      </w:r>
      <w:r w:rsidRPr="007B522C">
        <w:rPr>
          <w:lang w:val="en-GB"/>
        </w:rPr>
        <w:t>at 3</w:t>
      </w:r>
      <w:r w:rsidR="00EC4B6B">
        <w:rPr>
          <w:lang w:val="en-GB"/>
        </w:rPr>
        <w:t>–</w:t>
      </w:r>
      <w:r w:rsidRPr="007B522C">
        <w:rPr>
          <w:lang w:val="en-GB"/>
        </w:rPr>
        <w:t xml:space="preserve">5 km) at this volcano have been well constrained by various independent geophysical and petrological methods, including prior </w:t>
      </w:r>
      <w:r w:rsidR="004E38D9">
        <w:rPr>
          <w:lang w:val="en-GB"/>
        </w:rPr>
        <w:t>fluid</w:t>
      </w:r>
      <w:r w:rsidR="004F2B3A">
        <w:rPr>
          <w:lang w:val="en-GB"/>
        </w:rPr>
        <w:t xml:space="preserve"> inclusion</w:t>
      </w:r>
      <w:r w:rsidRPr="007B522C">
        <w:rPr>
          <w:lang w:val="en-GB"/>
        </w:rPr>
        <w:t xml:space="preserve"> barometry </w:t>
      </w:r>
      <w:r w:rsidRPr="007B522C">
        <w:rPr>
          <w:lang w:val="en-GB"/>
        </w:rPr>
        <w:fldChar w:fldCharType="begin"/>
      </w:r>
      <w:r w:rsidR="00E24E3B">
        <w:rPr>
          <w:lang w:val="en-GB"/>
        </w:rPr>
        <w:instrText xml:space="preserve"> ADDIN ZOTERO_ITEM CSL_CITATION {"citationID":"SUngdoX9","properties":{"formattedCitation":"(DeVitre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E24E3B">
        <w:rPr>
          <w:rFonts w:ascii="Cambria Math" w:hAnsi="Cambria Math" w:cs="Cambria Math"/>
          <w:lang w:val="en-GB"/>
        </w:rPr>
        <w:instrText>∼</w:instrText>
      </w:r>
      <w:r w:rsidR="00E24E3B">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E24E3B">
        <w:rPr>
          <w:rFonts w:ascii="Cambria Math" w:hAnsi="Cambria Math" w:cs="Cambria Math"/>
          <w:lang w:val="en-GB"/>
        </w:rPr>
        <w:instrText>∼</w:instrText>
      </w:r>
      <w:r w:rsidR="00E24E3B">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lang w:val="en-GB"/>
        </w:rPr>
        <w:t xml:space="preserve">. Tephra samples representing the first ~14 hours of the September 2023 eruption were collected by </w:t>
      </w:r>
      <w:r w:rsidR="004E0605">
        <w:rPr>
          <w:lang w:val="en-GB"/>
        </w:rPr>
        <w:t xml:space="preserve">U.S. Geological Survey </w:t>
      </w:r>
      <w:r w:rsidRPr="007B522C">
        <w:rPr>
          <w:lang w:val="en-GB"/>
        </w:rPr>
        <w:t xml:space="preserve">Hawaiian Volcano Observatory (HVO) geologists on September 12 and mailed to UC Berkeley on September 15 </w:t>
      </w:r>
      <w:r w:rsidR="000603F3">
        <w:rPr>
          <w:lang w:val="en-GB"/>
        </w:rPr>
        <w:t>(F</w:t>
      </w:r>
      <w:r>
        <w:rPr>
          <w:lang w:val="en-GB"/>
        </w:rPr>
        <w:t>ig. S1</w:t>
      </w:r>
      <w:r w:rsidRPr="007B522C">
        <w:rPr>
          <w:lang w:val="en-GB"/>
        </w:rPr>
        <w:t xml:space="preserve">). </w:t>
      </w:r>
      <w:r>
        <w:rPr>
          <w:lang w:val="en-GB"/>
        </w:rPr>
        <w:t xml:space="preserve">A schematic of the workflow and </w:t>
      </w:r>
      <w:r w:rsidR="00D83C89">
        <w:rPr>
          <w:lang w:val="en-GB"/>
        </w:rPr>
        <w:t xml:space="preserve">a </w:t>
      </w:r>
      <w:r>
        <w:rPr>
          <w:lang w:val="en-GB"/>
        </w:rPr>
        <w:t xml:space="preserve">detailed timeline </w:t>
      </w:r>
      <w:r w:rsidR="00D83C89">
        <w:rPr>
          <w:lang w:val="en-GB"/>
        </w:rPr>
        <w:t>are</w:t>
      </w:r>
      <w:r>
        <w:rPr>
          <w:lang w:val="en-GB"/>
        </w:rPr>
        <w:t xml:space="preserve"> available in the supplement (Fig. S1).</w:t>
      </w:r>
    </w:p>
    <w:p w14:paraId="3708A580" w14:textId="71658DE1" w:rsidR="00B90F91" w:rsidRPr="007B522C" w:rsidRDefault="00B90F91" w:rsidP="00C42105">
      <w:pPr>
        <w:pStyle w:val="Text"/>
        <w:spacing w:line="480" w:lineRule="auto"/>
        <w:jc w:val="both"/>
        <w:rPr>
          <w:lang w:val="en-GB"/>
        </w:rPr>
      </w:pPr>
      <w:r w:rsidRPr="007B522C">
        <w:rPr>
          <w:lang w:val="en-GB"/>
        </w:rPr>
        <w:t>Our simulation started on September 20 at 9</w:t>
      </w:r>
      <w:r w:rsidR="00647DA3">
        <w:rPr>
          <w:lang w:val="en-GB"/>
        </w:rPr>
        <w:t>:00</w:t>
      </w:r>
      <w:r w:rsidRPr="007B522C">
        <w:rPr>
          <w:lang w:val="en-GB"/>
        </w:rPr>
        <w:t xml:space="preserve"> am P</w:t>
      </w:r>
      <w:r w:rsidR="00647DA3">
        <w:rPr>
          <w:lang w:val="en-GB"/>
        </w:rPr>
        <w:t xml:space="preserve">acific </w:t>
      </w:r>
      <w:r w:rsidRPr="007B522C">
        <w:rPr>
          <w:lang w:val="en-GB"/>
        </w:rPr>
        <w:t>S</w:t>
      </w:r>
      <w:r w:rsidR="00647DA3">
        <w:rPr>
          <w:lang w:val="en-GB"/>
        </w:rPr>
        <w:t xml:space="preserve">tandard </w:t>
      </w:r>
      <w:r w:rsidRPr="007B522C">
        <w:rPr>
          <w:lang w:val="en-GB"/>
        </w:rPr>
        <w:t>T</w:t>
      </w:r>
      <w:r w:rsidR="00647DA3">
        <w:rPr>
          <w:lang w:val="en-GB"/>
        </w:rPr>
        <w:t>ime</w:t>
      </w:r>
      <w:r w:rsidR="002F5CF7">
        <w:rPr>
          <w:lang w:val="en-GB"/>
        </w:rPr>
        <w:t xml:space="preserve"> (PST)</w:t>
      </w:r>
      <w:r w:rsidRPr="007B522C">
        <w:rPr>
          <w:lang w:val="en-GB"/>
        </w:rPr>
        <w:t xml:space="preserve"> (</w:t>
      </w:r>
      <w:r w:rsidR="004A5B34">
        <w:rPr>
          <w:lang w:val="en-GB"/>
        </w:rPr>
        <w:t>d</w:t>
      </w:r>
      <w:r w:rsidRPr="007B522C">
        <w:rPr>
          <w:lang w:val="en-GB"/>
        </w:rPr>
        <w:t xml:space="preserve">ay 1), </w:t>
      </w:r>
      <w:r w:rsidR="00647DA3">
        <w:rPr>
          <w:lang w:val="en-GB"/>
        </w:rPr>
        <w:t xml:space="preserve">which is </w:t>
      </w:r>
      <w:r w:rsidRPr="007B522C">
        <w:rPr>
          <w:lang w:val="en-GB"/>
        </w:rPr>
        <w:t xml:space="preserve">the morning after </w:t>
      </w:r>
      <w:r w:rsidR="00647DA3">
        <w:rPr>
          <w:lang w:val="en-GB"/>
        </w:rPr>
        <w:t xml:space="preserve">the </w:t>
      </w:r>
      <w:r w:rsidRPr="007B522C">
        <w:rPr>
          <w:lang w:val="en-GB"/>
        </w:rPr>
        <w:t>sample</w:t>
      </w:r>
      <w:r w:rsidR="00647DA3">
        <w:rPr>
          <w:lang w:val="en-GB"/>
        </w:rPr>
        <w:t>s arrived at UC Berkeley</w:t>
      </w:r>
      <w:r w:rsidRPr="007B522C">
        <w:rPr>
          <w:lang w:val="en-GB"/>
        </w:rPr>
        <w:t xml:space="preserve"> </w:t>
      </w:r>
      <w:r w:rsidR="000603F3">
        <w:rPr>
          <w:lang w:val="en-GB"/>
        </w:rPr>
        <w:t>(F</w:t>
      </w:r>
      <w:r>
        <w:rPr>
          <w:lang w:val="en-GB"/>
        </w:rPr>
        <w:t>ig. S1</w:t>
      </w:r>
      <w:r w:rsidRPr="007B522C">
        <w:rPr>
          <w:lang w:val="en-GB"/>
        </w:rPr>
        <w:t xml:space="preserve">). </w:t>
      </w:r>
      <w:r w:rsidRPr="007605F5">
        <w:rPr>
          <w:lang w:val="en-GB"/>
        </w:rPr>
        <w:t>We used a production-line</w:t>
      </w:r>
      <w:r w:rsidR="00044509">
        <w:rPr>
          <w:lang w:val="en-GB"/>
        </w:rPr>
        <w:t>-</w:t>
      </w:r>
      <w:r w:rsidRPr="007605F5">
        <w:rPr>
          <w:lang w:val="en-GB"/>
        </w:rPr>
        <w:t>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w:t>
      </w:r>
      <w:r w:rsidR="004F2B3A">
        <w:rPr>
          <w:lang w:val="en-GB"/>
        </w:rPr>
        <w:t xml:space="preserve"> inclusion</w:t>
      </w:r>
      <w:r w:rsidRPr="007605F5">
        <w:rPr>
          <w:lang w:val="en-GB"/>
        </w:rPr>
        <w:t xml:space="preserve"> preparation, sample </w:t>
      </w:r>
      <w:proofErr w:type="spellStart"/>
      <w:r w:rsidR="00647DA3">
        <w:rPr>
          <w:lang w:val="en-GB"/>
        </w:rPr>
        <w:t>cataloging</w:t>
      </w:r>
      <w:proofErr w:type="spellEnd"/>
      <w:r w:rsidRPr="007605F5">
        <w:rPr>
          <w:lang w:val="en-GB"/>
        </w:rPr>
        <w:t xml:space="preserve">,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w:t>
      </w:r>
      <w:r w:rsidR="002F5CF7">
        <w:rPr>
          <w:lang w:val="en-GB"/>
        </w:rPr>
        <w:t>phenocrysts</w:t>
      </w:r>
      <w:r w:rsidRPr="007B522C">
        <w:rPr>
          <w:lang w:val="en-GB"/>
        </w:rPr>
        <w:t xml:space="preserve"> (size fractions</w:t>
      </w:r>
      <w:r w:rsidR="002F5CF7">
        <w:rPr>
          <w:lang w:val="en-GB"/>
        </w:rPr>
        <w:t xml:space="preserve"> of</w:t>
      </w:r>
      <w:r w:rsidRPr="007B522C">
        <w:rPr>
          <w:lang w:val="en-GB"/>
        </w:rPr>
        <w:t xml:space="preserve"> 0.5</w:t>
      </w:r>
      <w:r w:rsidR="002F5CF7">
        <w:rPr>
          <w:lang w:val="en-GB"/>
        </w:rPr>
        <w:t>–</w:t>
      </w:r>
      <w:r w:rsidRPr="007B522C">
        <w:rPr>
          <w:lang w:val="en-GB"/>
        </w:rPr>
        <w:t>1 and 1</w:t>
      </w:r>
      <w:r w:rsidR="002F5CF7">
        <w:rPr>
          <w:lang w:val="en-GB"/>
        </w:rPr>
        <w:t>–</w:t>
      </w:r>
      <w:r w:rsidRPr="007B522C">
        <w:rPr>
          <w:lang w:val="en-GB"/>
        </w:rPr>
        <w:t xml:space="preserve">2 mm), </w:t>
      </w:r>
      <w:r>
        <w:rPr>
          <w:lang w:val="en-GB"/>
        </w:rPr>
        <w:t>and mounted them i</w:t>
      </w:r>
      <w:r w:rsidRPr="007B522C">
        <w:rPr>
          <w:lang w:val="en-GB"/>
        </w:rPr>
        <w:t xml:space="preserve">n </w:t>
      </w:r>
      <w:proofErr w:type="spellStart"/>
      <w:r w:rsidRPr="007B522C">
        <w:rPr>
          <w:lang w:val="en-GB"/>
        </w:rPr>
        <w:t>CrystalBond</w:t>
      </w:r>
      <w:r w:rsidRPr="007B522C">
        <w:rPr>
          <w:vertAlign w:val="superscript"/>
          <w:lang w:val="en-GB"/>
        </w:rPr>
        <w:t>TM</w:t>
      </w:r>
      <w:proofErr w:type="spellEnd"/>
      <w:r w:rsidRPr="007B522C">
        <w:rPr>
          <w:vertAlign w:val="superscript"/>
          <w:lang w:val="en-GB"/>
        </w:rPr>
        <w:t>*</w:t>
      </w:r>
      <w:r w:rsidRPr="007B522C">
        <w:rPr>
          <w:lang w:val="en-GB"/>
        </w:rPr>
        <w:t xml:space="preserve"> to search for </w:t>
      </w:r>
      <w:r w:rsidR="004E38D9">
        <w:rPr>
          <w:lang w:val="en-GB"/>
        </w:rPr>
        <w:t>fluid</w:t>
      </w:r>
      <w:r w:rsidR="004F2B3A">
        <w:rPr>
          <w:lang w:val="en-GB"/>
        </w:rPr>
        <w:t xml:space="preserve"> inclusion</w:t>
      </w:r>
      <w:r w:rsidR="004E38D9">
        <w:rPr>
          <w:lang w:val="en-GB"/>
        </w:rPr>
        <w:t>s</w:t>
      </w:r>
      <w:r w:rsidRPr="007B522C">
        <w:rPr>
          <w:lang w:val="en-GB"/>
        </w:rPr>
        <w:t xml:space="preserve">. By </w:t>
      </w:r>
      <w:r>
        <w:rPr>
          <w:lang w:val="en-GB"/>
        </w:rPr>
        <w:t>~</w:t>
      </w:r>
      <w:r w:rsidRPr="007B522C">
        <w:rPr>
          <w:lang w:val="en-GB"/>
        </w:rPr>
        <w:t>2</w:t>
      </w:r>
      <w:r w:rsidR="002F5CF7">
        <w:rPr>
          <w:lang w:val="en-GB"/>
        </w:rPr>
        <w:t>:00</w:t>
      </w:r>
      <w:r w:rsidRPr="007B522C">
        <w:rPr>
          <w:lang w:val="en-GB"/>
        </w:rPr>
        <w:t xml:space="preserve"> pm PST, we collected our first Raman spectra</w:t>
      </w:r>
      <w:r>
        <w:rPr>
          <w:lang w:val="en-GB"/>
        </w:rPr>
        <w:t>, and b</w:t>
      </w:r>
      <w:r w:rsidRPr="007B522C">
        <w:rPr>
          <w:lang w:val="en-GB"/>
        </w:rPr>
        <w:t>y ~7</w:t>
      </w:r>
      <w:r w:rsidR="00B2469A">
        <w:rPr>
          <w:lang w:val="en-GB"/>
        </w:rPr>
        <w:t>:00</w:t>
      </w:r>
      <w:r w:rsidRPr="007B522C">
        <w:rPr>
          <w:lang w:val="en-GB"/>
        </w:rPr>
        <w:t xml:space="preserve">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w:t>
      </w:r>
      <w:r w:rsidR="004F2B3A">
        <w:rPr>
          <w:lang w:val="en-GB"/>
        </w:rPr>
        <w:t xml:space="preserve"> inclusion</w:t>
      </w:r>
      <w:r w:rsidR="004E38D9">
        <w:rPr>
          <w:lang w:val="en-GB"/>
        </w:rPr>
        <w:t>s</w:t>
      </w:r>
      <w:r w:rsidRPr="007B522C">
        <w:rPr>
          <w:lang w:val="en-GB"/>
        </w:rPr>
        <w:t xml:space="preserve"> using a </w:t>
      </w:r>
      <w:r w:rsidR="00044509">
        <w:rPr>
          <w:lang w:val="en-GB"/>
        </w:rPr>
        <w:t xml:space="preserve">previously established instrument-specific </w:t>
      </w:r>
      <w:r w:rsidRPr="007B522C">
        <w:rPr>
          <w:lang w:val="en-GB"/>
        </w:rPr>
        <w:t xml:space="preserve">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diad splitting distance </w:t>
      </w:r>
      <w:r w:rsidRPr="007B522C">
        <w:rPr>
          <w:lang w:val="en-GB"/>
        </w:rPr>
        <w:fldChar w:fldCharType="begin"/>
      </w:r>
      <w:r w:rsidR="00CE7FB6">
        <w:rPr>
          <w:lang w:val="en-GB"/>
        </w:rPr>
        <w:instrText xml:space="preserve"> ADDIN ZOTERO_ITEM CSL_CITATION {"citationID":"mjzUYxpE","properties":{"formattedCitation":"(DeVitre {\\i{}et al.}, 2021; DeVitre and Wieser, 2024)","plainCitation":"(DeVitre et al., 2021; DeVitre and Wieser, 2024)","noteIndex":0},"citationItems":[{"id":303,"uris":["http://zotero.org/users/9451925/items/2A38GRRP","http://zotero.org/users/9451925/items/IN2V5DAM"],"itemData":{"id":303,"type":"article-journal","abstract":"Fluid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(DeVitre </w:t>
      </w:r>
      <w:r w:rsidR="00C3296A" w:rsidRPr="00C3296A">
        <w:rPr>
          <w:i/>
          <w:iCs/>
        </w:rPr>
        <w:t>et al.</w:t>
      </w:r>
      <w:r w:rsidR="00C3296A" w:rsidRPr="00C3296A">
        <w:t>, 2021; DeVitre and Wieser, 2024)</w:t>
      </w:r>
      <w:r w:rsidRPr="007B522C">
        <w:fldChar w:fldCharType="end"/>
      </w:r>
      <w:r w:rsidRPr="007B522C">
        <w:rPr>
          <w:lang w:val="en-GB"/>
        </w:rPr>
        <w:t xml:space="preserve">. </w:t>
      </w:r>
      <w:r w:rsidR="00B55169">
        <w:rPr>
          <w:lang w:val="en-GB"/>
        </w:rPr>
        <w:t xml:space="preserve">All spectra processing and subsequent calculations were performed using DiadFit </w:t>
      </w:r>
      <w:r w:rsidR="00B55169">
        <w:rPr>
          <w:lang w:val="en-GB"/>
        </w:rPr>
        <w:fldChar w:fldCharType="begin"/>
      </w:r>
      <w:r w:rsidR="00E24E3B">
        <w:rPr>
          <w:lang w:val="en-GB"/>
        </w:rPr>
        <w:instrText xml:space="preserve"> ADDIN ZOTERO_ITEM CSL_CITATION {"citationID":"caBj93OQ","properties":{"formattedCitation":"(Wieser and DeVitre, 2024)","plainCitation":"(Wieser and DeVitre, 2024)","noteIndex":0},"citationItems":[{"id":"VjuTnKgz/umDT3nD0","uris":["http://zotero.org/users/local/qHue8ZtB/items/ERKTF3C4"],"itemData":{"id":1415,"type":"article-journal","abstract":"We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B55169">
        <w:rPr>
          <w:lang w:val="en-GB"/>
        </w:rPr>
        <w:fldChar w:fldCharType="separate"/>
      </w:r>
      <w:r w:rsidR="00B55169">
        <w:rPr>
          <w:noProof/>
          <w:lang w:val="en-GB"/>
        </w:rPr>
        <w:t>(Wieser and DeVitre, 2024)</w:t>
      </w:r>
      <w:r w:rsidR="00B55169">
        <w:rPr>
          <w:lang w:val="en-GB"/>
        </w:rPr>
        <w:fldChar w:fldCharType="end"/>
      </w:r>
      <w:r w:rsidR="00B55169">
        <w:rPr>
          <w:lang w:val="en-GB"/>
        </w:rPr>
        <w:t xml:space="preserve">, allowing for a </w:t>
      </w:r>
      <w:r w:rsidR="00AA17DA">
        <w:rPr>
          <w:lang w:val="en-GB"/>
        </w:rPr>
        <w:t>conversion of</w:t>
      </w:r>
      <w:r w:rsidR="006F6FE1">
        <w:rPr>
          <w:lang w:val="en-GB"/>
        </w:rPr>
        <w:t xml:space="preserve"> a day’s </w:t>
      </w:r>
      <w:r w:rsidR="006F6FE1">
        <w:rPr>
          <w:lang w:val="en-GB"/>
        </w:rPr>
        <w:lastRenderedPageBreak/>
        <w:t>worth of</w:t>
      </w:r>
      <w:r w:rsidR="00AA17DA">
        <w:rPr>
          <w:lang w:val="en-GB"/>
        </w:rPr>
        <w:t xml:space="preserve"> raw spectra to CO</w:t>
      </w:r>
      <w:r w:rsidR="00AA17DA" w:rsidRPr="00107BBF">
        <w:rPr>
          <w:vertAlign w:val="subscript"/>
          <w:lang w:val="en-GB"/>
        </w:rPr>
        <w:t>2</w:t>
      </w:r>
      <w:r w:rsidR="00AA17DA">
        <w:rPr>
          <w:lang w:val="en-GB"/>
        </w:rPr>
        <w:t xml:space="preserve"> densities within </w:t>
      </w:r>
      <w:r w:rsidR="00B55169">
        <w:rPr>
          <w:lang w:val="en-GB"/>
        </w:rPr>
        <w:t>~15 minutes. Pressures were calculated</w:t>
      </w:r>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sidR="00E24E3B">
        <w:rPr>
          <w:lang w:val="en-GB"/>
        </w:rPr>
        <w:instrText xml:space="preserve"> ADDIN ZOTERO_ITEM CSL_CITATION {"citationID":"fDRa8gZ3","properties":{"formattedCitation":"(Span &amp; Wagner, 1996)","plainCitation":"(Span &amp;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r w:rsidR="00B55169">
        <w:t xml:space="preserve"> implemented in DiadFit</w:t>
      </w:r>
      <w:r w:rsidRPr="007B522C">
        <w:rPr>
          <w:lang w:val="en-GB"/>
        </w:rPr>
        <w:t xml:space="preserve">. At the time of our simulation, </w:t>
      </w:r>
      <w:r>
        <w:rPr>
          <w:lang w:val="en-GB"/>
        </w:rPr>
        <w:t xml:space="preserve">it was challenging to perform </w:t>
      </w:r>
      <w:r w:rsidRPr="007B522C">
        <w:rPr>
          <w:lang w:val="en-GB"/>
        </w:rPr>
        <w:t xml:space="preserve">EOS calculations </w:t>
      </w:r>
      <w:r w:rsidR="00B2469A">
        <w:rPr>
          <w:lang w:val="en-GB"/>
        </w:rPr>
        <w:t>due to</w:t>
      </w:r>
      <w:r w:rsidRPr="007B522C">
        <w:rPr>
          <w:lang w:val="en-GB"/>
        </w:rPr>
        <w:t xml:space="preserve"> the possible presence of </w:t>
      </w:r>
      <w:r w:rsidR="00B74599">
        <w:rPr>
          <w:bCs/>
          <w:lang w:val="en-GB"/>
        </w:rPr>
        <w:t>H</w:t>
      </w:r>
      <w:r w:rsidR="00B74599" w:rsidRPr="00B74599">
        <w:rPr>
          <w:bCs/>
          <w:vertAlign w:val="subscript"/>
          <w:lang w:val="en-GB"/>
        </w:rPr>
        <w:t>2</w:t>
      </w:r>
      <w:r w:rsidR="00B74599">
        <w:rPr>
          <w:bCs/>
          <w:lang w:val="en-GB"/>
        </w:rPr>
        <w:t>O</w:t>
      </w:r>
      <w:r w:rsidRPr="007B522C">
        <w:rPr>
          <w:lang w:val="en-GB"/>
        </w:rPr>
        <w:t xml:space="preserve"> in the exsolved fluid </w:t>
      </w:r>
      <w:r w:rsidR="00B2469A">
        <w:rPr>
          <w:lang w:val="en-GB"/>
        </w:rPr>
        <w:t>resulting from</w:t>
      </w:r>
      <w:r w:rsidRPr="007B522C">
        <w:rPr>
          <w:lang w:val="en-GB"/>
        </w:rPr>
        <w:t xml:space="preserve"> a lack of publicly available software </w:t>
      </w:r>
      <w:r w:rsidR="005C266E">
        <w:rPr>
          <w:lang w:val="en-GB"/>
        </w:rPr>
        <w:t xml:space="preserve">that </w:t>
      </w:r>
      <w:r w:rsidR="00B2469A">
        <w:rPr>
          <w:lang w:val="en-GB"/>
        </w:rPr>
        <w:t>can</w:t>
      </w:r>
      <w:r w:rsidR="005C266E">
        <w:rPr>
          <w:lang w:val="en-GB"/>
        </w:rPr>
        <w:t xml:space="preserve"> run</w:t>
      </w:r>
      <w:r w:rsidRPr="007B522C">
        <w:rPr>
          <w:lang w:val="en-GB"/>
        </w:rPr>
        <w:t xml:space="preserve"> on modern </w:t>
      </w:r>
      <w:r w:rsidR="00B2469A">
        <w:rPr>
          <w:lang w:val="en-GB"/>
        </w:rPr>
        <w:t xml:space="preserve">computer </w:t>
      </w:r>
      <w:r w:rsidRPr="007B522C">
        <w:rPr>
          <w:lang w:val="en-GB"/>
        </w:rPr>
        <w:t xml:space="preserve">operating systems. However, recent work </w:t>
      </w:r>
      <w:r>
        <w:rPr>
          <w:lang w:val="en-GB"/>
        </w:rPr>
        <w:t xml:space="preserve">by </w:t>
      </w:r>
      <w:r w:rsidRPr="007B522C">
        <w:rPr>
          <w:lang w:val="en-GB"/>
        </w:rPr>
        <w:fldChar w:fldCharType="begin"/>
      </w:r>
      <w:r w:rsidR="00E24E3B">
        <w:rPr>
          <w:lang w:val="en-GB"/>
        </w:rPr>
        <w:instrText xml:space="preserve"> ADDIN ZOTERO_ITEM CSL_CITATION {"citationID":"g54qIx3Y","properties":{"formattedCitation":"(Yoshimura, 2023)","plainCitation":"(Yoshimura, 2023)","dontUpdate":true,"noteIndex":0},"citationItems":[{"id":2121,"uris":["http://zotero.org/users/9451925/items/LWKJEA2L"],"itemData":{"id":2121,"type":"article-journal","abstract":"H2O-CO2-dominated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E24E3B">
        <w:rPr>
          <w:rFonts w:ascii="Cambria Math" w:hAnsi="Cambria Math" w:cs="Cambria Math"/>
          <w:lang w:val="en-GB"/>
        </w:rPr>
        <w:instrText>∼</w:instrText>
      </w:r>
      <w:r w:rsidR="00E24E3B">
        <w:rPr>
          <w:lang w:val="en-GB"/>
        </w:rPr>
        <w:instrText xml:space="preserve"> 2573 K and </w:instrText>
      </w:r>
      <w:r w:rsidR="00E24E3B">
        <w:rPr>
          <w:rFonts w:ascii="Cambria Math" w:hAnsi="Cambria Math" w:cs="Cambria Math"/>
          <w:lang w:val="en-GB"/>
        </w:rPr>
        <w:instrText>∼</w:instrText>
      </w:r>
      <w:r w:rsidR="00E24E3B">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w:t>
      </w:r>
      <w:r w:rsidR="00B74599">
        <w:rPr>
          <w:bCs/>
          <w:lang w:val="en-GB"/>
        </w:rPr>
        <w:t>H</w:t>
      </w:r>
      <w:r w:rsidR="00B74599" w:rsidRPr="00B74599">
        <w:rPr>
          <w:bCs/>
          <w:vertAlign w:val="subscript"/>
          <w:lang w:val="en-GB"/>
        </w:rPr>
        <w:t>2</w:t>
      </w:r>
      <w:r w:rsidR="00B74599">
        <w:rPr>
          <w:bCs/>
          <w:lang w:val="en-GB"/>
        </w:rPr>
        <w:t>O</w:t>
      </w:r>
      <w:r w:rsidRPr="007B522C">
        <w:rPr>
          <w:lang w:val="en-GB"/>
        </w:rPr>
        <w:t>-CO</w:t>
      </w:r>
      <w:r w:rsidRPr="007B522C">
        <w:rPr>
          <w:vertAlign w:val="subscript"/>
          <w:lang w:val="en-GB"/>
        </w:rPr>
        <w:t>2</w:t>
      </w:r>
      <w:r w:rsidRPr="007B522C">
        <w:rPr>
          <w:lang w:val="en-GB"/>
        </w:rPr>
        <w:t xml:space="preserve"> EOS of </w:t>
      </w:r>
      <w:r w:rsidRPr="007B522C">
        <w:rPr>
          <w:lang w:val="en-GB"/>
        </w:rPr>
        <w:fldChar w:fldCharType="begin"/>
      </w:r>
      <w:r w:rsidR="00E24E3B">
        <w:rPr>
          <w:lang w:val="en-GB"/>
        </w:rPr>
        <w:instrText xml:space="preserve"> ADDIN ZOTERO_ITEM CSL_CITATION {"citationID":"qqvJgTw3","properties":{"formattedCitation":"(Duan &amp; Zhang, 2006)","plainCitation":"(Duan &amp;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sidR="00B2469A">
        <w:rPr>
          <w:lang w:val="en-GB"/>
        </w:rPr>
        <w:t xml:space="preserve">has </w:t>
      </w:r>
      <w:r>
        <w:rPr>
          <w:lang w:val="en-GB"/>
        </w:rPr>
        <w:t>provided</w:t>
      </w:r>
      <w:r w:rsidRPr="007B522C">
        <w:rPr>
          <w:lang w:val="en-GB"/>
        </w:rPr>
        <w:t xml:space="preserve"> </w:t>
      </w:r>
      <w:r w:rsidR="00B2469A">
        <w:rPr>
          <w:lang w:val="en-GB"/>
        </w:rPr>
        <w:t xml:space="preserve">an </w:t>
      </w:r>
      <w:r w:rsidRPr="007B522C">
        <w:rPr>
          <w:lang w:val="en-GB"/>
        </w:rPr>
        <w:t>open-source C code</w:t>
      </w:r>
      <w:r w:rsidR="005C266E">
        <w:rPr>
          <w:lang w:val="en-GB"/>
        </w:rPr>
        <w:t xml:space="preserve">, which after conversion to python, allowed such calculations to be performed in DiadFit. </w:t>
      </w:r>
      <w:r w:rsidRPr="007B522C">
        <w:rPr>
          <w:lang w:val="en-GB"/>
        </w:rPr>
        <w:t xml:space="preserve">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w:t>
      </w:r>
      <w:r w:rsidR="00834561">
        <w:rPr>
          <w:lang w:val="en-GB"/>
        </w:rPr>
        <w:t>melt</w:t>
      </w:r>
      <w:r w:rsidR="004F2B3A">
        <w:rPr>
          <w:lang w:val="en-GB"/>
        </w:rPr>
        <w:t xml:space="preserve"> inclusion</w:t>
      </w:r>
      <w:r w:rsidRPr="007B522C">
        <w:rPr>
          <w:lang w:val="en-GB"/>
        </w:rPr>
        <w:t xml:space="preserve"> data at Kīlauea </w:t>
      </w:r>
      <w:r w:rsidRPr="007B522C">
        <w:rPr>
          <w:lang w:val="en-GB"/>
        </w:rPr>
        <w:fldChar w:fldCharType="begin"/>
      </w:r>
      <w:r w:rsidR="00E24E3B">
        <w:rPr>
          <w:lang w:val="en-GB"/>
        </w:rPr>
        <w:instrText xml:space="preserve"> ADDIN ZOTERO_ITEM CSL_CITATION {"citationID":"pM6NvpPH","properties":{"formattedCitation":"(Wieser {\\i{}et al.}, 2021; DeVitre and Wieser, 2024)","plainCitation":"(Wieser et al., 2021; 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24E3B">
        <w:rPr>
          <w:rFonts w:ascii="Cambria Math" w:hAnsi="Cambria Math" w:cs="Cambria Math"/>
          <w:lang w:val="en-GB"/>
        </w:rPr>
        <w:instrText>∼</w:instrText>
      </w:r>
      <w:r w:rsidR="00E24E3B">
        <w:rPr>
          <w:lang w:val="en-GB"/>
        </w:rPr>
        <w:instrText>2-km depth), while many high-Fo olivines (&gt;Fo81.5; far from equilibrium with their carrier melts) crystallized within the South Caldera reservoir (</w:instrText>
      </w:r>
      <w:r w:rsidR="00E24E3B">
        <w:rPr>
          <w:rFonts w:ascii="Cambria Math" w:hAnsi="Cambria Math" w:cs="Cambria Math"/>
          <w:lang w:val="en-GB"/>
        </w:rPr>
        <w:instrText>∼</w:instrText>
      </w:r>
      <w:r w:rsidR="00E24E3B">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lang w:val="en-GB"/>
        </w:rPr>
        <w:t>, calculated pressures would be ~10% higher than originally reported to HVO if the CO</w:t>
      </w:r>
      <w:r w:rsidRPr="007B522C">
        <w:rPr>
          <w:vertAlign w:val="subscript"/>
          <w:lang w:val="en-GB"/>
        </w:rPr>
        <w:t>2</w:t>
      </w:r>
      <w:r w:rsidRPr="007B522C">
        <w:rPr>
          <w:lang w:val="en-GB"/>
        </w:rPr>
        <w:t>-</w:t>
      </w:r>
      <w:r w:rsidR="00B74599">
        <w:rPr>
          <w:bCs/>
          <w:lang w:val="en-GB"/>
        </w:rPr>
        <w:t>H</w:t>
      </w:r>
      <w:r w:rsidR="00B74599" w:rsidRPr="00B74599">
        <w:rPr>
          <w:bCs/>
          <w:vertAlign w:val="subscript"/>
          <w:lang w:val="en-GB"/>
        </w:rPr>
        <w:t>2</w:t>
      </w:r>
      <w:r w:rsidR="00B74599">
        <w:rPr>
          <w:bCs/>
          <w:lang w:val="en-GB"/>
        </w:rPr>
        <w:t>O</w:t>
      </w:r>
      <w:r w:rsidRPr="007B522C">
        <w:rPr>
          <w:lang w:val="en-GB"/>
        </w:rPr>
        <w:t xml:space="preserve"> EOS had been used</w:t>
      </w:r>
      <w:r>
        <w:rPr>
          <w:lang w:val="en-GB"/>
        </w:rPr>
        <w:t xml:space="preserve"> </w:t>
      </w:r>
      <w:r w:rsidR="000603F3">
        <w:rPr>
          <w:lang w:val="en-GB"/>
        </w:rPr>
        <w:t>(</w:t>
      </w:r>
      <w:r w:rsidR="006C21B3">
        <w:rPr>
          <w:lang w:val="en-GB"/>
        </w:rPr>
        <w:t>Fig. 1</w:t>
      </w:r>
      <w:r w:rsidRPr="007B522C">
        <w:rPr>
          <w:lang w:val="en-GB"/>
        </w:rPr>
        <w:t xml:space="preserve">d, Fig S1 in supplementary materials). </w:t>
      </w:r>
      <w:r>
        <w:rPr>
          <w:lang w:val="en-GB"/>
        </w:rPr>
        <w:t>This does not</w:t>
      </w:r>
      <w:r w:rsidRPr="007B522C">
        <w:rPr>
          <w:lang w:val="en-GB"/>
        </w:rPr>
        <w:t xml:space="preserve"> affect the interpretation of our results, as the shift is far smaller than the pressure offset between the </w:t>
      </w:r>
      <w:r w:rsidR="00CB6366">
        <w:rPr>
          <w:lang w:val="en-GB"/>
        </w:rPr>
        <w:t>Halemaʻumaʻu</w:t>
      </w:r>
      <w:r w:rsidRPr="007B522C">
        <w:rPr>
          <w:lang w:val="en-GB"/>
        </w:rPr>
        <w:t xml:space="preserve"> </w:t>
      </w:r>
      <w:r w:rsidR="00DE1E6F">
        <w:rPr>
          <w:lang w:val="en-GB"/>
        </w:rPr>
        <w:t xml:space="preserve">(Fig. 1a “HMM” at ~1-2 km) </w:t>
      </w:r>
      <w:r w:rsidRPr="007B522C">
        <w:rPr>
          <w:lang w:val="en-GB"/>
        </w:rPr>
        <w:t xml:space="preserve">and </w:t>
      </w:r>
      <w:r w:rsidR="00B2469A">
        <w:rPr>
          <w:lang w:val="en-GB"/>
        </w:rPr>
        <w:t>s</w:t>
      </w:r>
      <w:r w:rsidR="004F2B3A">
        <w:rPr>
          <w:lang w:val="en-GB"/>
        </w:rPr>
        <w:t xml:space="preserve">outh </w:t>
      </w:r>
      <w:r w:rsidR="00B2469A">
        <w:rPr>
          <w:lang w:val="en-GB"/>
        </w:rPr>
        <w:t>c</w:t>
      </w:r>
      <w:r w:rsidR="004F2B3A">
        <w:rPr>
          <w:lang w:val="en-GB"/>
        </w:rPr>
        <w:t>aldera</w:t>
      </w:r>
      <w:r w:rsidR="00DE1E6F">
        <w:rPr>
          <w:lang w:val="en-GB"/>
        </w:rPr>
        <w:t xml:space="preserve"> (Fig. 1a “SC” at ~3-5 km)</w:t>
      </w:r>
      <w:r w:rsidR="004F2B3A">
        <w:rPr>
          <w:lang w:val="en-GB"/>
        </w:rPr>
        <w:t xml:space="preserve"> </w:t>
      </w:r>
      <w:r w:rsidRPr="007B522C">
        <w:rPr>
          <w:lang w:val="en-GB"/>
        </w:rPr>
        <w:t xml:space="preserve">reservoir. </w:t>
      </w:r>
    </w:p>
    <w:p w14:paraId="77194479" w14:textId="18CEF50D" w:rsidR="00B90F91" w:rsidRPr="007B522C" w:rsidRDefault="00B90F91" w:rsidP="00B90F91">
      <w:pPr>
        <w:pStyle w:val="Text"/>
        <w:spacing w:line="480" w:lineRule="auto"/>
        <w:jc w:val="both"/>
        <w:rPr>
          <w:bCs/>
          <w:lang w:val="en-GB"/>
        </w:rPr>
      </w:pPr>
      <w:bookmarkStart w:id="3" w:name="_Hlk164086178"/>
      <w:r w:rsidRPr="007B522C">
        <w:rPr>
          <w:bCs/>
          <w:lang w:val="en-GB"/>
        </w:rPr>
        <w:t xml:space="preserve">For </w:t>
      </w:r>
      <w:r w:rsidR="00F406B7">
        <w:rPr>
          <w:bCs/>
          <w:lang w:val="en-GB"/>
        </w:rPr>
        <w:t>days 1 and 2</w:t>
      </w:r>
      <w:r w:rsidR="001157FC">
        <w:rPr>
          <w:bCs/>
          <w:lang w:val="en-GB"/>
        </w:rPr>
        <w:t xml:space="preserve"> of the simulation</w:t>
      </w:r>
      <w:r>
        <w:rPr>
          <w:bCs/>
          <w:lang w:val="en-GB"/>
        </w:rPr>
        <w:t xml:space="preserve">, </w:t>
      </w:r>
      <w:r w:rsidRPr="007B522C">
        <w:rPr>
          <w:bCs/>
          <w:lang w:val="en-GB"/>
        </w:rPr>
        <w:t xml:space="preserve">we assumed an entrapment temperature of 1150˚C for all </w:t>
      </w:r>
      <w:r w:rsidR="004E38D9">
        <w:rPr>
          <w:bCs/>
          <w:lang w:val="en-GB"/>
        </w:rPr>
        <w:t>fluid</w:t>
      </w:r>
      <w:r w:rsidR="004F2B3A">
        <w:rPr>
          <w:bCs/>
          <w:lang w:val="en-GB"/>
        </w:rPr>
        <w:t xml:space="preserve"> inclusion</w:t>
      </w:r>
      <w:r w:rsidR="004E38D9">
        <w:rPr>
          <w:bCs/>
          <w:lang w:val="en-GB"/>
        </w:rPr>
        <w:t>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E24E3B">
        <w:rPr>
          <w:bCs/>
          <w:lang w:val="en-GB"/>
        </w:rPr>
        <w:instrText xml:space="preserve"> ADDIN ZOTERO_ITEM CSL_CITATION {"citationID":"hmC80TrG","properties":{"formattedCitation":"(Gansecki {\\i{}et al.}, 2019; DeVitre and Wieser, 2024)","plainCitation":"(Gansecki et al., 2019; DeVitre and Wieser, 2024)","noteIndex":0},"citationItems":[{"id":2026,"uris":["http://zotero.org/users/9451925/items/3MFT747E"],"itemData":{"id":2026,"type":"article-journal","abstract":"Changes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(Gansecki </w:t>
      </w:r>
      <w:r w:rsidR="00C3296A" w:rsidRPr="00C3296A">
        <w:rPr>
          <w:i/>
          <w:iCs/>
        </w:rPr>
        <w:t>et al.</w:t>
      </w:r>
      <w:r w:rsidR="00C3296A" w:rsidRPr="00C3296A">
        <w:t>, 2019; DeVitre and Wieser, 2024)</w:t>
      </w:r>
      <w:r w:rsidRPr="007B522C">
        <w:fldChar w:fldCharType="end"/>
      </w:r>
      <w:r w:rsidRPr="007B522C">
        <w:rPr>
          <w:bCs/>
          <w:lang w:val="en-GB"/>
        </w:rPr>
        <w:t xml:space="preserve">. On </w:t>
      </w:r>
      <w:r w:rsidR="00F406B7">
        <w:rPr>
          <w:bCs/>
          <w:lang w:val="en-GB"/>
        </w:rPr>
        <w:t>d</w:t>
      </w:r>
      <w:r w:rsidRPr="007B522C">
        <w:rPr>
          <w:bCs/>
          <w:lang w:val="en-GB"/>
        </w:rPr>
        <w:t>ay 4, we calculate</w:t>
      </w:r>
      <w:r w:rsidR="001157FC">
        <w:rPr>
          <w:bCs/>
          <w:lang w:val="en-GB"/>
        </w:rPr>
        <w:t>d</w:t>
      </w:r>
      <w:r w:rsidRPr="007B522C">
        <w:rPr>
          <w:bCs/>
          <w:lang w:val="en-GB"/>
        </w:rPr>
        <w:t xml:space="preserve"> entrapment temperatures for each </w:t>
      </w:r>
      <w:r w:rsidR="004E38D9">
        <w:rPr>
          <w:bCs/>
          <w:lang w:val="en-GB"/>
        </w:rPr>
        <w:t>fluid</w:t>
      </w:r>
      <w:r w:rsidR="004F2B3A">
        <w:rPr>
          <w:bCs/>
          <w:lang w:val="en-GB"/>
        </w:rPr>
        <w:t xml:space="preserve"> inclusion</w:t>
      </w:r>
      <w:r w:rsidRPr="007B522C">
        <w:rPr>
          <w:bCs/>
          <w:lang w:val="en-GB"/>
        </w:rPr>
        <w:t xml:space="preserve"> using the host forsterite</w:t>
      </w:r>
      <w:r w:rsidR="00F406B7">
        <w:rPr>
          <w:bCs/>
          <w:lang w:val="en-GB"/>
        </w:rPr>
        <w:t xml:space="preserve"> </w:t>
      </w:r>
      <w:r w:rsidRPr="007B522C">
        <w:rPr>
          <w:bCs/>
          <w:lang w:val="en-GB"/>
        </w:rPr>
        <w:t xml:space="preserve">content </w:t>
      </w:r>
      <w:r w:rsidR="00260ECC" w:rsidRPr="00E92B49">
        <w:rPr>
          <w:lang w:val="en-GB"/>
        </w:rPr>
        <w:t>(</w:t>
      </w:r>
      <w:proofErr w:type="spellStart"/>
      <w:r w:rsidR="00260ECC" w:rsidRPr="00E92B49">
        <w:rPr>
          <w:lang w:val="en-GB"/>
        </w:rPr>
        <w:t>Fo</w:t>
      </w:r>
      <w:proofErr w:type="spellEnd"/>
      <w:r w:rsidR="00260ECC" w:rsidRPr="00E92B49">
        <w:rPr>
          <w:lang w:val="en-GB"/>
        </w:rPr>
        <w:t xml:space="preserve"> = </w:t>
      </w:r>
      <w:r w:rsidR="00260ECC" w:rsidRPr="00E92B49">
        <w:t>100*Mg/(</w:t>
      </w:r>
      <w:proofErr w:type="spellStart"/>
      <w:r w:rsidR="00260ECC" w:rsidRPr="00E92B49">
        <w:t>Mg+Fe</w:t>
      </w:r>
      <w:proofErr w:type="spellEnd"/>
      <w:r w:rsidR="00260ECC" w:rsidRPr="00E92B49">
        <w:t>) molar</w:t>
      </w:r>
      <w:r w:rsidR="006F6FE1">
        <w:t xml:space="preserve">; </w:t>
      </w:r>
      <w:r w:rsidR="006F6FE1">
        <w:fldChar w:fldCharType="begin"/>
      </w:r>
      <w:r w:rsidR="00E24E3B">
        <w:instrText xml:space="preserve"> ADDIN ZOTERO_ITEM CSL_CITATION {"citationID":"a82d6fk6oe","properties":{"formattedCitation":"\\uldash{(DeVitre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6F6FE1">
        <w:fldChar w:fldCharType="separate"/>
      </w:r>
      <w:proofErr w:type="spellStart"/>
      <w:r w:rsidR="006F6FE1" w:rsidRPr="006F6FE1">
        <w:rPr>
          <w:u w:val="dash"/>
        </w:rPr>
        <w:t>DeVitre</w:t>
      </w:r>
      <w:proofErr w:type="spellEnd"/>
      <w:r w:rsidR="006F6FE1" w:rsidRPr="006F6FE1">
        <w:rPr>
          <w:u w:val="dash"/>
        </w:rPr>
        <w:t xml:space="preserve"> and Wieser, 2024</w:t>
      </w:r>
      <w:r w:rsidR="006F6FE1">
        <w:fldChar w:fldCharType="end"/>
      </w:r>
      <w:r w:rsidR="00260ECC" w:rsidRPr="00E92B49">
        <w:rPr>
          <w:lang w:val="en-GB"/>
        </w:rPr>
        <w:t xml:space="preserve">) </w:t>
      </w:r>
      <w:r w:rsidRPr="007B522C">
        <w:rPr>
          <w:bCs/>
          <w:lang w:val="en-GB"/>
        </w:rPr>
        <w:t>measured by</w:t>
      </w:r>
      <w:r w:rsidR="00AA17DA">
        <w:rPr>
          <w:bCs/>
          <w:lang w:val="en-GB"/>
        </w:rPr>
        <w:t xml:space="preserve"> </w:t>
      </w:r>
      <w:r w:rsidR="00F406B7">
        <w:rPr>
          <w:bCs/>
          <w:lang w:val="en-GB"/>
        </w:rPr>
        <w:t>e</w:t>
      </w:r>
      <w:r w:rsidR="00AA17DA">
        <w:rPr>
          <w:bCs/>
          <w:lang w:val="en-GB"/>
        </w:rPr>
        <w:t xml:space="preserve">nergy </w:t>
      </w:r>
      <w:r w:rsidR="00F406B7">
        <w:rPr>
          <w:bCs/>
          <w:lang w:val="en-GB"/>
        </w:rPr>
        <w:t>d</w:t>
      </w:r>
      <w:r w:rsidR="00AA17DA">
        <w:rPr>
          <w:bCs/>
          <w:lang w:val="en-GB"/>
        </w:rPr>
        <w:t xml:space="preserve">ispersive </w:t>
      </w:r>
      <w:r w:rsidR="00F406B7">
        <w:rPr>
          <w:bCs/>
          <w:lang w:val="en-GB"/>
        </w:rPr>
        <w:t>s</w:t>
      </w:r>
      <w:r w:rsidR="00AA17DA">
        <w:rPr>
          <w:bCs/>
          <w:lang w:val="en-GB"/>
        </w:rPr>
        <w:t>pectroscopy (</w:t>
      </w:r>
      <w:r w:rsidRPr="007B522C">
        <w:rPr>
          <w:bCs/>
          <w:lang w:val="en-GB"/>
        </w:rPr>
        <w:t>EDS</w:t>
      </w:r>
      <w:r w:rsidR="006F6FE1">
        <w:rPr>
          <w:bCs/>
          <w:lang w:val="en-GB"/>
        </w:rPr>
        <w:t>)</w:t>
      </w:r>
      <w:r w:rsidRPr="007B522C">
        <w:rPr>
          <w:bCs/>
          <w:lang w:val="en-GB"/>
        </w:rPr>
        <w:t xml:space="preserve">, yielding temperatures spanning 1182–1307˚C. </w:t>
      </w:r>
      <w:r>
        <w:rPr>
          <w:bCs/>
          <w:lang w:val="en-GB"/>
        </w:rPr>
        <w:t>The</w:t>
      </w:r>
      <w:r w:rsidRPr="007B522C">
        <w:rPr>
          <w:bCs/>
          <w:lang w:val="en-GB"/>
        </w:rPr>
        <w:t xml:space="preserve"> average error induced by our initial assumption of 1150˚C is only ~7% (with a maximum offset of only 12%). While crystallization temperatures at Kīlauea are</w:t>
      </w:r>
      <w:r w:rsidR="00AA17DA">
        <w:rPr>
          <w:bCs/>
          <w:lang w:val="en-GB"/>
        </w:rPr>
        <w:t xml:space="preserve"> </w:t>
      </w:r>
      <w:r w:rsidRPr="007B522C">
        <w:rPr>
          <w:bCs/>
          <w:lang w:val="en-GB"/>
        </w:rPr>
        <w:t xml:space="preserve">well constrained relative to other volcanic systems, </w:t>
      </w:r>
      <w:r w:rsidR="005C266E">
        <w:rPr>
          <w:bCs/>
          <w:lang w:val="en-GB"/>
        </w:rPr>
        <w:t xml:space="preserve">by </w:t>
      </w:r>
      <w:r w:rsidR="006F6FE1">
        <w:rPr>
          <w:bCs/>
          <w:lang w:val="en-GB"/>
        </w:rPr>
        <w:t>applying</w:t>
      </w:r>
      <w:r w:rsidRPr="007B522C">
        <w:rPr>
          <w:bCs/>
          <w:lang w:val="en-GB"/>
        </w:rPr>
        <w:t xml:space="preserve"> similar regression methods to </w:t>
      </w:r>
      <w:r w:rsidR="006F6FE1">
        <w:rPr>
          <w:bCs/>
          <w:lang w:val="en-GB"/>
        </w:rPr>
        <w:t>that of</w:t>
      </w:r>
      <w:r>
        <w:rPr>
          <w:bCs/>
          <w:lang w:val="en-GB"/>
        </w:rPr>
        <w:t xml:space="preserve"> </w:t>
      </w:r>
      <w:r w:rsidRPr="007B522C">
        <w:rPr>
          <w:bCs/>
          <w:lang w:val="en-GB"/>
        </w:rPr>
        <w:fldChar w:fldCharType="begin"/>
      </w:r>
      <w:r w:rsidR="00E24E3B">
        <w:rPr>
          <w:bCs/>
          <w:lang w:val="en-GB"/>
        </w:rPr>
        <w:instrText xml:space="preserve"> ADDIN ZOTERO_ITEM CSL_CITATION {"citationID":"wqbBks3Z","properties":{"formattedCitation":"(DeVitre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A1DC0" w:rsidRPr="00CA1DC0">
        <w:t xml:space="preserve">DeVitre and Wieser </w:t>
      </w:r>
      <w:r w:rsidR="001157FC">
        <w:lastRenderedPageBreak/>
        <w:t>(</w:t>
      </w:r>
      <w:r w:rsidR="00CA1DC0" w:rsidRPr="00CA1DC0">
        <w:t>2024)</w:t>
      </w:r>
      <w:r w:rsidRPr="007B522C">
        <w:fldChar w:fldCharType="end"/>
      </w:r>
      <w:r w:rsidRPr="007B522C">
        <w:rPr>
          <w:bCs/>
          <w:lang w:val="en-GB"/>
        </w:rPr>
        <w:t xml:space="preserve"> </w:t>
      </w:r>
      <w:r w:rsidR="006F6FE1">
        <w:rPr>
          <w:bCs/>
          <w:lang w:val="en-GB"/>
        </w:rPr>
        <w:t>to relate</w:t>
      </w:r>
      <w:r w:rsidRPr="007B522C">
        <w:rPr>
          <w:bCs/>
          <w:lang w:val="en-GB"/>
        </w:rPr>
        <w:t xml:space="preserve"> liquid compositions to host olivine </w:t>
      </w:r>
      <w:proofErr w:type="spellStart"/>
      <w:r w:rsidR="00C06AF1">
        <w:rPr>
          <w:bCs/>
          <w:lang w:val="en-GB"/>
        </w:rPr>
        <w:t>Fo</w:t>
      </w:r>
      <w:proofErr w:type="spellEnd"/>
      <w:r w:rsidR="00C06AF1">
        <w:rPr>
          <w:bCs/>
          <w:lang w:val="en-GB"/>
        </w:rPr>
        <w:t xml:space="preserve"> </w:t>
      </w:r>
      <w:r w:rsidRPr="007B522C">
        <w:rPr>
          <w:bCs/>
          <w:lang w:val="en-GB"/>
        </w:rPr>
        <w:t xml:space="preserve">contents, it should always be possible to constrain temperatures within ~100 K at different volcanic systems using host mineral chemistry. </w:t>
      </w:r>
    </w:p>
    <w:p w14:paraId="1F64BE56" w14:textId="4BAF44A4" w:rsidR="00B90F91" w:rsidRPr="007B522C" w:rsidRDefault="00B90F91" w:rsidP="00B90F91">
      <w:pPr>
        <w:pStyle w:val="Text"/>
        <w:spacing w:line="480" w:lineRule="auto"/>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sidR="00E24E3B">
        <w:rPr>
          <w:bCs/>
          <w:lang w:val="en-GB"/>
        </w:rPr>
        <w:instrText xml:space="preserve"> ADDIN ZOTERO_ITEM CSL_CITATION {"citationID":"Vpc2ZmcI","properties":{"formattedCitation":"(Ryan, 1987)","plainCitation":"(Ryan, 1987)","dontUpdate":true,"noteIndex":0},"citationItems":[{"id":2011,"uris":["http://zotero.org/users/9451925/items/GDIV3W6W"],"itemData":{"id":2011,"type":"article-journal","container-title":"US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00F406B7">
        <w:t>, as</w:t>
      </w:r>
      <w:r w:rsidRPr="007B522C">
        <w:rPr>
          <w:bCs/>
          <w:lang w:val="en-GB"/>
        </w:rPr>
        <w:t xml:space="preserve"> parameterized by </w:t>
      </w:r>
      <w:r w:rsidRPr="007B522C">
        <w:rPr>
          <w:bCs/>
          <w:lang w:val="en-GB"/>
        </w:rPr>
        <w:fldChar w:fldCharType="begin"/>
      </w:r>
      <w:r w:rsidR="00E24E3B">
        <w:rPr>
          <w:bCs/>
          <w:lang w:val="en-GB"/>
        </w:rPr>
        <w:instrText xml:space="preserve"> ADDIN ZOTERO_ITEM CSL_CITATION {"citationID":"HrMnBpkY","properties":{"formattedCitation":"(Lerner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r w:rsidR="00CA1DC0" w:rsidRPr="00CA1DC0">
        <w:t xml:space="preserve"> </w:t>
      </w:r>
      <w:r w:rsidR="00CA1DC0">
        <w:t>(</w:t>
      </w:r>
      <w:r w:rsidR="00CA1DC0" w:rsidRPr="00CA1DC0">
        <w:t>2021)</w:t>
      </w:r>
      <w:r w:rsidRPr="007B522C">
        <w:fldChar w:fldCharType="end"/>
      </w:r>
      <w:r w:rsidRPr="007B522C">
        <w:rPr>
          <w:bCs/>
          <w:lang w:val="en-GB"/>
        </w:rPr>
        <w:t xml:space="preserve">. We shared the resulting histogram </w:t>
      </w:r>
      <w:r w:rsidR="000603F3">
        <w:rPr>
          <w:bCs/>
          <w:lang w:val="en-GB"/>
        </w:rPr>
        <w:t>(</w:t>
      </w:r>
      <w:r w:rsidR="006C21B3">
        <w:rPr>
          <w:bCs/>
          <w:lang w:val="en-GB"/>
        </w:rPr>
        <w:t>Fig. 1</w:t>
      </w:r>
      <w:r w:rsidRPr="007B522C">
        <w:rPr>
          <w:bCs/>
          <w:lang w:val="en-GB"/>
        </w:rPr>
        <w:t>a</w:t>
      </w:r>
      <w:r w:rsidR="00F406B7">
        <w:rPr>
          <w:bCs/>
          <w:lang w:val="en-GB"/>
        </w:rPr>
        <w:t>–</w:t>
      </w:r>
      <w:r w:rsidRPr="007B522C">
        <w:rPr>
          <w:bCs/>
          <w:lang w:val="en-GB"/>
        </w:rPr>
        <w:t xml:space="preserve">b) of storage depths with HVO collaborators showing that </w:t>
      </w:r>
      <w:r w:rsidR="00260ECC">
        <w:rPr>
          <w:bCs/>
          <w:lang w:val="en-GB"/>
        </w:rPr>
        <w:t>crystals</w:t>
      </w:r>
      <w:r w:rsidRPr="007B522C">
        <w:rPr>
          <w:bCs/>
          <w:lang w:val="en-GB"/>
        </w:rPr>
        <w:t xml:space="preserve">, and thus magma, </w:t>
      </w:r>
      <w:r w:rsidR="00847B9D">
        <w:rPr>
          <w:bCs/>
          <w:lang w:val="en-GB"/>
        </w:rPr>
        <w:t>likely came</w:t>
      </w:r>
      <w:r w:rsidRPr="007B522C">
        <w:rPr>
          <w:bCs/>
          <w:lang w:val="en-GB"/>
        </w:rPr>
        <w:t xml:space="preserve"> from the shallower Halemaʻumaʻu reservoir of Kīlauea </w:t>
      </w:r>
      <w:r w:rsidR="007C5202">
        <w:rPr>
          <w:bCs/>
          <w:lang w:val="en-GB"/>
        </w:rPr>
        <w:t>(</w:t>
      </w:r>
      <w:r w:rsidR="006C21B3">
        <w:rPr>
          <w:bCs/>
          <w:lang w:val="en-GB"/>
        </w:rPr>
        <w:t>Fig. 1</w:t>
      </w:r>
      <w:r w:rsidRPr="007B522C">
        <w:rPr>
          <w:bCs/>
          <w:lang w:val="en-GB"/>
        </w:rPr>
        <w:t xml:space="preserve">a-b). It </w:t>
      </w:r>
      <w:r w:rsidR="00F406B7">
        <w:rPr>
          <w:bCs/>
          <w:lang w:val="en-GB"/>
        </w:rPr>
        <w:t xml:space="preserve">is </w:t>
      </w:r>
      <w:r w:rsidRPr="007B522C">
        <w:rPr>
          <w:bCs/>
          <w:lang w:val="en-GB"/>
        </w:rPr>
        <w:t xml:space="preserve">worthwhile to note that the number of </w:t>
      </w:r>
      <w:r w:rsidR="004E38D9">
        <w:rPr>
          <w:bCs/>
          <w:lang w:val="en-GB"/>
        </w:rPr>
        <w:t>fluid</w:t>
      </w:r>
      <w:r w:rsidR="004F2B3A">
        <w:rPr>
          <w:bCs/>
          <w:lang w:val="en-GB"/>
        </w:rPr>
        <w:t xml:space="preserve"> inclusion</w:t>
      </w:r>
      <w:r w:rsidR="004E38D9">
        <w:rPr>
          <w:bCs/>
          <w:lang w:val="en-GB"/>
        </w:rPr>
        <w:t>s</w:t>
      </w:r>
      <w:r w:rsidRPr="007B522C">
        <w:rPr>
          <w:bCs/>
          <w:lang w:val="en-GB"/>
        </w:rPr>
        <w:t xml:space="preserve"> reported on </w:t>
      </w:r>
      <w:r w:rsidR="00F406B7">
        <w:rPr>
          <w:bCs/>
          <w:lang w:val="en-GB"/>
        </w:rPr>
        <w:t>d</w:t>
      </w:r>
      <w:r w:rsidRPr="007B522C">
        <w:rPr>
          <w:bCs/>
          <w:lang w:val="en-GB"/>
        </w:rPr>
        <w:t xml:space="preserve">ay 1 (N=16) is comparable to many </w:t>
      </w:r>
      <w:r w:rsidR="00834561">
        <w:rPr>
          <w:bCs/>
          <w:lang w:val="en-GB"/>
        </w:rPr>
        <w:t>melt</w:t>
      </w:r>
      <w:r w:rsidR="004F2B3A">
        <w:rPr>
          <w:bCs/>
          <w:lang w:val="en-GB"/>
        </w:rPr>
        <w:t xml:space="preserve"> inclusion</w:t>
      </w:r>
      <w:r w:rsidR="001157FC">
        <w:rPr>
          <w:bCs/>
          <w:lang w:val="en-GB"/>
        </w:rPr>
        <w:t xml:space="preserve"> (MI)</w:t>
      </w:r>
      <w:r w:rsidRPr="007B522C">
        <w:rPr>
          <w:bCs/>
          <w:lang w:val="en-GB"/>
        </w:rPr>
        <w:t xml:space="preserve"> studies, which often aim for ~20 per sample but frequently report fewer. For example, </w:t>
      </w:r>
      <w:r w:rsidRPr="007B522C">
        <w:rPr>
          <w:bCs/>
          <w:lang w:val="en-GB"/>
        </w:rPr>
        <w:fldChar w:fldCharType="begin"/>
      </w:r>
      <w:r w:rsidR="00E24E3B">
        <w:rPr>
          <w:bCs/>
          <w:lang w:val="en-GB"/>
        </w:rPr>
        <w:instrText xml:space="preserve"> ADDIN ZOTERO_ITEM CSL_CITATION {"citationID":"StESzSxI","properties":{"formattedCitation":"(Lerner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w:t>
      </w:r>
      <w:r w:rsidR="00F406B7">
        <w:rPr>
          <w:bCs/>
          <w:lang w:val="en-GB"/>
        </w:rPr>
        <w:t>-</w:t>
      </w:r>
      <w:r w:rsidRPr="007B522C">
        <w:rPr>
          <w:bCs/>
          <w:lang w:val="en-GB"/>
        </w:rPr>
        <w:t xml:space="preserve">element contents and </w:t>
      </w:r>
      <w:r w:rsidR="00B74599">
        <w:rPr>
          <w:bCs/>
          <w:lang w:val="en-GB"/>
        </w:rPr>
        <w:t>H</w:t>
      </w:r>
      <w:r w:rsidR="00B74599" w:rsidRPr="00B74599">
        <w:rPr>
          <w:bCs/>
          <w:vertAlign w:val="subscript"/>
          <w:lang w:val="en-GB"/>
        </w:rPr>
        <w:t>2</w:t>
      </w:r>
      <w:r w:rsidR="00B74599">
        <w:rPr>
          <w:bCs/>
          <w:lang w:val="en-GB"/>
        </w:rPr>
        <w:t>O</w:t>
      </w:r>
      <w:r w:rsidRPr="007B522C">
        <w:rPr>
          <w:bCs/>
          <w:lang w:val="en-GB"/>
        </w:rPr>
        <w:t xml:space="preserve"> contents, MI with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w:t>
      </w:r>
      <w:r>
        <w:rPr>
          <w:bCs/>
          <w:lang w:val="en-GB"/>
        </w:rPr>
        <w:t xml:space="preserve"> </w:t>
      </w:r>
      <w:r w:rsidRPr="007B522C">
        <w:rPr>
          <w:bCs/>
          <w:lang w:val="en-GB"/>
        </w:rPr>
        <w:fldChar w:fldCharType="begin"/>
      </w:r>
      <w:r w:rsidR="00E24E3B">
        <w:rPr>
          <w:bCs/>
          <w:lang w:val="en-GB"/>
        </w:rPr>
        <w:instrText xml:space="preserve"> ADDIN ZOTERO_ITEM CSL_CITATION {"citationID":"MUvfWMwr","properties":{"formattedCitation":"(Aster {\\i{}et al.}, 2016)","plainCitation":"(Aster et al., 2016)","dontUpdate":true,"noteIndex":0},"citationItems":[{"id":91,"uris":["http://zotero.org/users/9451925/items/RZ5RHKZH"],"itemData":{"id":91,"type":"article-journal","abstract":"Melt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w:t>
      </w:r>
      <w:r w:rsidR="00CA1DC0">
        <w:t>(</w:t>
      </w:r>
      <w:r w:rsidR="00C3296A" w:rsidRPr="00C3296A">
        <w:t>2016)</w:t>
      </w:r>
      <w:r w:rsidRPr="007B522C">
        <w:fldChar w:fldCharType="end"/>
      </w:r>
      <w:r w:rsidRPr="007B522C">
        <w:rPr>
          <w:bCs/>
          <w:lang w:val="en-GB"/>
        </w:rPr>
        <w:t xml:space="preserve"> only reported 13 measurements from Lassen Peak</w:t>
      </w:r>
      <w:r w:rsidR="00F406B7">
        <w:rPr>
          <w:bCs/>
          <w:lang w:val="en-GB"/>
        </w:rPr>
        <w:t>, California</w:t>
      </w:r>
      <w:r w:rsidRPr="007B522C">
        <w:rPr>
          <w:bCs/>
          <w:lang w:val="en-GB"/>
        </w:rPr>
        <w:t>.</w:t>
      </w:r>
    </w:p>
    <w:p w14:paraId="76E69DC4" w14:textId="188DF959" w:rsidR="00B90F91" w:rsidRPr="00E92B49" w:rsidRDefault="00B90F91" w:rsidP="00E92B49">
      <w:pPr>
        <w:pStyle w:val="Text"/>
        <w:spacing w:line="480" w:lineRule="auto"/>
        <w:jc w:val="both"/>
        <w:rPr>
          <w:lang w:val="en-GB"/>
        </w:rPr>
      </w:pPr>
      <w:r w:rsidRPr="007B522C">
        <w:rPr>
          <w:bCs/>
          <w:lang w:val="en-GB"/>
        </w:rPr>
        <w:t xml:space="preserve">We also had an additional ~20 </w:t>
      </w:r>
      <w:r w:rsidR="004E38D9">
        <w:rPr>
          <w:bCs/>
          <w:lang w:val="en-GB"/>
        </w:rPr>
        <w:t>fluid</w:t>
      </w:r>
      <w:r w:rsidR="004F2B3A">
        <w:rPr>
          <w:bCs/>
          <w:lang w:val="en-GB"/>
        </w:rPr>
        <w:t xml:space="preserve"> </w:t>
      </w:r>
      <w:r w:rsidR="004E38D9">
        <w:rPr>
          <w:bCs/>
          <w:lang w:val="en-GB"/>
        </w:rPr>
        <w:t>inclusions</w:t>
      </w:r>
      <w:r w:rsidRPr="007B522C">
        <w:rPr>
          <w:bCs/>
          <w:lang w:val="en-GB"/>
        </w:rPr>
        <w:t xml:space="preserve"> fully prepared and catalogued for analysis by the end of </w:t>
      </w:r>
      <w:r w:rsidR="00F406B7">
        <w:rPr>
          <w:bCs/>
          <w:lang w:val="en-GB"/>
        </w:rPr>
        <w:t>d</w:t>
      </w:r>
      <w:r w:rsidRPr="007B522C">
        <w:rPr>
          <w:bCs/>
          <w:lang w:val="en-GB"/>
        </w:rPr>
        <w:t>ay 1.</w:t>
      </w:r>
      <w:r w:rsidRPr="00E92B49">
        <w:rPr>
          <w:lang w:val="en-GB"/>
        </w:rPr>
        <w:t xml:space="preserve"> On </w:t>
      </w:r>
      <w:r w:rsidR="00F406B7">
        <w:rPr>
          <w:lang w:val="en-GB"/>
        </w:rPr>
        <w:t>d</w:t>
      </w:r>
      <w:r w:rsidRPr="00E92B49">
        <w:rPr>
          <w:lang w:val="en-GB"/>
        </w:rPr>
        <w:t xml:space="preserve">ay 2, these 20 </w:t>
      </w:r>
      <w:r w:rsidR="004E38D9">
        <w:rPr>
          <w:bCs/>
          <w:lang w:val="en-GB"/>
        </w:rPr>
        <w:t>fluid</w:t>
      </w:r>
      <w:r w:rsidR="004F2B3A">
        <w:rPr>
          <w:bCs/>
          <w:lang w:val="en-GB"/>
        </w:rPr>
        <w:t xml:space="preserve"> </w:t>
      </w:r>
      <w:r w:rsidR="004E38D9">
        <w:rPr>
          <w:bCs/>
          <w:lang w:val="en-GB"/>
        </w:rPr>
        <w:t>inclusions</w:t>
      </w:r>
      <w:r w:rsidRPr="00E92B49">
        <w:rPr>
          <w:lang w:val="en-GB"/>
        </w:rPr>
        <w:t xml:space="preserve"> were analysed, while </w:t>
      </w:r>
      <w:r w:rsidRPr="007B522C">
        <w:rPr>
          <w:bCs/>
          <w:lang w:val="en-GB"/>
        </w:rPr>
        <w:t xml:space="preserve">additional </w:t>
      </w:r>
      <w:r w:rsidR="004E38D9">
        <w:rPr>
          <w:bCs/>
          <w:lang w:val="en-GB"/>
        </w:rPr>
        <w:t>fluid</w:t>
      </w:r>
      <w:r w:rsidR="004F2B3A">
        <w:rPr>
          <w:bCs/>
          <w:lang w:val="en-GB"/>
        </w:rPr>
        <w:t xml:space="preserve"> </w:t>
      </w:r>
      <w:r w:rsidR="004E38D9">
        <w:rPr>
          <w:bCs/>
          <w:lang w:val="en-GB"/>
        </w:rPr>
        <w:t>inclusions</w:t>
      </w:r>
      <w:r w:rsidRPr="00E92B49">
        <w:rPr>
          <w:lang w:val="en-GB"/>
        </w:rPr>
        <w:t xml:space="preserve"> were prepared and catalogued</w:t>
      </w:r>
      <w:r w:rsidR="000E28B9">
        <w:rPr>
          <w:lang w:val="en-GB"/>
        </w:rPr>
        <w:t xml:space="preserve"> for analysis on the following day</w:t>
      </w:r>
      <w:r w:rsidRPr="00E92B49">
        <w:rPr>
          <w:lang w:val="en-GB"/>
        </w:rPr>
        <w:t xml:space="preserve">. After analysis of ~15 </w:t>
      </w:r>
      <w:r w:rsidRPr="007B522C">
        <w:rPr>
          <w:bCs/>
          <w:lang w:val="en-GB"/>
        </w:rPr>
        <w:t>crystals</w:t>
      </w:r>
      <w:r w:rsidR="000E28B9">
        <w:rPr>
          <w:bCs/>
          <w:lang w:val="en-GB"/>
        </w:rPr>
        <w:t>, we</w:t>
      </w:r>
      <w:r w:rsidR="00CA1DC0" w:rsidRPr="00E92B49">
        <w:rPr>
          <w:lang w:val="en-GB"/>
        </w:rPr>
        <w:t xml:space="preserve"> </w:t>
      </w:r>
      <w:r w:rsidRPr="00E92B49">
        <w:rPr>
          <w:lang w:val="en-GB"/>
        </w:rPr>
        <w:t xml:space="preserve">removed </w:t>
      </w:r>
      <w:r w:rsidR="000E28B9">
        <w:rPr>
          <w:bCs/>
          <w:lang w:val="en-GB"/>
        </w:rPr>
        <w:t xml:space="preserve">them </w:t>
      </w:r>
      <w:r w:rsidRPr="00E92B49">
        <w:rPr>
          <w:lang w:val="en-GB"/>
        </w:rPr>
        <w:t xml:space="preserve">from </w:t>
      </w:r>
      <w:proofErr w:type="spellStart"/>
      <w:r w:rsidRPr="00E92B49">
        <w:rPr>
          <w:lang w:val="en-GB"/>
        </w:rPr>
        <w:t>CrystalBond</w:t>
      </w:r>
      <w:r w:rsidRPr="00E92B49">
        <w:rPr>
          <w:vertAlign w:val="superscript"/>
          <w:lang w:val="en-GB"/>
        </w:rPr>
        <w:t>TM</w:t>
      </w:r>
      <w:proofErr w:type="spellEnd"/>
      <w:r w:rsidRPr="007B522C">
        <w:rPr>
          <w:bCs/>
          <w:vertAlign w:val="superscript"/>
          <w:lang w:val="en-GB"/>
        </w:rPr>
        <w:t>*</w:t>
      </w:r>
      <w:r w:rsidRPr="00E92B49">
        <w:t xml:space="preserve"> </w:t>
      </w:r>
      <w:r w:rsidRPr="00E92B49">
        <w:rPr>
          <w:lang w:val="en-GB"/>
        </w:rPr>
        <w:t xml:space="preserve">and placed </w:t>
      </w:r>
      <w:r w:rsidR="000E28B9">
        <w:rPr>
          <w:lang w:val="en-GB"/>
        </w:rPr>
        <w:t xml:space="preserve">them </w:t>
      </w:r>
      <w:r w:rsidRPr="00E92B49">
        <w:rPr>
          <w:lang w:val="en-GB"/>
        </w:rPr>
        <w:t xml:space="preserve">on tape </w:t>
      </w:r>
      <w:r w:rsidR="00CA1DC0">
        <w:rPr>
          <w:bCs/>
          <w:lang w:val="en-GB"/>
        </w:rPr>
        <w:t>for</w:t>
      </w:r>
      <w:r w:rsidRPr="00E92B49">
        <w:rPr>
          <w:lang w:val="en-GB"/>
        </w:rPr>
        <w:t xml:space="preserve"> epoxy mount</w:t>
      </w:r>
      <w:r w:rsidR="00CA1DC0">
        <w:rPr>
          <w:bCs/>
          <w:lang w:val="en-GB"/>
        </w:rPr>
        <w:t>-making</w:t>
      </w:r>
      <w:r w:rsidRPr="00E92B49">
        <w:rPr>
          <w:lang w:val="en-GB"/>
        </w:rPr>
        <w:t xml:space="preserve">. Epoxy was poured at the end of </w:t>
      </w:r>
      <w:r w:rsidR="00F406B7">
        <w:rPr>
          <w:bCs/>
          <w:lang w:val="en-GB"/>
        </w:rPr>
        <w:t>d</w:t>
      </w:r>
      <w:r w:rsidRPr="007B522C">
        <w:rPr>
          <w:bCs/>
          <w:lang w:val="en-GB"/>
        </w:rPr>
        <w:t>ay 2</w:t>
      </w:r>
      <w:r w:rsidRPr="00E92B49">
        <w:rPr>
          <w:lang w:val="en-GB"/>
        </w:rPr>
        <w:t xml:space="preserve">. By ~8:30 pm PST on </w:t>
      </w:r>
      <w:r w:rsidR="00F406B7">
        <w:rPr>
          <w:lang w:val="en-GB"/>
        </w:rPr>
        <w:t>d</w:t>
      </w:r>
      <w:r w:rsidRPr="00E92B49">
        <w:rPr>
          <w:lang w:val="en-GB"/>
        </w:rPr>
        <w:t xml:space="preserve">ay 2, we shared an updated histogram of 46 </w:t>
      </w:r>
      <w:r w:rsidR="004E38D9">
        <w:rPr>
          <w:bCs/>
          <w:lang w:val="en-GB"/>
        </w:rPr>
        <w:t>fluid</w:t>
      </w:r>
      <w:r w:rsidR="004F2B3A">
        <w:rPr>
          <w:bCs/>
          <w:lang w:val="en-GB"/>
        </w:rPr>
        <w:t xml:space="preserve"> </w:t>
      </w:r>
      <w:r w:rsidR="004E38D9">
        <w:rPr>
          <w:bCs/>
          <w:lang w:val="en-GB"/>
        </w:rPr>
        <w:t>inclusion</w:t>
      </w:r>
      <w:r w:rsidRPr="00E92B49">
        <w:rPr>
          <w:lang w:val="en-GB"/>
        </w:rPr>
        <w:t xml:space="preserve"> pressures and depths</w:t>
      </w:r>
      <w:r w:rsidRPr="007B522C">
        <w:rPr>
          <w:bCs/>
          <w:lang w:val="en-GB"/>
        </w:rPr>
        <w:t xml:space="preserve"> from 28 crystals</w:t>
      </w:r>
      <w:r w:rsidRPr="00E92B49">
        <w:rPr>
          <w:lang w:val="en-GB"/>
        </w:rPr>
        <w:t xml:space="preserve">, confirming the dominant contribution of the Halemaʻumaʻu reservoir </w:t>
      </w:r>
      <w:r w:rsidR="000603F3" w:rsidRPr="00E92B49">
        <w:rPr>
          <w:lang w:val="en-GB"/>
        </w:rPr>
        <w:t>(F</w:t>
      </w:r>
      <w:r w:rsidRPr="00E92B49">
        <w:rPr>
          <w:lang w:val="en-GB"/>
        </w:rPr>
        <w:t xml:space="preserve">ig. </w:t>
      </w:r>
      <w:r w:rsidR="006C21B3">
        <w:rPr>
          <w:lang w:val="en-GB"/>
        </w:rPr>
        <w:t>1</w:t>
      </w:r>
      <w:r w:rsidRPr="00E92B49">
        <w:rPr>
          <w:lang w:val="en-GB"/>
        </w:rPr>
        <w:t xml:space="preserve">a and c). On </w:t>
      </w:r>
      <w:r w:rsidR="00F406B7">
        <w:rPr>
          <w:lang w:val="en-GB"/>
        </w:rPr>
        <w:t>d</w:t>
      </w:r>
      <w:r w:rsidRPr="00E92B49">
        <w:rPr>
          <w:lang w:val="en-GB"/>
        </w:rPr>
        <w:t xml:space="preserve">ay 3, we finished </w:t>
      </w:r>
      <w:r w:rsidR="00F406B7">
        <w:rPr>
          <w:lang w:val="en-GB"/>
        </w:rPr>
        <w:t>analyzing</w:t>
      </w:r>
      <w:r w:rsidRPr="00E92B49">
        <w:rPr>
          <w:lang w:val="en-GB"/>
        </w:rPr>
        <w:t xml:space="preserve"> </w:t>
      </w:r>
      <w:r w:rsidRPr="007B522C">
        <w:rPr>
          <w:bCs/>
          <w:lang w:val="en-GB"/>
        </w:rPr>
        <w:t xml:space="preserve">the remaining </w:t>
      </w:r>
      <w:r w:rsidRPr="00E92B49">
        <w:rPr>
          <w:lang w:val="en-GB"/>
        </w:rPr>
        <w:t xml:space="preserve">prepared </w:t>
      </w:r>
      <w:r w:rsidR="004E38D9">
        <w:rPr>
          <w:bCs/>
          <w:lang w:val="en-GB"/>
        </w:rPr>
        <w:t>fluid</w:t>
      </w:r>
      <w:r w:rsidR="004F2B3A">
        <w:rPr>
          <w:bCs/>
          <w:lang w:val="en-GB"/>
        </w:rPr>
        <w:t xml:space="preserve"> </w:t>
      </w:r>
      <w:r w:rsidR="004E38D9">
        <w:rPr>
          <w:bCs/>
          <w:lang w:val="en-GB"/>
        </w:rPr>
        <w:t>inclusions</w:t>
      </w:r>
      <w:r w:rsidRPr="007B522C">
        <w:rPr>
          <w:bCs/>
          <w:lang w:val="en-GB"/>
        </w:rPr>
        <w:t>.</w:t>
      </w:r>
      <w:r w:rsidRPr="00E92B49">
        <w:rPr>
          <w:lang w:val="en-GB"/>
        </w:rPr>
        <w:t xml:space="preserve"> Then we polished the </w:t>
      </w:r>
      <w:r w:rsidR="00CA1DC0">
        <w:rPr>
          <w:bCs/>
          <w:lang w:val="en-GB"/>
        </w:rPr>
        <w:t xml:space="preserve">epoxy </w:t>
      </w:r>
      <w:r w:rsidRPr="00E92B49">
        <w:rPr>
          <w:lang w:val="en-GB"/>
        </w:rPr>
        <w:t xml:space="preserve">mount and </w:t>
      </w:r>
      <w:r w:rsidR="00CA1DC0">
        <w:rPr>
          <w:bCs/>
          <w:lang w:val="en-GB"/>
        </w:rPr>
        <w:t>catalogued</w:t>
      </w:r>
      <w:r w:rsidRPr="00E92B49">
        <w:rPr>
          <w:lang w:val="en-GB"/>
        </w:rPr>
        <w:t xml:space="preserve"> the </w:t>
      </w:r>
      <w:r w:rsidR="000E28B9">
        <w:rPr>
          <w:lang w:val="en-GB"/>
        </w:rPr>
        <w:t>crystal</w:t>
      </w:r>
      <w:r w:rsidR="00F406B7">
        <w:rPr>
          <w:lang w:val="en-GB"/>
        </w:rPr>
        <w:t xml:space="preserve"> </w:t>
      </w:r>
      <w:r w:rsidRPr="00E92B49">
        <w:rPr>
          <w:lang w:val="en-GB"/>
        </w:rPr>
        <w:t xml:space="preserve">regions </w:t>
      </w:r>
      <w:r w:rsidRPr="007B522C">
        <w:rPr>
          <w:bCs/>
          <w:lang w:val="en-GB"/>
        </w:rPr>
        <w:t xml:space="preserve">closest to each </w:t>
      </w:r>
      <w:r w:rsidR="004E38D9">
        <w:rPr>
          <w:bCs/>
          <w:lang w:val="en-GB"/>
        </w:rPr>
        <w:t>fluid</w:t>
      </w:r>
      <w:r w:rsidR="004F2B3A">
        <w:rPr>
          <w:bCs/>
          <w:lang w:val="en-GB"/>
        </w:rPr>
        <w:t xml:space="preserve"> </w:t>
      </w:r>
      <w:r w:rsidR="004E38D9">
        <w:rPr>
          <w:bCs/>
          <w:lang w:val="en-GB"/>
        </w:rPr>
        <w:t>inclusion</w:t>
      </w:r>
      <w:r w:rsidRPr="007B522C">
        <w:rPr>
          <w:bCs/>
          <w:lang w:val="en-GB"/>
        </w:rPr>
        <w:t xml:space="preserve"> </w:t>
      </w:r>
      <w:r w:rsidRPr="00E92B49">
        <w:rPr>
          <w:lang w:val="en-GB"/>
        </w:rPr>
        <w:lastRenderedPageBreak/>
        <w:t>to perform EDS</w:t>
      </w:r>
      <w:r w:rsidRPr="007B522C">
        <w:rPr>
          <w:bCs/>
          <w:lang w:val="en-GB"/>
        </w:rPr>
        <w:t xml:space="preserve"> analyses.</w:t>
      </w:r>
      <w:r w:rsidRPr="00E92B49">
        <w:rPr>
          <w:lang w:val="en-GB"/>
        </w:rPr>
        <w:t xml:space="preserve"> On </w:t>
      </w:r>
      <w:r w:rsidR="00F406B7">
        <w:rPr>
          <w:lang w:val="en-GB"/>
        </w:rPr>
        <w:t>d</w:t>
      </w:r>
      <w:r w:rsidRPr="00E92B49">
        <w:rPr>
          <w:lang w:val="en-GB"/>
        </w:rPr>
        <w:t xml:space="preserve">ay 4, </w:t>
      </w:r>
      <w:proofErr w:type="spellStart"/>
      <w:r w:rsidRPr="00E92B49">
        <w:rPr>
          <w:lang w:val="en-GB"/>
        </w:rPr>
        <w:t>Fo</w:t>
      </w:r>
      <w:proofErr w:type="spellEnd"/>
      <w:r w:rsidRPr="00E92B49">
        <w:rPr>
          <w:lang w:val="en-GB"/>
        </w:rPr>
        <w:t xml:space="preserve"> contents were determined by EDS, providing a framework to further interpret the plumbing system </w:t>
      </w:r>
      <w:r w:rsidR="000603F3" w:rsidRPr="00E92B49">
        <w:rPr>
          <w:lang w:val="en-GB"/>
        </w:rPr>
        <w:t>(F</w:t>
      </w:r>
      <w:r w:rsidRPr="00E92B49">
        <w:rPr>
          <w:lang w:val="en-GB"/>
        </w:rPr>
        <w:t xml:space="preserve">ig. </w:t>
      </w:r>
      <w:r w:rsidR="006C21B3">
        <w:rPr>
          <w:lang w:val="en-GB"/>
        </w:rPr>
        <w:t>1</w:t>
      </w:r>
      <w:r w:rsidRPr="00E92B49">
        <w:rPr>
          <w:lang w:val="en-GB"/>
        </w:rPr>
        <w:t xml:space="preserve">d). The </w:t>
      </w:r>
      <w:proofErr w:type="spellStart"/>
      <w:r w:rsidRPr="00E92B49">
        <w:rPr>
          <w:lang w:val="en-GB"/>
        </w:rPr>
        <w:t>Fo</w:t>
      </w:r>
      <w:proofErr w:type="spellEnd"/>
      <w:r w:rsidRPr="00E92B49">
        <w:rPr>
          <w:lang w:val="en-GB"/>
        </w:rPr>
        <w:t xml:space="preserve"> content of an olivine is a function of MgO and FeO in the liquid and the Ol-Liq partitioning coefficient (K</w:t>
      </w:r>
      <w:r w:rsidRPr="00E92B49">
        <w:rPr>
          <w:vertAlign w:val="subscript"/>
          <w:lang w:val="en-GB"/>
        </w:rPr>
        <w:t>D</w:t>
      </w:r>
      <w:r w:rsidRPr="00E92B49">
        <w:rPr>
          <w:lang w:val="en-GB"/>
        </w:rPr>
        <w:t xml:space="preserve">). Thus, the </w:t>
      </w:r>
      <w:proofErr w:type="spellStart"/>
      <w:r w:rsidRPr="00E92B49">
        <w:rPr>
          <w:lang w:val="en-GB"/>
        </w:rPr>
        <w:t>Fo</w:t>
      </w:r>
      <w:proofErr w:type="spellEnd"/>
      <w:r w:rsidRPr="00E92B49">
        <w:rPr>
          <w:lang w:val="en-GB"/>
        </w:rPr>
        <w:t xml:space="preserve"> contents of the host olivine close to each </w:t>
      </w:r>
      <w:r w:rsidR="004E38D9">
        <w:rPr>
          <w:bCs/>
          <w:lang w:val="en-GB"/>
        </w:rPr>
        <w:t>fluid</w:t>
      </w:r>
      <w:r w:rsidR="004F2B3A">
        <w:rPr>
          <w:bCs/>
          <w:lang w:val="en-GB"/>
        </w:rPr>
        <w:t xml:space="preserve"> </w:t>
      </w:r>
      <w:r w:rsidR="004E38D9">
        <w:rPr>
          <w:bCs/>
          <w:lang w:val="en-GB"/>
        </w:rPr>
        <w:t>inclusion</w:t>
      </w:r>
      <w:r w:rsidRPr="00E92B49">
        <w:rPr>
          <w:lang w:val="en-GB"/>
        </w:rPr>
        <w:t xml:space="preserve"> can be used to assess the calculated storage depth in its broader petrographic context (e.g., distinguishing high-</w:t>
      </w:r>
      <w:proofErr w:type="spellStart"/>
      <w:r w:rsidRPr="00E92B49">
        <w:rPr>
          <w:lang w:val="en-GB"/>
        </w:rPr>
        <w:t>Fo</w:t>
      </w:r>
      <w:proofErr w:type="spellEnd"/>
      <w:r w:rsidRPr="00E92B49">
        <w:rPr>
          <w:lang w:val="en-GB"/>
        </w:rPr>
        <w:t xml:space="preserve"> olivines which crystallize from more primitive melts from low </w:t>
      </w:r>
      <w:proofErr w:type="spellStart"/>
      <w:r w:rsidRPr="00E92B49">
        <w:rPr>
          <w:lang w:val="en-GB"/>
        </w:rPr>
        <w:t>Fo</w:t>
      </w:r>
      <w:proofErr w:type="spellEnd"/>
      <w:r w:rsidRPr="00E92B49">
        <w:rPr>
          <w:lang w:val="en-GB"/>
        </w:rPr>
        <w:t xml:space="preserve"> olivines forming in more evolved melts). This olivine </w:t>
      </w:r>
      <w:proofErr w:type="spellStart"/>
      <w:r w:rsidR="00F406B7">
        <w:rPr>
          <w:lang w:val="en-GB"/>
        </w:rPr>
        <w:t>Fo</w:t>
      </w:r>
      <w:proofErr w:type="spellEnd"/>
      <w:r w:rsidRPr="00E92B49">
        <w:rPr>
          <w:lang w:val="en-GB"/>
        </w:rPr>
        <w:t xml:space="preserve"> content </w:t>
      </w:r>
      <w:r w:rsidR="006F6FE1">
        <w:rPr>
          <w:lang w:val="en-GB"/>
        </w:rPr>
        <w:t>was</w:t>
      </w:r>
      <w:r w:rsidRPr="00E92B49">
        <w:rPr>
          <w:lang w:val="en-GB"/>
        </w:rPr>
        <w:t xml:space="preserve"> also used to estimate the likely entrapment temperature of each </w:t>
      </w:r>
      <w:r w:rsidR="00834561" w:rsidRPr="00E92B49">
        <w:rPr>
          <w:lang w:val="en-GB"/>
        </w:rPr>
        <w:t>fluid</w:t>
      </w:r>
      <w:r w:rsidR="004F2B3A">
        <w:rPr>
          <w:bCs/>
          <w:lang w:val="en-GB"/>
        </w:rPr>
        <w:t xml:space="preserve"> </w:t>
      </w:r>
      <w:r w:rsidR="00834561">
        <w:rPr>
          <w:bCs/>
          <w:lang w:val="en-GB"/>
        </w:rPr>
        <w:t>inclusion</w:t>
      </w:r>
      <w:r w:rsidRPr="007B522C">
        <w:rPr>
          <w:bCs/>
          <w:lang w:val="en-GB"/>
        </w:rPr>
        <w:t xml:space="preserve"> (</w:t>
      </w:r>
      <w:r w:rsidRPr="007B522C">
        <w:rPr>
          <w:bCs/>
          <w:lang w:val="en-GB"/>
        </w:rPr>
        <w:fldChar w:fldCharType="begin"/>
      </w:r>
      <w:r w:rsidR="00E24E3B">
        <w:rPr>
          <w:bCs/>
          <w:lang w:val="en-GB"/>
        </w:rPr>
        <w:instrText xml:space="preserve"> ADDIN ZOTERO_ITEM CSL_CITATION {"citationID":"mu0WblAU","properties":{"formattedCitation":"(DeVitre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00107BBF">
        <w:t xml:space="preserve"> </w:t>
      </w:r>
      <w:r w:rsidR="006F6FE1">
        <w:rPr>
          <w:bCs/>
          <w:lang w:val="en-GB"/>
        </w:rPr>
        <w:t>,</w:t>
      </w:r>
      <w:r w:rsidR="006F6FE1" w:rsidRPr="006F6FE1">
        <w:t xml:space="preserve"> </w:t>
      </w:r>
      <w:r w:rsidR="006F6FE1">
        <w:t>and update</w:t>
      </w:r>
      <w:r w:rsidRPr="00C42105">
        <w:t xml:space="preserve"> </w:t>
      </w:r>
      <w:r w:rsidR="004E38D9" w:rsidRPr="00C42105">
        <w:t>fluid</w:t>
      </w:r>
      <w:r w:rsidR="006F6FE1">
        <w:t xml:space="preserve"> </w:t>
      </w:r>
      <w:r w:rsidR="004E38D9" w:rsidRPr="00C42105">
        <w:t>inclusion</w:t>
      </w:r>
      <w:r w:rsidRPr="00C42105">
        <w:t xml:space="preserve"> pressures </w:t>
      </w:r>
      <w:r w:rsidR="006F6FE1">
        <w:t>from those calculated on day 1-2</w:t>
      </w:r>
      <w:r w:rsidRPr="00C42105">
        <w:t xml:space="preserve"> using</w:t>
      </w:r>
      <w:r w:rsidRPr="000C3635">
        <w:t xml:space="preserve"> </w:t>
      </w:r>
      <w:r w:rsidR="006F6FE1" w:rsidRPr="000C3635">
        <w:t xml:space="preserve">a uniform temperature </w:t>
      </w:r>
      <w:r w:rsidR="006F6FE1">
        <w:t xml:space="preserve">estimate.  </w:t>
      </w:r>
    </w:p>
    <w:p w14:paraId="083F4EB5" w14:textId="3988D823" w:rsidR="00B90F91" w:rsidRPr="00C42105" w:rsidRDefault="00B90F91" w:rsidP="00B90F91">
      <w:pPr>
        <w:pStyle w:val="Text"/>
        <w:spacing w:line="480" w:lineRule="auto"/>
        <w:jc w:val="both"/>
        <w:rPr>
          <w:rFonts w:asciiTheme="minorHAnsi" w:hAnsiTheme="minorHAnsi"/>
          <w:lang w:val="en-GB"/>
        </w:rPr>
      </w:pPr>
      <w:r w:rsidRPr="00A172D6">
        <w:rPr>
          <w:rFonts w:asciiTheme="minorHAnsi" w:hAnsiTheme="minorHAnsi" w:cstheme="minorHAnsi"/>
          <w:lang w:val="en-GB"/>
        </w:rPr>
        <w:t xml:space="preserve">Our results </w:t>
      </w:r>
      <w:r w:rsidRPr="00A172D6">
        <w:rPr>
          <w:rFonts w:asciiTheme="minorHAnsi" w:hAnsiTheme="minorHAnsi" w:cstheme="minorHAnsi"/>
          <w:bCs/>
          <w:lang w:val="en-GB"/>
        </w:rPr>
        <w:t xml:space="preserve">on </w:t>
      </w:r>
      <w:r w:rsidR="00F5049F">
        <w:rPr>
          <w:rFonts w:asciiTheme="minorHAnsi" w:hAnsiTheme="minorHAnsi" w:cstheme="minorHAnsi"/>
          <w:bCs/>
          <w:lang w:val="en-GB"/>
        </w:rPr>
        <w:t>d</w:t>
      </w:r>
      <w:r w:rsidRPr="00A172D6">
        <w:rPr>
          <w:rFonts w:asciiTheme="minorHAnsi" w:hAnsiTheme="minorHAnsi" w:cstheme="minorHAnsi"/>
          <w:bCs/>
          <w:lang w:val="en-GB"/>
        </w:rPr>
        <w:t xml:space="preserve">ay 4 </w:t>
      </w:r>
      <w:r w:rsidRPr="00A172D6">
        <w:rPr>
          <w:rFonts w:asciiTheme="minorHAnsi" w:hAnsiTheme="minorHAnsi" w:cstheme="minorHAnsi"/>
          <w:lang w:val="en-GB"/>
        </w:rPr>
        <w:t xml:space="preserve">clearly show that the majority of </w:t>
      </w:r>
      <w:r w:rsidR="004E38D9" w:rsidRPr="00A172D6">
        <w:rPr>
          <w:rFonts w:asciiTheme="minorHAnsi" w:hAnsiTheme="minorHAnsi" w:cstheme="minorHAnsi"/>
          <w:bCs/>
          <w:lang w:val="en-GB"/>
        </w:rPr>
        <w:t>fluid</w:t>
      </w:r>
      <w:r w:rsidR="004F2B3A" w:rsidRPr="00A172D6">
        <w:rPr>
          <w:rFonts w:asciiTheme="minorHAnsi" w:hAnsiTheme="minorHAnsi" w:cstheme="minorHAnsi"/>
          <w:bCs/>
          <w:lang w:val="en-GB"/>
        </w:rPr>
        <w:t xml:space="preserve"> inclusion</w:t>
      </w:r>
      <w:r w:rsidR="004E38D9" w:rsidRPr="00A172D6">
        <w:rPr>
          <w:rFonts w:asciiTheme="minorHAnsi" w:hAnsiTheme="minorHAnsi" w:cstheme="minorHAnsi"/>
          <w:bCs/>
          <w:lang w:val="en-GB"/>
        </w:rPr>
        <w:t>s</w:t>
      </w:r>
      <w:r w:rsidRPr="00A172D6">
        <w:rPr>
          <w:rFonts w:asciiTheme="minorHAnsi" w:hAnsiTheme="minorHAnsi" w:cstheme="minorHAnsi"/>
          <w:lang w:val="en-GB"/>
        </w:rPr>
        <w:t xml:space="preserve"> were entrapped at ~1–2 km below the surface </w:t>
      </w:r>
      <w:r w:rsidR="000603F3" w:rsidRPr="00A172D6">
        <w:rPr>
          <w:rFonts w:asciiTheme="minorHAnsi" w:hAnsiTheme="minorHAnsi" w:cstheme="minorHAnsi"/>
          <w:lang w:val="en-GB"/>
        </w:rPr>
        <w:t>(</w:t>
      </w:r>
      <w:r w:rsidR="006C21B3" w:rsidRPr="00A172D6">
        <w:rPr>
          <w:rFonts w:asciiTheme="minorHAnsi" w:hAnsiTheme="minorHAnsi" w:cstheme="minorHAnsi"/>
          <w:lang w:val="en-GB"/>
        </w:rPr>
        <w:t>Fig. 1</w:t>
      </w:r>
      <w:r w:rsidRPr="00A172D6">
        <w:rPr>
          <w:rFonts w:asciiTheme="minorHAnsi" w:hAnsiTheme="minorHAnsi" w:cstheme="minorHAnsi"/>
          <w:lang w:val="en-GB"/>
        </w:rPr>
        <w:t xml:space="preserve">d), which aligns well with depths of the Halemaʻumaʻu reservoir interpreted </w:t>
      </w:r>
      <w:r w:rsidR="00F5049F">
        <w:rPr>
          <w:rFonts w:asciiTheme="minorHAnsi" w:hAnsiTheme="minorHAnsi" w:cstheme="minorHAnsi"/>
          <w:lang w:val="en-GB"/>
        </w:rPr>
        <w:t>using</w:t>
      </w:r>
      <w:r w:rsidRPr="00A172D6">
        <w:rPr>
          <w:rFonts w:asciiTheme="minorHAnsi" w:hAnsiTheme="minorHAnsi" w:cstheme="minorHAnsi"/>
          <w:lang w:val="en-GB"/>
        </w:rPr>
        <w:t xml:space="preserve"> geophysic</w:t>
      </w:r>
      <w:r w:rsidR="00F5049F">
        <w:rPr>
          <w:rFonts w:asciiTheme="minorHAnsi" w:hAnsiTheme="minorHAnsi" w:cstheme="minorHAnsi"/>
          <w:lang w:val="en-GB"/>
        </w:rPr>
        <w:t>al techniques</w:t>
      </w:r>
      <w:r w:rsidRPr="00A172D6">
        <w:rPr>
          <w:rFonts w:asciiTheme="minorHAnsi" w:hAnsiTheme="minorHAnsi" w:cstheme="minorHAnsi"/>
          <w:lang w:val="en-GB"/>
        </w:rPr>
        <w:t xml:space="preserve"> </w:t>
      </w:r>
      <w:r w:rsidRPr="00A172D6">
        <w:rPr>
          <w:rFonts w:asciiTheme="minorHAnsi" w:hAnsiTheme="minorHAnsi" w:cstheme="minorHAnsi"/>
          <w:lang w:val="en-GB"/>
        </w:rPr>
        <w:fldChar w:fldCharType="begin"/>
      </w:r>
      <w:r w:rsidR="00E24E3B">
        <w:rPr>
          <w:rFonts w:asciiTheme="minorHAnsi" w:hAnsiTheme="minorHAnsi" w:cstheme="minorHAnsi"/>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A172D6">
        <w:rPr>
          <w:rFonts w:asciiTheme="minorHAnsi" w:hAnsiTheme="minorHAnsi" w:cstheme="minorHAnsi"/>
          <w:lang w:val="en-GB"/>
        </w:rPr>
        <w:fldChar w:fldCharType="separate"/>
      </w:r>
      <w:r w:rsidR="00C3296A" w:rsidRPr="00A172D6">
        <w:rPr>
          <w:rFonts w:asciiTheme="minorHAnsi" w:hAnsiTheme="minorHAnsi" w:cstheme="minorHAnsi"/>
        </w:rPr>
        <w:t xml:space="preserve">(Baker and Amelung, 2012; Anderson and Poland, 2016; Anderson </w:t>
      </w:r>
      <w:r w:rsidR="00C3296A" w:rsidRPr="00A172D6">
        <w:rPr>
          <w:rFonts w:asciiTheme="minorHAnsi" w:hAnsiTheme="minorHAnsi" w:cstheme="minorHAnsi"/>
          <w:i/>
        </w:rPr>
        <w:t>et al.</w:t>
      </w:r>
      <w:r w:rsidR="00C3296A" w:rsidRPr="00A172D6">
        <w:rPr>
          <w:rFonts w:asciiTheme="minorHAnsi" w:hAnsiTheme="minorHAnsi" w:cstheme="minorHAnsi"/>
        </w:rPr>
        <w:t>, 2019)</w:t>
      </w:r>
      <w:r w:rsidRPr="00A172D6">
        <w:rPr>
          <w:rFonts w:asciiTheme="minorHAnsi" w:hAnsiTheme="minorHAnsi" w:cstheme="minorHAnsi"/>
        </w:rPr>
        <w:fldChar w:fldCharType="end"/>
      </w:r>
      <w:r w:rsidRPr="00A172D6">
        <w:rPr>
          <w:rFonts w:asciiTheme="minorHAnsi" w:hAnsiTheme="minorHAnsi" w:cstheme="minorHAnsi"/>
          <w:lang w:val="en-GB"/>
        </w:rPr>
        <w:t xml:space="preserve">, </w:t>
      </w:r>
      <w:r w:rsidR="00CA1DC0" w:rsidRPr="00A172D6">
        <w:rPr>
          <w:rFonts w:asciiTheme="minorHAnsi" w:hAnsiTheme="minorHAnsi" w:cstheme="minorHAnsi"/>
          <w:bCs/>
          <w:lang w:val="en-GB"/>
        </w:rPr>
        <w:t>melt</w:t>
      </w:r>
      <w:r w:rsidR="004F2B3A" w:rsidRPr="00A172D6">
        <w:rPr>
          <w:rFonts w:asciiTheme="minorHAnsi" w:hAnsiTheme="minorHAnsi" w:cstheme="minorHAnsi"/>
          <w:bCs/>
          <w:lang w:val="en-GB"/>
        </w:rPr>
        <w:t xml:space="preserve"> inclusion</w:t>
      </w:r>
      <w:r w:rsidRPr="00A172D6">
        <w:rPr>
          <w:rFonts w:asciiTheme="minorHAnsi" w:hAnsiTheme="minorHAnsi" w:cstheme="minorHAnsi"/>
          <w:lang w:val="en-GB"/>
        </w:rPr>
        <w:t xml:space="preserve"> barometry </w:t>
      </w:r>
      <w:r w:rsidRPr="00A172D6">
        <w:rPr>
          <w:rFonts w:asciiTheme="minorHAnsi" w:hAnsiTheme="minorHAnsi" w:cstheme="minorHAnsi"/>
          <w:lang w:val="en-GB"/>
        </w:rPr>
        <w:fldChar w:fldCharType="begin"/>
      </w:r>
      <w:r w:rsidR="00E24E3B">
        <w:rPr>
          <w:rFonts w:asciiTheme="minorHAnsi" w:hAnsiTheme="minorHAnsi" w:cstheme="minorHAnsi"/>
          <w:bCs/>
          <w:lang w:val="en-GB"/>
        </w:rPr>
        <w:instrText xml:space="preserve"> ADDIN ZOTERO_ITEM CSL_CITATION {"citationID":"DqoUYxOz","properties":{"formattedCitation":"(Lerner {\\i{}et al.}, 2021; Wieser {\\i{}et al.}, 2021)","plainCitation":"(Lerner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24E3B">
        <w:rPr>
          <w:rFonts w:ascii="Cambria Math" w:hAnsi="Cambria Math" w:cs="Cambria Math"/>
          <w:bCs/>
          <w:lang w:val="en-GB"/>
        </w:rPr>
        <w:instrText>∼</w:instrText>
      </w:r>
      <w:r w:rsidR="00E24E3B">
        <w:rPr>
          <w:rFonts w:asciiTheme="minorHAnsi" w:hAnsiTheme="minorHAnsi" w:cstheme="minorHAnsi"/>
          <w:bCs/>
          <w:lang w:val="en-GB"/>
        </w:rPr>
        <w:instrText>2-km depth), while many high-Fo olivines (&gt;Fo81.5; far from equilibrium with their carrier melts) crystallized within the South Caldera reservoir (</w:instrText>
      </w:r>
      <w:r w:rsidR="00E24E3B">
        <w:rPr>
          <w:rFonts w:ascii="Cambria Math" w:hAnsi="Cambria Math" w:cs="Cambria Math"/>
          <w:bCs/>
          <w:lang w:val="en-GB"/>
        </w:rPr>
        <w:instrText>∼</w:instrText>
      </w:r>
      <w:r w:rsidR="00E24E3B">
        <w:rPr>
          <w:rFonts w:asciiTheme="minorHAnsi" w:hAnsiTheme="minorHAnsi" w:cstheme="minorHAnsi"/>
          <w:bCs/>
          <w:lang w:val="en-GB"/>
        </w:rPr>
        <w:instrText>3</w:instrText>
      </w:r>
      <w:r w:rsidR="00E24E3B">
        <w:rPr>
          <w:bCs/>
          <w:lang w:val="en-GB"/>
        </w:rPr>
        <w:instrText>–</w:instrText>
      </w:r>
      <w:r w:rsidR="00E24E3B">
        <w:rPr>
          <w:rFonts w:asciiTheme="minorHAnsi" w:hAnsiTheme="minorHAnsi" w:cstheme="minorHAnsi"/>
          <w:bCs/>
          <w:lang w:val="en-GB"/>
        </w:rPr>
        <w:instrText xml:space="preserve">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A172D6">
        <w:rPr>
          <w:rFonts w:asciiTheme="minorHAnsi" w:hAnsiTheme="minorHAnsi" w:cstheme="minorHAnsi"/>
          <w:lang w:val="en-GB"/>
        </w:rPr>
        <w:fldChar w:fldCharType="separate"/>
      </w:r>
      <w:r w:rsidR="00C3296A" w:rsidRPr="00A172D6">
        <w:rPr>
          <w:rFonts w:asciiTheme="minorHAnsi" w:hAnsiTheme="minorHAnsi" w:cstheme="minorHAnsi"/>
        </w:rPr>
        <w:t xml:space="preserve">(Lerner </w:t>
      </w:r>
      <w:r w:rsidR="00C3296A" w:rsidRPr="00A172D6">
        <w:rPr>
          <w:rFonts w:asciiTheme="minorHAnsi" w:hAnsiTheme="minorHAnsi" w:cstheme="minorHAnsi"/>
          <w:i/>
        </w:rPr>
        <w:t>et al.</w:t>
      </w:r>
      <w:r w:rsidR="00C3296A" w:rsidRPr="00A172D6">
        <w:rPr>
          <w:rFonts w:asciiTheme="minorHAnsi" w:hAnsiTheme="minorHAnsi" w:cstheme="minorHAnsi"/>
        </w:rPr>
        <w:t xml:space="preserve">, 2021; Wieser </w:t>
      </w:r>
      <w:r w:rsidR="00C3296A" w:rsidRPr="00A172D6">
        <w:rPr>
          <w:rFonts w:asciiTheme="minorHAnsi" w:hAnsiTheme="minorHAnsi" w:cstheme="minorHAnsi"/>
          <w:i/>
        </w:rPr>
        <w:t>et al.</w:t>
      </w:r>
      <w:r w:rsidR="00C3296A" w:rsidRPr="00A172D6">
        <w:rPr>
          <w:rFonts w:asciiTheme="minorHAnsi" w:hAnsiTheme="minorHAnsi" w:cstheme="minorHAnsi"/>
        </w:rPr>
        <w:t>, 2021)</w:t>
      </w:r>
      <w:r w:rsidRPr="00A172D6">
        <w:rPr>
          <w:rFonts w:asciiTheme="minorHAnsi" w:hAnsiTheme="minorHAnsi" w:cstheme="minorHAnsi"/>
        </w:rPr>
        <w:fldChar w:fldCharType="end"/>
      </w:r>
      <w:r w:rsidRPr="00A172D6">
        <w:rPr>
          <w:rFonts w:asciiTheme="minorHAnsi" w:hAnsiTheme="minorHAnsi" w:cstheme="minorHAnsi"/>
          <w:bCs/>
        </w:rPr>
        <w:t xml:space="preserve">, and </w:t>
      </w:r>
      <w:r w:rsidR="004E38D9" w:rsidRPr="00A172D6">
        <w:rPr>
          <w:rFonts w:asciiTheme="minorHAnsi" w:hAnsiTheme="minorHAnsi" w:cstheme="minorHAnsi"/>
          <w:bCs/>
        </w:rPr>
        <w:t>fluid</w:t>
      </w:r>
      <w:r w:rsidR="004F2B3A" w:rsidRPr="00A172D6">
        <w:rPr>
          <w:rFonts w:asciiTheme="minorHAnsi" w:hAnsiTheme="minorHAnsi" w:cstheme="minorHAnsi"/>
          <w:bCs/>
        </w:rPr>
        <w:t xml:space="preserve"> inclusion</w:t>
      </w:r>
      <w:r w:rsidR="00CA1DC0" w:rsidRPr="00A172D6">
        <w:rPr>
          <w:rFonts w:asciiTheme="minorHAnsi" w:hAnsiTheme="minorHAnsi" w:cstheme="minorHAnsi"/>
          <w:bCs/>
        </w:rPr>
        <w:t xml:space="preserve">s </w:t>
      </w:r>
      <w:r w:rsidRPr="00A172D6">
        <w:rPr>
          <w:rFonts w:asciiTheme="minorHAnsi" w:hAnsiTheme="minorHAnsi" w:cstheme="minorHAnsi"/>
          <w:bCs/>
        </w:rPr>
        <w:fldChar w:fldCharType="begin"/>
      </w:r>
      <w:r w:rsidR="00E24E3B">
        <w:rPr>
          <w:rFonts w:asciiTheme="minorHAnsi" w:hAnsiTheme="minorHAnsi" w:cstheme="minorHAnsi"/>
          <w:bCs/>
        </w:rPr>
        <w:instrText xml:space="preserve"> ADDIN ZOTERO_ITEM CSL_CITATION {"citationID":"VdGFtbei","properties":{"formattedCitation":"(DeVitre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E24E3B">
        <w:rPr>
          <w:rFonts w:ascii="Cambria Math" w:hAnsi="Cambria Math" w:cs="Cambria Math"/>
          <w:bCs/>
        </w:rPr>
        <w:instrText>∼</w:instrText>
      </w:r>
      <w:r w:rsidR="00E24E3B">
        <w:rPr>
          <w:rFonts w:asciiTheme="minorHAnsi" w:hAnsiTheme="minorHAnsi" w:cstheme="minorHAnsi"/>
          <w:bCs/>
        </w:rPr>
        <w:instrText>1500</w:instrText>
      </w:r>
      <w:r w:rsidR="00E24E3B">
        <w:rPr>
          <w:bCs/>
        </w:rPr>
        <w:instrText>–</w:instrText>
      </w:r>
      <w:r w:rsidR="00E24E3B">
        <w:rPr>
          <w:rFonts w:asciiTheme="minorHAnsi" w:hAnsiTheme="minorHAnsi" w:cstheme="minorHAnsi"/>
          <w:bCs/>
        </w:rPr>
        <w:instrText>1840 CE) and compare these results to modern effusive-era K</w:instrText>
      </w:r>
      <w:r w:rsidR="00E24E3B">
        <w:rPr>
          <w:bCs/>
        </w:rPr>
        <w:instrText>ī</w:instrText>
      </w:r>
      <w:r w:rsidR="00E24E3B">
        <w:rPr>
          <w:rFonts w:asciiTheme="minorHAnsi" w:hAnsiTheme="minorHAnsi" w:cstheme="minorHAnsi"/>
          <w:bCs/>
        </w:rPr>
        <w:instrText>lauea eruptions (1959 K</w:instrText>
      </w:r>
      <w:r w:rsidR="00E24E3B">
        <w:rPr>
          <w:bCs/>
        </w:rPr>
        <w:instrText>ī</w:instrText>
      </w:r>
      <w:r w:rsidR="00E24E3B">
        <w:rPr>
          <w:rFonts w:asciiTheme="minorHAnsi" w:hAnsiTheme="minorHAnsi" w:cstheme="minorHAnsi"/>
          <w:bCs/>
        </w:rPr>
        <w:instrText xml:space="preserve">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E24E3B">
        <w:rPr>
          <w:rFonts w:ascii="Cambria Math" w:hAnsi="Cambria Math" w:cs="Cambria Math"/>
          <w:bCs/>
        </w:rPr>
        <w:instrText>∼</w:instrText>
      </w:r>
      <w:r w:rsidR="00E24E3B">
        <w:rPr>
          <w:rFonts w:asciiTheme="minorHAnsi" w:hAnsiTheme="minorHAnsi" w:cstheme="minorHAnsi"/>
          <w:bCs/>
        </w:rPr>
        <w:instrText xml:space="preserve">1300 </w:instrText>
      </w:r>
      <w:r w:rsidR="00E24E3B">
        <w:rPr>
          <w:bCs/>
        </w:rPr>
        <w:instrText>°</w:instrText>
      </w:r>
      <w:r w:rsidR="00E24E3B">
        <w:rPr>
          <w:rFonts w:asciiTheme="minorHAnsi" w:hAnsiTheme="minorHAnsi" w:cstheme="minorHAnsi"/>
          <w:bCs/>
        </w:rPr>
        <w:instrText xml:space="preserve">C) commonly reach depths of </w:instrText>
      </w:r>
      <w:r w:rsidR="00E24E3B">
        <w:rPr>
          <w:bCs/>
        </w:rPr>
        <w:instrText>≤</w:instrText>
      </w:r>
      <w:r w:rsidR="00E24E3B">
        <w:rPr>
          <w:rFonts w:asciiTheme="minorHAnsi" w:hAnsiTheme="minorHAnsi" w:cstheme="minorHAnsi"/>
          <w:bCs/>
        </w:rPr>
        <w:instrText xml:space="preserve">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A172D6">
        <w:rPr>
          <w:rFonts w:asciiTheme="minorHAnsi" w:hAnsiTheme="minorHAnsi" w:cstheme="minorHAnsi"/>
          <w:bCs/>
        </w:rPr>
        <w:fldChar w:fldCharType="separate"/>
      </w:r>
      <w:r w:rsidR="00C3296A" w:rsidRPr="00A172D6">
        <w:rPr>
          <w:rFonts w:asciiTheme="minorHAnsi" w:hAnsiTheme="minorHAnsi" w:cstheme="minorHAnsi"/>
        </w:rPr>
        <w:t xml:space="preserve">(DeVitre and Wieser, 2024; Lerner </w:t>
      </w:r>
      <w:r w:rsidR="00C3296A" w:rsidRPr="00A172D6">
        <w:rPr>
          <w:rFonts w:asciiTheme="minorHAnsi" w:hAnsiTheme="minorHAnsi" w:cstheme="minorHAnsi"/>
          <w:i/>
          <w:iCs/>
        </w:rPr>
        <w:t>et al.</w:t>
      </w:r>
      <w:r w:rsidR="00C3296A" w:rsidRPr="00A172D6">
        <w:rPr>
          <w:rFonts w:asciiTheme="minorHAnsi" w:hAnsiTheme="minorHAnsi" w:cstheme="minorHAnsi"/>
        </w:rPr>
        <w:t>, 2024)</w:t>
      </w:r>
      <w:r w:rsidRPr="00A172D6">
        <w:rPr>
          <w:rFonts w:asciiTheme="minorHAnsi" w:hAnsiTheme="minorHAnsi" w:cstheme="minorHAnsi"/>
        </w:rPr>
        <w:fldChar w:fldCharType="end"/>
      </w:r>
      <w:r w:rsidRPr="00A172D6">
        <w:rPr>
          <w:rFonts w:asciiTheme="minorHAnsi" w:hAnsiTheme="minorHAnsi" w:cstheme="minorHAnsi"/>
          <w:bCs/>
        </w:rPr>
        <w:t xml:space="preserve">. </w:t>
      </w:r>
      <w:r w:rsidRPr="00A172D6">
        <w:rPr>
          <w:rFonts w:asciiTheme="minorHAnsi" w:hAnsiTheme="minorHAnsi" w:cstheme="minorHAnsi"/>
          <w:bCs/>
          <w:lang w:val="en-GB"/>
        </w:rPr>
        <w:t xml:space="preserve">While the greater number of analyses from data processed on </w:t>
      </w:r>
      <w:r w:rsidR="00F5049F">
        <w:rPr>
          <w:rFonts w:asciiTheme="minorHAnsi" w:hAnsiTheme="minorHAnsi" w:cstheme="minorHAnsi"/>
          <w:bCs/>
          <w:lang w:val="en-GB"/>
        </w:rPr>
        <w:t>d</w:t>
      </w:r>
      <w:r w:rsidRPr="00A172D6">
        <w:rPr>
          <w:rFonts w:asciiTheme="minorHAnsi" w:hAnsiTheme="minorHAnsi" w:cstheme="minorHAnsi"/>
          <w:bCs/>
          <w:lang w:val="en-GB"/>
        </w:rPr>
        <w:t xml:space="preserve">ay 2 and 4 certainly enhance the story, it is notable that depths calculated on </w:t>
      </w:r>
      <w:r w:rsidR="00F5049F">
        <w:rPr>
          <w:rFonts w:asciiTheme="minorHAnsi" w:hAnsiTheme="minorHAnsi" w:cstheme="minorHAnsi"/>
          <w:bCs/>
          <w:lang w:val="en-GB"/>
        </w:rPr>
        <w:t>d</w:t>
      </w:r>
      <w:r w:rsidRPr="00A172D6">
        <w:rPr>
          <w:rFonts w:asciiTheme="minorHAnsi" w:hAnsiTheme="minorHAnsi" w:cstheme="minorHAnsi"/>
          <w:bCs/>
          <w:lang w:val="en-GB"/>
        </w:rPr>
        <w:t xml:space="preserve">ay 1 fall within </w:t>
      </w:r>
      <w:r w:rsidR="00F5049F">
        <w:rPr>
          <w:rFonts w:asciiTheme="minorHAnsi" w:hAnsiTheme="minorHAnsi" w:cstheme="minorHAnsi"/>
          <w:bCs/>
          <w:lang w:val="en-GB"/>
        </w:rPr>
        <w:t xml:space="preserve">the </w:t>
      </w:r>
      <w:r w:rsidRPr="00A172D6">
        <w:rPr>
          <w:rFonts w:asciiTheme="minorHAnsi" w:hAnsiTheme="minorHAnsi" w:cstheme="minorHAnsi"/>
          <w:bCs/>
          <w:lang w:val="en-GB"/>
        </w:rPr>
        <w:t xml:space="preserve">final proposed storage reservoir depths. Rapid EDS analyses of </w:t>
      </w:r>
      <w:proofErr w:type="spellStart"/>
      <w:r w:rsidRPr="00A172D6">
        <w:rPr>
          <w:rFonts w:asciiTheme="minorHAnsi" w:hAnsiTheme="minorHAnsi" w:cstheme="minorHAnsi"/>
          <w:bCs/>
          <w:lang w:val="en-GB"/>
        </w:rPr>
        <w:t>Fo</w:t>
      </w:r>
      <w:proofErr w:type="spellEnd"/>
      <w:r w:rsidRPr="00A172D6">
        <w:rPr>
          <w:rFonts w:asciiTheme="minorHAnsi" w:hAnsiTheme="minorHAnsi" w:cstheme="minorHAnsi"/>
          <w:bCs/>
          <w:lang w:val="en-GB"/>
        </w:rPr>
        <w:t xml:space="preserve"> contents close to each </w:t>
      </w:r>
      <w:r w:rsidR="004E38D9" w:rsidRPr="00A172D6">
        <w:rPr>
          <w:rFonts w:asciiTheme="minorHAnsi" w:hAnsiTheme="minorHAnsi" w:cstheme="minorHAnsi"/>
          <w:bCs/>
          <w:lang w:val="en-GB"/>
        </w:rPr>
        <w:t>fluid</w:t>
      </w:r>
      <w:r w:rsidR="004F2B3A" w:rsidRPr="00A172D6">
        <w:rPr>
          <w:rFonts w:asciiTheme="minorHAnsi" w:hAnsiTheme="minorHAnsi" w:cstheme="minorHAnsi"/>
          <w:bCs/>
          <w:lang w:val="en-GB"/>
        </w:rPr>
        <w:t xml:space="preserve"> inclusion</w:t>
      </w:r>
      <w:r w:rsidRPr="00A172D6">
        <w:rPr>
          <w:rFonts w:asciiTheme="minorHAnsi" w:hAnsiTheme="minorHAnsi" w:cstheme="minorHAnsi"/>
          <w:bCs/>
          <w:lang w:val="en-GB"/>
        </w:rPr>
        <w:t xml:space="preserve"> reveal</w:t>
      </w:r>
      <w:r w:rsidR="00F5049F">
        <w:rPr>
          <w:rFonts w:asciiTheme="minorHAnsi" w:hAnsiTheme="minorHAnsi" w:cstheme="minorHAnsi"/>
          <w:bCs/>
          <w:lang w:val="en-GB"/>
        </w:rPr>
        <w:t>s</w:t>
      </w:r>
      <w:r w:rsidRPr="00A172D6">
        <w:rPr>
          <w:rFonts w:asciiTheme="minorHAnsi" w:hAnsiTheme="minorHAnsi" w:cstheme="minorHAnsi"/>
          <w:bCs/>
          <w:lang w:val="en-GB"/>
        </w:rPr>
        <w:t xml:space="preserve"> that olivine crystals grew from a wide range of melt compositions. It is interesting to note that </w:t>
      </w:r>
      <w:r w:rsidR="004E38D9" w:rsidRPr="00A172D6">
        <w:rPr>
          <w:rFonts w:asciiTheme="minorHAnsi" w:hAnsiTheme="minorHAnsi" w:cstheme="minorHAnsi"/>
          <w:bCs/>
          <w:lang w:val="en-GB"/>
        </w:rPr>
        <w:t>fluid</w:t>
      </w:r>
      <w:r w:rsidR="004F2B3A" w:rsidRPr="00A172D6">
        <w:rPr>
          <w:rFonts w:asciiTheme="minorHAnsi" w:hAnsiTheme="minorHAnsi" w:cstheme="minorHAnsi"/>
          <w:bCs/>
          <w:lang w:val="en-GB"/>
        </w:rPr>
        <w:t xml:space="preserve"> inclusion</w:t>
      </w:r>
      <w:r w:rsidR="004E38D9" w:rsidRPr="00A172D6">
        <w:rPr>
          <w:rFonts w:asciiTheme="minorHAnsi" w:hAnsiTheme="minorHAnsi" w:cstheme="minorHAnsi"/>
          <w:bCs/>
          <w:lang w:val="en-GB"/>
        </w:rPr>
        <w:t>s</w:t>
      </w:r>
      <w:r w:rsidRPr="00A172D6">
        <w:rPr>
          <w:rFonts w:asciiTheme="minorHAnsi" w:hAnsiTheme="minorHAnsi" w:cstheme="minorHAnsi"/>
          <w:bCs/>
          <w:lang w:val="en-GB"/>
        </w:rPr>
        <w:t xml:space="preserve"> in the cores of high-</w:t>
      </w:r>
      <w:proofErr w:type="spellStart"/>
      <w:r w:rsidRPr="00A172D6">
        <w:rPr>
          <w:rFonts w:asciiTheme="minorHAnsi" w:hAnsiTheme="minorHAnsi" w:cstheme="minorHAnsi"/>
          <w:bCs/>
          <w:lang w:val="en-GB"/>
        </w:rPr>
        <w:t>Fo</w:t>
      </w:r>
      <w:proofErr w:type="spellEnd"/>
      <w:r w:rsidRPr="00A172D6">
        <w:rPr>
          <w:rFonts w:asciiTheme="minorHAnsi" w:hAnsiTheme="minorHAnsi" w:cstheme="minorHAnsi"/>
          <w:bCs/>
          <w:lang w:val="en-GB"/>
        </w:rPr>
        <w:t xml:space="preserve"> (e.g., &gt;86) olivine crystals return pressures indicative of the shallower Halemaʻumaʻu reservoir</w:t>
      </w:r>
      <w:r w:rsidR="006F6FE1">
        <w:rPr>
          <w:rFonts w:asciiTheme="minorHAnsi" w:hAnsiTheme="minorHAnsi" w:cstheme="minorHAnsi"/>
          <w:bCs/>
          <w:lang w:val="en-GB"/>
        </w:rPr>
        <w:t>:</w:t>
      </w:r>
      <w:r w:rsidRPr="00A172D6">
        <w:rPr>
          <w:rFonts w:asciiTheme="minorHAnsi" w:hAnsiTheme="minorHAnsi" w:cstheme="minorHAnsi"/>
          <w:bCs/>
          <w:lang w:val="en-GB"/>
        </w:rPr>
        <w:t xml:space="preserve"> </w:t>
      </w:r>
      <w:r w:rsidR="006F6FE1">
        <w:rPr>
          <w:rFonts w:asciiTheme="minorHAnsi" w:hAnsiTheme="minorHAnsi" w:cstheme="minorHAnsi"/>
          <w:bCs/>
          <w:lang w:val="en-GB"/>
        </w:rPr>
        <w:t>i</w:t>
      </w:r>
      <w:r w:rsidRPr="00A172D6">
        <w:rPr>
          <w:rFonts w:asciiTheme="minorHAnsi" w:hAnsiTheme="minorHAnsi" w:cstheme="minorHAnsi"/>
          <w:bCs/>
          <w:lang w:val="en-GB"/>
        </w:rPr>
        <w:t>t has been suggested based on previous eruptions</w:t>
      </w:r>
      <w:r w:rsidR="00F5049F">
        <w:rPr>
          <w:rFonts w:asciiTheme="minorHAnsi" w:hAnsiTheme="minorHAnsi" w:cstheme="minorHAnsi"/>
          <w:bCs/>
          <w:lang w:val="en-GB"/>
        </w:rPr>
        <w:t>,</w:t>
      </w:r>
      <w:r w:rsidRPr="00A172D6">
        <w:rPr>
          <w:rFonts w:asciiTheme="minorHAnsi" w:hAnsiTheme="minorHAnsi" w:cstheme="minorHAnsi"/>
          <w:bCs/>
          <w:lang w:val="en-GB"/>
        </w:rPr>
        <w:t xml:space="preserve"> that these high-</w:t>
      </w:r>
      <w:proofErr w:type="spellStart"/>
      <w:r w:rsidRPr="00A172D6">
        <w:rPr>
          <w:rFonts w:asciiTheme="minorHAnsi" w:hAnsiTheme="minorHAnsi" w:cstheme="minorHAnsi"/>
          <w:bCs/>
          <w:lang w:val="en-GB"/>
        </w:rPr>
        <w:t>Fo</w:t>
      </w:r>
      <w:proofErr w:type="spellEnd"/>
      <w:r w:rsidRPr="00A172D6">
        <w:rPr>
          <w:rFonts w:asciiTheme="minorHAnsi" w:hAnsiTheme="minorHAnsi" w:cstheme="minorHAnsi"/>
          <w:bCs/>
          <w:lang w:val="en-GB"/>
        </w:rPr>
        <w:t xml:space="preserve"> crystals predominantly grow in the deeper </w:t>
      </w:r>
      <w:r w:rsidR="00F5049F">
        <w:rPr>
          <w:rFonts w:asciiTheme="minorHAnsi" w:hAnsiTheme="minorHAnsi" w:cstheme="minorHAnsi"/>
          <w:bCs/>
          <w:lang w:val="en-GB"/>
        </w:rPr>
        <w:t>s</w:t>
      </w:r>
      <w:r w:rsidR="004F2B3A" w:rsidRPr="00A172D6">
        <w:rPr>
          <w:rFonts w:asciiTheme="minorHAnsi" w:hAnsiTheme="minorHAnsi" w:cstheme="minorHAnsi"/>
          <w:bCs/>
          <w:lang w:val="en-GB"/>
        </w:rPr>
        <w:t xml:space="preserve">outh </w:t>
      </w:r>
      <w:r w:rsidR="00F5049F">
        <w:rPr>
          <w:rFonts w:asciiTheme="minorHAnsi" w:hAnsiTheme="minorHAnsi" w:cstheme="minorHAnsi"/>
          <w:bCs/>
          <w:lang w:val="en-GB"/>
        </w:rPr>
        <w:t>c</w:t>
      </w:r>
      <w:r w:rsidR="004F2B3A" w:rsidRPr="00A172D6">
        <w:rPr>
          <w:rFonts w:asciiTheme="minorHAnsi" w:hAnsiTheme="minorHAnsi" w:cstheme="minorHAnsi"/>
          <w:bCs/>
          <w:lang w:val="en-GB"/>
        </w:rPr>
        <w:t xml:space="preserve">aldera </w:t>
      </w:r>
      <w:r w:rsidRPr="00A172D6">
        <w:rPr>
          <w:rFonts w:asciiTheme="minorHAnsi" w:hAnsiTheme="minorHAnsi" w:cstheme="minorHAnsi"/>
          <w:bCs/>
          <w:lang w:val="en-GB"/>
        </w:rPr>
        <w:t>reservoir (</w:t>
      </w:r>
      <w:r w:rsidR="006C21B3" w:rsidRPr="00A172D6">
        <w:rPr>
          <w:rFonts w:asciiTheme="minorHAnsi" w:hAnsiTheme="minorHAnsi" w:cstheme="minorHAnsi"/>
          <w:bCs/>
          <w:lang w:val="en-GB"/>
        </w:rPr>
        <w:t>Fig. 1</w:t>
      </w:r>
      <w:r w:rsidRPr="00A172D6">
        <w:rPr>
          <w:rFonts w:asciiTheme="minorHAnsi" w:hAnsiTheme="minorHAnsi" w:cstheme="minorHAnsi"/>
          <w:bCs/>
          <w:lang w:val="en-GB"/>
        </w:rPr>
        <w:t>a) where high</w:t>
      </w:r>
      <w:r w:rsidR="001157FC" w:rsidRPr="00A172D6">
        <w:rPr>
          <w:rFonts w:asciiTheme="minorHAnsi" w:hAnsiTheme="minorHAnsi" w:cstheme="minorHAnsi"/>
          <w:bCs/>
          <w:lang w:val="en-GB"/>
        </w:rPr>
        <w:t>-</w:t>
      </w:r>
      <w:r w:rsidRPr="00A172D6">
        <w:rPr>
          <w:rFonts w:asciiTheme="minorHAnsi" w:hAnsiTheme="minorHAnsi" w:cstheme="minorHAnsi"/>
          <w:bCs/>
          <w:lang w:val="en-GB"/>
        </w:rPr>
        <w:t xml:space="preserve">MgO melts </w:t>
      </w:r>
      <w:r w:rsidRPr="00A172D6">
        <w:rPr>
          <w:rFonts w:asciiTheme="minorHAnsi" w:hAnsiTheme="minorHAnsi" w:cstheme="minorHAnsi"/>
          <w:bCs/>
          <w:lang w:val="en-GB"/>
        </w:rPr>
        <w:lastRenderedPageBreak/>
        <w:t xml:space="preserve">are thought to reside </w:t>
      </w:r>
      <w:r w:rsidRPr="00A172D6">
        <w:rPr>
          <w:rFonts w:asciiTheme="minorHAnsi" w:hAnsiTheme="minorHAnsi" w:cstheme="minorHAnsi"/>
          <w:bCs/>
          <w:lang w:val="en-GB"/>
        </w:rPr>
        <w:fldChar w:fldCharType="begin"/>
      </w:r>
      <w:r w:rsidR="00E24E3B">
        <w:rPr>
          <w:rFonts w:asciiTheme="minorHAnsi" w:hAnsiTheme="minorHAnsi" w:cstheme="minorHAnsi"/>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E24E3B">
        <w:rPr>
          <w:rFonts w:ascii="Cambria Math" w:hAnsi="Cambria Math" w:cs="Cambria Math"/>
          <w:bCs/>
          <w:lang w:val="en-GB"/>
        </w:rPr>
        <w:instrText>∼</w:instrText>
      </w:r>
      <w:r w:rsidR="00E24E3B">
        <w:rPr>
          <w:rFonts w:asciiTheme="minorHAnsi" w:hAnsiTheme="minorHAnsi" w:cstheme="minorHAnsi"/>
          <w:bCs/>
          <w:lang w:val="en-GB"/>
        </w:rPr>
        <w:instrText>2</w:instrText>
      </w:r>
      <w:r w:rsidR="00E24E3B">
        <w:rPr>
          <w:bCs/>
          <w:lang w:val="en-GB"/>
        </w:rPr>
        <w:instrText>–</w:instrText>
      </w:r>
      <w:r w:rsidR="00E24E3B">
        <w:rPr>
          <w:rFonts w:asciiTheme="minorHAnsi" w:hAnsiTheme="minorHAnsi" w:cstheme="minorHAnsi"/>
          <w:bCs/>
          <w:lang w:val="en-GB"/>
        </w:rPr>
        <w:instrText>4 km below the southern rim of K</w:instrText>
      </w:r>
      <w:r w:rsidR="00E24E3B">
        <w:rPr>
          <w:bCs/>
          <w:lang w:val="en-GB"/>
        </w:rPr>
        <w:instrText>ī</w:instrText>
      </w:r>
      <w:r w:rsidR="00E24E3B">
        <w:rPr>
          <w:rFonts w:asciiTheme="minorHAnsi" w:hAnsiTheme="minorHAnsi" w:cstheme="minorHAnsi"/>
          <w:bCs/>
          <w:lang w:val="en-GB"/>
        </w:rPr>
        <w:instrText>lauea Caldera and (2) a shallower magma body &lt;2 km below the eastern rim of Halema</w:instrText>
      </w:r>
      <w:r w:rsidR="00E24E3B">
        <w:rPr>
          <w:bCs/>
          <w:lang w:val="en-GB"/>
        </w:rPr>
        <w:instrText>‘</w:instrText>
      </w:r>
      <w:r w:rsidR="00E24E3B">
        <w:rPr>
          <w:rFonts w:asciiTheme="minorHAnsi" w:hAnsiTheme="minorHAnsi" w:cstheme="minorHAnsi"/>
          <w:bCs/>
          <w:lang w:val="en-GB"/>
        </w:rPr>
        <w:instrText>uma</w:instrText>
      </w:r>
      <w:r w:rsidR="00E24E3B">
        <w:rPr>
          <w:bCs/>
          <w:lang w:val="en-GB"/>
        </w:rPr>
        <w:instrText>‘</w:instrText>
      </w:r>
      <w:r w:rsidR="00E24E3B">
        <w:rPr>
          <w:rFonts w:asciiTheme="minorHAnsi" w:hAnsiTheme="minorHAnsi" w:cstheme="minorHAnsi"/>
          <w:bCs/>
          <w:lang w:val="en-GB"/>
        </w:rPr>
        <w:instrText>u pit crater. Residence time modeling suggests that the total volume of magma within K</w:instrText>
      </w:r>
      <w:r w:rsidR="00E24E3B">
        <w:rPr>
          <w:bCs/>
          <w:lang w:val="en-GB"/>
        </w:rPr>
        <w:instrText>ī</w:instrText>
      </w:r>
      <w:r w:rsidR="00E24E3B">
        <w:rPr>
          <w:rFonts w:asciiTheme="minorHAnsi" w:hAnsiTheme="minorHAnsi" w:cstheme="minorHAnsi"/>
          <w:bCs/>
          <w:lang w:val="en-GB"/>
        </w:rPr>
        <w:instrText>lauea's summit reservoir during the late 20th century (1959</w:instrText>
      </w:r>
      <w:r w:rsidR="00E24E3B">
        <w:rPr>
          <w:bCs/>
          <w:lang w:val="en-GB"/>
        </w:rPr>
        <w:instrText>–</w:instrText>
      </w:r>
      <w:r w:rsidR="00E24E3B">
        <w:rPr>
          <w:rFonts w:asciiTheme="minorHAnsi" w:hAnsiTheme="minorHAnsi" w:cstheme="minorHAnsi"/>
          <w:bCs/>
          <w:lang w:val="en-GB"/>
        </w:rPr>
        <w:instrText>1982) was exceedingly small (</w:instrText>
      </w:r>
      <w:r w:rsidR="00E24E3B">
        <w:rPr>
          <w:rFonts w:ascii="Cambria Math" w:hAnsi="Cambria Math" w:cs="Cambria Math"/>
          <w:bCs/>
          <w:lang w:val="en-GB"/>
        </w:rPr>
        <w:instrText>∼</w:instrText>
      </w:r>
      <w:r w:rsidR="00E24E3B">
        <w:rPr>
          <w:rFonts w:asciiTheme="minorHAnsi" w:hAnsiTheme="minorHAnsi" w:cstheme="minorHAnsi"/>
          <w:bCs/>
          <w:lang w:val="en-GB"/>
        </w:rPr>
        <w:instrText>0.1</w:instrText>
      </w:r>
      <w:r w:rsidR="00E24E3B">
        <w:rPr>
          <w:bCs/>
          <w:lang w:val="en-GB"/>
        </w:rPr>
        <w:instrText>–</w:instrText>
      </w:r>
      <w:r w:rsidR="00E24E3B">
        <w:rPr>
          <w:rFonts w:asciiTheme="minorHAnsi" w:hAnsiTheme="minorHAnsi" w:cstheme="minorHAnsi"/>
          <w:bCs/>
          <w:lang w:val="en-GB"/>
        </w:rPr>
        <w:instrText>0.5 km3). Voluminous K</w:instrText>
      </w:r>
      <w:r w:rsidR="00E24E3B">
        <w:rPr>
          <w:bCs/>
          <w:lang w:val="en-GB"/>
        </w:rPr>
        <w:instrText>ī</w:instrText>
      </w:r>
      <w:r w:rsidR="00E24E3B">
        <w:rPr>
          <w:rFonts w:asciiTheme="minorHAnsi" w:hAnsiTheme="minorHAnsi" w:cstheme="minorHAnsi"/>
          <w:bCs/>
          <w:lang w:val="en-GB"/>
        </w:rPr>
        <w:instrText>lauea eruptions, such as the ongoing, 32-yr old Pu</w:instrText>
      </w:r>
      <w:r w:rsidR="00E24E3B">
        <w:rPr>
          <w:bCs/>
          <w:lang w:val="en-GB"/>
        </w:rPr>
        <w:instrText>‘</w:instrText>
      </w:r>
      <w:r w:rsidR="00E24E3B">
        <w:rPr>
          <w:rFonts w:asciiTheme="minorHAnsi" w:hAnsiTheme="minorHAnsi" w:cstheme="minorHAnsi"/>
          <w:bCs/>
          <w:lang w:val="en-GB"/>
        </w:rPr>
        <w:instrText xml:space="preserve">u </w:instrText>
      </w:r>
      <w:r w:rsidR="00E24E3B">
        <w:rPr>
          <w:bCs/>
          <w:lang w:val="en-GB"/>
        </w:rPr>
        <w:instrText>‘Ō‘ō</w:instrText>
      </w:r>
      <w:r w:rsidR="00E24E3B">
        <w:rPr>
          <w:rFonts w:asciiTheme="minorHAnsi" w:hAnsiTheme="minorHAnsi" w:cstheme="minorHAnsi"/>
          <w:bCs/>
          <w:lang w:val="en-GB"/>
        </w:rPr>
        <w:instrText xml:space="preserve">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E24E3B">
        <w:rPr>
          <w:rFonts w:ascii="Cambria Math" w:hAnsi="Cambria Math" w:cs="Cambria Math"/>
          <w:bCs/>
          <w:lang w:val="en-GB"/>
        </w:rPr>
        <w:instrText>∼</w:instrText>
      </w:r>
      <w:r w:rsidR="00E24E3B">
        <w:rPr>
          <w:rFonts w:asciiTheme="minorHAnsi" w:hAnsiTheme="minorHAnsi" w:cstheme="minorHAnsi"/>
          <w:bCs/>
          <w:lang w:val="en-GB"/>
        </w:rPr>
        <w:instrText>1990. Thereafter, Pu</w:instrText>
      </w:r>
      <w:r w:rsidR="00E24E3B">
        <w:rPr>
          <w:bCs/>
          <w:lang w:val="en-GB"/>
        </w:rPr>
        <w:instrText>ʻ</w:instrText>
      </w:r>
      <w:r w:rsidR="00E24E3B">
        <w:rPr>
          <w:rFonts w:asciiTheme="minorHAnsi" w:hAnsiTheme="minorHAnsi" w:cstheme="minorHAnsi"/>
          <w:bCs/>
          <w:lang w:val="en-GB"/>
        </w:rPr>
        <w:instrText xml:space="preserve">u </w:instrText>
      </w:r>
      <w:r w:rsidR="00E24E3B">
        <w:rPr>
          <w:bCs/>
          <w:lang w:val="en-GB"/>
        </w:rPr>
        <w:instrText>ʻŌʻō</w:instrText>
      </w:r>
      <w:r w:rsidR="00E24E3B">
        <w:rPr>
          <w:rFonts w:asciiTheme="minorHAnsi" w:hAnsiTheme="minorHAnsi" w:cstheme="minorHAnsi"/>
          <w:bCs/>
          <w:lang w:val="en-GB"/>
        </w:rPr>
        <w:instrText xml:space="preserve"> lavas display (1) short-term fluctuations in 206Pb/204Pb on a time scale of &amp;lt;10</w:instrText>
      </w:r>
      <w:r w:rsidR="00E24E3B">
        <w:rPr>
          <w:bCs/>
          <w:lang w:val="en-GB"/>
        </w:rPr>
        <w:instrText> </w:instrText>
      </w:r>
      <w:r w:rsidR="00E24E3B">
        <w:rPr>
          <w:rFonts w:asciiTheme="minorHAnsi" w:hAnsiTheme="minorHAnsi" w:cstheme="minorHAnsi"/>
          <w:bCs/>
          <w:lang w:val="en-GB"/>
        </w:rPr>
        <w:instrText xml:space="preserve">years and (2) a gradual increase in 87Sr/86Sr from </w:instrText>
      </w:r>
      <w:r w:rsidR="00E24E3B">
        <w:rPr>
          <w:rFonts w:ascii="Cambria Math" w:hAnsi="Cambria Math" w:cs="Cambria Math"/>
          <w:bCs/>
          <w:lang w:val="en-GB"/>
        </w:rPr>
        <w:instrText>∼</w:instrText>
      </w:r>
      <w:r w:rsidR="00E24E3B">
        <w:rPr>
          <w:rFonts w:asciiTheme="minorHAnsi" w:hAnsiTheme="minorHAnsi" w:cstheme="minorHAnsi"/>
          <w:bCs/>
          <w:lang w:val="en-GB"/>
        </w:rPr>
        <w:instrText>0</w:instrText>
      </w:r>
      <w:r w:rsidR="00E24E3B">
        <w:rPr>
          <w:bCs/>
          <w:lang w:val="en-GB"/>
        </w:rPr>
        <w:instrText>·</w:instrText>
      </w:r>
      <w:r w:rsidR="00E24E3B">
        <w:rPr>
          <w:rFonts w:asciiTheme="minorHAnsi" w:hAnsiTheme="minorHAnsi" w:cstheme="minorHAnsi"/>
          <w:bCs/>
          <w:lang w:val="en-GB"/>
        </w:rPr>
        <w:instrText xml:space="preserve">70359 to a maximum of </w:instrText>
      </w:r>
      <w:r w:rsidR="00E24E3B">
        <w:rPr>
          <w:rFonts w:ascii="Cambria Math" w:hAnsi="Cambria Math" w:cs="Cambria Math"/>
          <w:bCs/>
          <w:lang w:val="en-GB"/>
        </w:rPr>
        <w:instrText>∼</w:instrText>
      </w:r>
      <w:r w:rsidR="00E24E3B">
        <w:rPr>
          <w:rFonts w:asciiTheme="minorHAnsi" w:hAnsiTheme="minorHAnsi" w:cstheme="minorHAnsi"/>
          <w:bCs/>
          <w:lang w:val="en-GB"/>
        </w:rPr>
        <w:instrText>0</w:instrText>
      </w:r>
      <w:r w:rsidR="00E24E3B">
        <w:rPr>
          <w:bCs/>
          <w:lang w:val="en-GB"/>
        </w:rPr>
        <w:instrText>·</w:instrText>
      </w:r>
      <w:r w:rsidR="00E24E3B">
        <w:rPr>
          <w:rFonts w:asciiTheme="minorHAnsi" w:hAnsiTheme="minorHAnsi" w:cstheme="minorHAnsi"/>
          <w:bCs/>
          <w:lang w:val="en-GB"/>
        </w:rPr>
        <w:instrText xml:space="preserve">70364 between </w:instrText>
      </w:r>
      <w:r w:rsidR="00E24E3B">
        <w:rPr>
          <w:rFonts w:ascii="Cambria Math" w:hAnsi="Cambria Math" w:cs="Cambria Math"/>
          <w:bCs/>
          <w:lang w:val="en-GB"/>
        </w:rPr>
        <w:instrText>∼</w:instrText>
      </w:r>
      <w:r w:rsidR="00E24E3B">
        <w:rPr>
          <w:rFonts w:asciiTheme="minorHAnsi" w:hAnsiTheme="minorHAnsi" w:cstheme="minorHAnsi"/>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E24E3B">
        <w:rPr>
          <w:rFonts w:ascii="Cambria Math" w:hAnsi="Cambria Math" w:cs="Cambria Math"/>
          <w:bCs/>
          <w:lang w:val="en-GB"/>
        </w:rPr>
        <w:instrText>∼</w:instrText>
      </w:r>
      <w:r w:rsidR="00E24E3B">
        <w:rPr>
          <w:rFonts w:asciiTheme="minorHAnsi" w:hAnsiTheme="minorHAnsi" w:cstheme="minorHAnsi"/>
          <w:bCs/>
          <w:lang w:val="en-GB"/>
        </w:rPr>
        <w:instrText>0</w:instrText>
      </w:r>
      <w:r w:rsidR="00E24E3B">
        <w:rPr>
          <w:bCs/>
          <w:lang w:val="en-GB"/>
        </w:rPr>
        <w:instrText>·</w:instrText>
      </w:r>
      <w:r w:rsidR="00E24E3B">
        <w:rPr>
          <w:rFonts w:asciiTheme="minorHAnsi" w:hAnsiTheme="minorHAnsi" w:cstheme="minorHAnsi"/>
          <w:bCs/>
          <w:lang w:val="en-GB"/>
        </w:rPr>
        <w:instrText>2</w:instrText>
      </w:r>
      <w:r w:rsidR="00E24E3B">
        <w:rPr>
          <w:bCs/>
          <w:lang w:val="en-GB"/>
        </w:rPr>
        <w:instrText> </w:instrText>
      </w:r>
      <w:r w:rsidR="00E24E3B">
        <w:rPr>
          <w:rFonts w:asciiTheme="minorHAnsi" w:hAnsiTheme="minorHAnsi" w:cstheme="minorHAnsi"/>
          <w:bCs/>
          <w:lang w:val="en-GB"/>
        </w:rPr>
        <w:instrText>km3, as inferred from a magma mixing trend). An increase in the maximum duration of pre-eruptive magma storage from the UERZ (&amp;lt;7</w:instrText>
      </w:r>
      <w:r w:rsidR="00E24E3B">
        <w:rPr>
          <w:bCs/>
          <w:lang w:val="en-GB"/>
        </w:rPr>
        <w:instrText> </w:instrText>
      </w:r>
      <w:r w:rsidR="00E24E3B">
        <w:rPr>
          <w:rFonts w:asciiTheme="minorHAnsi" w:hAnsiTheme="minorHAnsi" w:cstheme="minorHAnsi"/>
          <w:bCs/>
          <w:lang w:val="en-GB"/>
        </w:rPr>
        <w:instrText>yr) to the MERZ (&amp;lt;19</w:instrText>
      </w:r>
      <w:r w:rsidR="00E24E3B">
        <w:rPr>
          <w:bCs/>
          <w:lang w:val="en-GB"/>
        </w:rPr>
        <w:instrText> </w:instrText>
      </w:r>
      <w:r w:rsidR="00E24E3B">
        <w:rPr>
          <w:rFonts w:asciiTheme="minorHAnsi" w:hAnsiTheme="minorHAnsi" w:cstheme="minorHAnsi"/>
          <w:bCs/>
          <w:lang w:val="en-GB"/>
        </w:rPr>
        <w:instrText xml:space="preserve">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E24E3B">
        <w:rPr>
          <w:rFonts w:ascii="Cambria Math" w:hAnsi="Cambria Math" w:cs="Cambria Math"/>
          <w:bCs/>
          <w:lang w:val="en-GB"/>
        </w:rPr>
        <w:instrText>∼</w:instrText>
      </w:r>
      <w:r w:rsidR="00E24E3B">
        <w:rPr>
          <w:rFonts w:asciiTheme="minorHAnsi" w:hAnsiTheme="minorHAnsi" w:cstheme="minorHAnsi"/>
          <w:bCs/>
          <w:lang w:val="en-GB"/>
        </w:rPr>
        <w:instrText>2</w:instrText>
      </w:r>
      <w:r w:rsidR="00E24E3B">
        <w:rPr>
          <w:bCs/>
          <w:lang w:val="en-GB"/>
        </w:rPr>
        <w:instrText>–</w:instrText>
      </w:r>
      <w:r w:rsidR="00E24E3B">
        <w:rPr>
          <w:rFonts w:asciiTheme="minorHAnsi" w:hAnsiTheme="minorHAnsi" w:cstheme="minorHAnsi"/>
          <w:bCs/>
          <w:lang w:val="en-GB"/>
        </w:rPr>
        <w:instrText>4</w:instrText>
      </w:r>
      <w:r w:rsidR="00E24E3B">
        <w:rPr>
          <w:bCs/>
          <w:lang w:val="en-GB"/>
        </w:rPr>
        <w:instrText> </w:instrText>
      </w:r>
      <w:r w:rsidR="00E24E3B">
        <w:rPr>
          <w:rFonts w:asciiTheme="minorHAnsi" w:hAnsiTheme="minorHAnsi" w:cstheme="minorHAnsi"/>
          <w:bCs/>
          <w:lang w:val="en-GB"/>
        </w:rPr>
        <w:instrText>km deep summit magma body beneath the southern rim of the caldera; (3) the volcanic SWRZ is connected to the &amp;lt; 2</w:instrText>
      </w:r>
      <w:r w:rsidR="00E24E3B">
        <w:rPr>
          <w:bCs/>
          <w:lang w:val="en-GB"/>
        </w:rPr>
        <w:instrText> </w:instrText>
      </w:r>
      <w:r w:rsidR="00E24E3B">
        <w:rPr>
          <w:rFonts w:asciiTheme="minorHAnsi" w:hAnsiTheme="minorHAnsi" w:cstheme="minorHAnsi"/>
          <w:bCs/>
          <w:lang w:val="en-GB"/>
        </w:rPr>
        <w:instrText>km deep summit magma body beneath the eastern rim of Halema</w:instrText>
      </w:r>
      <w:r w:rsidR="00E24E3B">
        <w:rPr>
          <w:bCs/>
          <w:lang w:val="en-GB"/>
        </w:rPr>
        <w:instrText>ʻ</w:instrText>
      </w:r>
      <w:r w:rsidR="00E24E3B">
        <w:rPr>
          <w:rFonts w:asciiTheme="minorHAnsi" w:hAnsiTheme="minorHAnsi" w:cstheme="minorHAnsi"/>
          <w:bCs/>
          <w:lang w:val="en-GB"/>
        </w:rPr>
        <w:instrText>uma</w:instrText>
      </w:r>
      <w:r w:rsidR="00E24E3B">
        <w:rPr>
          <w:bCs/>
          <w:lang w:val="en-GB"/>
        </w:rPr>
        <w:instrText>ʻ</w:instrText>
      </w:r>
      <w:r w:rsidR="00E24E3B">
        <w:rPr>
          <w:rFonts w:asciiTheme="minorHAnsi" w:hAnsiTheme="minorHAnsi" w:cstheme="minorHAnsi"/>
          <w:bCs/>
          <w:lang w:val="en-GB"/>
        </w:rPr>
        <w:instrText>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E24E3B">
        <w:rPr>
          <w:rFonts w:ascii="Cambria Math" w:hAnsi="Cambria Math" w:cs="Cambria Math"/>
          <w:bCs/>
          <w:lang w:val="en-GB"/>
        </w:rPr>
        <w:instrText>∼</w:instrText>
      </w:r>
      <w:r w:rsidR="00E24E3B">
        <w:rPr>
          <w:rFonts w:asciiTheme="minorHAnsi" w:hAnsiTheme="minorHAnsi" w:cstheme="minorHAnsi"/>
          <w:bCs/>
          <w:lang w:val="en-GB"/>
        </w:rPr>
        <w:instrText>1500</w:instrText>
      </w:r>
      <w:r w:rsidR="00E24E3B">
        <w:rPr>
          <w:bCs/>
          <w:lang w:val="en-GB"/>
        </w:rPr>
        <w:instrText>–</w:instrText>
      </w:r>
      <w:r w:rsidR="00E24E3B">
        <w:rPr>
          <w:rFonts w:asciiTheme="minorHAnsi" w:hAnsiTheme="minorHAnsi" w:cstheme="minorHAnsi"/>
          <w:bCs/>
          <w:lang w:val="en-GB"/>
        </w:rPr>
        <w:instrText>1840 CE) and compare these results to modern effusive-era K</w:instrText>
      </w:r>
      <w:r w:rsidR="00E24E3B">
        <w:rPr>
          <w:bCs/>
          <w:lang w:val="en-GB"/>
        </w:rPr>
        <w:instrText>ī</w:instrText>
      </w:r>
      <w:r w:rsidR="00E24E3B">
        <w:rPr>
          <w:rFonts w:asciiTheme="minorHAnsi" w:hAnsiTheme="minorHAnsi" w:cstheme="minorHAnsi"/>
          <w:bCs/>
          <w:lang w:val="en-GB"/>
        </w:rPr>
        <w:instrText>lauea eruptions (1959 K</w:instrText>
      </w:r>
      <w:r w:rsidR="00E24E3B">
        <w:rPr>
          <w:bCs/>
          <w:lang w:val="en-GB"/>
        </w:rPr>
        <w:instrText>ī</w:instrText>
      </w:r>
      <w:r w:rsidR="00E24E3B">
        <w:rPr>
          <w:rFonts w:asciiTheme="minorHAnsi" w:hAnsiTheme="minorHAnsi" w:cstheme="minorHAnsi"/>
          <w:bCs/>
          <w:lang w:val="en-GB"/>
        </w:rPr>
        <w:instrText>lauea Iki, 1960 Kapoho, 2018 lower East Rift Zone). We find that shallow (1</w:instrText>
      </w:r>
      <w:r w:rsidR="00E24E3B">
        <w:rPr>
          <w:bCs/>
          <w:lang w:val="en-GB"/>
        </w:rPr>
        <w:instrText>–</w:instrText>
      </w:r>
      <w:r w:rsidR="00E24E3B">
        <w:rPr>
          <w:rFonts w:asciiTheme="minorHAnsi" w:hAnsiTheme="minorHAnsi" w:cstheme="minorHAnsi"/>
          <w:bCs/>
          <w:lang w:val="en-GB"/>
        </w:rPr>
        <w:instrText>3 km) magma storage has persisted for centuries at K</w:instrText>
      </w:r>
      <w:r w:rsidR="00E24E3B">
        <w:rPr>
          <w:bCs/>
          <w:lang w:val="en-GB"/>
        </w:rPr>
        <w:instrText>ī</w:instrText>
      </w:r>
      <w:r w:rsidR="00E24E3B">
        <w:rPr>
          <w:rFonts w:asciiTheme="minorHAnsi" w:hAnsiTheme="minorHAnsi" w:cstheme="minorHAnsi"/>
          <w:bCs/>
          <w:lang w:val="en-GB"/>
        </w:rPr>
        <w:instrText>lauea, spanning both explosive and effusive periods. In contrast, mid-crustal zones of magma storage shallowed over time, from 5 to 8 km during the Keanakākoʻi sequence to 3–5 km during the moder</w:instrText>
      </w:r>
      <w:r w:rsidR="00E24E3B" w:rsidRPr="00E24E3B">
        <w:rPr>
          <w:rFonts w:asciiTheme="minorHAnsi" w:hAnsiTheme="minorHAnsi" w:cstheme="minorHAnsi"/>
          <w:bCs/>
          <w:lang w:val="fr-CH"/>
        </w:rPr>
        <w:instrText xml:space="preserve">n effusive period. Melt and fluid inclusions in high-forsterite olivine (Fo86–89) trapped at shallow depths indicate that high-temperature magmas (1200 to </w:instrText>
      </w:r>
      <w:r w:rsidR="00E24E3B" w:rsidRPr="00E24E3B">
        <w:rPr>
          <w:rFonts w:ascii="Cambria Math" w:hAnsi="Cambria Math" w:cs="Cambria Math"/>
          <w:bCs/>
          <w:lang w:val="fr-CH"/>
        </w:rPr>
        <w:instrText>∼</w:instrText>
      </w:r>
      <w:r w:rsidR="00E24E3B" w:rsidRPr="00E24E3B">
        <w:rPr>
          <w:rFonts w:asciiTheme="minorHAnsi" w:hAnsiTheme="minorHAnsi" w:cstheme="minorHAnsi"/>
          <w:bCs/>
          <w:lang w:val="fr-CH"/>
        </w:rPr>
        <w:instrText xml:space="preserve">1300 </w:instrText>
      </w:r>
      <w:r w:rsidR="00E24E3B" w:rsidRPr="00E24E3B">
        <w:rPr>
          <w:bCs/>
          <w:lang w:val="fr-CH"/>
        </w:rPr>
        <w:instrText>°</w:instrText>
      </w:r>
      <w:r w:rsidR="00E24E3B" w:rsidRPr="00E24E3B">
        <w:rPr>
          <w:rFonts w:asciiTheme="minorHAnsi" w:hAnsiTheme="minorHAnsi" w:cstheme="minorHAnsi"/>
          <w:bCs/>
          <w:lang w:val="fr-CH"/>
        </w:rPr>
        <w:instrText xml:space="preserve">C) commonly reach depths of </w:instrText>
      </w:r>
      <w:r w:rsidR="00E24E3B" w:rsidRPr="00E24E3B">
        <w:rPr>
          <w:bCs/>
          <w:lang w:val="fr-CH"/>
        </w:rPr>
        <w:instrText>≤</w:instrText>
      </w:r>
      <w:r w:rsidR="00E24E3B" w:rsidRPr="00E24E3B">
        <w:rPr>
          <w:rFonts w:asciiTheme="minorHAnsi" w:hAnsiTheme="minorHAnsi" w:cstheme="minorHAnsi"/>
          <w:bCs/>
          <w:lang w:val="fr-CH"/>
        </w:rPr>
        <w:instrText>3 km. CO2-rich fluid inclusions are present in olivine from all investigated K</w:instrText>
      </w:r>
      <w:r w:rsidR="00E24E3B" w:rsidRPr="00E24E3B">
        <w:rPr>
          <w:bCs/>
          <w:lang w:val="fr-CH"/>
        </w:rPr>
        <w:instrText>ī</w:instrText>
      </w:r>
      <w:r w:rsidR="00E24E3B" w:rsidRPr="00E24E3B">
        <w:rPr>
          <w:rFonts w:asciiTheme="minorHAnsi" w:hAnsiTheme="minorHAnsi" w:cstheme="minorHAnsi"/>
          <w:bCs/>
          <w:lang w:val="fr-CH"/>
        </w:rPr>
        <w:instrText>lauea eruptions but are larger and much more abundant in Keanak</w:instrText>
      </w:r>
      <w:r w:rsidR="00E24E3B" w:rsidRPr="00E24E3B">
        <w:rPr>
          <w:bCs/>
          <w:lang w:val="fr-CH"/>
        </w:rPr>
        <w:instrText>ā</w:instrText>
      </w:r>
      <w:r w:rsidR="00E24E3B" w:rsidRPr="00E24E3B">
        <w:rPr>
          <w:rFonts w:asciiTheme="minorHAnsi" w:hAnsiTheme="minorHAnsi" w:cstheme="minorHAnsi"/>
          <w:bCs/>
          <w:lang w:val="fr-CH"/>
        </w:rPr>
        <w:instrText>ko</w:instrText>
      </w:r>
      <w:r w:rsidR="00E24E3B" w:rsidRPr="00E24E3B">
        <w:rPr>
          <w:bCs/>
          <w:lang w:val="fr-CH"/>
        </w:rPr>
        <w:instrText>ʻ</w:instrText>
      </w:r>
      <w:r w:rsidR="00E24E3B" w:rsidRPr="00E24E3B">
        <w:rPr>
          <w:rFonts w:asciiTheme="minorHAnsi" w:hAnsiTheme="minorHAnsi" w:cstheme="minorHAnsi"/>
          <w:bCs/>
          <w:lang w:val="fr-CH"/>
        </w:rPr>
        <w:instrText xml:space="preserve">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A172D6">
        <w:rPr>
          <w:rFonts w:asciiTheme="minorHAnsi" w:hAnsiTheme="minorHAnsi" w:cstheme="minorHAnsi"/>
          <w:bCs/>
          <w:lang w:val="en-GB"/>
        </w:rPr>
        <w:fldChar w:fldCharType="separate"/>
      </w:r>
      <w:r w:rsidR="00C3296A" w:rsidRPr="00A172D6">
        <w:rPr>
          <w:rFonts w:asciiTheme="minorHAnsi" w:hAnsiTheme="minorHAnsi" w:cstheme="minorHAnsi"/>
          <w:lang w:val="fr-CH"/>
        </w:rPr>
        <w:t xml:space="preserve">(Helz </w:t>
      </w:r>
      <w:r w:rsidR="00C3296A" w:rsidRPr="00A172D6">
        <w:rPr>
          <w:rFonts w:asciiTheme="minorHAnsi" w:hAnsiTheme="minorHAnsi" w:cstheme="minorHAnsi"/>
          <w:i/>
          <w:iCs/>
          <w:lang w:val="fr-CH"/>
        </w:rPr>
        <w:t>et al.</w:t>
      </w:r>
      <w:r w:rsidR="00C3296A" w:rsidRPr="00A172D6">
        <w:rPr>
          <w:rFonts w:asciiTheme="minorHAnsi" w:hAnsiTheme="minorHAnsi" w:cstheme="minorHAnsi"/>
          <w:lang w:val="fr-CH"/>
        </w:rPr>
        <w:t xml:space="preserve">, 2014; Pietruszka </w:t>
      </w:r>
      <w:r w:rsidR="00C3296A" w:rsidRPr="00A172D6">
        <w:rPr>
          <w:rFonts w:asciiTheme="minorHAnsi" w:hAnsiTheme="minorHAnsi" w:cstheme="minorHAnsi"/>
          <w:i/>
          <w:iCs/>
          <w:lang w:val="fr-CH"/>
        </w:rPr>
        <w:t>et al.</w:t>
      </w:r>
      <w:r w:rsidR="00C3296A" w:rsidRPr="00A172D6">
        <w:rPr>
          <w:rFonts w:asciiTheme="minorHAnsi" w:hAnsiTheme="minorHAnsi" w:cstheme="minorHAnsi"/>
          <w:lang w:val="fr-CH"/>
        </w:rPr>
        <w:t xml:space="preserve">, 2015, 2018; Wieser </w:t>
      </w:r>
      <w:r w:rsidR="00C3296A" w:rsidRPr="00A172D6">
        <w:rPr>
          <w:rFonts w:asciiTheme="minorHAnsi" w:hAnsiTheme="minorHAnsi" w:cstheme="minorHAnsi"/>
          <w:i/>
          <w:iCs/>
          <w:lang w:val="fr-CH"/>
        </w:rPr>
        <w:t>et al.</w:t>
      </w:r>
      <w:r w:rsidR="00C3296A" w:rsidRPr="00A172D6">
        <w:rPr>
          <w:rFonts w:asciiTheme="minorHAnsi" w:hAnsiTheme="minorHAnsi" w:cstheme="minorHAnsi"/>
          <w:lang w:val="fr-CH"/>
        </w:rPr>
        <w:t xml:space="preserve">, 2019; Lerner </w:t>
      </w:r>
      <w:r w:rsidR="00C3296A" w:rsidRPr="00A172D6">
        <w:rPr>
          <w:rFonts w:asciiTheme="minorHAnsi" w:hAnsiTheme="minorHAnsi" w:cstheme="minorHAnsi"/>
          <w:i/>
          <w:iCs/>
          <w:lang w:val="fr-CH"/>
        </w:rPr>
        <w:t>et al.</w:t>
      </w:r>
      <w:r w:rsidR="00C3296A" w:rsidRPr="00A172D6">
        <w:rPr>
          <w:rFonts w:asciiTheme="minorHAnsi" w:hAnsiTheme="minorHAnsi" w:cstheme="minorHAnsi"/>
          <w:lang w:val="fr-CH"/>
        </w:rPr>
        <w:t>, 2024)</w:t>
      </w:r>
      <w:r w:rsidRPr="00A172D6">
        <w:rPr>
          <w:rFonts w:asciiTheme="minorHAnsi" w:hAnsiTheme="minorHAnsi" w:cstheme="minorHAnsi"/>
        </w:rPr>
        <w:fldChar w:fldCharType="end"/>
      </w:r>
      <w:r w:rsidRPr="00A172D6">
        <w:rPr>
          <w:rFonts w:asciiTheme="minorHAnsi" w:hAnsiTheme="minorHAnsi" w:cstheme="minorHAnsi"/>
          <w:bCs/>
          <w:lang w:val="fr-CH"/>
        </w:rPr>
        <w:t xml:space="preserve">. </w:t>
      </w:r>
      <w:r w:rsidRPr="00A172D6">
        <w:rPr>
          <w:rFonts w:asciiTheme="minorHAnsi" w:hAnsiTheme="minorHAnsi" w:cstheme="minorHAnsi"/>
          <w:bCs/>
          <w:lang w:val="en-GB"/>
        </w:rPr>
        <w:t>We suggest three possible scenarios to explain the relatively shallow pressures documented in high-</w:t>
      </w:r>
      <w:proofErr w:type="spellStart"/>
      <w:r w:rsidRPr="00A172D6">
        <w:rPr>
          <w:rFonts w:asciiTheme="minorHAnsi" w:hAnsiTheme="minorHAnsi" w:cstheme="minorHAnsi"/>
          <w:bCs/>
          <w:lang w:val="en-GB"/>
        </w:rPr>
        <w:t>Fo</w:t>
      </w:r>
      <w:proofErr w:type="spellEnd"/>
      <w:r w:rsidRPr="00A172D6">
        <w:rPr>
          <w:rFonts w:asciiTheme="minorHAnsi" w:hAnsiTheme="minorHAnsi" w:cstheme="minorHAnsi"/>
          <w:bCs/>
          <w:lang w:val="en-GB"/>
        </w:rPr>
        <w:t xml:space="preserve"> crystals:</w:t>
      </w:r>
      <w:bookmarkEnd w:id="3"/>
    </w:p>
    <w:p w14:paraId="7FBB3BCF" w14:textId="6DEFADCE" w:rsidR="00B90F91" w:rsidRPr="00E92B49" w:rsidRDefault="00B90F91" w:rsidP="00E92B49">
      <w:pPr>
        <w:pStyle w:val="Text"/>
        <w:spacing w:line="480" w:lineRule="auto"/>
        <w:ind w:firstLine="0"/>
        <w:jc w:val="both"/>
        <w:rPr>
          <w:lang w:val="en-GB"/>
        </w:rPr>
      </w:pPr>
      <w:r w:rsidRPr="007B522C">
        <w:rPr>
          <w:bCs/>
          <w:lang w:val="en-GB"/>
        </w:rPr>
        <w:t xml:space="preserve"> 1) </w:t>
      </w:r>
      <w:r w:rsidR="00CA1DC0">
        <w:rPr>
          <w:bCs/>
          <w:lang w:val="en-GB"/>
        </w:rPr>
        <w:t>F</w:t>
      </w:r>
      <w:r w:rsidR="004E38D9">
        <w:rPr>
          <w:bCs/>
          <w:lang w:val="en-GB"/>
        </w:rPr>
        <w:t>luid</w:t>
      </w:r>
      <w:r w:rsidR="004F2B3A">
        <w:rPr>
          <w:bCs/>
          <w:lang w:val="en-GB"/>
        </w:rPr>
        <w:t xml:space="preserve"> </w:t>
      </w:r>
      <w:r w:rsidR="004E38D9">
        <w:rPr>
          <w:bCs/>
          <w:lang w:val="en-GB"/>
        </w:rPr>
        <w:t>inclusions</w:t>
      </w:r>
      <w:r w:rsidRPr="00E92B49">
        <w:rPr>
          <w:lang w:val="en-GB"/>
        </w:rPr>
        <w:t xml:space="preserve"> in high-</w:t>
      </w:r>
      <w:proofErr w:type="spellStart"/>
      <w:r w:rsidRPr="00E92B49">
        <w:rPr>
          <w:lang w:val="en-GB"/>
        </w:rPr>
        <w:t>Fo</w:t>
      </w:r>
      <w:proofErr w:type="spellEnd"/>
      <w:r w:rsidRPr="00E92B49">
        <w:rPr>
          <w:lang w:val="en-GB"/>
        </w:rPr>
        <w:t xml:space="preserve"> crystals were entrapped within the </w:t>
      </w:r>
      <w:r w:rsidR="00DA75ED">
        <w:t>s</w:t>
      </w:r>
      <w:r w:rsidR="007C5202" w:rsidRPr="000171B5">
        <w:t>outh</w:t>
      </w:r>
      <w:r w:rsidR="004F2B3A">
        <w:t xml:space="preserve"> </w:t>
      </w:r>
      <w:r w:rsidR="00DA75ED">
        <w:t>c</w:t>
      </w:r>
      <w:r w:rsidR="007C5202" w:rsidRPr="000171B5">
        <w:t>aldera</w:t>
      </w:r>
      <w:r w:rsidRPr="000C3635">
        <w:t xml:space="preserve"> </w:t>
      </w:r>
      <w:r w:rsidRPr="00E92B49">
        <w:rPr>
          <w:lang w:val="en-GB"/>
        </w:rPr>
        <w:t xml:space="preserve">reservoir and then transported into the Halemaʻumaʻu reservoir, where </w:t>
      </w:r>
      <w:r w:rsidR="004E38D9" w:rsidRPr="00E92B49">
        <w:rPr>
          <w:lang w:val="en-GB"/>
        </w:rPr>
        <w:t>fluid</w:t>
      </w:r>
      <w:r w:rsidR="004F2B3A">
        <w:rPr>
          <w:bCs/>
          <w:lang w:val="en-GB"/>
        </w:rPr>
        <w:t xml:space="preserve"> </w:t>
      </w:r>
      <w:r w:rsidR="004E38D9" w:rsidRPr="00E92B49">
        <w:rPr>
          <w:lang w:val="en-GB"/>
        </w:rPr>
        <w:t>inclusions</w:t>
      </w:r>
      <w:r w:rsidRPr="00E92B49">
        <w:rPr>
          <w:lang w:val="en-GB"/>
        </w:rPr>
        <w:t xml:space="preserve"> re-equilibrated to lower pressures prior to eruption over shorter timescales than would be required to reset the host </w:t>
      </w:r>
      <w:proofErr w:type="spellStart"/>
      <w:r w:rsidRPr="00E92B49">
        <w:rPr>
          <w:lang w:val="en-GB"/>
        </w:rPr>
        <w:t>Fo</w:t>
      </w:r>
      <w:proofErr w:type="spellEnd"/>
      <w:r w:rsidRPr="00E92B49">
        <w:rPr>
          <w:lang w:val="en-GB"/>
        </w:rPr>
        <w:t xml:space="preserve"> content.  </w:t>
      </w:r>
    </w:p>
    <w:p w14:paraId="4CF26E08" w14:textId="5C188EC7" w:rsidR="00B90F91" w:rsidRPr="007B522C" w:rsidRDefault="00B90F91" w:rsidP="00B90F91">
      <w:pPr>
        <w:pStyle w:val="Text"/>
        <w:spacing w:line="480" w:lineRule="auto"/>
        <w:ind w:firstLine="0"/>
        <w:jc w:val="both"/>
        <w:rPr>
          <w:bCs/>
          <w:lang w:val="en-GB"/>
        </w:rPr>
      </w:pPr>
      <w:r w:rsidRPr="007B522C">
        <w:rPr>
          <w:bCs/>
          <w:lang w:val="en-GB"/>
        </w:rPr>
        <w:t>2) High-MgO melts were injected into the Halemaʻumaʻu reservoir, where high-</w:t>
      </w:r>
      <w:proofErr w:type="spellStart"/>
      <w:r w:rsidRPr="007B522C">
        <w:rPr>
          <w:bCs/>
          <w:lang w:val="en-GB"/>
        </w:rPr>
        <w:t>Fo</w:t>
      </w:r>
      <w:proofErr w:type="spellEnd"/>
      <w:r w:rsidRPr="007B522C">
        <w:rPr>
          <w:bCs/>
          <w:lang w:val="en-GB"/>
        </w:rPr>
        <w:t xml:space="preserve"> olivine crystallized and trapped </w:t>
      </w:r>
      <w:r w:rsidR="004E38D9">
        <w:rPr>
          <w:bCs/>
          <w:lang w:val="en-GB"/>
        </w:rPr>
        <w:t>fluid</w:t>
      </w:r>
      <w:r w:rsidR="004F2B3A">
        <w:rPr>
          <w:bCs/>
          <w:lang w:val="en-GB"/>
        </w:rPr>
        <w:t xml:space="preserve"> inclusion</w:t>
      </w:r>
      <w:r w:rsidR="004E38D9">
        <w:rPr>
          <w:bCs/>
          <w:lang w:val="en-GB"/>
        </w:rPr>
        <w:t>s</w:t>
      </w:r>
      <w:r w:rsidRPr="007B522C">
        <w:rPr>
          <w:bCs/>
          <w:lang w:val="en-GB"/>
        </w:rPr>
        <w:t xml:space="preserve"> at shallow depths </w:t>
      </w:r>
      <w:r w:rsidRPr="007B522C">
        <w:rPr>
          <w:bCs/>
          <w:lang w:val="en-GB"/>
        </w:rPr>
        <w:fldChar w:fldCharType="begin"/>
      </w:r>
      <w:r w:rsidR="00E24E3B">
        <w:rPr>
          <w:bCs/>
          <w:lang w:val="en-GB"/>
        </w:rPr>
        <w:instrText xml:space="preserve"> ADDIN ZOTERO_ITEM CSL_CITATION {"citationID":"99oTV4NS","properties":{"formattedCitation":"(Lerner {\\i{}et al.}, 2024)","plainCitation":"(Lerner et al., 2024)","noteIndex":0},"citationItems":[{"id":2109,"uris":["http://zotero.org/users/9451925/items/N3Q4JDAJ"],"itemData":{"id":2109,"type":"article-journal","abstract":"Kīlauea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E24E3B">
        <w:rPr>
          <w:rFonts w:ascii="Cambria Math" w:hAnsi="Cambria Math" w:cs="Cambria Math"/>
          <w:bCs/>
          <w:lang w:val="en-GB"/>
        </w:rPr>
        <w:instrText>∼</w:instrText>
      </w:r>
      <w:r w:rsidR="00E24E3B">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E24E3B">
        <w:rPr>
          <w:rFonts w:ascii="Cambria Math" w:hAnsi="Cambria Math" w:cs="Cambria Math"/>
          <w:bCs/>
          <w:lang w:val="en-GB"/>
        </w:rPr>
        <w:instrText>∼</w:instrText>
      </w:r>
      <w:r w:rsidR="00E24E3B">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p>
    <w:p w14:paraId="0B74103C" w14:textId="6794C463" w:rsidR="00B90F91" w:rsidRPr="007B522C" w:rsidRDefault="00B90F91" w:rsidP="00B90F91">
      <w:pPr>
        <w:pStyle w:val="Text"/>
        <w:spacing w:line="480" w:lineRule="auto"/>
        <w:ind w:firstLine="0"/>
        <w:jc w:val="both"/>
        <w:rPr>
          <w:bCs/>
          <w:lang w:val="en-GB"/>
        </w:rPr>
      </w:pPr>
      <w:r w:rsidRPr="007B522C">
        <w:rPr>
          <w:bCs/>
          <w:lang w:val="en-GB"/>
        </w:rPr>
        <w:t xml:space="preserve">3) Complex skeletal growth of olivine crystals during extensive undercooling </w:t>
      </w:r>
      <w:r w:rsidRPr="007B522C">
        <w:rPr>
          <w:bCs/>
          <w:lang w:val="en-GB"/>
        </w:rPr>
        <w:fldChar w:fldCharType="begin"/>
      </w:r>
      <w:r w:rsidR="00E24E3B">
        <w:rPr>
          <w:bCs/>
          <w:lang w:val="en-GB"/>
        </w:rPr>
        <w:instrText xml:space="preserve"> ADDIN ZOTERO_ITEM CSL_CITATION {"citationID":"MD9Uar0X","properties":{"formattedCitation":"(Welsch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w:t>
      </w:r>
      <w:proofErr w:type="spellStart"/>
      <w:r w:rsidRPr="007B522C">
        <w:rPr>
          <w:bCs/>
          <w:lang w:val="en-GB"/>
        </w:rPr>
        <w:t>Fo</w:t>
      </w:r>
      <w:proofErr w:type="spellEnd"/>
      <w:r w:rsidRPr="007B522C">
        <w:rPr>
          <w:bCs/>
          <w:lang w:val="en-GB"/>
        </w:rPr>
        <w:t xml:space="preserve"> cores</w:t>
      </w:r>
      <w:r w:rsidR="00DB3DC1">
        <w:rPr>
          <w:bCs/>
          <w:lang w:val="en-GB"/>
        </w:rPr>
        <w:t>,</w:t>
      </w:r>
      <w:r w:rsidRPr="007B522C">
        <w:rPr>
          <w:bCs/>
          <w:lang w:val="en-GB"/>
        </w:rPr>
        <w:t xml:space="preserve"> which initially grew in the </w:t>
      </w:r>
      <w:r w:rsidR="00DA75ED">
        <w:rPr>
          <w:bCs/>
          <w:lang w:val="en-GB"/>
        </w:rPr>
        <w:t>s</w:t>
      </w:r>
      <w:r w:rsidR="004F2B3A">
        <w:rPr>
          <w:bCs/>
          <w:lang w:val="en-GB"/>
        </w:rPr>
        <w:t xml:space="preserve">outh </w:t>
      </w:r>
      <w:r w:rsidR="00DA75ED">
        <w:rPr>
          <w:bCs/>
          <w:lang w:val="en-GB"/>
        </w:rPr>
        <w:t>c</w:t>
      </w:r>
      <w:r w:rsidR="004F2B3A">
        <w:rPr>
          <w:bCs/>
          <w:lang w:val="en-GB"/>
        </w:rPr>
        <w:t xml:space="preserve">aldera </w:t>
      </w:r>
      <w:r w:rsidRPr="007B522C">
        <w:rPr>
          <w:bCs/>
          <w:lang w:val="en-GB"/>
        </w:rPr>
        <w:t xml:space="preserve">reservoir texturally evolved and trapped lower pressure </w:t>
      </w:r>
      <w:r w:rsidR="004E38D9">
        <w:rPr>
          <w:bCs/>
          <w:lang w:val="en-GB"/>
        </w:rPr>
        <w:t>fluid</w:t>
      </w:r>
      <w:r w:rsidR="004F2B3A">
        <w:rPr>
          <w:bCs/>
          <w:lang w:val="en-GB"/>
        </w:rPr>
        <w:t xml:space="preserve"> inclusion</w:t>
      </w:r>
      <w:r w:rsidR="004E38D9">
        <w:rPr>
          <w:bCs/>
          <w:lang w:val="en-GB"/>
        </w:rPr>
        <w:t>s</w:t>
      </w:r>
      <w:r w:rsidRPr="007B522C">
        <w:rPr>
          <w:bCs/>
          <w:lang w:val="en-GB"/>
        </w:rPr>
        <w:t xml:space="preserve"> in the Halemaʻumaʻu reservoir. </w:t>
      </w:r>
    </w:p>
    <w:p w14:paraId="7E9F93C7" w14:textId="3579221B" w:rsidR="00B90F91" w:rsidRPr="007B522C" w:rsidRDefault="00B90F91" w:rsidP="00B90F91">
      <w:pPr>
        <w:pStyle w:val="Text"/>
        <w:spacing w:line="480" w:lineRule="auto"/>
        <w:jc w:val="both"/>
        <w:rPr>
          <w:bCs/>
          <w:lang w:val="en-GB"/>
        </w:rPr>
      </w:pPr>
      <w:r w:rsidRPr="007B522C">
        <w:rPr>
          <w:bCs/>
          <w:lang w:val="en-GB"/>
        </w:rPr>
        <w:t xml:space="preserve">We think that scenario 1 is unlikely given that </w:t>
      </w:r>
      <w:r w:rsidR="004E38D9">
        <w:rPr>
          <w:bCs/>
          <w:lang w:val="en-GB"/>
        </w:rPr>
        <w:t>fluid</w:t>
      </w:r>
      <w:r w:rsidR="004F2B3A">
        <w:rPr>
          <w:bCs/>
          <w:lang w:val="en-GB"/>
        </w:rPr>
        <w:t xml:space="preserve"> inclusion</w:t>
      </w:r>
      <w:r w:rsidR="004E38D9">
        <w:rPr>
          <w:bCs/>
          <w:lang w:val="en-GB"/>
        </w:rPr>
        <w:t>s</w:t>
      </w:r>
      <w:r w:rsidRPr="007B522C">
        <w:rPr>
          <w:bCs/>
          <w:lang w:val="en-GB"/>
        </w:rPr>
        <w:t xml:space="preserve"> from the 2018 </w:t>
      </w:r>
      <w:r w:rsidR="00BA5D6D">
        <w:rPr>
          <w:bCs/>
          <w:lang w:val="en-GB"/>
        </w:rPr>
        <w:t>lower East River Zone</w:t>
      </w:r>
      <w:r w:rsidR="00BA5D6D" w:rsidRPr="007B522C">
        <w:rPr>
          <w:bCs/>
          <w:lang w:val="en-GB"/>
        </w:rPr>
        <w:t xml:space="preserve"> </w:t>
      </w:r>
      <w:r w:rsidRPr="007B522C">
        <w:rPr>
          <w:bCs/>
          <w:lang w:val="en-GB"/>
        </w:rPr>
        <w:t xml:space="preserve">eruption </w:t>
      </w:r>
      <w:r w:rsidR="00FE0B81">
        <w:rPr>
          <w:bCs/>
          <w:lang w:val="en-GB"/>
        </w:rPr>
        <w:t xml:space="preserve">show no evidence in their densities </w:t>
      </w:r>
      <w:r w:rsidR="00DA75ED">
        <w:rPr>
          <w:bCs/>
          <w:lang w:val="en-GB"/>
        </w:rPr>
        <w:t>having been</w:t>
      </w:r>
      <w:r w:rsidRPr="007B522C">
        <w:rPr>
          <w:bCs/>
          <w:lang w:val="en-GB"/>
        </w:rPr>
        <w:t xml:space="preserve"> re-equilibrated</w:t>
      </w:r>
      <w:r w:rsidR="00DA75ED">
        <w:rPr>
          <w:bCs/>
          <w:lang w:val="en-GB"/>
        </w:rPr>
        <w:t>,</w:t>
      </w:r>
      <w:r w:rsidRPr="007B522C">
        <w:rPr>
          <w:bCs/>
          <w:lang w:val="en-GB"/>
        </w:rPr>
        <w:t xml:space="preserve"> despite stalling in the Halemaʻumaʻu reservoir for up to 2 years</w:t>
      </w:r>
      <w:r w:rsidR="003B6127">
        <w:rPr>
          <w:bCs/>
          <w:lang w:val="en-GB"/>
        </w:rPr>
        <w:t xml:space="preserve"> </w:t>
      </w:r>
      <w:r w:rsidR="003B6127">
        <w:rPr>
          <w:bCs/>
          <w:lang w:val="en-GB"/>
        </w:rPr>
        <w:fldChar w:fldCharType="begin"/>
      </w:r>
      <w:r w:rsidR="00E24E3B">
        <w:rPr>
          <w:bCs/>
          <w:lang w:val="en-GB"/>
        </w:rPr>
        <w:instrText xml:space="preserve"> ADDIN ZOTERO_ITEM CSL_CITATION {"citationID":"kSKK4vlw","properties":{"formattedCitation":"(Mourey {\\i{}et al.}, 2023)","plainCitation":"(Mourey et al., 2023)","noteIndex":0},"citationItems":[{"id":1998,"uris":["http://zotero.org/users/9451925/items/UIZ7NIH3"],"itemData":{"id":1998,"type":"article-journal","abstract":"The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003B6127">
        <w:rPr>
          <w:bCs/>
          <w:lang w:val="en-GB"/>
        </w:rPr>
        <w:fldChar w:fldCharType="separate"/>
      </w:r>
      <w:r w:rsidR="003B6127" w:rsidRPr="003B6127">
        <w:t xml:space="preserve">(Mourey </w:t>
      </w:r>
      <w:r w:rsidR="003B6127" w:rsidRPr="003B6127">
        <w:rPr>
          <w:i/>
          <w:iCs/>
        </w:rPr>
        <w:t>et al.</w:t>
      </w:r>
      <w:r w:rsidR="003B6127" w:rsidRPr="003B6127">
        <w:t>, 2023)</w:t>
      </w:r>
      <w:r w:rsidR="003B6127">
        <w:rPr>
          <w:bCs/>
          <w:lang w:val="en-GB"/>
        </w:rPr>
        <w:fldChar w:fldCharType="end"/>
      </w:r>
      <w:r w:rsidR="006F6FE1">
        <w:rPr>
          <w:bCs/>
          <w:lang w:val="en-GB"/>
        </w:rPr>
        <w:t>.</w:t>
      </w:r>
      <w:r w:rsidR="003B6127">
        <w:rPr>
          <w:bCs/>
          <w:lang w:val="en-GB"/>
        </w:rPr>
        <w:t xml:space="preserve"> </w:t>
      </w:r>
      <w:r w:rsidR="006F6FE1">
        <w:rPr>
          <w:bCs/>
          <w:lang w:val="en-GB"/>
        </w:rPr>
        <w:t>F</w:t>
      </w:r>
      <w:r w:rsidR="00FE0B81">
        <w:rPr>
          <w:bCs/>
          <w:lang w:val="en-GB"/>
        </w:rPr>
        <w:t xml:space="preserve">luid inclusion re-equilibration models of this scenario </w:t>
      </w:r>
      <w:r w:rsidR="006F6FE1">
        <w:rPr>
          <w:bCs/>
          <w:lang w:val="en-GB"/>
        </w:rPr>
        <w:t xml:space="preserve">also </w:t>
      </w:r>
      <w:r w:rsidR="00FE0B81">
        <w:rPr>
          <w:bCs/>
          <w:lang w:val="en-GB"/>
        </w:rPr>
        <w:t>indicate &lt;10% change in pressure is expected under these conditions</w:t>
      </w:r>
      <w:r w:rsidR="003B6127">
        <w:rPr>
          <w:bCs/>
          <w:lang w:val="en-GB"/>
        </w:rPr>
        <w:t xml:space="preserve"> </w:t>
      </w:r>
      <w:r w:rsidR="003B6127">
        <w:rPr>
          <w:bCs/>
          <w:lang w:val="en-GB"/>
        </w:rPr>
        <w:fldChar w:fldCharType="begin"/>
      </w:r>
      <w:r w:rsidR="00E24E3B">
        <w:rPr>
          <w:bCs/>
          <w:lang w:val="en-GB"/>
        </w:rPr>
        <w:instrText xml:space="preserve"> ADDIN ZOTERO_ITEM CSL_CITATION {"citationID":"MBqH4smE","properties":{"formattedCitation":"(DeVitre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3B6127">
        <w:rPr>
          <w:bCs/>
          <w:lang w:val="en-GB"/>
        </w:rPr>
        <w:fldChar w:fldCharType="separate"/>
      </w:r>
      <w:r w:rsidR="003B6127">
        <w:rPr>
          <w:bCs/>
          <w:noProof/>
          <w:lang w:val="en-GB"/>
        </w:rPr>
        <w:t>(DeVitre and Wieser, 2024)</w:t>
      </w:r>
      <w:r w:rsidR="003B6127">
        <w:rPr>
          <w:bCs/>
          <w:lang w:val="en-GB"/>
        </w:rPr>
        <w:fldChar w:fldCharType="end"/>
      </w:r>
      <w:r w:rsidR="00FE0B81">
        <w:rPr>
          <w:bCs/>
          <w:lang w:val="en-GB"/>
        </w:rPr>
        <w:t>.</w:t>
      </w:r>
      <w:r w:rsidR="005C266E">
        <w:rPr>
          <w:bCs/>
          <w:lang w:val="en-GB"/>
        </w:rPr>
        <w:t xml:space="preserve"> </w:t>
      </w:r>
      <w:r w:rsidRPr="007B522C">
        <w:rPr>
          <w:bCs/>
          <w:lang w:val="en-GB"/>
        </w:rPr>
        <w:t xml:space="preserve">Current data </w:t>
      </w:r>
      <w:r w:rsidR="007F5429">
        <w:rPr>
          <w:bCs/>
          <w:lang w:val="en-GB"/>
        </w:rPr>
        <w:t>do</w:t>
      </w:r>
      <w:r w:rsidR="007F5429" w:rsidRPr="007B522C">
        <w:rPr>
          <w:bCs/>
          <w:lang w:val="en-GB"/>
        </w:rPr>
        <w:t xml:space="preserve"> </w:t>
      </w:r>
      <w:r w:rsidRPr="007B522C">
        <w:rPr>
          <w:bCs/>
          <w:lang w:val="en-GB"/>
        </w:rPr>
        <w:t>not allow us to resolve scenario 2 v</w:t>
      </w:r>
      <w:r w:rsidR="00DA75ED">
        <w:rPr>
          <w:bCs/>
          <w:lang w:val="en-GB"/>
        </w:rPr>
        <w:t>er</w:t>
      </w:r>
      <w:r w:rsidRPr="007B522C">
        <w:rPr>
          <w:bCs/>
          <w:lang w:val="en-GB"/>
        </w:rPr>
        <w:t>s</w:t>
      </w:r>
      <w:r w:rsidR="00DA75ED">
        <w:rPr>
          <w:bCs/>
          <w:lang w:val="en-GB"/>
        </w:rPr>
        <w:t>us</w:t>
      </w:r>
      <w:r w:rsidRPr="007B522C">
        <w:rPr>
          <w:bCs/>
          <w:lang w:val="en-GB"/>
        </w:rPr>
        <w:t xml:space="preserve"> 3, but this eruption could provide an opportunity to explore this further, such as through detailed </w:t>
      </w:r>
      <w:r w:rsidR="00E27685">
        <w:rPr>
          <w:bCs/>
          <w:lang w:val="en-GB"/>
        </w:rPr>
        <w:t>p</w:t>
      </w:r>
      <w:r w:rsidRPr="007B522C">
        <w:rPr>
          <w:bCs/>
          <w:lang w:val="en-GB"/>
        </w:rPr>
        <w:t xml:space="preserve">hosphorous mapping in olivine around </w:t>
      </w:r>
      <w:r w:rsidR="004E38D9">
        <w:rPr>
          <w:bCs/>
          <w:lang w:val="en-GB"/>
        </w:rPr>
        <w:t>fluid</w:t>
      </w:r>
      <w:r w:rsidR="004F2B3A">
        <w:rPr>
          <w:bCs/>
          <w:lang w:val="en-GB"/>
        </w:rPr>
        <w:t xml:space="preserve"> inclusion</w:t>
      </w:r>
      <w:r w:rsidR="004E38D9">
        <w:rPr>
          <w:bCs/>
          <w:lang w:val="en-GB"/>
        </w:rPr>
        <w:t>s</w:t>
      </w:r>
      <w:r w:rsidRPr="007B522C">
        <w:rPr>
          <w:bCs/>
          <w:lang w:val="en-GB"/>
        </w:rPr>
        <w:t xml:space="preserve"> (</w:t>
      </w:r>
      <w:r w:rsidR="005D2B24">
        <w:rPr>
          <w:bCs/>
          <w:lang w:val="en-GB"/>
        </w:rPr>
        <w:t xml:space="preserve">similar methods were applied to </w:t>
      </w:r>
      <w:r w:rsidR="007C3D94">
        <w:rPr>
          <w:bCs/>
          <w:lang w:val="en-GB"/>
        </w:rPr>
        <w:t>melt</w:t>
      </w:r>
      <w:r w:rsidR="004F2B3A">
        <w:rPr>
          <w:bCs/>
          <w:lang w:val="en-GB"/>
        </w:rPr>
        <w:t xml:space="preserve"> inclusion</w:t>
      </w:r>
      <w:r w:rsidR="007C3D94">
        <w:rPr>
          <w:bCs/>
          <w:lang w:val="en-GB"/>
        </w:rPr>
        <w:t xml:space="preserve">s </w:t>
      </w:r>
      <w:r w:rsidR="005D2B24">
        <w:rPr>
          <w:bCs/>
          <w:lang w:val="en-GB"/>
        </w:rPr>
        <w:t>by</w:t>
      </w:r>
      <w:r w:rsidRPr="007B522C">
        <w:rPr>
          <w:bCs/>
          <w:lang w:val="en-GB"/>
        </w:rPr>
        <w:t xml:space="preserve"> </w:t>
      </w:r>
      <w:r w:rsidRPr="007B522C">
        <w:rPr>
          <w:bCs/>
          <w:lang w:val="en-GB"/>
        </w:rPr>
        <w:fldChar w:fldCharType="begin"/>
      </w:r>
      <w:r w:rsidR="00E24E3B">
        <w:rPr>
          <w:bCs/>
          <w:lang w:val="en-GB"/>
        </w:rPr>
        <w:instrText xml:space="preserve"> ADDIN ZOTERO_ITEM CSL_CITATION {"citationID":"SrlbtA3g","properties":{"formattedCitation":"(Esposito {\\i{}et al.}, 2023)","plainCitation":"(Esposito et al., 2023)","dontUpdate":true,"noteIndex":0},"citationItems":[{"id":2111,"uris":["http://zotero.org/users/9451925/items/IT8IH8R8"],"itemData":{"id":2111,"type":"article-journal","abstract":"Despite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w:t>
      </w:r>
      <w:r w:rsidR="004F2B3A">
        <w:rPr>
          <w:bCs/>
          <w:lang w:val="en-GB"/>
        </w:rPr>
        <w:t xml:space="preserve"> inclusion</w:t>
      </w:r>
      <w:r w:rsidRPr="007B522C">
        <w:rPr>
          <w:bCs/>
          <w:lang w:val="en-GB"/>
        </w:rPr>
        <w:t xml:space="preserve"> pressures indicate that erupted </w:t>
      </w:r>
      <w:r w:rsidRPr="007B522C">
        <w:rPr>
          <w:bCs/>
          <w:lang w:val="en-GB"/>
        </w:rPr>
        <w:lastRenderedPageBreak/>
        <w:t>crystal cargo experienced storage at Halemaʻumaʻu reservoir depths prior to eruption, and thus this was probabl</w:t>
      </w:r>
      <w:r w:rsidR="007E7377">
        <w:rPr>
          <w:bCs/>
          <w:lang w:val="en-GB"/>
        </w:rPr>
        <w:t>y</w:t>
      </w:r>
      <w:r w:rsidRPr="007B522C">
        <w:rPr>
          <w:bCs/>
          <w:lang w:val="en-GB"/>
        </w:rPr>
        <w:t xml:space="preserve"> </w:t>
      </w:r>
      <w:r w:rsidR="007E7377">
        <w:rPr>
          <w:bCs/>
          <w:lang w:val="en-GB"/>
        </w:rPr>
        <w:t xml:space="preserve">the </w:t>
      </w:r>
      <w:r w:rsidRPr="007B522C">
        <w:rPr>
          <w:bCs/>
          <w:lang w:val="en-GB"/>
        </w:rPr>
        <w:t xml:space="preserve">reservoir supplying magma to the surface </w:t>
      </w:r>
      <w:r w:rsidR="007E7377">
        <w:rPr>
          <w:bCs/>
          <w:lang w:val="en-GB"/>
        </w:rPr>
        <w:t>during</w:t>
      </w:r>
      <w:r w:rsidRPr="007B522C">
        <w:rPr>
          <w:bCs/>
          <w:lang w:val="en-GB"/>
        </w:rPr>
        <w:t xml:space="preserve"> the Sept</w:t>
      </w:r>
      <w:r w:rsidR="00E27685">
        <w:rPr>
          <w:bCs/>
          <w:lang w:val="en-GB"/>
        </w:rPr>
        <w:t>ember</w:t>
      </w:r>
      <w:r w:rsidRPr="007B522C">
        <w:rPr>
          <w:bCs/>
          <w:lang w:val="en-GB"/>
        </w:rPr>
        <w:t xml:space="preserve"> 2023 eruption.</w:t>
      </w:r>
    </w:p>
    <w:p w14:paraId="524E2DC4" w14:textId="4B3D2236" w:rsidR="00112DA5" w:rsidRPr="008E4946" w:rsidRDefault="00112DA5" w:rsidP="00112DA5">
      <w:pPr>
        <w:pStyle w:val="Heading-Main"/>
        <w:spacing w:line="480" w:lineRule="auto"/>
        <w:jc w:val="both"/>
      </w:pPr>
      <w:r>
        <w:t>3. Advantages and limitations of fluid inclusion barometry</w:t>
      </w:r>
    </w:p>
    <w:p w14:paraId="5682A68F" w14:textId="66C394D5" w:rsidR="0060019F" w:rsidRDefault="00112DA5" w:rsidP="00B90F91">
      <w:pPr>
        <w:pStyle w:val="Text"/>
        <w:spacing w:line="480" w:lineRule="auto"/>
        <w:jc w:val="both"/>
        <w:rPr>
          <w:lang w:val="en-GB"/>
        </w:rPr>
      </w:pPr>
      <w:r>
        <w:rPr>
          <w:lang w:val="en-GB"/>
        </w:rPr>
        <w:t>Fluid inclusion barometry, using either micro</w:t>
      </w:r>
      <w:r w:rsidR="007D32C7">
        <w:rPr>
          <w:lang w:val="en-GB"/>
        </w:rPr>
        <w:t>-</w:t>
      </w:r>
      <w:r>
        <w:rPr>
          <w:lang w:val="en-GB"/>
        </w:rPr>
        <w:t>thermometry or Raman spectroscopy requires very little sample preparation</w:t>
      </w:r>
      <w:r w:rsidR="000C6C30">
        <w:rPr>
          <w:lang w:val="en-GB"/>
        </w:rPr>
        <w:t>, analytical time</w:t>
      </w:r>
      <w:r w:rsidR="007D32C7">
        <w:rPr>
          <w:lang w:val="en-GB"/>
        </w:rPr>
        <w:t>,</w:t>
      </w:r>
      <w:r w:rsidR="000C6C30">
        <w:rPr>
          <w:lang w:val="en-GB"/>
        </w:rPr>
        <w:t xml:space="preserve"> and data processing</w:t>
      </w:r>
      <w:r w:rsidR="00FE0B81">
        <w:rPr>
          <w:lang w:val="en-GB"/>
        </w:rPr>
        <w:t>, allowing for a fast turn</w:t>
      </w:r>
      <w:r w:rsidR="000C6C30">
        <w:rPr>
          <w:lang w:val="en-GB"/>
        </w:rPr>
        <w:t>-</w:t>
      </w:r>
      <w:r w:rsidR="00FE0B81">
        <w:rPr>
          <w:lang w:val="en-GB"/>
        </w:rPr>
        <w:t xml:space="preserve">around from sample to </w:t>
      </w:r>
      <w:r w:rsidR="007D32C7">
        <w:rPr>
          <w:lang w:val="en-GB"/>
        </w:rPr>
        <w:t xml:space="preserve">magma storage </w:t>
      </w:r>
      <w:r w:rsidR="00FE0B81">
        <w:rPr>
          <w:lang w:val="en-GB"/>
        </w:rPr>
        <w:t>pressures</w:t>
      </w:r>
      <w:r w:rsidR="007D32C7">
        <w:rPr>
          <w:lang w:val="en-GB"/>
        </w:rPr>
        <w:t xml:space="preserve"> and depths</w:t>
      </w:r>
      <w:r>
        <w:rPr>
          <w:lang w:val="en-GB"/>
        </w:rPr>
        <w:t xml:space="preserve">. In the case of Raman spectroscopy, a single polished crystal, with </w:t>
      </w:r>
      <w:r w:rsidR="007D32C7">
        <w:rPr>
          <w:lang w:val="en-GB"/>
        </w:rPr>
        <w:t>a fluid inclusion</w:t>
      </w:r>
      <w:r>
        <w:rPr>
          <w:lang w:val="en-GB"/>
        </w:rPr>
        <w:t xml:space="preserve"> within ~50 µm of the surface is sufficient to perform high</w:t>
      </w:r>
      <w:r w:rsidR="007D32C7">
        <w:rPr>
          <w:lang w:val="en-GB"/>
        </w:rPr>
        <w:t>-</w:t>
      </w:r>
      <w:r>
        <w:rPr>
          <w:lang w:val="en-GB"/>
        </w:rPr>
        <w:t>quality analyses. For micro</w:t>
      </w:r>
      <w:r w:rsidR="007D32C7">
        <w:rPr>
          <w:lang w:val="en-GB"/>
        </w:rPr>
        <w:t>-</w:t>
      </w:r>
      <w:r>
        <w:rPr>
          <w:lang w:val="en-GB"/>
        </w:rPr>
        <w:t>thermometry</w:t>
      </w:r>
      <w:r w:rsidR="007D32C7">
        <w:rPr>
          <w:lang w:val="en-GB"/>
        </w:rPr>
        <w:t>,</w:t>
      </w:r>
      <w:r>
        <w:rPr>
          <w:lang w:val="en-GB"/>
        </w:rPr>
        <w:t xml:space="preserve"> a doubly polished crystal or slab is needed. Data obtained from either method can quickly be converted into </w:t>
      </w:r>
      <w:r w:rsidR="007D32C7">
        <w:rPr>
          <w:lang w:val="en-GB"/>
        </w:rPr>
        <w:t xml:space="preserve">magma storage </w:t>
      </w:r>
      <w:r>
        <w:rPr>
          <w:lang w:val="en-GB"/>
        </w:rPr>
        <w:t xml:space="preserve">pressures and depths using an estimated entrapment temperature and an EOS. </w:t>
      </w:r>
      <w:r w:rsidR="00AF37D8">
        <w:rPr>
          <w:lang w:val="en-GB"/>
        </w:rPr>
        <w:t>Recent software developments also allow for more streamlined and reproduceable data-processing routines for analysis of CO</w:t>
      </w:r>
      <w:r w:rsidR="00AF37D8" w:rsidRPr="001E363D">
        <w:rPr>
          <w:vertAlign w:val="subscript"/>
          <w:lang w:val="en-GB"/>
        </w:rPr>
        <w:t>2</w:t>
      </w:r>
      <w:r w:rsidR="006F6FE1" w:rsidRPr="00A3194D">
        <w:rPr>
          <w:lang w:val="en-GB"/>
        </w:rPr>
        <w:t>(</w:t>
      </w:r>
      <w:r w:rsidR="006F6FE1">
        <w:rPr>
          <w:lang w:val="en-GB"/>
        </w:rPr>
        <w:t>+H</w:t>
      </w:r>
      <w:r w:rsidR="006F6FE1" w:rsidRPr="00A3194D">
        <w:rPr>
          <w:vertAlign w:val="subscript"/>
          <w:lang w:val="en-GB"/>
        </w:rPr>
        <w:t>2</w:t>
      </w:r>
      <w:r w:rsidR="006F6FE1">
        <w:rPr>
          <w:lang w:val="en-GB"/>
        </w:rPr>
        <w:t xml:space="preserve">O) </w:t>
      </w:r>
      <w:r w:rsidR="00AF37D8">
        <w:rPr>
          <w:lang w:val="en-GB"/>
        </w:rPr>
        <w:t>fluids</w:t>
      </w:r>
      <w:r w:rsidR="0060019F">
        <w:rPr>
          <w:lang w:val="en-GB"/>
        </w:rPr>
        <w:t>, which</w:t>
      </w:r>
      <w:r w:rsidR="00AF37D8">
        <w:rPr>
          <w:lang w:val="en-GB"/>
        </w:rPr>
        <w:t xml:space="preserve"> mean</w:t>
      </w:r>
      <w:r w:rsidR="0060019F">
        <w:rPr>
          <w:lang w:val="en-GB"/>
        </w:rPr>
        <w:t>s</w:t>
      </w:r>
      <w:r w:rsidR="00AF37D8">
        <w:rPr>
          <w:lang w:val="en-GB"/>
        </w:rPr>
        <w:t xml:space="preserve"> that hundreds of Raman spectra and/or homogenization temperatures can be converted to </w:t>
      </w:r>
      <w:r w:rsidR="0060019F">
        <w:rPr>
          <w:lang w:val="en-GB"/>
        </w:rPr>
        <w:t xml:space="preserve">magma storage </w:t>
      </w:r>
      <w:r w:rsidR="00AF37D8">
        <w:rPr>
          <w:lang w:val="en-GB"/>
        </w:rPr>
        <w:t xml:space="preserve">pressures and depths </w:t>
      </w:r>
      <w:r w:rsidR="0060019F">
        <w:rPr>
          <w:lang w:val="en-GB"/>
        </w:rPr>
        <w:t>with</w:t>
      </w:r>
      <w:r w:rsidR="00AF37D8">
        <w:rPr>
          <w:lang w:val="en-GB"/>
        </w:rPr>
        <w:t xml:space="preserve">in minutes </w:t>
      </w:r>
      <w:r w:rsidR="00AF37D8">
        <w:rPr>
          <w:lang w:val="en-GB"/>
        </w:rPr>
        <w:fldChar w:fldCharType="begin"/>
      </w:r>
      <w:r w:rsidR="00E24E3B">
        <w:rPr>
          <w:lang w:val="en-GB"/>
        </w:rPr>
        <w:instrText xml:space="preserve"> ADDIN ZOTERO_ITEM CSL_CITATION {"citationID":"14kCFPoG","properties":{"formattedCitation":"(Wieser and DeVitre, 2024)","plainCitation":"(Wieser and DeVitre, 2024)","noteIndex":0},"citationItems":[{"id":"VjuTnKgz/umDT3nD0","uris":["http://zotero.org/users/local/qHue8ZtB/items/ERKTF3C4"],"itemData":{"id":1415,"type":"article-journal","abstract":"We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AF37D8">
        <w:rPr>
          <w:lang w:val="en-GB"/>
        </w:rPr>
        <w:fldChar w:fldCharType="separate"/>
      </w:r>
      <w:r w:rsidR="00AF37D8">
        <w:rPr>
          <w:noProof/>
          <w:lang w:val="en-GB"/>
        </w:rPr>
        <w:t>(Wieser and DeVitre, 2024)</w:t>
      </w:r>
      <w:r w:rsidR="00AF37D8">
        <w:rPr>
          <w:lang w:val="en-GB"/>
        </w:rPr>
        <w:fldChar w:fldCharType="end"/>
      </w:r>
      <w:r w:rsidR="00AF37D8">
        <w:rPr>
          <w:lang w:val="en-GB"/>
        </w:rPr>
        <w:t>.</w:t>
      </w:r>
    </w:p>
    <w:p w14:paraId="05CCC2A4" w14:textId="7D3C919A" w:rsidR="006C21B3" w:rsidRPr="007B522C" w:rsidRDefault="00112DA5" w:rsidP="00387EDF">
      <w:pPr>
        <w:pStyle w:val="Text"/>
        <w:spacing w:line="480" w:lineRule="auto"/>
        <w:jc w:val="both"/>
        <w:rPr>
          <w:lang w:val="en-GB"/>
        </w:rPr>
      </w:pPr>
      <w:r w:rsidRPr="007B522C">
        <w:rPr>
          <w:lang w:val="en-GB"/>
        </w:rPr>
        <w:t xml:space="preserve">One major advantage </w:t>
      </w:r>
      <w:r>
        <w:rPr>
          <w:lang w:val="en-GB"/>
        </w:rPr>
        <w:t xml:space="preserve">of fluid inclusion barometry </w:t>
      </w:r>
      <w:r w:rsidRPr="007B522C">
        <w:rPr>
          <w:lang w:val="en-GB"/>
        </w:rPr>
        <w:t>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w:t>
      </w:r>
      <w:r w:rsidR="006C21B3">
        <w:rPr>
          <w:lang w:val="en-GB"/>
        </w:rPr>
        <w:t>Fig. 2</w:t>
      </w:r>
      <w:r w:rsidRPr="007B522C">
        <w:rPr>
          <w:lang w:val="en-GB"/>
        </w:rPr>
        <w:t>a</w:t>
      </w:r>
      <w:r w:rsidR="0060019F">
        <w:t>–</w:t>
      </w:r>
      <w:r w:rsidRPr="007B522C">
        <w:t>b</w:t>
      </w:r>
      <w:r w:rsidRPr="007B522C">
        <w:rPr>
          <w:lang w:val="en-GB"/>
        </w:rPr>
        <w:t>).</w:t>
      </w:r>
      <w:r>
        <w:rPr>
          <w:lang w:val="en-GB"/>
        </w:rPr>
        <w:t xml:space="preserve"> The </w:t>
      </w:r>
      <w:r w:rsidR="006F6FE1">
        <w:rPr>
          <w:lang w:val="en-GB"/>
        </w:rPr>
        <w:t xml:space="preserve">maximum </w:t>
      </w:r>
      <w:r>
        <w:rPr>
          <w:lang w:val="en-GB"/>
        </w:rPr>
        <w:t xml:space="preserve">difference in pressure for EOS calculations </w:t>
      </w:r>
      <w:r w:rsidR="006F6FE1">
        <w:rPr>
          <w:lang w:val="en-GB"/>
        </w:rPr>
        <w:t>performed at</w:t>
      </w:r>
      <w:r>
        <w:rPr>
          <w:lang w:val="en-GB"/>
        </w:rPr>
        <w:t xml:space="preserve"> </w:t>
      </w:r>
      <w:r w:rsidRPr="007B522C">
        <w:rPr>
          <w:lang w:val="en-GB"/>
        </w:rPr>
        <w:t xml:space="preserve">the lower and upper limit of liquidus temperatures for olivine-saturated melts erupted at Kīlauea throughout its history (~1100 and 1350˚C; </w:t>
      </w:r>
      <w:r w:rsidRPr="007B522C">
        <w:rPr>
          <w:lang w:val="en-GB"/>
        </w:rPr>
        <w:fldChar w:fldCharType="begin"/>
      </w:r>
      <w:r w:rsidR="00E24E3B">
        <w:rPr>
          <w:lang w:val="en-GB"/>
        </w:rPr>
        <w:instrText xml:space="preserve"> ADDIN ZOTERO_ITEM CSL_CITATION {"citationID":"ZxrqqlHJ","properties":{"formattedCitation":"(DeVitre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Pr="00C3296A">
        <w:t>DeVitre and Wieser, 2024</w:t>
      </w:r>
      <w:r w:rsidRPr="007B522C">
        <w:fldChar w:fldCharType="end"/>
      </w:r>
      <w:r w:rsidRPr="007B522C">
        <w:rPr>
          <w:lang w:val="en-GB"/>
        </w:rPr>
        <w:t>)</w:t>
      </w:r>
      <w:r>
        <w:rPr>
          <w:lang w:val="en-GB"/>
        </w:rPr>
        <w:t xml:space="preserve"> </w:t>
      </w:r>
      <w:r w:rsidRPr="007B522C">
        <w:rPr>
          <w:lang w:val="en-GB"/>
        </w:rPr>
        <w:t>is ~20%, which corresponds to</w:t>
      </w:r>
      <w:r>
        <w:rPr>
          <w:lang w:val="en-GB"/>
        </w:rPr>
        <w:t xml:space="preserve"> an error of</w:t>
      </w:r>
      <w:r w:rsidRPr="007B522C">
        <w:rPr>
          <w:lang w:val="en-GB"/>
        </w:rPr>
        <w:t xml:space="preserve"> </w:t>
      </w:r>
      <w:r>
        <w:rPr>
          <w:lang w:val="en-GB"/>
        </w:rPr>
        <w:t>about ±</w:t>
      </w:r>
      <w:r w:rsidRPr="007B522C">
        <w:rPr>
          <w:lang w:val="en-GB"/>
        </w:rPr>
        <w:t>0.</w:t>
      </w:r>
      <w:r>
        <w:rPr>
          <w:lang w:val="en-GB"/>
        </w:rPr>
        <w:t>1</w:t>
      </w:r>
      <w:r w:rsidR="0060019F">
        <w:rPr>
          <w:lang w:val="en-GB"/>
        </w:rPr>
        <w:t>–</w:t>
      </w:r>
      <w:r w:rsidRPr="007B522C">
        <w:rPr>
          <w:lang w:val="en-GB"/>
        </w:rPr>
        <w:t>0.</w:t>
      </w:r>
      <w:r>
        <w:rPr>
          <w:lang w:val="en-GB"/>
        </w:rPr>
        <w:t>2</w:t>
      </w:r>
      <w:r w:rsidRPr="007B522C">
        <w:rPr>
          <w:lang w:val="en-GB"/>
        </w:rPr>
        <w:t xml:space="preserve"> km at depths representative of the Halemaʻumaʻu reservoir </w:t>
      </w:r>
      <w:r>
        <w:rPr>
          <w:lang w:val="en-GB"/>
        </w:rPr>
        <w:t>(</w:t>
      </w:r>
      <w:r w:rsidRPr="007B522C">
        <w:rPr>
          <w:lang w:val="en-GB"/>
        </w:rPr>
        <w:t>1</w:t>
      </w:r>
      <w:r w:rsidR="00E30C35">
        <w:rPr>
          <w:lang w:val="en-GB"/>
        </w:rPr>
        <w:t>–</w:t>
      </w:r>
      <w:r w:rsidRPr="007B522C">
        <w:rPr>
          <w:lang w:val="en-GB"/>
        </w:rPr>
        <w:t xml:space="preserve">2 </w:t>
      </w:r>
      <w:r w:rsidRPr="007B522C">
        <w:rPr>
          <w:lang w:val="en-GB"/>
        </w:rPr>
        <w:lastRenderedPageBreak/>
        <w:t xml:space="preserve">km), and </w:t>
      </w:r>
      <w:r>
        <w:rPr>
          <w:lang w:val="en-GB"/>
        </w:rPr>
        <w:t>approximately ±</w:t>
      </w:r>
      <w:r w:rsidRPr="007B522C">
        <w:rPr>
          <w:lang w:val="en-GB"/>
        </w:rPr>
        <w:t>0.</w:t>
      </w:r>
      <w:r>
        <w:rPr>
          <w:lang w:val="en-GB"/>
        </w:rPr>
        <w:t>3</w:t>
      </w:r>
      <w:r w:rsidR="00E30C35">
        <w:rPr>
          <w:lang w:val="en-GB"/>
        </w:rPr>
        <w:t>–</w:t>
      </w:r>
      <w:r>
        <w:rPr>
          <w:lang w:val="en-GB"/>
        </w:rPr>
        <w:t>0.5</w:t>
      </w:r>
      <w:r w:rsidRPr="007B522C">
        <w:rPr>
          <w:lang w:val="en-GB"/>
        </w:rPr>
        <w:t xml:space="preserve"> km at the depths of the </w:t>
      </w:r>
      <w:r w:rsidR="00E30C35">
        <w:rPr>
          <w:lang w:val="en-GB"/>
        </w:rPr>
        <w:t>s</w:t>
      </w:r>
      <w:r>
        <w:rPr>
          <w:lang w:val="en-GB"/>
        </w:rPr>
        <w:t xml:space="preserve">outh </w:t>
      </w:r>
      <w:r w:rsidR="00E30C35">
        <w:rPr>
          <w:lang w:val="en-GB"/>
        </w:rPr>
        <w:t>c</w:t>
      </w:r>
      <w:r>
        <w:rPr>
          <w:lang w:val="en-GB"/>
        </w:rPr>
        <w:t xml:space="preserve">aldera </w:t>
      </w:r>
      <w:r w:rsidRPr="007B522C">
        <w:rPr>
          <w:lang w:val="en-GB"/>
        </w:rPr>
        <w:t>reservoir (3</w:t>
      </w:r>
      <w:r w:rsidR="00E30C35">
        <w:rPr>
          <w:lang w:val="en-GB"/>
        </w:rPr>
        <w:t>–</w:t>
      </w:r>
      <w:r w:rsidRPr="007B522C">
        <w:rPr>
          <w:lang w:val="en-GB"/>
        </w:rPr>
        <w:t>5 km</w:t>
      </w:r>
      <w:r>
        <w:rPr>
          <w:lang w:val="en-GB"/>
        </w:rPr>
        <w:t>;</w:t>
      </w:r>
      <w:r w:rsidRPr="007B522C">
        <w:rPr>
          <w:lang w:val="en-GB"/>
        </w:rPr>
        <w:t xml:space="preserve"> </w:t>
      </w:r>
      <w:r w:rsidR="006C21B3">
        <w:rPr>
          <w:lang w:val="en-GB"/>
        </w:rPr>
        <w:t>Fig. 2</w:t>
      </w:r>
      <w:r w:rsidRPr="007B522C">
        <w:rPr>
          <w:lang w:val="en-GB"/>
        </w:rPr>
        <w:t>b</w:t>
      </w:r>
      <w:r w:rsidR="00B90F91" w:rsidRPr="007B522C">
        <w:rPr>
          <w:lang w:val="en-GB"/>
        </w:rPr>
        <w:t xml:space="preserve"> and Fig. </w:t>
      </w:r>
      <w:r w:rsidR="00B90F91">
        <w:rPr>
          <w:lang w:val="en-GB"/>
        </w:rPr>
        <w:t>S3</w:t>
      </w:r>
      <w:r w:rsidR="00E30C35">
        <w:rPr>
          <w:lang w:val="en-GB"/>
        </w:rPr>
        <w:t>–</w:t>
      </w:r>
      <w:r w:rsidR="00B90F91">
        <w:rPr>
          <w:lang w:val="en-GB"/>
        </w:rPr>
        <w:t>S6</w:t>
      </w:r>
      <w:r w:rsidR="00B90F91" w:rsidRPr="007B522C">
        <w:rPr>
          <w:lang w:val="en-GB"/>
        </w:rPr>
        <w:t xml:space="preserve">). These errors are of similar magnitude to those associated with the conversion of pressures to depths </w:t>
      </w:r>
      <w:r w:rsidR="00E30C35">
        <w:rPr>
          <w:lang w:val="en-GB"/>
        </w:rPr>
        <w:t>using</w:t>
      </w:r>
      <w:r w:rsidR="00B90F91" w:rsidRPr="007B522C">
        <w:rPr>
          <w:lang w:val="en-GB"/>
        </w:rPr>
        <w:t xml:space="preserve"> an estimate of crustal density (an issue affecting all petrological barometers). </w:t>
      </w:r>
    </w:p>
    <w:p w14:paraId="26840C88" w14:textId="347B696D" w:rsidR="00112DA5" w:rsidRDefault="00112DA5" w:rsidP="00112DA5">
      <w:pPr>
        <w:pStyle w:val="Text"/>
        <w:spacing w:line="480" w:lineRule="auto"/>
        <w:jc w:val="both"/>
        <w:rPr>
          <w:lang w:val="en-GB"/>
        </w:rPr>
      </w:pPr>
      <w:r>
        <w:rPr>
          <w:lang w:val="en-GB"/>
        </w:rPr>
        <w:t>There are a few important limitations of the fluid inclusion method</w:t>
      </w:r>
      <w:r w:rsidR="00FE0B81">
        <w:rPr>
          <w:lang w:val="en-GB"/>
        </w:rPr>
        <w:t xml:space="preserve"> that should be considered</w:t>
      </w:r>
      <w:r w:rsidR="00AF37D8">
        <w:rPr>
          <w:lang w:val="en-GB"/>
        </w:rPr>
        <w:t xml:space="preserve">, particularly if the goal is to implement it as a </w:t>
      </w:r>
      <w:r w:rsidR="000A018D">
        <w:rPr>
          <w:lang w:val="en-GB"/>
        </w:rPr>
        <w:t xml:space="preserve">near-real-time </w:t>
      </w:r>
      <w:r w:rsidR="00AF37D8">
        <w:rPr>
          <w:lang w:val="en-GB"/>
        </w:rPr>
        <w:t>monitoring tool</w:t>
      </w:r>
      <w:r w:rsidR="00FE0B81">
        <w:rPr>
          <w:lang w:val="en-GB"/>
        </w:rPr>
        <w:t xml:space="preserve"> during an eruptive </w:t>
      </w:r>
      <w:r w:rsidR="00AF37D8">
        <w:rPr>
          <w:lang w:val="en-GB"/>
        </w:rPr>
        <w:t>event</w:t>
      </w:r>
      <w:r>
        <w:rPr>
          <w:lang w:val="en-GB"/>
        </w:rPr>
        <w:t>. First, it requires the presence of exsolved near-pure CO</w:t>
      </w:r>
      <w:r w:rsidRPr="00754F5D">
        <w:rPr>
          <w:vertAlign w:val="subscript"/>
          <w:lang w:val="en-GB"/>
        </w:rPr>
        <w:t xml:space="preserve">2 </w:t>
      </w:r>
      <w:r>
        <w:rPr>
          <w:lang w:val="en-GB"/>
        </w:rPr>
        <w:t xml:space="preserve">fluids trapped in crystals, whether they are phenocrysts, </w:t>
      </w:r>
      <w:proofErr w:type="spellStart"/>
      <w:r>
        <w:rPr>
          <w:lang w:val="en-GB"/>
        </w:rPr>
        <w:t>antecrysts</w:t>
      </w:r>
      <w:proofErr w:type="spellEnd"/>
      <w:r w:rsidR="0061451D">
        <w:rPr>
          <w:lang w:val="en-GB"/>
        </w:rPr>
        <w:t>,</w:t>
      </w:r>
      <w:r>
        <w:rPr>
          <w:lang w:val="en-GB"/>
        </w:rPr>
        <w:t xml:space="preserve"> and/or xenocrysts entrained by an erupted magma. Erupted xenoliths have traditionally been a prime target for fluid inclusion barometry as they often contain large numbers of secondary fluid inclusions trapped </w:t>
      </w:r>
      <w:r w:rsidR="000A018D">
        <w:rPr>
          <w:lang w:val="en-GB"/>
        </w:rPr>
        <w:t>by</w:t>
      </w:r>
      <w:r>
        <w:rPr>
          <w:lang w:val="en-GB"/>
        </w:rPr>
        <w:t xml:space="preserve"> fractur</w:t>
      </w:r>
      <w:r w:rsidR="000A018D">
        <w:rPr>
          <w:lang w:val="en-GB"/>
        </w:rPr>
        <w:t>ing</w:t>
      </w:r>
      <w:r>
        <w:rPr>
          <w:lang w:val="en-GB"/>
        </w:rPr>
        <w:t xml:space="preserve"> and annealing of crystals under </w:t>
      </w:r>
      <w:r w:rsidR="000A018D">
        <w:rPr>
          <w:lang w:val="en-GB"/>
        </w:rPr>
        <w:t xml:space="preserve">the </w:t>
      </w:r>
      <w:r>
        <w:rPr>
          <w:lang w:val="en-GB"/>
        </w:rPr>
        <w:t>presence of CO</w:t>
      </w:r>
      <w:r w:rsidRPr="00062565">
        <w:rPr>
          <w:vertAlign w:val="subscript"/>
          <w:lang w:val="en-GB"/>
        </w:rPr>
        <w:t>2</w:t>
      </w:r>
      <w:r>
        <w:rPr>
          <w:lang w:val="en-GB"/>
        </w:rPr>
        <w:t>-rich fluids in the wall</w:t>
      </w:r>
      <w:r w:rsidR="000A018D">
        <w:rPr>
          <w:lang w:val="en-GB"/>
        </w:rPr>
        <w:t xml:space="preserve"> </w:t>
      </w:r>
      <w:r>
        <w:rPr>
          <w:lang w:val="en-GB"/>
        </w:rPr>
        <w:t xml:space="preserve">rocks of magmatic reservoirs </w:t>
      </w:r>
      <w:r>
        <w:rPr>
          <w:lang w:val="en-GB"/>
        </w:rPr>
        <w:fldChar w:fldCharType="begin"/>
      </w:r>
      <w:r w:rsidR="00E24E3B">
        <w:rPr>
          <w:lang w:val="en-GB"/>
        </w:rPr>
        <w:instrText xml:space="preserve"> ADDIN ZOTERO_ITEM CSL_CITATION {"citationID":"iLLzcgK6","properties":{"formattedCitation":"(Roedder, 1965, 1984; Andersen and Neumann, 2001; Hansteen and Kl\\uc0\\u252{}gel, 2008)","plainCitation":"(Roedder, 1965, 1984; Andersen and Neumann, 2001; Hansteen and Klügel, 2008)","noteIndex":0},"citationItems":[{"id":"VjuTnKgz/Jfe97X2G","uris":["http://zotero.org/users/local/qHue8ZtB/items/XR8C8S4E"],"itemData":{"id":546,"type":"article-journal","container-title":"American Mineralogist: Journal of Earth and Planetary Materials","issue":"10","note":"number: 10\nISBN: 0003-004X\npublisher: Mineralogical Society of America","page":"1746-1782","title":"Liquid CO2 inclusions in olivine-bearing nodules and phenocrysts from basalts","volume":"50","author":[{"family":"Roedder","given":"Edwin"}],"issued":{"date-parts":[["1965"]]}}},{"id":"VjuTnKgz/Fwo82pW3","uris":["http://zotero.org/users/local/qHue8ZtB/items/389CIP3G"],"itemData":{"id":547,"type":"article-journal","container-title":"Mineralogical Society of America, Washington DC","title":"Fluid inclusions (Reviews in Mineralogy vol. 12)","author":[{"family":"Roedder","given":"Edwin"}],"issued":{"date-parts":[["1984"]]}}},{"id":"VjuTnKgz/C0HHv6mf","uris":["http://zotero.org/users/local/qHue8ZtB/items/VNYHK7JP"],"itemData":{"id":576,"type":"article-journal","archive":"Scopus®","container-title":"Lithos","DOI":"10.1016/S0024-4937(00)00049-9","ISSN":"00244937","issue":"1-4","journalAbbreviation":"Lithos","language":"English","note":"number: 1-4\npublisher: Elsevier B.V.\n301","page":"301-320","source":"EBSCOhost","title":"Fluid inclusions in mantle xenoliths","volume":"55","author":[{"family":"Andersen","given":"T. ( 1 )"},{"family":"Neumann","given":"E.-R. ( 1","suffix":"2 )"}],"issued":{"date-parts":[["2001"]],"season":"01"}}},{"id":"VjuTnKgz/wqrfgdCB","uris":["http://zotero.org/users/local/qHue8ZtB/items/PIC63Y7U"],"itemData":{"id":1092,"type":"article-journal","container-title":"Reviews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Pr>
          <w:lang w:val="en-GB"/>
        </w:rPr>
        <w:fldChar w:fldCharType="separate"/>
      </w:r>
      <w:r w:rsidRPr="00062565">
        <w:t>(Roedder, 1965, 1984; Andersen and Neumann, 2001; Hansteen and Klügel, 2008)</w:t>
      </w:r>
      <w:r>
        <w:rPr>
          <w:lang w:val="en-GB"/>
        </w:rPr>
        <w:fldChar w:fldCharType="end"/>
      </w:r>
      <w:r>
        <w:rPr>
          <w:lang w:val="en-GB"/>
        </w:rPr>
        <w:t xml:space="preserve">. Although fluid inclusions are not uncommon in phenocrysts and </w:t>
      </w:r>
      <w:proofErr w:type="spellStart"/>
      <w:r>
        <w:rPr>
          <w:lang w:val="en-GB"/>
        </w:rPr>
        <w:t>antecrysts</w:t>
      </w:r>
      <w:proofErr w:type="spellEnd"/>
      <w:r>
        <w:rPr>
          <w:lang w:val="en-GB"/>
        </w:rPr>
        <w:t>, they can be less frequent than melt inclusions</w:t>
      </w:r>
      <w:r w:rsidR="000A018D">
        <w:rPr>
          <w:lang w:val="en-GB"/>
        </w:rPr>
        <w:t>,</w:t>
      </w:r>
      <w:r>
        <w:rPr>
          <w:lang w:val="en-GB"/>
        </w:rPr>
        <w:t xml:space="preserve"> </w:t>
      </w:r>
      <w:r w:rsidR="006F6FE1">
        <w:rPr>
          <w:lang w:val="en-GB"/>
        </w:rPr>
        <w:t>but this</w:t>
      </w:r>
      <w:r w:rsidR="000A018D">
        <w:rPr>
          <w:lang w:val="en-GB"/>
        </w:rPr>
        <w:t xml:space="preserve"> is </w:t>
      </w:r>
      <w:r w:rsidR="006F6FE1">
        <w:rPr>
          <w:lang w:val="en-GB"/>
        </w:rPr>
        <w:t xml:space="preserve">very </w:t>
      </w:r>
      <w:r w:rsidR="000A018D">
        <w:rPr>
          <w:lang w:val="en-GB"/>
        </w:rPr>
        <w:t>sample dependent.</w:t>
      </w:r>
      <w:r>
        <w:rPr>
          <w:lang w:val="en-GB"/>
        </w:rPr>
        <w:t xml:space="preserve"> For example, in our sample suite, we found </w:t>
      </w:r>
      <w:r w:rsidR="00847B9D">
        <w:rPr>
          <w:lang w:val="en-GB"/>
        </w:rPr>
        <w:t>approximately</w:t>
      </w:r>
      <w:r w:rsidR="000A018D">
        <w:rPr>
          <w:lang w:val="en-GB"/>
        </w:rPr>
        <w:t xml:space="preserve"> one in ten</w:t>
      </w:r>
      <w:r>
        <w:rPr>
          <w:lang w:val="en-GB"/>
        </w:rPr>
        <w:t xml:space="preserve"> crystals </w:t>
      </w:r>
      <w:r w:rsidR="000A018D">
        <w:rPr>
          <w:lang w:val="en-GB"/>
        </w:rPr>
        <w:t>hosted fluid inclusions</w:t>
      </w:r>
      <w:r>
        <w:rPr>
          <w:lang w:val="en-GB"/>
        </w:rPr>
        <w:t>. In CO</w:t>
      </w:r>
      <w:r w:rsidRPr="00754F5D">
        <w:rPr>
          <w:vertAlign w:val="subscript"/>
          <w:lang w:val="en-GB"/>
        </w:rPr>
        <w:t>2</w:t>
      </w:r>
      <w:r>
        <w:rPr>
          <w:lang w:val="en-GB"/>
        </w:rPr>
        <w:t xml:space="preserve">-undersaturated systems, fluid inclusions will be absent, </w:t>
      </w:r>
      <w:r w:rsidR="000A018D">
        <w:rPr>
          <w:lang w:val="en-GB"/>
        </w:rPr>
        <w:t>but</w:t>
      </w:r>
      <w:r>
        <w:rPr>
          <w:lang w:val="en-GB"/>
        </w:rPr>
        <w:t xml:space="preserve"> they may be </w:t>
      </w:r>
      <w:r w:rsidR="000A018D">
        <w:rPr>
          <w:lang w:val="en-GB"/>
        </w:rPr>
        <w:t>sparse</w:t>
      </w:r>
      <w:r>
        <w:rPr>
          <w:lang w:val="en-GB"/>
        </w:rPr>
        <w:t xml:space="preserve"> in systems with a low volume fraction of exsolved volatiles (e.g., just saturated). </w:t>
      </w:r>
    </w:p>
    <w:p w14:paraId="32E197B2" w14:textId="2355BE11" w:rsidR="00112DA5" w:rsidRDefault="00112DA5" w:rsidP="00112DA5">
      <w:pPr>
        <w:pStyle w:val="Text"/>
        <w:spacing w:line="480" w:lineRule="auto"/>
        <w:jc w:val="both"/>
        <w:rPr>
          <w:iCs/>
          <w:lang w:val="en-GB"/>
        </w:rPr>
      </w:pPr>
      <w:r>
        <w:rPr>
          <w:lang w:val="en-GB"/>
        </w:rPr>
        <w:t xml:space="preserve">In principle, fluid inclusions reflect the conditions at </w:t>
      </w:r>
      <w:r w:rsidR="00B22EEC">
        <w:rPr>
          <w:lang w:val="en-GB"/>
        </w:rPr>
        <w:t xml:space="preserve">the </w:t>
      </w:r>
      <w:r>
        <w:rPr>
          <w:lang w:val="en-GB"/>
        </w:rPr>
        <w:t>time of entrapment if they satisfy what are commonly known as “</w:t>
      </w:r>
      <w:proofErr w:type="spellStart"/>
      <w:r>
        <w:rPr>
          <w:lang w:val="en-GB"/>
        </w:rPr>
        <w:t>Roedder’s</w:t>
      </w:r>
      <w:proofErr w:type="spellEnd"/>
      <w:r>
        <w:rPr>
          <w:lang w:val="en-GB"/>
        </w:rPr>
        <w:t xml:space="preserve"> rules” </w:t>
      </w:r>
      <w:r>
        <w:rPr>
          <w:lang w:val="en-GB"/>
        </w:rPr>
        <w:fldChar w:fldCharType="begin"/>
      </w:r>
      <w:r w:rsidR="00E24E3B">
        <w:rPr>
          <w:lang w:val="en-GB"/>
        </w:rPr>
        <w:instrText xml:space="preserve"> ADDIN ZOTERO_ITEM CSL_CITATION {"citationID":"QKnVBDTe","properties":{"formattedCitation":"(Roedder, 1984)","plainCitation":"(Roedder, 1984)","noteIndex":0},"citationItems":[{"id":"VjuTnKgz/Fwo82pW3","uris":["http://zotero.org/users/local/qHue8ZtB/items/389CIP3G"],"itemData":{"id":547,"type":"article-journal","container-title":"Mineralogical Society of America, Washington DC","title":"Fluid inclusions (Reviews in Mineralogy vol. 12)","author":[{"family":"Roedder","given":"Edwin"}],"issued":{"date-parts":[["1984"]]}}}],"schema":"https://github.com/citation-style-language/schema/raw/master/csl-citation.json"} </w:instrText>
      </w:r>
      <w:r>
        <w:rPr>
          <w:lang w:val="en-GB"/>
        </w:rPr>
        <w:fldChar w:fldCharType="separate"/>
      </w:r>
      <w:r>
        <w:rPr>
          <w:noProof/>
          <w:lang w:val="en-GB"/>
        </w:rPr>
        <w:t>(Roedder, 1984)</w:t>
      </w:r>
      <w:r>
        <w:rPr>
          <w:lang w:val="en-GB"/>
        </w:rPr>
        <w:fldChar w:fldCharType="end"/>
      </w:r>
      <w:r>
        <w:rPr>
          <w:lang w:val="en-GB"/>
        </w:rPr>
        <w:t>. At the time of entrapment, a single homogenous fluid phase must have been trapped (e.g., pure vapor/liquid CO</w:t>
      </w:r>
      <w:r w:rsidRPr="00107BBF">
        <w:rPr>
          <w:vertAlign w:val="subscript"/>
          <w:lang w:val="en-GB"/>
        </w:rPr>
        <w:t>2</w:t>
      </w:r>
      <w:r>
        <w:rPr>
          <w:lang w:val="en-GB"/>
        </w:rPr>
        <w:t>)</w:t>
      </w:r>
      <w:r w:rsidR="00374CBB">
        <w:rPr>
          <w:lang w:val="en-GB"/>
        </w:rPr>
        <w:t>,</w:t>
      </w:r>
      <w:r>
        <w:rPr>
          <w:lang w:val="en-GB"/>
        </w:rPr>
        <w:t xml:space="preserve"> and after </w:t>
      </w:r>
      <w:r w:rsidR="00374CBB">
        <w:rPr>
          <w:lang w:val="en-GB"/>
        </w:rPr>
        <w:t>entrapment</w:t>
      </w:r>
      <w:r>
        <w:rPr>
          <w:lang w:val="en-GB"/>
        </w:rPr>
        <w:t xml:space="preserve">, the </w:t>
      </w:r>
      <w:r w:rsidR="00374CBB">
        <w:rPr>
          <w:lang w:val="en-GB"/>
        </w:rPr>
        <w:t xml:space="preserve">fluid </w:t>
      </w:r>
      <w:r>
        <w:rPr>
          <w:lang w:val="en-GB"/>
        </w:rPr>
        <w:t xml:space="preserve">inclusion must have retained its volume, and nothing must </w:t>
      </w:r>
      <w:r w:rsidR="00374CBB">
        <w:rPr>
          <w:lang w:val="en-GB"/>
        </w:rPr>
        <w:t>be</w:t>
      </w:r>
      <w:r>
        <w:rPr>
          <w:lang w:val="en-GB"/>
        </w:rPr>
        <w:t xml:space="preserve"> added or removed </w:t>
      </w:r>
      <w:r>
        <w:rPr>
          <w:lang w:val="en-GB"/>
        </w:rPr>
        <w:fldChar w:fldCharType="begin"/>
      </w:r>
      <w:r w:rsidR="00E24E3B">
        <w:rPr>
          <w:lang w:val="en-GB"/>
        </w:rPr>
        <w:instrText xml:space="preserve"> ADDIN ZOTERO_ITEM CSL_CITATION {"citationID":"9osryuGS","properties":{"formattedCitation":"(Roedder, 1984; Hansteen and Kl\\uc0\\u252{}gel, 2008)","plainCitation":"(Roedder, 1984; Hansteen and Klügel, 2008)","noteIndex":0},"citationItems":[{"id":"VjuTnKgz/Fwo82pW3","uris":["http://zotero.org/users/local/qHue8ZtB/items/389CIP3G"],"itemData":{"id":547,"type":"article-journal","container-title":"Mineralogical Society of America, Washington DC","title":"Fluid inclusions (Reviews in Mineralogy vol. 12)","author":[{"family":"Roedder","given":"Edwin"}],"issued":{"date-parts":[["1984"]]}}},{"id":"VjuTnKgz/wqrfgdCB","uris":["http://zotero.org/users/local/qHue8ZtB/items/PIC63Y7U"],"itemData":{"id":1092,"type":"article-journal","container-title":"Reviews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Pr>
          <w:lang w:val="en-GB"/>
        </w:rPr>
        <w:fldChar w:fldCharType="separate"/>
      </w:r>
      <w:r w:rsidRPr="00ED7051">
        <w:t>(Roedder, 1984; Hansteen and Klügel, 2008)</w:t>
      </w:r>
      <w:r>
        <w:rPr>
          <w:lang w:val="en-GB"/>
        </w:rPr>
        <w:fldChar w:fldCharType="end"/>
      </w:r>
      <w:r>
        <w:rPr>
          <w:lang w:val="en-GB"/>
        </w:rPr>
        <w:t xml:space="preserve">. </w:t>
      </w:r>
      <w:r>
        <w:rPr>
          <w:lang w:val="en-GB"/>
        </w:rPr>
        <w:lastRenderedPageBreak/>
        <w:t xml:space="preserve">Several challenges arise from natural deviations </w:t>
      </w:r>
      <w:r w:rsidR="00374CBB">
        <w:rPr>
          <w:lang w:val="en-GB"/>
        </w:rPr>
        <w:t>of</w:t>
      </w:r>
      <w:r>
        <w:rPr>
          <w:lang w:val="en-GB"/>
        </w:rPr>
        <w:t xml:space="preserve"> these rules. First, magmatic fluid inclusions can often trap mixtures of fluids (e.g., </w:t>
      </w:r>
      <w:r>
        <w:rPr>
          <w:bCs/>
          <w:lang w:val="en-GB"/>
        </w:rPr>
        <w:t>H</w:t>
      </w:r>
      <w:r w:rsidRPr="00B74599">
        <w:rPr>
          <w:bCs/>
          <w:vertAlign w:val="subscript"/>
          <w:lang w:val="en-GB"/>
        </w:rPr>
        <w:t>2</w:t>
      </w:r>
      <w:r>
        <w:rPr>
          <w:bCs/>
          <w:lang w:val="en-GB"/>
        </w:rPr>
        <w:t>O</w:t>
      </w:r>
      <w:r>
        <w:rPr>
          <w:lang w:val="en-GB"/>
        </w:rPr>
        <w:t>, CO</w:t>
      </w:r>
      <w:r w:rsidRPr="00107BBF">
        <w:rPr>
          <w:vertAlign w:val="subscript"/>
          <w:lang w:val="en-GB"/>
        </w:rPr>
        <w:t>2</w:t>
      </w:r>
      <w:r>
        <w:rPr>
          <w:lang w:val="en-GB"/>
        </w:rPr>
        <w:t>, SO</w:t>
      </w:r>
      <w:r w:rsidRPr="00107BBF">
        <w:rPr>
          <w:vertAlign w:val="subscript"/>
          <w:lang w:val="en-GB"/>
        </w:rPr>
        <w:t>2</w:t>
      </w:r>
      <w:r>
        <w:rPr>
          <w:lang w:val="en-GB"/>
        </w:rPr>
        <w:t>, N</w:t>
      </w:r>
      <w:r w:rsidRPr="00107BBF">
        <w:rPr>
          <w:vertAlign w:val="subscript"/>
          <w:lang w:val="en-GB"/>
        </w:rPr>
        <w:t>2</w:t>
      </w:r>
      <w:r>
        <w:rPr>
          <w:lang w:val="en-GB"/>
        </w:rPr>
        <w:t>, CO, H</w:t>
      </w:r>
      <w:r w:rsidRPr="008E4DA6">
        <w:rPr>
          <w:vertAlign w:val="subscript"/>
          <w:lang w:val="en-GB"/>
        </w:rPr>
        <w:t>2</w:t>
      </w:r>
      <w:r>
        <w:rPr>
          <w:lang w:val="en-GB"/>
        </w:rPr>
        <w:t>S, etc). It is generally accepted that a few mol</w:t>
      </w:r>
      <w:r w:rsidR="00374CBB">
        <w:rPr>
          <w:lang w:val="en-GB"/>
        </w:rPr>
        <w:t xml:space="preserve">. </w:t>
      </w:r>
      <w:r>
        <w:rPr>
          <w:lang w:val="en-GB"/>
        </w:rPr>
        <w:t xml:space="preserve">% of a different fluid does not have significant effects on fluid inclusion barometry, but it can contribute to increased uncertainty </w:t>
      </w:r>
      <w:r>
        <w:rPr>
          <w:lang w:val="en-GB"/>
        </w:rPr>
        <w:fldChar w:fldCharType="begin"/>
      </w:r>
      <w:r w:rsidR="00E24E3B">
        <w:rPr>
          <w:lang w:val="en-GB"/>
        </w:rPr>
        <w:instrText xml:space="preserve"> ADDIN ZOTERO_ITEM CSL_CITATION {"citationID":"A7a2cvTh","properties":{"formattedCitation":"(Hansteen and Kl\\uc0\\u252{}gel, 2008)","plainCitation":"(Hansteen and Klügel, 2008)","dontUpdate":true,"noteIndex":0},"citationItems":[{"id":"VjuTnKgz/wqrfgdCB","uris":["http://zotero.org/users/local/qHue8ZtB/items/PIC63Y7U"],"itemData":{"id":1092,"type":"article-journal","container-title":"Reviews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Pr>
          <w:lang w:val="en-GB"/>
        </w:rPr>
        <w:fldChar w:fldCharType="separate"/>
      </w:r>
      <w:r w:rsidRPr="00AB24ED">
        <w:t>(</w:t>
      </w:r>
      <w:r w:rsidR="006C21B3">
        <w:t>Fig. 2</w:t>
      </w:r>
      <w:r>
        <w:t>c</w:t>
      </w:r>
      <w:r w:rsidR="00374CBB">
        <w:rPr>
          <w:lang w:val="en-GB"/>
        </w:rPr>
        <w:t>–</w:t>
      </w:r>
      <w:r>
        <w:t xml:space="preserve">d; </w:t>
      </w:r>
      <w:r w:rsidRPr="00AB24ED">
        <w:t>Hansteen and Klügel, 2008)</w:t>
      </w:r>
      <w:r>
        <w:rPr>
          <w:lang w:val="en-GB"/>
        </w:rPr>
        <w:fldChar w:fldCharType="end"/>
      </w:r>
      <w:r>
        <w:rPr>
          <w:lang w:val="en-GB"/>
        </w:rPr>
        <w:t xml:space="preserve">. For example, it is not uncommon for </w:t>
      </w:r>
      <w:r>
        <w:rPr>
          <w:bCs/>
          <w:lang w:val="en-GB"/>
        </w:rPr>
        <w:t>H</w:t>
      </w:r>
      <w:r w:rsidRPr="00B74599">
        <w:rPr>
          <w:bCs/>
          <w:vertAlign w:val="subscript"/>
          <w:lang w:val="en-GB"/>
        </w:rPr>
        <w:t>2</w:t>
      </w:r>
      <w:r>
        <w:rPr>
          <w:bCs/>
          <w:lang w:val="en-GB"/>
        </w:rPr>
        <w:t>O</w:t>
      </w:r>
      <w:r>
        <w:rPr>
          <w:lang w:val="en-GB"/>
        </w:rPr>
        <w:t xml:space="preserve"> to be present in exsolved magmatic fluids trapped in fluid inclusions, making the use of a mixed </w:t>
      </w:r>
      <w:r>
        <w:rPr>
          <w:bCs/>
          <w:lang w:val="en-GB"/>
        </w:rPr>
        <w:t>H</w:t>
      </w:r>
      <w:r w:rsidRPr="00B74599">
        <w:rPr>
          <w:bCs/>
          <w:vertAlign w:val="subscript"/>
          <w:lang w:val="en-GB"/>
        </w:rPr>
        <w:t>2</w:t>
      </w:r>
      <w:r>
        <w:rPr>
          <w:bCs/>
          <w:lang w:val="en-GB"/>
        </w:rPr>
        <w:t>O</w:t>
      </w:r>
      <w:r>
        <w:rPr>
          <w:lang w:val="en-GB"/>
        </w:rPr>
        <w:t>-CO</w:t>
      </w:r>
      <w:r w:rsidRPr="00107BBF">
        <w:rPr>
          <w:vertAlign w:val="subscript"/>
          <w:lang w:val="en-GB"/>
        </w:rPr>
        <w:t>2</w:t>
      </w:r>
      <w:r>
        <w:rPr>
          <w:lang w:val="en-GB"/>
        </w:rPr>
        <w:t xml:space="preserve"> </w:t>
      </w:r>
      <w:r w:rsidR="00374CBB">
        <w:rPr>
          <w:lang w:val="en-GB"/>
        </w:rPr>
        <w:t>EOS</w:t>
      </w:r>
      <w:r>
        <w:rPr>
          <w:lang w:val="en-GB"/>
        </w:rPr>
        <w:t xml:space="preserve"> necessary to calculate pressure from CO</w:t>
      </w:r>
      <w:r w:rsidRPr="00107BBF">
        <w:rPr>
          <w:vertAlign w:val="subscript"/>
          <w:lang w:val="en-GB"/>
        </w:rPr>
        <w:t>2</w:t>
      </w:r>
      <w:r>
        <w:rPr>
          <w:lang w:val="en-GB"/>
        </w:rPr>
        <w:t xml:space="preserve"> density. This requires estimating the mol</w:t>
      </w:r>
      <w:r w:rsidR="00374CBB">
        <w:rPr>
          <w:lang w:val="en-GB"/>
        </w:rPr>
        <w:t xml:space="preserve">. </w:t>
      </w:r>
      <w:r>
        <w:rPr>
          <w:lang w:val="en-GB"/>
        </w:rPr>
        <w:t xml:space="preserve">% </w:t>
      </w:r>
      <w:r>
        <w:rPr>
          <w:bCs/>
          <w:lang w:val="en-GB"/>
        </w:rPr>
        <w:t>H</w:t>
      </w:r>
      <w:r w:rsidRPr="00B74599">
        <w:rPr>
          <w:bCs/>
          <w:vertAlign w:val="subscript"/>
          <w:lang w:val="en-GB"/>
        </w:rPr>
        <w:t>2</w:t>
      </w:r>
      <w:r>
        <w:rPr>
          <w:bCs/>
          <w:lang w:val="en-GB"/>
        </w:rPr>
        <w:t>O</w:t>
      </w:r>
      <w:r>
        <w:rPr>
          <w:lang w:val="en-GB"/>
        </w:rPr>
        <w:t xml:space="preserve"> in the inclusion at </w:t>
      </w:r>
      <w:r w:rsidR="00374CBB">
        <w:rPr>
          <w:lang w:val="en-GB"/>
        </w:rPr>
        <w:t xml:space="preserve">the </w:t>
      </w:r>
      <w:r>
        <w:rPr>
          <w:lang w:val="en-GB"/>
        </w:rPr>
        <w:t>time of entrapment</w:t>
      </w:r>
      <w:r w:rsidR="00374CBB">
        <w:rPr>
          <w:lang w:val="en-GB"/>
        </w:rPr>
        <w:t>,</w:t>
      </w:r>
      <w:r>
        <w:rPr>
          <w:lang w:val="en-GB"/>
        </w:rPr>
        <w:t xml:space="preserve"> which is often not straightforward as </w:t>
      </w:r>
      <w:r>
        <w:rPr>
          <w:bCs/>
          <w:lang w:val="en-GB"/>
        </w:rPr>
        <w:t>H</w:t>
      </w:r>
      <w:r w:rsidRPr="00B74599">
        <w:rPr>
          <w:bCs/>
          <w:vertAlign w:val="subscript"/>
          <w:lang w:val="en-GB"/>
        </w:rPr>
        <w:t>2</w:t>
      </w:r>
      <w:r>
        <w:rPr>
          <w:bCs/>
          <w:lang w:val="en-GB"/>
        </w:rPr>
        <w:t>O</w:t>
      </w:r>
      <w:r>
        <w:rPr>
          <w:lang w:val="en-GB"/>
        </w:rPr>
        <w:t xml:space="preserve"> can be lost via diffusion through the host</w:t>
      </w:r>
      <w:r w:rsidR="00374CBB">
        <w:rPr>
          <w:lang w:val="en-GB"/>
        </w:rPr>
        <w:t xml:space="preserve"> crystal</w:t>
      </w:r>
      <w:r>
        <w:rPr>
          <w:lang w:val="en-GB"/>
        </w:rPr>
        <w:t xml:space="preserve"> </w:t>
      </w:r>
      <w:r w:rsidR="006018B8">
        <w:rPr>
          <w:lang w:val="en-GB"/>
        </w:rPr>
        <w:fldChar w:fldCharType="begin"/>
      </w:r>
      <w:r w:rsidR="00E24E3B">
        <w:rPr>
          <w:lang w:val="en-GB"/>
        </w:rPr>
        <w:instrText xml:space="preserve"> ADDIN ZOTERO_ITEM CSL_CITATION {"citationID":"yTDkFwYt","properties":{"formattedCitation":"(Sterner and Bodnar, 1989; Bakker and Jansen, 1991; Mavrogenes and Bodnar, 1994; Frezzotti {\\i{}et al.}, 2012)","plainCitation":"(Sterner and Bodnar, 1989; Bakker and Jansen, 1991; Mavrogenes and Bodnar, 1994; Frezzotti et al., 2012)","dontUpdate":true,"noteIndex":0},"citationItems":[{"id":"VjuTnKgz/FDkUkAaB","uris":["http://zotero.org/users/local/qHue8ZtB/items/QZT2HVIR"],"itemData":{"id":1474,"type":"article-journal","abstract":"P-T conditions inferred from fluid inclusions in metamorphic rocks often disagree with the values predicted from mineral equilibria calculations. These observations suggest that inclusions formed during early stages of regional metamorphism continue to re-equilibrate during burial and subsequent uplift in response to differential pressure. P-T conditions accompanying burial and uplift were experimentally simulated by initially forming pure H2O inclusions in quartz at elevated temperatures and pressures, and then re-equilibrating the inclusions in the presence of a 20 wt% NaCl solution such that final confining pressures ranged from 5 kbar above to 4 kbar below the initial internal pressure of the inclusions at the temperature of re-equilibration. In all samples re-equilibrated at confining pressures below the internal pressure, some inclusions were formed that had compositions of 20 wt% NaCl and densities in accord with the final P-T conditions. Additionally, some inclusions were observed to contain fluids of intermediate salinities (between 0 and 20 wt% NaCl). Densities of these inclusions were also consistent with formation at the re-equilibration P-T conditions. The remainder of the fluid inclusions observed in these samples contained pure H2O and their homogenization temperatures corresponded to densities intermediate between the initial and final P-T conditions. In short-term experiments (7 days) where the initial internal overpressure exceeded 1 kbar, no inclusions were found that contained the original density and none were found to have totally re-equilibrated. Instead, most H2O inclusions re-equilibrated until their internal pressures were between </w:instrText>
      </w:r>
      <w:r w:rsidR="00E24E3B">
        <w:rPr>
          <w:rFonts w:ascii="Cambria Math" w:hAnsi="Cambria Math" w:cs="Cambria Math"/>
          <w:lang w:val="en-GB"/>
        </w:rPr>
        <w:instrText>∼</w:instrText>
      </w:r>
      <w:r w:rsidR="00E24E3B">
        <w:rPr>
          <w:lang w:val="en-GB"/>
        </w:rPr>
        <w:instrText xml:space="preserve">750 and 1500 bars above the confining pressure, regardless of the initial pressure differential. In a long-term experiment (52 days), inclusions re-equilibrated at a lower confining pressure than the initial internal pressure displayed homogenization temperatures corresponding to a range in final internal pressures between 0 kbar (i.e. total re-equilibration) and 1.2 kbar above the confining pressure. In experiments where the confining pressure during re-equilibration exceeded the initial internal pressure, densities of pure H2O inclusions increased to values intermediate between the initial and final P-T conditions. Additionally, these inclusions were generally surrounded by a three-dimensional halo of smaller inclusions, also of intermediate density, resulting in a texture similar to that previously ascribed to decrepitation from internal overpressure. In extreme cases where confining pressures were 4–5 kbar above the initial pressure, the parent inclusion almost completely closed leaving only the three-dimensional array of small (5 μm) inclusions, the outline of which may be several times the volume of the original inclusion. Groups of such inclusions closely resemble textures commonly observed in medium- to high-grade metamorphic rocks. Inclusions containing 10 and 42 wt% NaCl solutions trapped at 600 °c and 3 kbar were re-equilibrated at 600 °c and 1 kbar for 5 days in dry argon to evaluate the importance of H2O diffusion as a mechanism of lowering the inclusion bulk density. Salinities of re-equilibrated inclusions obtained from freezing point depressions and halite dissolution temperatures indicate that original compositions were preserved. Density changes similar to those previously described were noted in these experiments, in inclusions showing no visible microfractures. Therefore, density variations observed in inclusions in this study, re-equilibrated under rapid deformation conditions, are considered to result from a change in the inclusion volume, without significant loss of contents by diffusion or leakage.","container-title":"Journal of Metamorphic Geology","DOI":"10.1111/j.1525-1314.1989.tb00587.x","ISSN":"1525-1314","issue":"2","language":"en","note":"_eprint: https://onlinelibrary.wiley.com/doi/pdf/10.1111/j.1525-1314.1989.tb00587.x","page":"243-260","source":"Wiley Online Library","title":"Synthetic fluid inclusions - VII. Re-equilibration of fluid inclusions in quartz during laboratory-simulated metamorphic burial and uplift","volume":"7","author":[{"family":"Sterner","given":"S. M."},{"family":"Bodnar","given":"R. J."}],"issued":{"date-parts":[["1989"]]}}},{"id":"VjuTnKgz/JqiGUcQG","uris":["http://zotero.org/users/local/qHue8ZtB/items/A37FV56I"],"itemData":{"id":1469,"type":"article-journal","container-title":"Geochimica et Cosmochimica Acta","issue":"8","note":"ISBN: 0016-7037\npublisher: Elsevier","page":"2215-2230","title":"Experimental post-entrapment water loss from synthetic CO2-H2O inclusions in natural quartz","volume":"55","author":[{"family":"Bakker","given":"Ronald J."},{"family":"Jansen","given":"J. Ben H."}],"issued":{"date-parts":[["1991"]]}}},{"id":"VjuTnKgz/QcwbAp5h","uris":["http://zotero.org/users/local/qHue8ZtB/items/6MMZL5HK"],"itemData":{"id":1470,"type":"article-journal","abstract":"Natural chalcopyrite-bearing fluid inclusions from the Red Mountain, Arizona, porphyry copper prospect have been used to experimentally document the movement of hydrogen into and out of fluid inclusions in quartz. Chalcopyrite daughter minerals in inclusions do not dissolve during heating studies of “as collected” quartz vein material. However, after the samples were held at an elevated (but unknown) hydrogen pressure in a cold-seal-type pressure vessel at 600°C and 2.5 kbar for seven days, chalcopyrite daughter crystals in fluid inclusions dissolve easily and completely during subsequent heating. The presence of hydrogen in the re-equilibrated inclusions was confirmed by both Raman microprobe and quadrupole mass spectrometric analyses of the inclusions. Repeated heating of re-equilibrated inclusions to measure the dissolution temperature of chalcopyrite (Tm Cpy) results in a considerably higher Tm Cpy during each successive run until, eventually, the chalcopyrite no longer dissolves when heated to the upper limit of the heating stage. This behavior is interpreted to indicate that hydrogen which had diffused into inclusions during re-equilibration experiments diffused out of the inclusions during microthermometric analyses. The dissolution of chalcopyrite following re-equilibration and its failure to dissolve before re-equilibration are consistent with proposed solubility models for chalcopyrite in aqueous solutions. The rapid movement of hydrogen into inclusions is also consistent with experimentally determined diffusion rates for hydrogen through quartz. These results reinforce conclusions reached by earlier workers who suggested that the failure of some fluid inclusion daughter minerals to dissolve during heating is a result of hydrogen loss. These results also support earlier workers who have suggested that unexpectedly low δD values obtained from inclusion fluids were produced by the preferential movement of hydrogen (relative to deuterium) into fluid inclusions. Finally, these results suggest that ƒo2 conditions inferred from Raman or other microanalytical data obtained from fluid inclusions may not represent ƒO2 conditions present at the time of trapping.","container-title":"Geochimica et Cosmochimica Acta","DOI":"10.1016/0016-7037(94)90452-9","ISSN":"0016-7037","issue":"1","journalAbbreviation":"Geochimica et Cosmochimica Acta","page":"141-148","source":"ScienceDirect","title":"Hydrogen movement into and out of fluid inclusions in quartz: Experimental evidence and geologic implications","title-short":"Hydrogen movement into and out of fluid inclusions in quartz","volume":"58","author":[{"family":"Mavrogenes","given":"J. A."},{"family":"Bodnar","given":"R. J."}],"issued":{"date-parts":[["1994",1,1]]}}},{"id":"VjuTnKgz/uGAUoWsW","uris":["http://zotero.org/users/local/qHue8ZtB/items/EZGPXP59"],"itemData":{"id":1464,"type":"article-journal","abstract":"This study discusses new and published data on the composition of fluid inclusions contained in mantle minerals of spinel and garnet peridotite xenoliths, in samples from geodynamically distinct settings (Ethiopian plateau, Hawaii, Canary Islands, and western Mediterranean region). Based on spectroscopic Raman and FTIR analyses we show that, contrary to a commonly held view, fluid inclusions either contain relevant amounts of unsuspected H2O, or represent a “dehydrated” composition from multicomponent aqueo-carbonic fluids. We identify water loss from fluid inclusions through decrepitation, stretching and hydrogen diffusion. We also show that talc, magnesite, chlorides, and sulfates represent common phases in fluid inclusions. Talc and magnesite form through reactions of fluids with the surrounding minerals. Thermodynamic modeling in the MFSHC system of observed reactions between fluid inclusions and surrounding mantle minerals provides the basis for predicting water amounts in shallow-mantle fluids, and suggests XH2O in the range of 10–50mol%. Model hydrous fluids are relatively enriched solutions, dominated by Si, Cl, and alkalies, with significant amounts of Ca, and S, and low levels of Mg and Fe. This study argues that multicomponent hydrous fluids may be widespread in the shallow mantle, not only in subduction zones but also in intraplate and extensional settings.","container-title":"Earth and Planetary Science Letters","DOI":"10.1016/j.epsl.2012.07.023","ISSN":"0012-821X","journalAbbreviation":"Earth and Planetary Science Letters","page":"70-83","source":"ScienceDirect","title":"Water content and nature of solutes in shallow-mantle fluids from fluid inclusions","volume":"351-352","author":[{"family":"Frezzotti","given":"Maria Luce"},{"family":"Ferrando","given":"Simona"},{"family":"Tecce","given":"Francesca"},{"family":"Castelli","given":"Daniele"}],"issued":{"date-parts":[["2012",10,15]]}}}],"schema":"https://github.com/citation-style-language/schema/raw/master/csl-citation.json"} </w:instrText>
      </w:r>
      <w:r w:rsidR="006018B8">
        <w:rPr>
          <w:lang w:val="en-GB"/>
        </w:rPr>
        <w:fldChar w:fldCharType="separate"/>
      </w:r>
      <w:r w:rsidR="006018B8" w:rsidRPr="006018B8">
        <w:t>(</w:t>
      </w:r>
      <w:r w:rsidR="006018B8">
        <w:t xml:space="preserve">e.g., </w:t>
      </w:r>
      <w:r w:rsidR="006018B8" w:rsidRPr="006018B8">
        <w:t xml:space="preserve">Sterner and Bodnar, 1989; Bakker and Jansen, 1991; Mavrogenes and Bodnar, 1994; Frezzotti </w:t>
      </w:r>
      <w:r w:rsidR="006018B8" w:rsidRPr="006018B8">
        <w:rPr>
          <w:i/>
          <w:iCs/>
        </w:rPr>
        <w:t>et al.</w:t>
      </w:r>
      <w:r w:rsidR="006018B8" w:rsidRPr="006018B8">
        <w:t>, 2012)</w:t>
      </w:r>
      <w:r w:rsidR="006018B8">
        <w:rPr>
          <w:lang w:val="en-GB"/>
        </w:rPr>
        <w:fldChar w:fldCharType="end"/>
      </w:r>
      <w:r w:rsidR="006018B8">
        <w:rPr>
          <w:lang w:val="en-GB"/>
        </w:rPr>
        <w:t xml:space="preserve"> </w:t>
      </w:r>
      <w:r>
        <w:rPr>
          <w:lang w:val="en-GB"/>
        </w:rPr>
        <w:t xml:space="preserve">or reacted with the host </w:t>
      </w:r>
      <w:r w:rsidR="00374CBB">
        <w:rPr>
          <w:lang w:val="en-GB"/>
        </w:rPr>
        <w:t xml:space="preserve">crystal </w:t>
      </w:r>
      <w:r>
        <w:rPr>
          <w:lang w:val="en-GB"/>
        </w:rPr>
        <w:t>forming carbonate and/or talc</w:t>
      </w:r>
      <w:r w:rsidR="006018B8">
        <w:rPr>
          <w:lang w:val="en-GB"/>
        </w:rPr>
        <w:t xml:space="preserve"> </w:t>
      </w:r>
      <w:r w:rsidR="00615C08">
        <w:rPr>
          <w:lang w:val="en-GB"/>
        </w:rPr>
        <w:fldChar w:fldCharType="begin"/>
      </w:r>
      <w:r w:rsidR="00E24E3B">
        <w:rPr>
          <w:lang w:val="en-GB"/>
        </w:rPr>
        <w:instrText xml:space="preserve"> ADDIN ZOTERO_ITEM CSL_CITATION {"citationID":"sJraopE5","properties":{"formattedCitation":"(Frezzotti {\\i{}et al.}, 2012; Sendula {\\i{}et al.}, 2021)","plainCitation":"(Frezzotti et al., 2012; Sendula et al., 2021)","dontUpdate":true,"noteIndex":0},"citationItems":[{"id":"VjuTnKgz/uGAUoWsW","uris":["http://zotero.org/users/local/qHue8ZtB/items/EZGPXP59"],"itemData":{"id":1464,"type":"article-journal","abstract":"This study discusses new and published data on the composition of fluid inclusions contained in mantle minerals of spinel and garnet peridotite xenoliths, in samples from geodynamically distinct settings (Ethiopian plateau, Hawaii, Canary Islands, and western Mediterranean region). Based on spectroscopic Raman and FTIR analyses we show that, contrary to a commonly held view, fluid inclusions either contain relevant amounts of unsuspected H2O, or represent a “dehydrated” composition from multicomponent aqueo-carbonic fluids. We identify water loss from fluid inclusions through decrepitation, stretching and hydrogen diffusion. We also show that talc, magnesite, chlorides, and sulfates represent common phases in fluid inclusions. Talc and magnesite form through reactions of fluids with the surrounding minerals. Thermodynamic modeling in the MFSHC system of observed reactions between fluid inclusions and surrounding mantle minerals provides the basis for predicting water amounts in shallow-mantle fluids, and suggests XH2O in the range of 10–50mol%. Model hydrous fluids are relatively enriched solutions, dominated by Si, Cl, and alkalies, with significant amounts of Ca, and S, and low levels of Mg and Fe. This study argues that multicomponent hydrous fluids may be widespread in the shallow mantle, not only in subduction zones but also in intraplate and extensional settings.","container-title":"Earth and Planetary Science Letters","DOI":"10.1016/j.epsl.2012.07.023","ISSN":"0012-821X","journalAbbreviation":"Earth and Planetary Science Letters","page":"70-83","source":"ScienceDirect","title":"Water content and nature of solutes in shallow-mantle fluids from fluid inclusions","volume":"351-352","author":[{"family":"Frezzotti","given":"Maria Luce"},{"family":"Ferrando","given":"Simona"},{"family":"Tecce","given":"Francesca"},{"family":"Castelli","given":"Daniele"}],"issued":{"date-parts":[["2012",10,15]]}},"label":"page"},{"id":"VjuTnKgz/3g2wgWip","uris":["http://zotero.org/users/local/qHue8ZtB/items/7HC7FSGX"],"itemData":{"id":1472,"type":"article-journal","abstract":"&lt;p&gt;Ultramafic and mafic rocks are possible targets for CO&lt;sub&gt;2&lt;/sub&gt; sequestration via mineral carbonation. The determination of reaction kinetics and the factors that control mineralization are important in order to understand and predict how fast injected CO&lt;sub&gt;2&lt;/sub&gt; will react with host rocks to permanently isolate and store the carbon. Here we present experimental results of olivine carbonation experiments using synthetic fluid inclusions (SFI) as micro-reactors. The micro-reactor technique coupled with non-destructive Raman spectroscopy allows us to monitor the reaction progress &lt;italic&gt;in situ&lt;/italic&gt; and in real time at elevated temperatures (50–200°C) and pressures (several 10's to a few hundred bars), and quantify the amount of CO&lt;sub&gt;2&lt;/sub&gt; consumed in the reaction using the Raman CO&lt;sub&gt;2&lt;/sub&gt; densimeter and mass-balance calculations. Results show a measurable decrease of CO&lt;sub&gt;2&lt;/sub&gt; density in the fluid inclusions as a result of the reaction between the CO&lt;sub&gt;2&lt;/sub&gt;-bearing seawater-like aqueous solution and olivine. Magnesite formation was observed within hours at ≥100°C, while at 50°C magnesite nucleation and precipitation was only observed after a few weeks. Raman mapping and FIB-SEM analysis confirmed the formation of a non-continuous Si-rich layer on the inclusion wall and the presence of ferroan magnesite as a reaction product. Reaction rates [log &lt;italic&gt;J&lt;/italic&gt; (mol/m&lt;sup&gt;−2&lt;/sup&gt; s&lt;sup&gt;−1&lt;/sup&gt;)] obtained for olivine carbonation range between ~-8.4 at 50°C and −4.7 at 200°C, which is sufficiently rapid to be suitable for commercial CO&lt;sub&gt;2&lt;/sub&gt; injection projects. Reaction rates involving a seawater-like fluid were similar to rates published for high salinity solutions containing NaHCO&lt;sub&gt;3&lt;/sub&gt;, and were faster compared to rates involving solutions with low salinity. Thus, CO&lt;sub&gt;2&lt;/sub&gt; injection into submarine environments might offer some advantages over CO&lt;sub&gt;2&lt;/sub&gt; storage in onshore basalts where the pores are likely to be filled with low salinity meteoric water. The application of the synthetic fluid inclusion technique, combined with non-destructive analytical techniques, is a promising tool to monitor rates of fluid-rock reactions &lt;italic&gt;in situ&lt;/italic&gt; and in real time. Here, we have documented its application to experimentally study carbonation reactions in the olivine-H&lt;sub&gt;2&lt;/sub&gt;O-CO&lt;sub&gt;2&lt;/sub&gt;-NaCl-MgCl&lt;sub&gt;2&lt;/sub&gt; system.&lt;/p&gt;","container-title":"Frontiers in Climate","DOI":"10.3389/fclim.2021.722447","ISSN":"2624-9553","journalAbbreviation":"Front. Clim.","language":"English","note":"publisher: Frontiers","source":"Frontiers","title":"Synthetic Fluid Inclusions XXIV. In situ Monitoring of the Carbonation of Olivine Under Conditions Relevant to Carbon Capture and Storage Using Synthetic Fluid Inclusion Micro-Reactors: Determination of Reaction Rates","title-short":"Synthetic Fluid Inclusions XXIV. In situ Monitoring of the Carbonation of Olivine Under Conditions Relevant to Carbon Capture and Storage Using Synthetic Fluid Inclusion Micro-Reactors","URL":"https://www.frontiersin.org/journals/climate/articles/10.3389/fclim.2021.722447/full","volume":"3","author":[{"family":"Sendula","given":"Eszter"},{"family":"Lamadrid","given":"Héctor M."},{"family":"Rimstidt","given":"J. Donald"},{"family":"Steele-MacInnis","given":"Matthew"},{"family":"Sublett","given":"D. Matthew"},{"family":"Aradi","given":"László E."},{"family":"Szabó","given":"Csaba"},{"family":"Caddick","given":"Mark J."},{"family":"Zajacz","given":"Zoltán"},{"family":"Bodnar","given":"Robert J."}],"accessed":{"date-parts":[["2024",8,7]]},"issued":{"date-parts":[["2021",10,25]]}}}],"schema":"https://github.com/citation-style-language/schema/raw/master/csl-citation.json"} </w:instrText>
      </w:r>
      <w:r w:rsidR="00615C08">
        <w:rPr>
          <w:lang w:val="en-GB"/>
        </w:rPr>
        <w:fldChar w:fldCharType="separate"/>
      </w:r>
      <w:r w:rsidR="006018B8" w:rsidRPr="006018B8">
        <w:t>(</w:t>
      </w:r>
      <w:r w:rsidR="006018B8">
        <w:t xml:space="preserve">e.g., </w:t>
      </w:r>
      <w:r w:rsidR="006018B8" w:rsidRPr="006018B8">
        <w:t xml:space="preserve">Frezzotti </w:t>
      </w:r>
      <w:r w:rsidR="006018B8" w:rsidRPr="006018B8">
        <w:rPr>
          <w:i/>
          <w:iCs/>
        </w:rPr>
        <w:t>et al.</w:t>
      </w:r>
      <w:r w:rsidR="006018B8" w:rsidRPr="006018B8">
        <w:t xml:space="preserve">, 2012; Sendula </w:t>
      </w:r>
      <w:r w:rsidR="006018B8" w:rsidRPr="006018B8">
        <w:rPr>
          <w:i/>
          <w:iCs/>
        </w:rPr>
        <w:t>et al.</w:t>
      </w:r>
      <w:r w:rsidR="006018B8" w:rsidRPr="006018B8">
        <w:t>, 2021)</w:t>
      </w:r>
      <w:r w:rsidR="00615C08">
        <w:rPr>
          <w:lang w:val="en-GB"/>
        </w:rPr>
        <w:fldChar w:fldCharType="end"/>
      </w:r>
      <w:r>
        <w:rPr>
          <w:lang w:val="en-GB"/>
        </w:rPr>
        <w:t xml:space="preserve">. When </w:t>
      </w:r>
      <w:r>
        <w:rPr>
          <w:bCs/>
          <w:lang w:val="en-GB"/>
        </w:rPr>
        <w:t>H</w:t>
      </w:r>
      <w:r w:rsidRPr="00B74599">
        <w:rPr>
          <w:bCs/>
          <w:vertAlign w:val="subscript"/>
          <w:lang w:val="en-GB"/>
        </w:rPr>
        <w:t>2</w:t>
      </w:r>
      <w:r>
        <w:rPr>
          <w:bCs/>
          <w:lang w:val="en-GB"/>
        </w:rPr>
        <w:t>O</w:t>
      </w:r>
      <w:r>
        <w:rPr>
          <w:lang w:val="en-GB"/>
        </w:rPr>
        <w:t xml:space="preserve"> has not been lost, the mol</w:t>
      </w:r>
      <w:r w:rsidR="00374CBB">
        <w:rPr>
          <w:lang w:val="en-GB"/>
        </w:rPr>
        <w:t xml:space="preserve">. </w:t>
      </w:r>
      <w:r>
        <w:rPr>
          <w:lang w:val="en-GB"/>
        </w:rPr>
        <w:t xml:space="preserve">% </w:t>
      </w:r>
      <w:r>
        <w:rPr>
          <w:bCs/>
          <w:lang w:val="en-GB"/>
        </w:rPr>
        <w:t>H</w:t>
      </w:r>
      <w:r w:rsidRPr="00B74599">
        <w:rPr>
          <w:bCs/>
          <w:vertAlign w:val="subscript"/>
          <w:lang w:val="en-GB"/>
        </w:rPr>
        <w:t>2</w:t>
      </w:r>
      <w:r>
        <w:rPr>
          <w:bCs/>
          <w:lang w:val="en-GB"/>
        </w:rPr>
        <w:t>O</w:t>
      </w:r>
      <w:r>
        <w:rPr>
          <w:lang w:val="en-GB"/>
        </w:rPr>
        <w:t xml:space="preserve"> in the </w:t>
      </w:r>
      <w:r w:rsidR="00374CBB">
        <w:rPr>
          <w:lang w:val="en-GB"/>
        </w:rPr>
        <w:t xml:space="preserve">fluid </w:t>
      </w:r>
      <w:r>
        <w:rPr>
          <w:lang w:val="en-GB"/>
        </w:rPr>
        <w:t xml:space="preserve">inclusion can sometimes be measured by Raman spectroscopy if the </w:t>
      </w:r>
      <w:r w:rsidR="00374CBB">
        <w:rPr>
          <w:lang w:val="en-GB"/>
        </w:rPr>
        <w:t xml:space="preserve">fluid </w:t>
      </w:r>
      <w:r>
        <w:rPr>
          <w:lang w:val="en-GB"/>
        </w:rPr>
        <w:t xml:space="preserve">inclusion is heated </w:t>
      </w:r>
      <w:r w:rsidR="00374CBB">
        <w:rPr>
          <w:lang w:val="en-GB"/>
        </w:rPr>
        <w:t xml:space="preserve">to </w:t>
      </w:r>
      <w:r>
        <w:rPr>
          <w:lang w:val="en-GB"/>
        </w:rPr>
        <w:t>&gt;150°C (</w:t>
      </w:r>
      <w:r>
        <w:rPr>
          <w:lang w:val="en-GB"/>
        </w:rPr>
        <w:fldChar w:fldCharType="begin"/>
      </w:r>
      <w:r w:rsidR="00E24E3B">
        <w:rPr>
          <w:lang w:val="en-GB"/>
        </w:rPr>
        <w:instrText xml:space="preserve"> ADDIN ZOTERO_ITEM CSL_CITATION {"citationID":"kuivLK2a","properties":{"formattedCitation":"(Berkesi {\\i{}et al.}, 2012)","plainCitation":"(Berkesi et al., 2012)","dontUpdate":true,"noteIndex":0},"citationItems":[{"id":"VjuTnKgz/BBaZkMy9","uris":["http://zotero.org/users/local/qHue8ZtB/items/DZXD9PPX"],"itemData":{"id":289,"type":"article-journal","abstract":"Upper mantle peridotite xenoliths from the Tihany Maar Volcanic Complex, Bakony–Balaton Highland Volcanic Field (Central Pannonian Basin, Hungary) contain abundant pyroxene-hosted negative crystal shaped CO2-rich fluid inclusions. The good correlation between enrichment of the clinopyroxenes in Al2O3, TiO2, Na2O, MREE and Zr, and the presence of fluid inclusions in the xenoliths provide strong evidence for fluid-related cryptic metasomatism of the studied xenoliths. The FIB-SEM (focused ion beam-scanning electron microscopy) exposure technique revealed a thin glass film, covering the wall of the fluid inclusions, which provides direct evidence that the silicate components were formerly dissolved in the CO2-rich fluid phase. This means that at upper mantle conditions CO2-rich fluids are capable of transporting trace and major elements, and are the agents responsible for cryptic metasomatism of the peridotite wall rock. Several daughter phases, including magnesite, quartz and sulfide, were identified in the fluid inclusions. Magnesite and quartz are the products of a post entrapment carbonation reaction, whereby the reactants are the CO2-rich fluid and the host orthopyroxene. It is likely that the thin glass film prevented or arrested further growth of the magnesite and quartz by isolating the fluid from the host orthopyroxene, resulting in the preservation of residual CO2 in the fluid inclusions.","container-title":"Earth and Planetary Science Letters","DOI":"10.1016/j.epsl.2012.03.012","ISSN":"0012-821X","journalAbbreviation":"Earth and Planetary Science Letters","language":"en","page":"8-20","source":"ScienceDirect","title":"The role of CO2-rich fluids in trace element transport and metasomatism in the lithospheric mantle beneath the Central Pannonian Basin, Hungary, based on fluid inclusions in mantle xenoliths","volume":"331-332","author":[{"family":"Berkesi","given":"Márta"},{"family":"Guzmics","given":"Tibor"},{"family":"Szabó","given":"Csaba"},{"family":"Dubessy","given":"Jean"},{"family":"Bodnar","given":"Robert J."},{"family":"Hidas","given":"Károly"},{"family":"Ratter","given":"Kitti"}],"issued":{"date-parts":[["2012",5,15]]}}}],"schema":"https://github.com/citation-style-language/schema/raw/master/csl-citation.json"} </w:instrText>
      </w:r>
      <w:r>
        <w:rPr>
          <w:lang w:val="en-GB"/>
        </w:rPr>
        <w:fldChar w:fldCharType="separate"/>
      </w:r>
      <w:r w:rsidRPr="0053750B">
        <w:t xml:space="preserve">Berkesi </w:t>
      </w:r>
      <w:r w:rsidRPr="0053750B">
        <w:rPr>
          <w:i/>
          <w:iCs/>
        </w:rPr>
        <w:t>et al.</w:t>
      </w:r>
      <w:r w:rsidRPr="0053750B">
        <w:t>, 2012</w:t>
      </w:r>
      <w:r>
        <w:rPr>
          <w:lang w:val="en-GB"/>
        </w:rPr>
        <w:fldChar w:fldCharType="end"/>
      </w:r>
      <w:r>
        <w:rPr>
          <w:lang w:val="en-GB"/>
        </w:rPr>
        <w:t xml:space="preserve">) where </w:t>
      </w:r>
      <w:r>
        <w:rPr>
          <w:bCs/>
          <w:lang w:val="en-GB"/>
        </w:rPr>
        <w:t>H</w:t>
      </w:r>
      <w:r w:rsidRPr="00B74599">
        <w:rPr>
          <w:bCs/>
          <w:vertAlign w:val="subscript"/>
          <w:lang w:val="en-GB"/>
        </w:rPr>
        <w:t>2</w:t>
      </w:r>
      <w:r>
        <w:rPr>
          <w:bCs/>
          <w:lang w:val="en-GB"/>
        </w:rPr>
        <w:t>O</w:t>
      </w:r>
      <w:r>
        <w:rPr>
          <w:lang w:val="en-GB"/>
        </w:rPr>
        <w:t xml:space="preserve"> and CO</w:t>
      </w:r>
      <w:r w:rsidRPr="00107BBF">
        <w:rPr>
          <w:vertAlign w:val="subscript"/>
          <w:lang w:val="en-GB"/>
        </w:rPr>
        <w:t>2</w:t>
      </w:r>
      <w:r>
        <w:rPr>
          <w:lang w:val="en-GB"/>
        </w:rPr>
        <w:t xml:space="preserve"> are miscible. In many cases, studies have often simply assumed </w:t>
      </w:r>
      <w:r w:rsidR="00032DD8">
        <w:rPr>
          <w:lang w:val="en-GB"/>
        </w:rPr>
        <w:t>that</w:t>
      </w:r>
      <w:r>
        <w:rPr>
          <w:lang w:val="en-GB"/>
        </w:rPr>
        <w:t xml:space="preserve"> </w:t>
      </w:r>
      <w:r>
        <w:rPr>
          <w:bCs/>
          <w:lang w:val="en-GB"/>
        </w:rPr>
        <w:t>H</w:t>
      </w:r>
      <w:r w:rsidRPr="00B74599">
        <w:rPr>
          <w:bCs/>
          <w:vertAlign w:val="subscript"/>
          <w:lang w:val="en-GB"/>
        </w:rPr>
        <w:t>2</w:t>
      </w:r>
      <w:r>
        <w:rPr>
          <w:bCs/>
          <w:lang w:val="en-GB"/>
        </w:rPr>
        <w:t>O</w:t>
      </w:r>
      <w:r>
        <w:rPr>
          <w:lang w:val="en-GB"/>
        </w:rPr>
        <w:t xml:space="preserve"> has been lost, and corrected the measured density based on the molar proportion of </w:t>
      </w:r>
      <w:r>
        <w:rPr>
          <w:bCs/>
          <w:lang w:val="en-GB"/>
        </w:rPr>
        <w:t>H</w:t>
      </w:r>
      <w:r w:rsidRPr="00B74599">
        <w:rPr>
          <w:bCs/>
          <w:vertAlign w:val="subscript"/>
          <w:lang w:val="en-GB"/>
        </w:rPr>
        <w:t>2</w:t>
      </w:r>
      <w:r>
        <w:rPr>
          <w:bCs/>
          <w:lang w:val="en-GB"/>
        </w:rPr>
        <w:t>O</w:t>
      </w:r>
      <w:r>
        <w:rPr>
          <w:lang w:val="en-GB"/>
        </w:rPr>
        <w:t xml:space="preserve"> (i.e.,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Pr>
          <w:b/>
          <w:bCs/>
          <w:i/>
          <w:iCs/>
          <w:lang w:val="en-GB"/>
        </w:rPr>
        <w:t xml:space="preserve"> </w:t>
      </w:r>
      <w:r>
        <w:rPr>
          <w:lang w:val="en-GB"/>
        </w:rPr>
        <w:t>~10 mol</w:t>
      </w:r>
      <w:r w:rsidR="00032DD8">
        <w:rPr>
          <w:lang w:val="en-GB"/>
        </w:rPr>
        <w:t xml:space="preserve">. </w:t>
      </w:r>
      <w:r>
        <w:rPr>
          <w:lang w:val="en-GB"/>
        </w:rPr>
        <w:t>%</w:t>
      </w:r>
      <w:r w:rsidR="00032DD8">
        <w:rPr>
          <w:lang w:val="en-GB"/>
        </w:rPr>
        <w:t>;</w:t>
      </w:r>
      <w:r>
        <w:rPr>
          <w:lang w:val="en-GB"/>
        </w:rPr>
        <w:t xml:space="preserve"> </w:t>
      </w:r>
      <w:r>
        <w:rPr>
          <w:lang w:val="en-GB"/>
        </w:rPr>
        <w:fldChar w:fldCharType="begin"/>
      </w:r>
      <w:r w:rsidR="00E24E3B">
        <w:rPr>
          <w:lang w:val="en-GB"/>
        </w:rPr>
        <w:instrText xml:space="preserve"> ADDIN ZOTERO_ITEM CSL_CITATION {"citationID":"EbhGIW8k","properties":{"formattedCitation":"(Kl\\uc0\\u252{}gel {\\i{}et al.}, 2005; Hansteen and Kl\\uc0\\u252{}gel, 2008; Hildner {\\i{}et al.}, 2011, 2012)","plainCitation":"(Klügel et al., 2005; Hansteen and Klügel, 2008; Hildner et al., 2011, 2012)","dontUpdate":true,"noteIndex":0},"citationItems":[{"id":"VjuTnKgz/eLtSWvcv","uris":["http://zotero.org/users/local/qHue8ZtB/items/3UMD5EXI"],"itemData":{"id":1098,"type":"article-journal","abstract":"We have conducted a barometric study of basaltic lavas and mafic to ultramafic xenoliths from Cumbre Vieja volcano (La Palma) in order to reconstruct magma storage, plumbing and related intrusive island growth. The samples were collected both along the volcano's rift zone and from its subaerial and submarine flanks up to 30 km off the rift axis. Clinopyroxene–melt barometry of lavas yields a well-defined pressure range of 410–770 MPa (average 600 MPa) and shows no systematic variation with sample locality. This pressure range reflects a major fractionation level at ca. 15–26 km depth, within the uppermost mantle, where phenocrysts and melt last equilibrated. In contrast, microthermometry of CO2-dominated fluid inclusions in phenocrysts and xenoliths gives pressure estimates of 240 to 470 MPa (average 330 MPa), within the lower oceanic crust. These pressures are interpreted to reflect an underplating zone at 7–14 km depth where ascending magmas become ponded prior to eruption and where passing magmas temporarily stagnate during eruption. The underplating zone is inferred to extend to a radius of ca. 30 km at least, and its depth appears to increase slightly with distance to the rift axis. Our data thus show a remarkable pressure bimodality for long-term and short-term storage of magma that appears to be characteristic for Cumbre Vieja. By using a simple model based on the cumulative volume of material added to the crust, we have estimated uplift rates of &gt;0.5 m/ka due to underplating that occurs on the island scale. On a time-scale of some 10 ka, these uplift rates are of similar magnitude as global changes in sea-level. A second, more local mode of uplift and related faulting is caused by shallow intrusions into the volcanic edifice as is indicated by the highly irregular morphology of the Cumbre Vieja. We stress that intrusion-related uplift should be qualitatively considered when reconstructing the evolution of oceanic island volcanoes. Since most of the underplated material is inferred to consist of cumulate rocks being intimately mixed and juxtaposed with the lower oceanic crust and having similar densities, it is probably impossible to detect such an underplating zone seismically.","container-title":"Earth and Planetary Science Letters","DOI":"10.1016/j.epsl.2005.04.006","ISSN":"0012-821X","issue":"1","journalAbbreviation":"Earth and Planetary Science Letters","note":"number: 1","page":"211-226","source":"ScienceDirect","title":"Magma storage and underplating beneath Cumbre Vieja volcano, La Palma (Canary Islands)","volume":"236","author":[{"family":"Klügel","given":"Andreas"},{"family":"Hansteen","given":"Thor H."},{"family":"Galipp","given":"Karsten"}],"issued":{"date-parts":[["2005",7,30]]}}},{"id":"VjuTnKgz/wqrfgdCB","uris":["http://zotero.org/users/local/qHue8ZtB/items/PIC63Y7U"],"itemData":{"id":1092,"type":"article-journal","container-title":"Reviews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H."},{"family":"Klügel","given":"Andreas"}],"issued":{"date-parts":[["2008",1,1]]}}},{"id":"VjuTnKgz/tvWV1rmR","uris":["http://zotero.org/users/local/qHue8ZtB/items/HBJ6L67U"],"itemData":{"id":854,"type":"article-journal","abstract":"The 1995 eruption of Fogo (Cape Verde Islands) differed from previous eruptions by the occurrence of evolved lavas, the SW-orientation of vents, and pre-eruptive seismicity between Fogo and the adjacent (~20 km) island of Brava. We have conducted a thermobarometric and chemical study of this eruption in order to reconstruct its magma plumbing system and to test for possible connections to Brava. The bimodal eruption produced basanites (5.2–6.7 wt% MgO) and phonotephrites (2.4–2.8 wt% MgO) that are related by fractional crystallization. Clinopyroxene-melt-barometry of phenocrysts yields pressure ranges of 460–680 MPa for the basanites and 460–520 MPa for the phonotephrites. Microthermometry of CO2-dominated fluid inclusions in olivine and clinopyroxene phenocrysts yields systematically lower pressure ranges of 200–310 MPa for basanites and 270–470 MPa for phonotephrites. The combined data indicate pre-eruptive storage of the 1995 magmas within the lithospheric mantle between 16 and 24 km depth. During eruption, the ascending magmas stalled temporarily at 8–11 km depth, within the lower crust, before they ascended to the surface in a few hours as indicated by zonations of olivine phenocrysts. Our data provide no evidence for magma storage at shallow levels (&lt;200 MPa) or lateral magma movements beneath the Fogo-Brava platform. Sr–Nd–Pb isotope ratios of samples from Brava differ significantly from those of the 1995 and older Fogo lavas, which rules out contamination of the 1995 magmas by Brava material and indicates different mantle sources and magma plumbing systems for both islands.","container-title":"Contributions to Mineralogy and Petrology","DOI":"10.1007/s00410-011-0623-6","ISSN":"1432-0967","issue":"4","journalAbbreviation":"Contrib Mineral Petrol","language":"en","note":"number: 4","page":"751","source":"Springer Link","title":"Magma storage and ascent during the 1995 eruption of Fogo, Cape Verde Archipelago","volume":"162","author":[{"family":"Hildner","given":"Elliot"},{"family":"Klügel","given":"Andreas"},{"family":"Hauff","given":"Folkmar"}],"issued":{"date-parts":[["2011",3,16]]}}},{"id":"VjuTnKgz/528sgXmN","uris":["http://zotero.org/users/local/qHue8ZtB/items/66AJKDAT"],"itemData":{"id":850,"type":"article-journal","abstract":"Fogo is one of the most active oceanic volcanoes in the world. The island was affected by a prehistoric giant lateral collapse that decapitated the summit of the former Monte Amarelo volcano. Subsequent volcanism has partly filled the collapse scar and built up the present-day Cha das Caldeiras plain and the Pico do Fogo stratovolcano. We have conducted a thermobarometric study of historic and prehistoric, basanitic to tephritic rocks in order to gain insight into Fogo's magma plumbing system and the impact of the collapse event on fractionation depths. A main focus was the penultimate 1951 eruption, which produced basanites to tephrites (5.0–8.2wt.% MgO) at two sites south and northwest of Pico do Fogo. Clinopyroxene–melt barometry of phenocrysts yields a well-confined pressure range of 480–650MPa for the final crystallization level. Microthermometric data of CO2-dominated fluid inclusions in olivine and clinopyroxene phenocrysts yield systematically lower pressures of 250–430MPa. Inclusions in cumulate xenoliths yield pressures of 100–290MPa. The combined data indicate pre-eruptive magma storage in the uppermost mantle between 17 and 22km depth and syn-eruptive short-term magma stalling within the lower crust at 8–13km depth. The lower pressures revealed by fluid inclusions in xenoliths may indicate that they originate from pre-1951 magma pulses that stalled and crystallized at variable levels in the crust. There is, however, no petrologic evidence for persistent crustal magma chambers. Clinopyroxene–melt barometric data of other historic and prehistoric eruptions indicate that magma storage and differentiation occurred in the uppermost mantle at pressures between 420 and 870MPa (15–30km depth) throughout the subaerial evolution of Fogo. Our data indicate that fractionation depths decreased significantly during a period of about 100ka representing a strong growth phase of Fogo edifice leading up to the giant Monte Amarelo flank collapse at 123–62ka. This trend seems to have been interrupted by the flank collapse, as early post-collapse magmas stagnated at deeper levels than late pre-collapse ones. Historic eruptions show shallower and broader pressure ranges, indicating an increase in complexity of the magma storage systems. Thus petrologic data indicate that flank collapse events may significantly influence deep-seated magma plumbing systems beneath ocean islands.","container-title":"Journal of Volcanology and Geothermal Research","DOI":"10.1016/j.jvolgeores.2011.12.014","ISSN":"0377-0273","journalAbbreviation":"Journal of Volcanology and Geothermal Research","language":"en","page":"73-90","source":"ScienceDirect","title":"Barometry of lavas from the 1951 eruption of Fogo, Cape Verde Islands: Implications for historic and prehistoric magma plumbing systems","title-short":"Barometry of lavas from the 1951 eruption of Fogo, Cape Verde Islands","volume":"217-218","author":[{"family":"Hildner","given":"Elliot"},{"family":"Klügel","given":"Andreas"},{"family":"Hansteen","given":"Thor H."}],"issued":{"date-parts":[["2012",3,1]]}}}],"schema":"https://github.com/citation-style-language/schema/raw/master/csl-citation.json"} </w:instrText>
      </w:r>
      <w:r>
        <w:rPr>
          <w:lang w:val="en-GB"/>
        </w:rPr>
        <w:fldChar w:fldCharType="separate"/>
      </w:r>
      <w:r w:rsidRPr="0053750B">
        <w:t xml:space="preserve">Klügel </w:t>
      </w:r>
      <w:r w:rsidRPr="0053750B">
        <w:rPr>
          <w:i/>
          <w:iCs/>
        </w:rPr>
        <w:t>et al.</w:t>
      </w:r>
      <w:r w:rsidRPr="0053750B">
        <w:t xml:space="preserve">, 2005; Hansteen and Klügel, 2008; Hildner </w:t>
      </w:r>
      <w:r w:rsidRPr="0053750B">
        <w:rPr>
          <w:i/>
          <w:iCs/>
        </w:rPr>
        <w:t>et al.</w:t>
      </w:r>
      <w:r w:rsidRPr="0053750B">
        <w:t>, 2011, 2012)</w:t>
      </w:r>
      <w:r>
        <w:rPr>
          <w:lang w:val="en-GB"/>
        </w:rPr>
        <w:fldChar w:fldCharType="end"/>
      </w:r>
      <w:r>
        <w:rPr>
          <w:lang w:val="en-GB"/>
        </w:rPr>
        <w:t xml:space="preserve">. From there, pressures can be calculated using a mixed </w:t>
      </w:r>
      <w:r>
        <w:rPr>
          <w:bCs/>
          <w:lang w:val="en-GB"/>
        </w:rPr>
        <w:t>H</w:t>
      </w:r>
      <w:r w:rsidRPr="00B74599">
        <w:rPr>
          <w:bCs/>
          <w:vertAlign w:val="subscript"/>
          <w:lang w:val="en-GB"/>
        </w:rPr>
        <w:t>2</w:t>
      </w:r>
      <w:r>
        <w:rPr>
          <w:bCs/>
          <w:lang w:val="en-GB"/>
        </w:rPr>
        <w:t>O</w:t>
      </w:r>
      <w:r>
        <w:rPr>
          <w:lang w:val="en-GB"/>
        </w:rPr>
        <w:t>-CO</w:t>
      </w:r>
      <w:r w:rsidRPr="00107BBF">
        <w:rPr>
          <w:vertAlign w:val="subscript"/>
          <w:lang w:val="en-GB"/>
        </w:rPr>
        <w:t>2</w:t>
      </w:r>
      <w:r>
        <w:rPr>
          <w:lang w:val="en-GB"/>
        </w:rPr>
        <w:t xml:space="preserve"> </w:t>
      </w:r>
      <w:r w:rsidR="00032DD8">
        <w:rPr>
          <w:lang w:val="en-GB"/>
        </w:rPr>
        <w:t>EOS.</w:t>
      </w:r>
      <w:r>
        <w:rPr>
          <w:lang w:val="en-GB"/>
        </w:rPr>
        <w:t xml:space="preserve"> In general, &lt;10 mol</w:t>
      </w:r>
      <w:r w:rsidR="00032DD8">
        <w:rPr>
          <w:lang w:val="en-GB"/>
        </w:rPr>
        <w:t xml:space="preserve">. </w:t>
      </w:r>
      <w:r>
        <w:rPr>
          <w:lang w:val="en-GB"/>
        </w:rPr>
        <w:t xml:space="preserve">% </w:t>
      </w:r>
      <w:r>
        <w:rPr>
          <w:bCs/>
          <w:lang w:val="en-GB"/>
        </w:rPr>
        <w:t>H</w:t>
      </w:r>
      <w:r w:rsidRPr="00B74599">
        <w:rPr>
          <w:bCs/>
          <w:vertAlign w:val="subscript"/>
          <w:lang w:val="en-GB"/>
        </w:rPr>
        <w:t>2</w:t>
      </w:r>
      <w:r>
        <w:rPr>
          <w:bCs/>
          <w:lang w:val="en-GB"/>
        </w:rPr>
        <w:t>O</w:t>
      </w:r>
      <w:r>
        <w:rPr>
          <w:lang w:val="en-GB"/>
        </w:rPr>
        <w:t xml:space="preserve"> in the fluid causes a relatively small difference </w:t>
      </w:r>
      <w:r w:rsidR="00032DD8">
        <w:rPr>
          <w:lang w:val="en-GB"/>
        </w:rPr>
        <w:t>in</w:t>
      </w:r>
      <w:r>
        <w:rPr>
          <w:lang w:val="en-GB"/>
        </w:rPr>
        <w:t xml:space="preserve"> calculated pressures and depths, though the effect is more pronounced at higher CO</w:t>
      </w:r>
      <w:r w:rsidRPr="00107BBF">
        <w:rPr>
          <w:vertAlign w:val="subscript"/>
          <w:lang w:val="en-GB"/>
        </w:rPr>
        <w:t>2</w:t>
      </w:r>
      <w:r>
        <w:rPr>
          <w:lang w:val="en-GB"/>
        </w:rPr>
        <w:t xml:space="preserve"> densities (</w:t>
      </w:r>
      <w:r w:rsidR="006C21B3">
        <w:rPr>
          <w:lang w:val="en-GB"/>
        </w:rPr>
        <w:t>Fig. 2</w:t>
      </w:r>
      <w:r>
        <w:rPr>
          <w:lang w:val="en-GB"/>
        </w:rPr>
        <w:t>c</w:t>
      </w:r>
      <w:r w:rsidR="00032DD8">
        <w:rPr>
          <w:lang w:val="en-GB"/>
        </w:rPr>
        <w:t>–</w:t>
      </w:r>
      <w:r>
        <w:rPr>
          <w:lang w:val="en-GB"/>
        </w:rPr>
        <w:t xml:space="preserve">d). For instance, with a </w:t>
      </w:r>
      <m:oMath>
        <m:sSub>
          <m:sSubPr>
            <m:ctrlPr>
              <w:rPr>
                <w:rFonts w:ascii="Cambria Math" w:hAnsi="Cambria Math"/>
                <w:lang w:val="en-GB"/>
              </w:rPr>
            </m:ctrlPr>
          </m:sSubPr>
          <m:e>
            <m:r>
              <m:rPr>
                <m:sty m:val="p"/>
              </m:rPr>
              <w:rPr>
                <w:rFonts w:ascii="Cambria Math" w:hAnsi="Cambria Math"/>
                <w:lang w:val="en-GB"/>
              </w:rPr>
              <m:t>X</m:t>
            </m:r>
          </m:e>
          <m:sub>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F6FE1">
        <w:rPr>
          <w:iCs/>
          <w:lang w:val="en-GB"/>
        </w:rPr>
        <w:t>=</w:t>
      </w:r>
      <w:r w:rsidRPr="00107BBF">
        <w:rPr>
          <w:iCs/>
          <w:lang w:val="en-GB"/>
        </w:rPr>
        <w:t>10 mol</w:t>
      </w:r>
      <w:r w:rsidR="00032DD8">
        <w:rPr>
          <w:iCs/>
          <w:lang w:val="en-GB"/>
        </w:rPr>
        <w:t xml:space="preserve">. </w:t>
      </w:r>
      <w:r w:rsidRPr="00107BBF">
        <w:rPr>
          <w:iCs/>
          <w:lang w:val="en-GB"/>
        </w:rPr>
        <w:t>%, the difference in</w:t>
      </w:r>
      <w:r>
        <w:rPr>
          <w:iCs/>
          <w:lang w:val="en-GB"/>
        </w:rPr>
        <w:t xml:space="preserve"> pressure between pure CO</w:t>
      </w:r>
      <w:r w:rsidRPr="00107BBF">
        <w:rPr>
          <w:iCs/>
          <w:vertAlign w:val="subscript"/>
          <w:lang w:val="en-GB"/>
        </w:rPr>
        <w:t>2</w:t>
      </w:r>
      <w:r>
        <w:rPr>
          <w:iCs/>
          <w:lang w:val="en-GB"/>
        </w:rPr>
        <w:t xml:space="preserve"> </w:t>
      </w:r>
      <w:r>
        <w:rPr>
          <w:iCs/>
          <w:lang w:val="en-GB"/>
        </w:rPr>
        <w:fldChar w:fldCharType="begin"/>
      </w:r>
      <w:r w:rsidR="00E24E3B">
        <w:rPr>
          <w:iCs/>
          <w:lang w:val="en-GB"/>
        </w:rPr>
        <w:instrText xml:space="preserve"> ADDIN ZOTERO_ITEM CSL_CITATION {"citationID":"cIoScejx","properties":{"formattedCitation":"(Span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Pr>
          <w:iCs/>
          <w:lang w:val="en-GB"/>
        </w:rPr>
        <w:fldChar w:fldCharType="separate"/>
      </w:r>
      <w:r>
        <w:rPr>
          <w:iCs/>
          <w:noProof/>
          <w:lang w:val="en-GB"/>
        </w:rPr>
        <w:t>(Span and Wagner, 1996)</w:t>
      </w:r>
      <w:r>
        <w:rPr>
          <w:iCs/>
          <w:lang w:val="en-GB"/>
        </w:rPr>
        <w:fldChar w:fldCharType="end"/>
      </w:r>
      <w:r>
        <w:rPr>
          <w:iCs/>
          <w:lang w:val="en-GB"/>
        </w:rPr>
        <w:t xml:space="preserve"> and mixed </w:t>
      </w:r>
      <w:r>
        <w:rPr>
          <w:bCs/>
          <w:lang w:val="en-GB"/>
        </w:rPr>
        <w:t>H</w:t>
      </w:r>
      <w:r w:rsidRPr="00B74599">
        <w:rPr>
          <w:bCs/>
          <w:vertAlign w:val="subscript"/>
          <w:lang w:val="en-GB"/>
        </w:rPr>
        <w:t>2</w:t>
      </w:r>
      <w:r>
        <w:rPr>
          <w:bCs/>
          <w:lang w:val="en-GB"/>
        </w:rPr>
        <w:t>O</w:t>
      </w:r>
      <w:r>
        <w:rPr>
          <w:iCs/>
          <w:lang w:val="en-GB"/>
        </w:rPr>
        <w:t>-CO</w:t>
      </w:r>
      <w:r w:rsidRPr="00107BBF">
        <w:rPr>
          <w:iCs/>
          <w:vertAlign w:val="subscript"/>
          <w:lang w:val="en-GB"/>
        </w:rPr>
        <w:t>2</w:t>
      </w:r>
      <w:r>
        <w:rPr>
          <w:iCs/>
          <w:lang w:val="en-GB"/>
        </w:rPr>
        <w:t xml:space="preserve"> </w:t>
      </w:r>
      <w:r>
        <w:rPr>
          <w:iCs/>
          <w:lang w:val="en-GB"/>
        </w:rPr>
        <w:fldChar w:fldCharType="begin"/>
      </w:r>
      <w:r w:rsidR="00E24E3B">
        <w:rPr>
          <w:iCs/>
          <w:lang w:val="en-GB"/>
        </w:rPr>
        <w:instrText xml:space="preserve"> ADDIN ZOTERO_ITEM CSL_CITATION {"citationID":"VZ7l3nJ6","properties":{"formattedCitation":"(Duan and Zhang, 2006)","plainCitation":"(Duan and Zhang, 2006)","noteIndex":0},"citationItems":[{"id":2058,"uris":["http://zotero.org/users/9451925/items/9JSAYSEV"],"itemData":{"id":2058,"type":"article-journal","abstract":"Based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Pr>
          <w:iCs/>
          <w:lang w:val="en-GB"/>
        </w:rPr>
        <w:fldChar w:fldCharType="separate"/>
      </w:r>
      <w:r>
        <w:rPr>
          <w:iCs/>
          <w:noProof/>
          <w:lang w:val="en-GB"/>
        </w:rPr>
        <w:t>(Duan and Zhang, 2006)</w:t>
      </w:r>
      <w:r>
        <w:rPr>
          <w:iCs/>
          <w:lang w:val="en-GB"/>
        </w:rPr>
        <w:fldChar w:fldCharType="end"/>
      </w:r>
      <w:r w:rsidRPr="00107BBF">
        <w:rPr>
          <w:iCs/>
          <w:lang w:val="en-GB"/>
        </w:rPr>
        <w:t xml:space="preserve"> </w:t>
      </w:r>
      <w:r w:rsidR="00032DD8">
        <w:rPr>
          <w:iCs/>
          <w:lang w:val="en-GB"/>
        </w:rPr>
        <w:t>EOS</w:t>
      </w:r>
      <w:r>
        <w:rPr>
          <w:iCs/>
          <w:lang w:val="en-GB"/>
        </w:rPr>
        <w:t xml:space="preserve"> is only ~10% at 30 MPa (~1 km) and ~17% at 800 MPa (~35 km; </w:t>
      </w:r>
      <w:r w:rsidR="006C21B3">
        <w:rPr>
          <w:lang w:val="en-GB"/>
        </w:rPr>
        <w:t>Fig. 2</w:t>
      </w:r>
      <w:r>
        <w:rPr>
          <w:lang w:val="en-GB"/>
        </w:rPr>
        <w:t>c</w:t>
      </w:r>
      <w:r w:rsidR="00032DD8">
        <w:rPr>
          <w:lang w:val="en-GB"/>
        </w:rPr>
        <w:t>–</w:t>
      </w:r>
      <w:r>
        <w:rPr>
          <w:lang w:val="en-GB"/>
        </w:rPr>
        <w:t>d).</w:t>
      </w:r>
      <w:r>
        <w:rPr>
          <w:iCs/>
          <w:lang w:val="en-GB"/>
        </w:rPr>
        <w:t xml:space="preserve"> </w:t>
      </w:r>
      <w:r w:rsidR="00032DD8">
        <w:rPr>
          <w:iCs/>
          <w:lang w:val="en-GB"/>
        </w:rPr>
        <w:t>H</w:t>
      </w:r>
      <w:r>
        <w:rPr>
          <w:iCs/>
          <w:lang w:val="en-GB"/>
        </w:rPr>
        <w:t>igher mol</w:t>
      </w:r>
      <w:r w:rsidR="00032DD8">
        <w:rPr>
          <w:iCs/>
          <w:lang w:val="en-GB"/>
        </w:rPr>
        <w:t xml:space="preserve">. </w:t>
      </w:r>
      <w:r>
        <w:rPr>
          <w:iCs/>
          <w:lang w:val="en-GB"/>
        </w:rPr>
        <w:t xml:space="preserve">% </w:t>
      </w:r>
      <w:r>
        <w:rPr>
          <w:bCs/>
          <w:lang w:val="en-GB"/>
        </w:rPr>
        <w:t>H</w:t>
      </w:r>
      <w:r w:rsidRPr="00B74599">
        <w:rPr>
          <w:bCs/>
          <w:vertAlign w:val="subscript"/>
          <w:lang w:val="en-GB"/>
        </w:rPr>
        <w:t>2</w:t>
      </w:r>
      <w:r>
        <w:rPr>
          <w:bCs/>
          <w:lang w:val="en-GB"/>
        </w:rPr>
        <w:t>O</w:t>
      </w:r>
      <w:r>
        <w:rPr>
          <w:iCs/>
          <w:lang w:val="en-GB"/>
        </w:rPr>
        <w:t xml:space="preserve"> in the fluid can be expected in certain shallow, water-rich volcanic systems </w:t>
      </w:r>
      <w:r>
        <w:rPr>
          <w:iCs/>
          <w:lang w:val="en-GB"/>
        </w:rPr>
        <w:lastRenderedPageBreak/>
        <w:t xml:space="preserve">(such as those in subduction zones), which would result in </w:t>
      </w:r>
      <w:r w:rsidR="00032DD8">
        <w:rPr>
          <w:iCs/>
          <w:lang w:val="en-GB"/>
        </w:rPr>
        <w:t xml:space="preserve">a </w:t>
      </w:r>
      <w:r>
        <w:rPr>
          <w:iCs/>
          <w:lang w:val="en-GB"/>
        </w:rPr>
        <w:t xml:space="preserve">much more significant error if </w:t>
      </w:r>
      <w:r>
        <w:rPr>
          <w:lang w:val="en-GB"/>
        </w:rPr>
        <w:t xml:space="preserv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Pr>
          <w:b/>
          <w:bCs/>
          <w:iCs/>
          <w:lang w:val="en-GB"/>
        </w:rPr>
        <w:t xml:space="preserve"> </w:t>
      </w:r>
      <w:r w:rsidRPr="00107BBF">
        <w:rPr>
          <w:iCs/>
          <w:lang w:val="en-GB"/>
        </w:rPr>
        <w:t>is not constrained</w:t>
      </w:r>
      <w:r>
        <w:rPr>
          <w:iCs/>
          <w:lang w:val="en-GB"/>
        </w:rPr>
        <w:t xml:space="preserve"> and/or too high</w:t>
      </w:r>
      <w:r w:rsidRPr="00107BBF">
        <w:rPr>
          <w:iCs/>
          <w:lang w:val="en-GB"/>
        </w:rPr>
        <w:t>.</w:t>
      </w:r>
      <w:r>
        <w:rPr>
          <w:iCs/>
          <w:lang w:val="en-GB"/>
        </w:rPr>
        <w:t xml:space="preserve"> This raises the importance of assessing the composition of fluid inclusions and constraining, at least approximately, </w:t>
      </w:r>
      <m:oMath>
        <m:sSub>
          <m:sSubPr>
            <m:ctrlPr>
              <w:rPr>
                <w:rFonts w:ascii="Cambria Math" w:hAnsi="Cambria Math"/>
                <w:lang w:val="en-GB"/>
              </w:rPr>
            </m:ctrlPr>
          </m:sSubPr>
          <m:e>
            <m:r>
              <m:rPr>
                <m:sty m:val="p"/>
              </m:rPr>
              <w:rPr>
                <w:rFonts w:ascii="Cambria Math" w:hAnsi="Cambria Math"/>
                <w:lang w:val="en-GB"/>
              </w:rPr>
              <m:t>X</m:t>
            </m:r>
          </m:e>
          <m:sub>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C06AF1">
        <w:rPr>
          <w:b/>
          <w:bCs/>
          <w:iCs/>
          <w:lang w:val="en-GB"/>
        </w:rPr>
        <w:t xml:space="preserve"> </w:t>
      </w:r>
      <w:r>
        <w:rPr>
          <w:iCs/>
          <w:lang w:val="en-GB"/>
        </w:rPr>
        <w:t xml:space="preserve">in the fluid. Fluid inclusion barometry will only be applicable </w:t>
      </w:r>
      <w:r w:rsidR="004E76CC">
        <w:rPr>
          <w:iCs/>
          <w:lang w:val="en-GB"/>
        </w:rPr>
        <w:t>using</w:t>
      </w:r>
      <w:r>
        <w:rPr>
          <w:iCs/>
          <w:lang w:val="en-GB"/>
        </w:rPr>
        <w:t xml:space="preserve"> near-pure CO</w:t>
      </w:r>
      <w:r w:rsidRPr="00107BBF">
        <w:rPr>
          <w:iCs/>
          <w:vertAlign w:val="subscript"/>
          <w:lang w:val="en-GB"/>
        </w:rPr>
        <w:t>2</w:t>
      </w:r>
      <w:r>
        <w:rPr>
          <w:iCs/>
          <w:lang w:val="en-GB"/>
        </w:rPr>
        <w:t xml:space="preserve"> inclusions.  </w:t>
      </w:r>
    </w:p>
    <w:p w14:paraId="5AD95EA9" w14:textId="39C02FE3" w:rsidR="006F6FE1" w:rsidRDefault="00112DA5" w:rsidP="00112DA5">
      <w:pPr>
        <w:pStyle w:val="Text"/>
        <w:spacing w:line="480" w:lineRule="auto"/>
        <w:jc w:val="both"/>
        <w:rPr>
          <w:lang w:val="en-GB"/>
        </w:rPr>
      </w:pPr>
      <w:r>
        <w:rPr>
          <w:iCs/>
          <w:lang w:val="en-GB"/>
        </w:rPr>
        <w:t xml:space="preserve">As mentioned previously, to reflect entrapment conditions fluid inclusions must also </w:t>
      </w:r>
      <w:r>
        <w:rPr>
          <w:lang w:val="en-GB"/>
        </w:rPr>
        <w:t xml:space="preserve">have retained their volume and nothing must be added or removed after </w:t>
      </w:r>
      <w:r w:rsidR="002245C3">
        <w:rPr>
          <w:lang w:val="en-GB"/>
        </w:rPr>
        <w:t>entrapment</w:t>
      </w:r>
      <w:r>
        <w:rPr>
          <w:lang w:val="en-GB"/>
        </w:rPr>
        <w:t xml:space="preserve">. This gives rise to another complication: After </w:t>
      </w:r>
      <w:r w:rsidR="002245C3">
        <w:rPr>
          <w:lang w:val="en-GB"/>
        </w:rPr>
        <w:t>entrapment,</w:t>
      </w:r>
      <w:r>
        <w:rPr>
          <w:lang w:val="en-GB"/>
        </w:rPr>
        <w:t xml:space="preserve"> and as the </w:t>
      </w:r>
      <w:r w:rsidR="002245C3">
        <w:rPr>
          <w:lang w:val="en-GB"/>
        </w:rPr>
        <w:t xml:space="preserve">host </w:t>
      </w:r>
      <w:r>
        <w:rPr>
          <w:lang w:val="en-GB"/>
        </w:rPr>
        <w:t xml:space="preserve">crystal ascends in the magma plumbing system, strong pressure gradients will arise between the exterior of the crystals and the </w:t>
      </w:r>
      <w:r w:rsidR="002245C3">
        <w:rPr>
          <w:lang w:val="en-GB"/>
        </w:rPr>
        <w:t>entrapped</w:t>
      </w:r>
      <w:r>
        <w:rPr>
          <w:lang w:val="en-GB"/>
        </w:rPr>
        <w:t xml:space="preserve"> fluid inclusions.</w:t>
      </w:r>
      <w:r w:rsidRPr="005335D5">
        <w:rPr>
          <w:lang w:val="en-GB"/>
        </w:rPr>
        <w:t xml:space="preserve"> </w:t>
      </w:r>
      <w:r>
        <w:rPr>
          <w:lang w:val="en-GB"/>
        </w:rPr>
        <w:t xml:space="preserve">Large pressure gradients result in volumetric re-equilibration of the </w:t>
      </w:r>
      <w:r w:rsidR="002245C3">
        <w:rPr>
          <w:lang w:val="en-GB"/>
        </w:rPr>
        <w:t xml:space="preserve">fluid </w:t>
      </w:r>
      <w:r>
        <w:rPr>
          <w:lang w:val="en-GB"/>
        </w:rPr>
        <w:t xml:space="preserve">inclusions either by plastic deformation of the host </w:t>
      </w:r>
      <w:r w:rsidR="002245C3">
        <w:rPr>
          <w:lang w:val="en-GB"/>
        </w:rPr>
        <w:t xml:space="preserve">crystal </w:t>
      </w:r>
      <w:r>
        <w:rPr>
          <w:lang w:val="en-GB"/>
        </w:rPr>
        <w:t xml:space="preserve">(commonly referred to as stretching) or brittle deformation (termed decrepitation) </w:t>
      </w:r>
      <w:r>
        <w:rPr>
          <w:lang w:val="en-GB"/>
        </w:rPr>
        <w:fldChar w:fldCharType="begin"/>
      </w:r>
      <w:r w:rsidR="00E24E3B">
        <w:rPr>
          <w:lang w:val="en-GB"/>
        </w:rPr>
        <w:instrText xml:space="preserve"> ADDIN ZOTERO_ITEM CSL_CITATION {"citationID":"pmDOIGbo","properties":{"formattedCitation":"(Kirby and Green, 1980; Wanamaker and Evans, 1989; Viti and Frezzotti, 2000; Yamamoto {\\i{}et al.}, 2002, 2007, 2011; Bodnar, 2003; Hansteen and Kl\\uc0\\u252{}gel, 2008)","plainCitation":"(Kirby and Green, 1980; Wanamaker and Evans, 1989; Viti and Frezzotti, 2000; Yamamoto et al., 2002, 2007, 2011; Bodnar, 2003; Hansteen and Klügel, 2008)","dontUpdate":true,"noteIndex":0},"citationItems":[{"id":"VjuTnKgz/TRGJoOJD","uris":["http://zotero.org/users/local/qHue8ZtB/items/XK6RYQWQ"],"itemData":{"id":1460,"type":"article-journal","container-title":"Amer. J. Sci., A","page":"550-575","title":"Dunite xenoliths from Hualalai volcano: evidence for mantle diapiric flow beneath the island of Hawaii","volume":"280","author":[{"family":"Kirby","given":"Stephen H."},{"family":"Green","given":"Harry W."}],"issued":{"date-parts":[["1980"]]}}},{"id":"VjuTnKgz/9qmnmFb9","uris":["http://zotero.org/users/local/qHue8ZtB/items/IFXWJJFG"],"itemData":{"id":1088,"type":"article-journal","abstract":"Fluid inclusions in San Carlos olivine stretch via plastic mechanisms when heat-treated at 1400° C and 0.1 MPa in controlled$$f_{O_2 } $$atmospheres for several days. Measurable changes in both inclusion dimensions and fluid densities occur; densities decrease from ≈1.0 to ≈0.7 g/cc. Stretching is fastest along </w:instrText>
      </w:r>
      <w:r w:rsidR="00E24E3B">
        <w:rPr>
          <w:rFonts w:ascii="Batang" w:eastAsia="Batang" w:hAnsi="Batang" w:cs="Batang" w:hint="eastAsia"/>
          <w:lang w:val="en-GB"/>
        </w:rPr>
        <w:instrText>〈</w:instrText>
      </w:r>
      <w:r w:rsidR="00E24E3B">
        <w:rPr>
          <w:lang w:val="en-GB"/>
        </w:rPr>
        <w:instrText>100</w:instrText>
      </w:r>
      <w:r w:rsidR="00E24E3B">
        <w:rPr>
          <w:rFonts w:ascii="Batang" w:eastAsia="Batang" w:hAnsi="Batang" w:cs="Batang" w:hint="eastAsia"/>
          <w:lang w:val="en-GB"/>
        </w:rPr>
        <w:instrText>〉</w:instrText>
      </w:r>
      <w:r w:rsidR="00E24E3B">
        <w:rPr>
          <w:lang w:val="en-GB"/>
        </w:rPr>
        <w:instrText xml:space="preserve">, and slower along </w:instrText>
      </w:r>
      <w:r w:rsidR="00E24E3B">
        <w:rPr>
          <w:rFonts w:ascii="Batang" w:eastAsia="Batang" w:hAnsi="Batang" w:cs="Batang" w:hint="eastAsia"/>
          <w:lang w:val="en-GB"/>
        </w:rPr>
        <w:instrText>〈</w:instrText>
      </w:r>
      <w:r w:rsidR="00E24E3B">
        <w:rPr>
          <w:lang w:val="en-GB"/>
        </w:rPr>
        <w:instrText>001</w:instrText>
      </w:r>
      <w:r w:rsidR="00E24E3B">
        <w:rPr>
          <w:rFonts w:ascii="Batang" w:eastAsia="Batang" w:hAnsi="Batang" w:cs="Batang" w:hint="eastAsia"/>
          <w:lang w:val="en-GB"/>
        </w:rPr>
        <w:instrText>〉</w:instrText>
      </w:r>
      <w:r w:rsidR="00E24E3B">
        <w:rPr>
          <w:lang w:val="en-GB"/>
        </w:rPr>
        <w:instrText xml:space="preserve"> and </w:instrText>
      </w:r>
      <w:r w:rsidR="00E24E3B">
        <w:rPr>
          <w:rFonts w:ascii="Batang" w:eastAsia="Batang" w:hAnsi="Batang" w:cs="Batang" w:hint="eastAsia"/>
          <w:lang w:val="en-GB"/>
        </w:rPr>
        <w:instrText>〈</w:instrText>
      </w:r>
      <w:r w:rsidR="00E24E3B">
        <w:rPr>
          <w:lang w:val="en-GB"/>
        </w:rPr>
        <w:instrText>010</w:instrText>
      </w:r>
      <w:r w:rsidR="00E24E3B">
        <w:rPr>
          <w:rFonts w:ascii="Batang" w:eastAsia="Batang" w:hAnsi="Batang" w:cs="Batang" w:hint="eastAsia"/>
          <w:lang w:val="en-GB"/>
        </w:rPr>
        <w:instrText>〉</w:instrText>
      </w:r>
      <w:r w:rsidR="00E24E3B">
        <w:rPr>
          <w:lang w:val="en-GB"/>
        </w:rPr>
        <w:instrText>. The dislocation microstructure around the inclusions suggests that creep mechanisms operate. Uncertainties in the experimental determinations of stretching rates result from optical resolution limits, errors inherent in measuring homogenization temperatures, uncertainties in the fluid equation of state, and changes in fluid chemistry during the heat-treatment. Inclusion stretching by dislocation creep can be treated using a model developed for hot isostatic pressing. In this model, we assume spherical symmetry of plastic flow, that the material yields by steady-state power-law creep, and that the parameters for the constitutive law and fluid equation of state are known. Stretching rates are predicted to depend on the difference between the fluid pressure and the external pressure, the temperature, the constitutive law governing power-law creep, and geometry. Predicted stretching rates show fair, but not exact, agreement with experimentally measured rates. The amount of stretching predicted by the model is in rough agreement with estimates based on dislocation microstructures around natural inclusions, if xenolith ascent rates are of the order of 1 cm/s or faster.","container-title":"Contributions to Mineralogy and Petrology","DOI":"10.1007/BF01160194","ISSN":"1432-0967","issue":"1","journalAbbreviation":"Contr. Mineral. and Petrol.","language":"en","note":"number: 1","page":"102-111","source":"Springer Link","title":"Mechanical re-equilibration of fluid inclusions in San Carlos olivine by power-law creep","volume":"102","author":[{"family":"Wanamaker","given":"B. J."},{"family":"Evans","given":"Brian"}],"issued":{"date-parts":[["1989",3,1]]}}},{"id":"VjuTnKgz/rmQ9vbVL","uris":["http://zotero.org/users/local/qHue8ZtB/items/KB6JXRLB"],"itemData":{"id":1458,"type":"article-journal","abstract":"CO 2 -rich fluid inclusions were observed in olivine from mantle xenoliths from the Island of Tenerife, Canary Islands. Inclusions that are present in deformed olivine porphyroclasts consist of CO 2 fluids + minor high-alkali, silica-rich glass ± Ni-Fe sulfides. Homogenization temperature distributions reveal that most of the inclusions (originally trapped at mantle conditions) re-equilibrated to lower density values. Transmission electron microscope (TEM) studies indicate that most fluid inclusions appear as perfectly euhedral negative crystals, with variable shape (from prismatic to equant), size (from &amp;lt;0.02 to 0.15 μm), and inner texture. Different kinds of negative crystals may coexist in the same trail of inclusions. Inclusions are commonly connected to structural defects (dislocation arrays formed after fracture healing), which represent a possible path for leakage of the fluid phase. These microstructures, undetectable by optical microscopy, could have modified the original composition and/or density of the inclusions through CO 2 diffusion; consequently, they should be taken into account for the correct interpretation of microthermometric results.","container-title":"American Mineralogist","DOI":"10.2138/am-2000-1007","ISSN":"1945-3027","issue":"10","language":"en","license":"De Gruyter expressly reserves the right to use all content for commercial text and data mining within the meaning of Section 44b of the German Copyright Act.","note":"publisher: De Gruyter","page":"1390-1396","source":"www.degruyter.com","title":"Re-equilibration of glass and CO2 inclusions in xenolith olivine: A TEM study","title-short":"Re-equilibration of glass and CO2 inclusions in xenolith olivine","volume":"85","author":[{"family":"Viti","given":"Cecilia"},{"family":"Frezzotti","given":"Maria-Luce"}],"issued":{"date-parts":[["2000",10,1]]}}},{"id":"VjuTnKgz/xIyplyTq","uris":["http://zotero.org/users/local/qHue8ZtB/items/NHBSMRFQ"],"itemData":{"id":1431,"type":"article-journal","abstract":"Micro-Raman spectroscopic analysis allows us to estimate the internal pressure of small fluid inclusions. We applied this method to CO2-dominated fluid inclusions in mantle-derived xenoliths. The pressures estimated from the equilibration temperature and density of the fluid range from 0.96 to 1.04 GPa corresponding to depths of up to 30 km, which confirms that these rocks and fluids are of uppermost mantle origin. Furthermore, the inclusions show pressures specific to the individual host minerals (spinel≥orthopyroxene≈clinopyroxene</w:instrText>
      </w:r>
      <w:r w:rsidR="00E24E3B">
        <w:rPr>
          <w:rFonts w:ascii="Cambria Math" w:hAnsi="Cambria Math" w:cs="Cambria Math"/>
          <w:lang w:val="en-GB"/>
        </w:rPr>
        <w:instrText>≫</w:instrText>
      </w:r>
      <w:r w:rsidR="00E24E3B">
        <w:rPr>
          <w:lang w:val="en-GB"/>
        </w:rPr>
        <w:instrText xml:space="preserve">olivine). In particular, the densities of CO2 in pyroxenes are 10% higher than in olivine. Such an enormous difference cannot be explained by elastic deformation of the minerals during ascent of the xenoliths, although the process may explain the slightly higher density of CO2 in spinel. During the ascent, the strain rate of orthopyroxene calculated using the ‘constitutive equation’ is several orders of magnitude lower than that of olivine. The difference in densities of CO2 among the host mineral species is therefore attributable to the rheological properties of the minerals. Present internal pressures of fluid inclusions can be a sensitive strength marker of mantle minerals. Conversely, the density of CO2 inclusions in pyroxene (and spinel) may be a useful geobarometer.","container-title":"Earth and Planetary Science Letters","DOI":"10.1016/S0012-821X(02)00528-9","ISSN":"0012-821X","issue":"3","journalAbbreviation":"Earth and Planetary Science Letters","page":"511-519","source":"ScienceDirect","title":"Fossil pressures of fluid inclusions in mantle xenoliths exhibiting rheology of mantle minerals: implications for the geobarometry of mantle minerals using micro-Raman spectroscopy","title-short":"Fossil pressures of fluid inclusions in mantle xenoliths exhibiting rheology of mantle minerals","volume":"198","author":[{"family":"Yamamoto","given":"Junji"},{"family":"Kagi","given":"Hiroyuki"},{"family":"Kaneoka","given":"Ichiro"},{"family":"Lai","given":"Yong"},{"family":"Prikhod’ko","given":"Vladimir S"},{"family":"Arai","given":"Shoji"}],"issued":{"date-parts":[["2002",5,15]]}}},{"id":"VjuTnKgz/lQQyt3xs","uris":["http://zotero.org/users/local/qHue8ZtB/items/836IT49U"],"itemData":{"id":1433,"type":"article-journal","abstract":"The density, and therefore the pressure, of CO2 fluid inclusions in minerals can be estimated from the Fermi diad splitting of Raman spectra of CO2. An accurate determination of the pressure of CO2 fluid inclusions enables the estimation of the depth origin of rocks from the deep Earth. A micro-Raman densimeter was applied to ultramafic–mafic xenoliths sampled along the Ohku coast of Oki-Dogo Island in the Sea of Japan (East Sea). The density of CO2 fluid inclusions in the mafic granulite was 1.02–1.05 g/cm3, while those of lherzolites were 0.98–1.02 g/cm3. In contrast, the density of CO2 fluid inclusions measured in olivine gabbro, clinopyroxenite, and harzburgite were lower ranging from 0.86–to 0.99 g/cm3. Taking into account the temperature condition estimated using a pyroxene thermometer, the mafic granulite originated from a depth of 27–30 km and the lherzolites from 25–29 km. The overlapping depth of 27–29 km can be interpreted as the depth including the Moho discontinuity under Oki-Dogo Island 3.3 Ma. This estimation is consistent with geophysical observations.","container-title":"Earth and Planetary Science Letters","DOI":"10.1016/j.epsl.2006.10.038","ISSN":"0012-821X","issue":"3","journalAbbreviation":"Earth and Planetary Science Letters","page":"369-377","source":"ScienceDirect","title":"Paleo-Moho depth determined from the pressure of CO2 fluid inclusions: Raman spectroscopic barometry of mantle- and crust-derived rocks","title-short":"Paleo-Moho depth determined from the pressure of CO2 fluid inclusions","volume":"253","author":[{"family":"Yamamoto","given":"Junji"},{"family":"Kagi","given":"Hiroyuki"},{"family":"Kawakami","given":"Yoko"},{"family":"Hirano","given":"Naoto"},{"family":"Nakamura","given":"Masaki"}],"issued":{"date-parts":[["2007",1,30]]}}},{"id":"VjuTnKgz/PTvJ7IpK","uris":["http://zotero.org/users/local/qHue8ZtB/items/4DPINRIC"],"itemData":{"id":1456,"type":"article-journal","abstract":"To assess the capacity of fluid inclusions in mantle minerals for CO2 retention, annealing experiments were conducted for two mantle xenoliths with CO2 inclusions for 8 days at 1000 °C under atmospheric pressure and fO2 of 10−11 MPa. The results show no marked decrease in the CO2 density of the CO2 inclusions for any examined minerals – olivine, orthopyroxene, clinopyroxene, or spinel. The CO2 density of CO2 inclusions in olivine in the present mantle xenoliths is lower than that in pyroxenes or spinel. Results of previous studies indicate that the low CO2 density in olivine is attributable to plastic deformation of olivine around CO2 inclusions during annealing in ascending magma.Results of this study present fundamental implications for deformation mechanisms that arise from internal pressure of fluid inclusions in silicate minerals. We calculated the stress field in minerals having a CO2 inclusion. Results show a steep stress gradient in the host around the inclusion. Such local stress in the mineral induces a local rise in the density of dislocations around the CO2 inclusions. The orthopyroxene used for this study showed a sparse distribution of dislocations around a CO2 inclusion, whereas olivine showed dense dislocations around CO2 inclusions, implying that the low CO2 density of the CO2 inclusions in olivine results from volume expansion of the CO2 inclusions through plastic deformation of the host mineral during annealing of the xenoliths in ascending magma.In this respect, constancy of CO2 density during the annealing experiments for all minerals is an interesting finding. Regarding olivines, the reduction of internal pressure of the CO2 inclusions or interaction of the dense dislocations possibly inhibits decrepitation or further volume expansion of the CO2 inclusions during annealing experiments. However, pyroxenes and spinel show higher and similar CO2 density, which reflects the resistance to plastic deformation and which indicates the effectiveness of CO2 inclusions in these minerals as a depth probe for mantle xenoliths.","container-title":"European Journal of Mineralogy","DOI":"10.1127/0935-1221/2011/0023-2150","ISSN":"0935-1221","issue":"5","journalAbbreviation":"European Journal of Mineralogy","page":"805-815","source":"Silverchair","title":"Retentivity of CO2 in fluid inclusions in mantle minerals","volume":"23","author":[{"family":"Yamamoto","given":"Junji"},{"family":"Otsuka","given":"Kazuhiko"},{"family":"Ohfuji","given":"Hiroaki"},{"family":"Ishibashi","given":"Hidemi"},{"family":"Hirano","given":"Naoto"},{"family":"Kagi","given":"Hiroyuki"}],"issued":{"date-parts":[["2011",10,1]]}}},{"id":"VjuTnKgz/eanbm3PJ","uris":["http://zotero.org/users/local/qHue8ZtB/items/RLWL8CYQ"],"itemData":{"id":1452,"type":"chapter","container-title":"Fluid Inclusions: Analysis and Interpretation","ISBN":"978-0-921294-67-2","note":"DOI: 10.3749/9780921294672.ch08","page":"0","publisher":"Mineralogical Association of Canada","source":"Silverchair","title":"REEQUILIBRATION OF FLUID INCLUSIONS","URL":"https://doi.org/10.3749/9780921294672.ch08","volume":"32","author":[{"family":"Bodnar","given":"Robert J."}],"editor":[{"family":"Samson","given":"Iain"},{"family":"Anderson","given":"Alan"},{"family":"Marshall","given":"Dan"}],"accessed":{"date-parts":[["2024",7,30]]},"issued":{"date-parts":[["2003",1,1]]}}},{"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Pr>
          <w:lang w:val="en-GB"/>
        </w:rPr>
        <w:fldChar w:fldCharType="separate"/>
      </w:r>
      <w:r w:rsidRPr="00B74599">
        <w:t>(</w:t>
      </w:r>
      <w:r w:rsidR="007F465D">
        <w:t xml:space="preserve">e.g., </w:t>
      </w:r>
      <w:r w:rsidRPr="00B74599">
        <w:t xml:space="preserve">Kirby and Green, 1980; Wanamaker and Evans, 1989; Viti and Frezzotti, 2000; Yamamoto </w:t>
      </w:r>
      <w:r w:rsidRPr="00B74599">
        <w:rPr>
          <w:i/>
          <w:iCs/>
        </w:rPr>
        <w:t>et al.</w:t>
      </w:r>
      <w:r w:rsidRPr="00B74599">
        <w:t>, 2002, 2007, 2011; Bodnar, 2003; Hansteen and Klügel, 2008)</w:t>
      </w:r>
      <w:r>
        <w:rPr>
          <w:lang w:val="en-GB"/>
        </w:rPr>
        <w:fldChar w:fldCharType="end"/>
      </w:r>
      <w:r w:rsidRPr="005335D5">
        <w:rPr>
          <w:lang w:val="en-GB"/>
        </w:rPr>
        <w:t xml:space="preserve">. </w:t>
      </w:r>
      <w:r>
        <w:rPr>
          <w:lang w:val="en-GB"/>
        </w:rPr>
        <w:t xml:space="preserve">This means that fluid inclusions will generally reflect minimum </w:t>
      </w:r>
      <w:r w:rsidR="002245C3">
        <w:rPr>
          <w:lang w:val="en-GB"/>
        </w:rPr>
        <w:t>entrapment</w:t>
      </w:r>
      <w:r>
        <w:rPr>
          <w:lang w:val="en-GB"/>
        </w:rPr>
        <w:t xml:space="preserve"> pressures, particularly when they were originally </w:t>
      </w:r>
      <w:r w:rsidR="002245C3">
        <w:rPr>
          <w:lang w:val="en-GB"/>
        </w:rPr>
        <w:t>entrapped</w:t>
      </w:r>
      <w:r>
        <w:rPr>
          <w:lang w:val="en-GB"/>
        </w:rPr>
        <w:t xml:space="preserve"> at high pressure (&gt;10 km depth). The higher the internal pressure of the fluid inclusion, the faster the re-equilibration will be at various levels of ascent. </w:t>
      </w:r>
    </w:p>
    <w:p w14:paraId="13855CC9" w14:textId="2AC288F6" w:rsidR="00112DA5" w:rsidRDefault="00112DA5" w:rsidP="00112DA5">
      <w:pPr>
        <w:pStyle w:val="Text"/>
        <w:spacing w:line="480" w:lineRule="auto"/>
        <w:jc w:val="both"/>
        <w:rPr>
          <w:lang w:val="en-GB"/>
        </w:rPr>
      </w:pPr>
      <w:r>
        <w:rPr>
          <w:lang w:val="en-GB"/>
        </w:rPr>
        <w:t xml:space="preserve">In the case of shallow systems like Kīlauea, if inclusions are trapped </w:t>
      </w:r>
      <w:r w:rsidR="002245C3">
        <w:rPr>
          <w:lang w:val="en-GB"/>
        </w:rPr>
        <w:t xml:space="preserve">at </w:t>
      </w:r>
      <w:r>
        <w:rPr>
          <w:lang w:val="en-GB"/>
        </w:rPr>
        <w:t>&lt;7 km depth, re-equilibration via plastic deformation on timescales relevant to recharge and eruption (months to a decade</w:t>
      </w:r>
      <w:r w:rsidR="00847B9D">
        <w:rPr>
          <w:lang w:val="en-GB"/>
        </w:rPr>
        <w:t xml:space="preserve">; </w:t>
      </w:r>
      <w:r w:rsidR="00847B9D">
        <w:rPr>
          <w:lang w:val="en-GB"/>
        </w:rPr>
        <w:fldChar w:fldCharType="begin"/>
      </w:r>
      <w:r w:rsidR="007C2D24">
        <w:rPr>
          <w:lang w:val="en-GB"/>
        </w:rPr>
        <w:instrText xml:space="preserve"> ADDIN ZOTERO_ITEM CSL_CITATION {"citationID":"oq5TmX8x","properties":{"formattedCitation":"(Mourey {\\i{}et al.}, 2023; Lynn {\\i{}et al.}, 2024b)","plainCitation":"(Mourey et al., 2023; Lynn et al., 2024b)","noteIndex":0},"citationItems":[{"id":1998,"uris":["http://zotero.org/users/9451925/items/UIZ7NIH3"],"itemData":{"id":1998,"type":"article-journal","abstract":"The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00847B9D">
        <w:rPr>
          <w:lang w:val="en-GB"/>
        </w:rPr>
        <w:fldChar w:fldCharType="separate"/>
      </w:r>
      <w:r w:rsidR="007C2D24" w:rsidRPr="007C2D24">
        <w:t xml:space="preserve">Mourey </w:t>
      </w:r>
      <w:r w:rsidR="007C2D24" w:rsidRPr="007C2D24">
        <w:rPr>
          <w:i/>
          <w:iCs/>
        </w:rPr>
        <w:t>et al.</w:t>
      </w:r>
      <w:r w:rsidR="007C2D24" w:rsidRPr="007C2D24">
        <w:t xml:space="preserve">, 2023; Lynn </w:t>
      </w:r>
      <w:r w:rsidR="007C2D24" w:rsidRPr="007C2D24">
        <w:rPr>
          <w:i/>
          <w:iCs/>
        </w:rPr>
        <w:t>et al.</w:t>
      </w:r>
      <w:r w:rsidR="007C2D24" w:rsidRPr="007C2D24">
        <w:t>, 2024b</w:t>
      </w:r>
      <w:r w:rsidR="00847B9D">
        <w:rPr>
          <w:lang w:val="en-GB"/>
        </w:rPr>
        <w:fldChar w:fldCharType="end"/>
      </w:r>
      <w:r>
        <w:rPr>
          <w:lang w:val="en-GB"/>
        </w:rPr>
        <w:t>) is generally not of concern as the internal pressure of the inclusions is very low and the predicted change in pressure</w:t>
      </w:r>
      <w:r w:rsidR="002245C3">
        <w:rPr>
          <w:lang w:val="en-GB"/>
        </w:rPr>
        <w:t>,</w:t>
      </w:r>
      <w:r>
        <w:rPr>
          <w:lang w:val="en-GB"/>
        </w:rPr>
        <w:t xml:space="preserve"> even over a decade</w:t>
      </w:r>
      <w:r w:rsidR="002245C3">
        <w:rPr>
          <w:lang w:val="en-GB"/>
        </w:rPr>
        <w:t>,</w:t>
      </w:r>
      <w:r>
        <w:rPr>
          <w:lang w:val="en-GB"/>
        </w:rPr>
        <w:t xml:space="preserve"> is within the uncertainty of the measurements (&lt;10%; </w:t>
      </w:r>
      <w:r>
        <w:rPr>
          <w:lang w:val="en-GB"/>
        </w:rPr>
        <w:fldChar w:fldCharType="begin"/>
      </w:r>
      <w:r w:rsidR="00E24E3B">
        <w:rPr>
          <w:lang w:val="en-GB"/>
        </w:rPr>
        <w:instrText xml:space="preserve"> ADDIN ZOTERO_ITEM CSL_CITATION {"citationID":"U2SBse0F","properties":{"formattedCitation":"(DeVitre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Pr>
          <w:lang w:val="en-GB"/>
        </w:rPr>
        <w:fldChar w:fldCharType="separate"/>
      </w:r>
      <w:r>
        <w:rPr>
          <w:noProof/>
          <w:lang w:val="en-GB"/>
        </w:rPr>
        <w:t>DeVitre and Wieser, 2024)</w:t>
      </w:r>
      <w:r>
        <w:rPr>
          <w:lang w:val="en-GB"/>
        </w:rPr>
        <w:fldChar w:fldCharType="end"/>
      </w:r>
      <w:r>
        <w:rPr>
          <w:lang w:val="en-GB"/>
        </w:rPr>
        <w:t>. In deeper magmatic plumbing systems</w:t>
      </w:r>
      <w:r w:rsidR="002245C3">
        <w:rPr>
          <w:lang w:val="en-GB"/>
        </w:rPr>
        <w:t>,</w:t>
      </w:r>
      <w:r>
        <w:rPr>
          <w:lang w:val="en-GB"/>
        </w:rPr>
        <w:t xml:space="preserve"> such as the Canary Islands, </w:t>
      </w:r>
      <w:r>
        <w:rPr>
          <w:lang w:val="en-GB"/>
        </w:rPr>
        <w:lastRenderedPageBreak/>
        <w:t>Galápagos</w:t>
      </w:r>
      <w:r w:rsidR="00F324DD">
        <w:rPr>
          <w:lang w:val="en-GB"/>
        </w:rPr>
        <w:t xml:space="preserve"> Islands</w:t>
      </w:r>
      <w:r w:rsidR="002245C3">
        <w:rPr>
          <w:lang w:val="en-GB"/>
        </w:rPr>
        <w:t>,</w:t>
      </w:r>
      <w:r>
        <w:rPr>
          <w:lang w:val="en-GB"/>
        </w:rPr>
        <w:t xml:space="preserve"> or Cabo Verde</w:t>
      </w:r>
      <w:r w:rsidR="002245C3">
        <w:rPr>
          <w:lang w:val="en-GB"/>
        </w:rPr>
        <w:t>,</w:t>
      </w:r>
      <w:r>
        <w:rPr>
          <w:lang w:val="en-GB"/>
        </w:rPr>
        <w:t xml:space="preserve"> significant re-equilibration will likely occur within days and fluid inclusions almost never reflect original </w:t>
      </w:r>
      <w:r w:rsidR="002245C3">
        <w:rPr>
          <w:lang w:val="en-GB"/>
        </w:rPr>
        <w:t>entrapment</w:t>
      </w:r>
      <w:r>
        <w:rPr>
          <w:lang w:val="en-GB"/>
        </w:rPr>
        <w:t xml:space="preserve"> depths. However, because </w:t>
      </w:r>
      <w:r w:rsidR="002245C3">
        <w:rPr>
          <w:lang w:val="en-GB"/>
        </w:rPr>
        <w:t>fluid inclusions</w:t>
      </w:r>
      <w:r>
        <w:rPr>
          <w:lang w:val="en-GB"/>
        </w:rPr>
        <w:t xml:space="preserve"> are so sensitive to re-equilibration, </w:t>
      </w:r>
      <w:r w:rsidR="002245C3">
        <w:rPr>
          <w:lang w:val="en-GB"/>
        </w:rPr>
        <w:t>they</w:t>
      </w:r>
      <w:r>
        <w:rPr>
          <w:lang w:val="en-GB"/>
        </w:rPr>
        <w:t xml:space="preserve"> are excellent recorders of stalling events throughout a magmatic plumbing system</w:t>
      </w:r>
      <w:r w:rsidR="00FE0B81">
        <w:rPr>
          <w:lang w:val="en-GB"/>
        </w:rPr>
        <w:t xml:space="preserve">, and preferentially record </w:t>
      </w:r>
      <w:r>
        <w:rPr>
          <w:lang w:val="en-GB"/>
        </w:rPr>
        <w:t xml:space="preserve">the last stage of storage prior to eruption </w:t>
      </w:r>
      <w:r>
        <w:rPr>
          <w:lang w:val="en-GB"/>
        </w:rPr>
        <w:fldChar w:fldCharType="begin"/>
      </w:r>
      <w:r w:rsidR="00E24E3B">
        <w:rPr>
          <w:lang w:val="en-GB"/>
        </w:rPr>
        <w:instrText xml:space="preserve"> ADDIN ZOTERO_ITEM CSL_CITATION {"citationID":"0YhtsGsb","properties":{"formattedCitation":"(Hansteen and Kl\\uc0\\u252{}gel, 2008)","plainCitation":"(Hansteen and Klügel, 2008)","noteIndex":0},"citationItems":[{"id":"VjuTnKgz/wqrfgdCB","uris":["http://zotero.org/users/local/qHue8ZtB/items/PIC63Y7U"],"itemData":{"id":1092,"type":"article-journal","container-title":"Reviews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Pr>
          <w:lang w:val="en-GB"/>
        </w:rPr>
        <w:fldChar w:fldCharType="separate"/>
      </w:r>
      <w:r w:rsidRPr="005714C8">
        <w:t>(Hansteen and Klügel, 2008)</w:t>
      </w:r>
      <w:r>
        <w:rPr>
          <w:lang w:val="en-GB"/>
        </w:rPr>
        <w:fldChar w:fldCharType="end"/>
      </w:r>
      <w:r w:rsidR="00FE0B81">
        <w:rPr>
          <w:lang w:val="en-GB"/>
        </w:rPr>
        <w:t>. This is</w:t>
      </w:r>
      <w:r w:rsidR="007F465D">
        <w:rPr>
          <w:lang w:val="en-GB"/>
        </w:rPr>
        <w:t>, in fact,</w:t>
      </w:r>
      <w:r w:rsidR="00FE0B81">
        <w:rPr>
          <w:lang w:val="en-GB"/>
        </w:rPr>
        <w:t xml:space="preserve"> </w:t>
      </w:r>
      <w:r w:rsidR="007F465D">
        <w:rPr>
          <w:lang w:val="en-GB"/>
        </w:rPr>
        <w:t>a</w:t>
      </w:r>
      <w:r w:rsidR="00FE0B81">
        <w:rPr>
          <w:lang w:val="en-GB"/>
        </w:rPr>
        <w:t xml:space="preserve"> benefit </w:t>
      </w:r>
      <w:r w:rsidR="002245C3">
        <w:rPr>
          <w:lang w:val="en-GB"/>
        </w:rPr>
        <w:t>of</w:t>
      </w:r>
      <w:r w:rsidR="00FE0B81">
        <w:rPr>
          <w:lang w:val="en-GB"/>
        </w:rPr>
        <w:t xml:space="preserve"> rapid response </w:t>
      </w:r>
      <w:r w:rsidR="002245C3">
        <w:rPr>
          <w:lang w:val="en-GB"/>
        </w:rPr>
        <w:t>studies</w:t>
      </w:r>
      <w:r w:rsidR="00FE0B81">
        <w:rPr>
          <w:lang w:val="en-GB"/>
        </w:rPr>
        <w:t xml:space="preserve">, as this final staging zone is likely the most relevant to understand the reservoir supplying the </w:t>
      </w:r>
      <w:r w:rsidR="002245C3">
        <w:rPr>
          <w:lang w:val="en-GB"/>
        </w:rPr>
        <w:t>magma</w:t>
      </w:r>
      <w:r w:rsidR="00FE0B81">
        <w:rPr>
          <w:lang w:val="en-GB"/>
        </w:rPr>
        <w:t xml:space="preserve"> to the surface</w:t>
      </w:r>
      <w:r w:rsidR="00260ECC">
        <w:rPr>
          <w:lang w:val="en-GB"/>
        </w:rPr>
        <w:t>.</w:t>
      </w:r>
    </w:p>
    <w:p w14:paraId="7E454BAE" w14:textId="64EEE09D" w:rsidR="00112DA5" w:rsidRPr="00112DA5" w:rsidRDefault="00112DA5" w:rsidP="00112DA5">
      <w:pPr>
        <w:pStyle w:val="Text"/>
        <w:spacing w:line="480" w:lineRule="auto"/>
        <w:jc w:val="both"/>
        <w:rPr>
          <w:lang w:val="en-GB"/>
        </w:rPr>
      </w:pPr>
      <w:r>
        <w:rPr>
          <w:lang w:val="en-GB"/>
        </w:rPr>
        <w:t xml:space="preserve">From the perspective of choosing suitable samples for fluid inclusion work, it has been suggested that fluid inclusions </w:t>
      </w:r>
      <w:r w:rsidR="00B27E59">
        <w:rPr>
          <w:lang w:val="en-GB"/>
        </w:rPr>
        <w:t>from crystals in</w:t>
      </w:r>
      <w:r>
        <w:rPr>
          <w:lang w:val="en-GB"/>
        </w:rPr>
        <w:t xml:space="preserve"> lava flow</w:t>
      </w:r>
      <w:r w:rsidR="00B27E59">
        <w:rPr>
          <w:lang w:val="en-GB"/>
        </w:rPr>
        <w:t>s</w:t>
      </w:r>
      <w:r>
        <w:rPr>
          <w:lang w:val="en-GB"/>
        </w:rPr>
        <w:t xml:space="preserve"> may re-equilibrate more readily than those in </w:t>
      </w:r>
      <w:proofErr w:type="spellStart"/>
      <w:r>
        <w:rPr>
          <w:lang w:val="en-GB"/>
        </w:rPr>
        <w:t>tephra</w:t>
      </w:r>
      <w:r w:rsidR="00B27E59">
        <w:rPr>
          <w:lang w:val="en-GB"/>
        </w:rPr>
        <w:t>s</w:t>
      </w:r>
      <w:proofErr w:type="spellEnd"/>
      <w:r>
        <w:rPr>
          <w:lang w:val="en-GB"/>
        </w:rPr>
        <w:t xml:space="preserve"> </w:t>
      </w:r>
      <w:r>
        <w:rPr>
          <w:lang w:val="en-GB"/>
        </w:rPr>
        <w:fldChar w:fldCharType="begin"/>
      </w:r>
      <w:r w:rsidR="00E24E3B">
        <w:rPr>
          <w:lang w:val="en-GB"/>
        </w:rPr>
        <w:instrText xml:space="preserve"> ADDIN ZOTERO_ITEM CSL_CITATION {"citationID":"MaXbeMoW","properties":{"formattedCitation":"(Kl\\uc0\\u252{}gel {\\i{}et al.}, 2020)","plainCitation":"(Klügel et al., 2020)","noteIndex":0},"citationItems":[{"id":"VjuTnKgz/JW8QaSER","uris":["http://zotero.org/users/local/qHue8ZtB/items/8E8ZUR96"],"itemData":{"id":848,"type":"article-journal","abstract":"Phenocrysts in volcanic rocks are recorders of magmatic processes that have occurred at depth before and during a volcanic eruption. Our petrological investigations of stratigraphically controlled tephrite and phonotephrite samples from the latest eruption of Fogo (Cape Verde Islands) aimed to reconstructing magma storage and transport. The dates of sample emplacement have been determined using satellite instrument – derived high resolution thermal infrared maps. All samples are strongly phyric and commonly contain complexly zoned clinopyroxene crystals and cumulate fragments. Clinopyroxenes from all samples exhibit 10–50 μm wide rim zones, inferred to have grown in a few days to weeks during the ongoing eruption as a consequence of H2O loss from the melt. Clinopyroxene-melt thermobarometry using tephrite groundmass compositions suggests that the rims formed at upper mantle pressures of around 600 MPa (21 km depth). This level is interpreted to reflect temporary reduction in magma ascent velocity by near-isobaric movement through a complex storage system. Previously, the tephrite magma had accumulated at a deeper level, possibly between 700 and 900 MPa as indicated by clinopyroxene cores (Mata et al., 2017). The cause for H2O loss initiating rim growth could be degassing after rise of the magma from the deeper level, or CO2 flushing by a carbonic fluid phase released at depth. Corresponding data from phonotephrites indicate last equilibration at around 440 MPa (16 km); the phonotephrite magma is inferred to be a residuum from an earlier magmatic event that was entrained by advancing tephrite. Microthermometry of CO2-dominated fluid inclusions in tephrite clinopyroxenes results in pressures of around 330 MPa (12 km), indicating another short pause in magma ascent in the lowermost crust. Rim zonations of olivine phenocrysts indicate that after leaving this final stalling zone, the magma ascended to the surface in less than half a day. In strong contrast to these petrological equilibration depths, seismic events precursory to the eruption were located at &lt; 5 km below sea level, with only two exceptions at 17 and 21 km depth consistent with our barometry. Our results enhance the understanding of this potentially dangerous volcano, which helps to interpret future pre-eruptive unrest.","container-title":"Frontiers in Earth Science","ISSN":"2296-6463","source":"Frontiers","title":"Magma Plumbing During the 2014–2015 Eruption of Fogo (Cape Verde Islands)","URL":"https://www.frontiersin.org/articles/10.3389/feart.2020.00157","volume":"8","author":[{"family":"Klügel","given":"Andreas"},{"family":"Day","given":"Simon"},{"family":"Schmid","given":"Markus"},{"family":"Faria","given":"Bruno"}],"accessed":{"date-parts":[["2022",7,27]]},"issued":{"date-parts":[["2020"]]}}}],"schema":"https://github.com/citation-style-language/schema/raw/master/csl-citation.json"} </w:instrText>
      </w:r>
      <w:r>
        <w:rPr>
          <w:lang w:val="en-GB"/>
        </w:rPr>
        <w:fldChar w:fldCharType="separate"/>
      </w:r>
      <w:r w:rsidR="00787CA5" w:rsidRPr="00787CA5">
        <w:t>(</w:t>
      </w:r>
      <w:proofErr w:type="spellStart"/>
      <w:r w:rsidR="00787CA5" w:rsidRPr="00787CA5">
        <w:t>Klügel</w:t>
      </w:r>
      <w:proofErr w:type="spellEnd"/>
      <w:r w:rsidR="00787CA5" w:rsidRPr="00787CA5">
        <w:t xml:space="preserve"> </w:t>
      </w:r>
      <w:r w:rsidR="00787CA5" w:rsidRPr="00787CA5">
        <w:rPr>
          <w:i/>
          <w:iCs/>
        </w:rPr>
        <w:t>et al.</w:t>
      </w:r>
      <w:r w:rsidR="00787CA5" w:rsidRPr="00787CA5">
        <w:t>, 2020)</w:t>
      </w:r>
      <w:r>
        <w:rPr>
          <w:lang w:val="en-GB"/>
        </w:rPr>
        <w:fldChar w:fldCharType="end"/>
      </w:r>
      <w:r w:rsidR="00B27E59">
        <w:rPr>
          <w:lang w:val="en-GB"/>
        </w:rPr>
        <w:t>,</w:t>
      </w:r>
      <w:r>
        <w:rPr>
          <w:lang w:val="en-GB"/>
        </w:rPr>
        <w:t xml:space="preserve"> as the</w:t>
      </w:r>
      <w:r w:rsidR="00B27E59">
        <w:rPr>
          <w:lang w:val="en-GB"/>
        </w:rPr>
        <w:t xml:space="preserve"> former</w:t>
      </w:r>
      <w:r>
        <w:rPr>
          <w:lang w:val="en-GB"/>
        </w:rPr>
        <w:t xml:space="preserve"> cool slower</w:t>
      </w:r>
      <w:r w:rsidR="00B27E59">
        <w:rPr>
          <w:lang w:val="en-GB"/>
        </w:rPr>
        <w:t>.</w:t>
      </w:r>
      <w:r w:rsidR="00FE0B81">
        <w:rPr>
          <w:lang w:val="en-GB"/>
        </w:rPr>
        <w:t xml:space="preserve"> </w:t>
      </w:r>
      <w:r w:rsidR="00B27E59">
        <w:rPr>
          <w:lang w:val="en-GB"/>
        </w:rPr>
        <w:t>A</w:t>
      </w:r>
      <w:r w:rsidR="00FE0B81">
        <w:rPr>
          <w:lang w:val="en-GB"/>
        </w:rPr>
        <w:t xml:space="preserve">s for </w:t>
      </w:r>
      <w:r w:rsidR="00B27E59">
        <w:rPr>
          <w:lang w:val="en-GB"/>
        </w:rPr>
        <w:t xml:space="preserve">magma </w:t>
      </w:r>
      <w:r w:rsidR="00FE0B81">
        <w:rPr>
          <w:lang w:val="en-GB"/>
        </w:rPr>
        <w:t>stalling in the crust</w:t>
      </w:r>
      <w:r w:rsidR="00B27E59">
        <w:rPr>
          <w:lang w:val="en-GB"/>
        </w:rPr>
        <w:t>,</w:t>
      </w:r>
      <w:r w:rsidR="00FE0B81">
        <w:rPr>
          <w:lang w:val="en-GB"/>
        </w:rPr>
        <w:t xml:space="preserve"> </w:t>
      </w:r>
      <w:r w:rsidR="00B27E59">
        <w:rPr>
          <w:lang w:val="en-GB"/>
        </w:rPr>
        <w:t xml:space="preserve">the effect of </w:t>
      </w:r>
      <w:r w:rsidR="00FE0B81">
        <w:rPr>
          <w:lang w:val="en-GB"/>
        </w:rPr>
        <w:t>re-equilibration</w:t>
      </w:r>
      <w:r>
        <w:rPr>
          <w:lang w:val="en-GB"/>
        </w:rPr>
        <w:t xml:space="preserve"> </w:t>
      </w:r>
      <w:r w:rsidR="00FE0B81">
        <w:rPr>
          <w:lang w:val="en-GB"/>
        </w:rPr>
        <w:t>will be</w:t>
      </w:r>
      <w:r>
        <w:rPr>
          <w:lang w:val="en-GB"/>
        </w:rPr>
        <w:t xml:space="preserve"> </w:t>
      </w:r>
      <w:r w:rsidR="00FE0B81">
        <w:rPr>
          <w:lang w:val="en-GB"/>
        </w:rPr>
        <w:t>more</w:t>
      </w:r>
      <w:r>
        <w:rPr>
          <w:lang w:val="en-GB"/>
        </w:rPr>
        <w:t xml:space="preserve"> significant for fluid inclusions </w:t>
      </w:r>
      <w:r w:rsidR="00B27E59">
        <w:rPr>
          <w:lang w:val="en-GB"/>
        </w:rPr>
        <w:t>entrapped</w:t>
      </w:r>
      <w:r>
        <w:rPr>
          <w:lang w:val="en-GB"/>
        </w:rPr>
        <w:t xml:space="preserve"> at high</w:t>
      </w:r>
      <w:r w:rsidR="00B27E59">
        <w:rPr>
          <w:lang w:val="en-GB"/>
        </w:rPr>
        <w:t xml:space="preserve"> </w:t>
      </w:r>
      <w:r>
        <w:rPr>
          <w:lang w:val="en-GB"/>
        </w:rPr>
        <w:t xml:space="preserve">pressures. In shallower systems, no significant difference is observed between naturally quenched lava flow samples and those rapidly quenched in water </w:t>
      </w:r>
      <w:r>
        <w:rPr>
          <w:lang w:val="en-GB"/>
        </w:rPr>
        <w:fldChar w:fldCharType="begin"/>
      </w:r>
      <w:r w:rsidR="00E24E3B">
        <w:rPr>
          <w:lang w:val="en-GB"/>
        </w:rPr>
        <w:instrText xml:space="preserve"> ADDIN ZOTERO_ITEM CSL_CITATION {"citationID":"5IhBD4RK","properties":{"formattedCitation":"(DeVitre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Pr>
          <w:lang w:val="en-GB"/>
        </w:rPr>
        <w:fldChar w:fldCharType="separate"/>
      </w:r>
      <w:r>
        <w:rPr>
          <w:noProof/>
          <w:lang w:val="en-GB"/>
        </w:rPr>
        <w:t>(DeVitre and Wieser, 2024)</w:t>
      </w:r>
      <w:r>
        <w:rPr>
          <w:lang w:val="en-GB"/>
        </w:rPr>
        <w:fldChar w:fldCharType="end"/>
      </w:r>
      <w:r w:rsidR="00FE0B81">
        <w:rPr>
          <w:lang w:val="en-GB"/>
        </w:rPr>
        <w:t>, and re-equilibration models do not predict any changes in density outside analytical uncertainty.</w:t>
      </w:r>
      <w:r>
        <w:rPr>
          <w:lang w:val="en-GB"/>
        </w:rPr>
        <w:t xml:space="preserve"> For a given fluid inclusion density, size, and ascent path, it is possible to model the predicted re-equilibration scenario using a plastic deformation model, allowing assessment of the possible influence of equilibration on the measured density </w:t>
      </w:r>
      <w:r>
        <w:rPr>
          <w:lang w:val="en-GB"/>
        </w:rPr>
        <w:fldChar w:fldCharType="begin"/>
      </w:r>
      <w:r w:rsidR="00E24E3B">
        <w:rPr>
          <w:lang w:val="en-GB"/>
        </w:rPr>
        <w:instrText xml:space="preserve"> ADDIN ZOTERO_ITEM CSL_CITATION {"citationID":"OD7wZMDT","properties":{"formattedCitation":"(Wanamaker and Evans, 1989; Yamamoto {\\i{}et al.}, 2007; DeVitre and Wieser, 2024)","plainCitation":"(Wanamaker and Evans, 1989; Yamamoto et al., 2007; DeVitre and Wieser, 2024)","noteIndex":0},"citationItems":[{"id":"VjuTnKgz/9qmnmFb9","uris":["http://zotero.org/users/local/qHue8ZtB/items/IFXWJJFG"],"itemData":{"id":1088,"type":"article-journal","abstract":"Fluid inclusions in San Carlos olivine stretch via plastic mechanisms when heat-treated at 1400° C and 0.1 MPa in controlled$$f_{O_2 } $$atmospheres for several days. Measurable changes in both inclusion dimensions and fluid densities occur; densities decrease from ≈1.0 to ≈0.7 g/cc. Stretching is fastest along </w:instrText>
      </w:r>
      <w:r w:rsidR="00E24E3B">
        <w:rPr>
          <w:rFonts w:ascii="Batang" w:eastAsia="Batang" w:hAnsi="Batang" w:cs="Batang" w:hint="eastAsia"/>
          <w:lang w:val="en-GB"/>
        </w:rPr>
        <w:instrText>〈</w:instrText>
      </w:r>
      <w:r w:rsidR="00E24E3B">
        <w:rPr>
          <w:lang w:val="en-GB"/>
        </w:rPr>
        <w:instrText>100</w:instrText>
      </w:r>
      <w:r w:rsidR="00E24E3B">
        <w:rPr>
          <w:rFonts w:ascii="Batang" w:eastAsia="Batang" w:hAnsi="Batang" w:cs="Batang" w:hint="eastAsia"/>
          <w:lang w:val="en-GB"/>
        </w:rPr>
        <w:instrText>〉</w:instrText>
      </w:r>
      <w:r w:rsidR="00E24E3B">
        <w:rPr>
          <w:lang w:val="en-GB"/>
        </w:rPr>
        <w:instrText xml:space="preserve">, and slower along </w:instrText>
      </w:r>
      <w:r w:rsidR="00E24E3B">
        <w:rPr>
          <w:rFonts w:ascii="Batang" w:eastAsia="Batang" w:hAnsi="Batang" w:cs="Batang" w:hint="eastAsia"/>
          <w:lang w:val="en-GB"/>
        </w:rPr>
        <w:instrText>〈</w:instrText>
      </w:r>
      <w:r w:rsidR="00E24E3B">
        <w:rPr>
          <w:lang w:val="en-GB"/>
        </w:rPr>
        <w:instrText>001</w:instrText>
      </w:r>
      <w:r w:rsidR="00E24E3B">
        <w:rPr>
          <w:rFonts w:ascii="Batang" w:eastAsia="Batang" w:hAnsi="Batang" w:cs="Batang" w:hint="eastAsia"/>
          <w:lang w:val="en-GB"/>
        </w:rPr>
        <w:instrText>〉</w:instrText>
      </w:r>
      <w:r w:rsidR="00E24E3B">
        <w:rPr>
          <w:lang w:val="en-GB"/>
        </w:rPr>
        <w:instrText xml:space="preserve"> and </w:instrText>
      </w:r>
      <w:r w:rsidR="00E24E3B">
        <w:rPr>
          <w:rFonts w:ascii="Batang" w:eastAsia="Batang" w:hAnsi="Batang" w:cs="Batang" w:hint="eastAsia"/>
          <w:lang w:val="en-GB"/>
        </w:rPr>
        <w:instrText>〈</w:instrText>
      </w:r>
      <w:r w:rsidR="00E24E3B">
        <w:rPr>
          <w:lang w:val="en-GB"/>
        </w:rPr>
        <w:instrText>010</w:instrText>
      </w:r>
      <w:r w:rsidR="00E24E3B">
        <w:rPr>
          <w:rFonts w:ascii="Batang" w:eastAsia="Batang" w:hAnsi="Batang" w:cs="Batang" w:hint="eastAsia"/>
          <w:lang w:val="en-GB"/>
        </w:rPr>
        <w:instrText>〉</w:instrText>
      </w:r>
      <w:r w:rsidR="00E24E3B">
        <w:rPr>
          <w:lang w:val="en-GB"/>
        </w:rPr>
        <w:instrText xml:space="preserve">. The dislocation microstructure around the inclusions suggests that creep mechanisms operate. Uncertainties in the experimental determinations of stretching rates result from optical resolution limits, errors inherent in measuring homogenization temperatures, uncertainties in the fluid equation of state, and changes in fluid chemistry during the heat-treatment. Inclusion stretching by dislocation creep can be treated using a model developed for hot isostatic pressing. In this model, we assume spherical symmetry of plastic flow, that the material yields by steady-state power-law creep, and that the parameters for the constitutive law and fluid equation of state are known. Stretching rates are predicted to depend on the difference between the fluid pressure and the external pressure, the temperature, the constitutive law governing power-law creep, and geometry. Predicted stretching rates show fair, but not exact, agreement with experimentally measured rates. The amount of stretching predicted by the model is in rough agreement with estimates based on dislocation microstructures around natural inclusions, if xenolith ascent rates are of the order of 1 cm/s or faster.","container-title":"Contributions to Mineralogy and Petrology","DOI":"10.1007/BF01160194","ISSN":"1432-0967","issue":"1","journalAbbreviation":"Contr. Mineral. and Petrol.","language":"en","note":"number: 1","page":"102-111","source":"Springer Link","title":"Mechanical re-equilibration of fluid inclusions in San Carlos olivine by power-law creep","volume":"102","author":[{"family":"Wanamaker","given":"B. J."},{"family":"Evans","given":"Brian"}],"issued":{"date-parts":[["1989",3,1]]}}},{"id":"VjuTnKgz/lQQyt3xs","uris":["http://zotero.org/users/local/qHue8ZtB/items/836IT49U"],"itemData":{"id":1433,"type":"article-journal","abstract":"The density, and therefore the pressure, of CO2 fluid inclusions in minerals can be estimated from the Fermi diad splitting of Raman spectra of CO2. An accurate determination of the pressure of CO2 fluid inclusions enables the estimation of the depth origin of rocks from the deep Earth. A micro-Raman densimeter was applied to ultramafic–mafic xenoliths sampled along the Ohku coast of Oki-Dogo Island in the Sea of Japan (East Sea). The density of CO2 fluid inclusions in the mafic granulite was 1.02–1.05 g/cm3, while those of lherzolites were 0.98–1.02 g/cm3. In contrast, the density of CO2 fluid inclusions measured in olivine gabbro, clinopyroxenite, and harzburgite were lower ranging from 0.86–to 0.99 g/cm3. Taking into account the temperature condition estimated using a pyroxene thermometer, the mafic granulite originated from a depth of 27–30 km and the lherzolites from 25–29 km. The overlapping depth of 27–29 km can be interpreted as the depth including the Moho discontinuity under Oki-Dogo Island 3.3 Ma. This estimation is consistent with geophysical observations.","container-title":"Earth and Planetary Science Letters","DOI":"10.1016/j.epsl.2006.10.038","ISSN":"0012-821X","issue":"3","journalAbbreviation":"Earth and Planetary Science Letters","page":"369-377","source":"ScienceDirect","title":"Paleo-Moho depth determined from the pressure of CO2 fluid inclusions: Raman spectroscopic barometry of mantle- and crust-derived rocks","title-short":"Paleo-Moho depth determined from the pressure of CO2 fluid inclusions","volume":"253","author":[{"family":"Yamamoto","given":"Junji"},{"family":"Kagi","given":"Hiroyuki"},{"family":"Kawakami","given":"Yoko"},{"family":"Hirano","given":"Naoto"},{"family":"Nakamura","given":"Masaki"}],"issued":{"date-parts":[["2007",1,30]]}}},{"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Pr>
          <w:lang w:val="en-GB"/>
        </w:rPr>
        <w:fldChar w:fldCharType="separate"/>
      </w:r>
      <w:r w:rsidR="007F465D" w:rsidRPr="007F465D">
        <w:t xml:space="preserve">(Wanamaker and Evans, 1989; Yamamoto </w:t>
      </w:r>
      <w:r w:rsidR="007F465D" w:rsidRPr="007F465D">
        <w:rPr>
          <w:i/>
          <w:iCs/>
        </w:rPr>
        <w:t>et al.</w:t>
      </w:r>
      <w:r w:rsidR="007F465D" w:rsidRPr="007F465D">
        <w:t>, 2007; DeVitre and Wieser, 2024)</w:t>
      </w:r>
      <w:r>
        <w:rPr>
          <w:lang w:val="en-GB"/>
        </w:rPr>
        <w:fldChar w:fldCharType="end"/>
      </w:r>
      <w:r>
        <w:rPr>
          <w:lang w:val="en-GB"/>
        </w:rPr>
        <w:t>.</w:t>
      </w:r>
      <w:r w:rsidR="00FE0B81">
        <w:rPr>
          <w:lang w:val="en-GB"/>
        </w:rPr>
        <w:t xml:space="preserve"> We suggest that such models are run when evaluating a suite of samples for rapid response barometry. Once the first few densities are obtained </w:t>
      </w:r>
      <w:r w:rsidR="00B27E59">
        <w:rPr>
          <w:lang w:val="en-GB"/>
        </w:rPr>
        <w:t>by</w:t>
      </w:r>
      <w:r w:rsidR="00FE0B81">
        <w:rPr>
          <w:lang w:val="en-GB"/>
        </w:rPr>
        <w:t xml:space="preserve"> Raman</w:t>
      </w:r>
      <w:r w:rsidR="00B204A3">
        <w:rPr>
          <w:lang w:val="en-GB"/>
        </w:rPr>
        <w:t xml:space="preserve"> </w:t>
      </w:r>
      <w:r w:rsidR="00B27E59">
        <w:rPr>
          <w:lang w:val="en-GB"/>
        </w:rPr>
        <w:t xml:space="preserve">spectroscopy </w:t>
      </w:r>
      <w:r w:rsidR="00B204A3">
        <w:rPr>
          <w:lang w:val="en-GB"/>
        </w:rPr>
        <w:t xml:space="preserve">and </w:t>
      </w:r>
      <w:r w:rsidR="00B27E59">
        <w:rPr>
          <w:lang w:val="en-GB"/>
        </w:rPr>
        <w:t>fluid</w:t>
      </w:r>
      <w:r w:rsidR="00B204A3">
        <w:rPr>
          <w:lang w:val="en-GB"/>
        </w:rPr>
        <w:t xml:space="preserve"> inclusion sizes measured</w:t>
      </w:r>
      <w:r w:rsidR="00FE0B81">
        <w:rPr>
          <w:lang w:val="en-GB"/>
        </w:rPr>
        <w:t xml:space="preserve">, </w:t>
      </w:r>
      <w:r w:rsidR="00B204A3">
        <w:rPr>
          <w:lang w:val="en-GB"/>
        </w:rPr>
        <w:t xml:space="preserve">models for </w:t>
      </w:r>
      <w:r w:rsidR="00FE0B81">
        <w:rPr>
          <w:lang w:val="en-GB"/>
        </w:rPr>
        <w:t>different re-equilibration scenarios should be considered (e.g.</w:t>
      </w:r>
      <w:r w:rsidR="004B4D57">
        <w:rPr>
          <w:lang w:val="en-GB"/>
        </w:rPr>
        <w:t>,</w:t>
      </w:r>
      <w:r w:rsidR="00FE0B81">
        <w:rPr>
          <w:lang w:val="en-GB"/>
        </w:rPr>
        <w:t xml:space="preserve"> syn</w:t>
      </w:r>
      <w:r w:rsidR="00A172D6">
        <w:rPr>
          <w:lang w:val="en-GB"/>
        </w:rPr>
        <w:t>-</w:t>
      </w:r>
      <w:r w:rsidR="00FE0B81">
        <w:rPr>
          <w:lang w:val="en-GB"/>
        </w:rPr>
        <w:t>eruptive quenching, crustal stalling) before</w:t>
      </w:r>
      <w:r w:rsidR="00B204A3">
        <w:rPr>
          <w:lang w:val="en-GB"/>
        </w:rPr>
        <w:t xml:space="preserve"> interpreting and</w:t>
      </w:r>
      <w:r w:rsidR="00FE0B81">
        <w:rPr>
          <w:lang w:val="en-GB"/>
        </w:rPr>
        <w:t xml:space="preserve"> reporting results. </w:t>
      </w:r>
    </w:p>
    <w:p w14:paraId="4AF52C28" w14:textId="34377AE7" w:rsidR="00B90F91" w:rsidRPr="007B522C" w:rsidRDefault="002B5D03" w:rsidP="00B90F91">
      <w:pPr>
        <w:pStyle w:val="Heading-Main"/>
        <w:spacing w:line="480" w:lineRule="auto"/>
        <w:jc w:val="both"/>
        <w:rPr>
          <w:lang w:val="en-GB"/>
        </w:rPr>
      </w:pPr>
      <w:r>
        <w:rPr>
          <w:b w:val="0"/>
          <w:bCs w:val="0"/>
          <w:iCs/>
        </w:rPr>
        <w:lastRenderedPageBreak/>
        <w:t>4</w:t>
      </w:r>
      <w:r w:rsidR="00B90F91">
        <w:rPr>
          <w:b w:val="0"/>
          <w:bCs w:val="0"/>
          <w:iCs/>
        </w:rPr>
        <w:t xml:space="preserve">. </w:t>
      </w:r>
      <w:r w:rsidR="00B90F91" w:rsidRPr="007B522C">
        <w:rPr>
          <w:iCs/>
        </w:rPr>
        <w:t>Br</w:t>
      </w:r>
      <w:proofErr w:type="spellStart"/>
      <w:r w:rsidR="00B90F91" w:rsidRPr="007B522C">
        <w:rPr>
          <w:lang w:val="en-GB"/>
        </w:rPr>
        <w:t>oader</w:t>
      </w:r>
      <w:proofErr w:type="spellEnd"/>
      <w:r w:rsidR="00B90F91" w:rsidRPr="007B522C">
        <w:rPr>
          <w:lang w:val="en-GB"/>
        </w:rPr>
        <w:t xml:space="preserve"> applicability of the method</w:t>
      </w:r>
    </w:p>
    <w:p w14:paraId="78F4230D" w14:textId="14423132" w:rsidR="00871C5F" w:rsidRDefault="006663A5" w:rsidP="00B90F91">
      <w:pPr>
        <w:pStyle w:val="Text"/>
        <w:spacing w:line="480" w:lineRule="auto"/>
        <w:jc w:val="both"/>
        <w:rPr>
          <w:bCs/>
          <w:lang w:val="en-GB"/>
        </w:rPr>
      </w:pPr>
      <w:r>
        <w:rPr>
          <w:bCs/>
          <w:lang w:val="en-GB"/>
        </w:rPr>
        <w:t>T</w:t>
      </w:r>
      <w:r w:rsidR="00B90F91" w:rsidRPr="007B522C">
        <w:rPr>
          <w:bCs/>
          <w:lang w:val="en-GB"/>
        </w:rPr>
        <w:t>he use of a pure CO</w:t>
      </w:r>
      <w:r w:rsidR="00B90F91" w:rsidRPr="007B522C">
        <w:rPr>
          <w:bCs/>
          <w:vertAlign w:val="subscript"/>
          <w:lang w:val="en-GB"/>
        </w:rPr>
        <w:t>2</w:t>
      </w:r>
      <w:r w:rsidR="00B90F91" w:rsidRPr="007B522C">
        <w:rPr>
          <w:bCs/>
          <w:lang w:val="en-GB"/>
        </w:rPr>
        <w:t xml:space="preserve"> EOS results in an underestimate of entrapment pressure</w:t>
      </w:r>
      <w:r>
        <w:rPr>
          <w:bCs/>
          <w:lang w:val="en-GB"/>
        </w:rPr>
        <w:t>s</w:t>
      </w:r>
      <w:r w:rsidR="00B90F91" w:rsidRPr="007B522C">
        <w:rPr>
          <w:bCs/>
          <w:lang w:val="en-GB"/>
        </w:rPr>
        <w:t xml:space="preserve"> of </w:t>
      </w:r>
      <w:r w:rsidR="00834561">
        <w:rPr>
          <w:bCs/>
          <w:lang w:val="en-GB"/>
        </w:rPr>
        <w:t>fluid</w:t>
      </w:r>
      <w:r w:rsidR="004F2B3A">
        <w:rPr>
          <w:bCs/>
          <w:lang w:val="en-GB"/>
        </w:rPr>
        <w:t xml:space="preserve"> inclusion</w:t>
      </w:r>
      <w:r w:rsidR="00B90F91" w:rsidRPr="007B522C">
        <w:rPr>
          <w:bCs/>
          <w:lang w:val="en-GB"/>
        </w:rPr>
        <w:t xml:space="preserve">s if there was </w:t>
      </w:r>
      <w:r w:rsidR="00B74599">
        <w:rPr>
          <w:bCs/>
          <w:lang w:val="en-GB"/>
        </w:rPr>
        <w:t>H</w:t>
      </w:r>
      <w:r w:rsidR="00B74599" w:rsidRPr="00B74599">
        <w:rPr>
          <w:bCs/>
          <w:vertAlign w:val="subscript"/>
          <w:lang w:val="en-GB"/>
        </w:rPr>
        <w:t>2</w:t>
      </w:r>
      <w:r w:rsidR="00B74599">
        <w:rPr>
          <w:bCs/>
          <w:lang w:val="en-GB"/>
        </w:rPr>
        <w:t>O</w:t>
      </w:r>
      <w:r w:rsidR="00B90F91" w:rsidRPr="007B522C">
        <w:rPr>
          <w:bCs/>
          <w:lang w:val="en-GB"/>
        </w:rPr>
        <w:t xml:space="preserve"> in the fluid at the time of </w:t>
      </w:r>
      <w:r>
        <w:rPr>
          <w:bCs/>
          <w:lang w:val="en-GB"/>
        </w:rPr>
        <w:t xml:space="preserve">fluid </w:t>
      </w:r>
      <w:r w:rsidR="00B90F91" w:rsidRPr="007B522C">
        <w:rPr>
          <w:bCs/>
          <w:lang w:val="en-GB"/>
        </w:rPr>
        <w:t>inclusion entrapment (</w:t>
      </w:r>
      <w:r w:rsidR="006C21B3">
        <w:rPr>
          <w:bCs/>
          <w:lang w:val="en-GB"/>
        </w:rPr>
        <w:t>Fig</w:t>
      </w:r>
      <w:r>
        <w:rPr>
          <w:bCs/>
          <w:lang w:val="en-GB"/>
        </w:rPr>
        <w:t>s</w:t>
      </w:r>
      <w:r w:rsidR="006C21B3">
        <w:rPr>
          <w:bCs/>
          <w:lang w:val="en-GB"/>
        </w:rPr>
        <w:t>. 1</w:t>
      </w:r>
      <w:r>
        <w:rPr>
          <w:bCs/>
          <w:lang w:val="en-GB"/>
        </w:rPr>
        <w:t>–</w:t>
      </w:r>
      <w:r w:rsidR="006C21B3">
        <w:rPr>
          <w:bCs/>
          <w:lang w:val="en-GB"/>
        </w:rPr>
        <w:t>2</w:t>
      </w:r>
      <w:r w:rsidR="00B90F91" w:rsidRPr="007B522C">
        <w:rPr>
          <w:bCs/>
          <w:lang w:val="en-GB"/>
        </w:rPr>
        <w:t xml:space="preserve">). </w:t>
      </w:r>
      <w:r w:rsidR="00B204A3">
        <w:rPr>
          <w:bCs/>
          <w:lang w:val="en-GB"/>
        </w:rPr>
        <w:t xml:space="preserve">This is the main factor limiting the global applicability of the fluid inclusion </w:t>
      </w:r>
      <w:r>
        <w:rPr>
          <w:bCs/>
          <w:lang w:val="en-GB"/>
        </w:rPr>
        <w:t xml:space="preserve">barometry </w:t>
      </w:r>
      <w:r w:rsidR="00B204A3">
        <w:rPr>
          <w:bCs/>
          <w:lang w:val="en-GB"/>
        </w:rPr>
        <w:t xml:space="preserve">technique. </w:t>
      </w:r>
      <w:r w:rsidR="00B90F91" w:rsidRPr="007B522C">
        <w:rPr>
          <w:bCs/>
          <w:lang w:val="en-GB"/>
        </w:rPr>
        <w:t xml:space="preserve">At Kīlauea, </w:t>
      </w:r>
      <w:r w:rsidR="00834561">
        <w:rPr>
          <w:bCs/>
          <w:lang w:val="en-GB"/>
        </w:rPr>
        <w:t>melt</w:t>
      </w:r>
      <w:r w:rsidR="004F2B3A">
        <w:rPr>
          <w:bCs/>
          <w:lang w:val="en-GB"/>
        </w:rPr>
        <w:t xml:space="preserve"> inclusion</w:t>
      </w:r>
      <w:r w:rsidR="00B90F91" w:rsidRPr="007B522C">
        <w:rPr>
          <w:bCs/>
          <w:lang w:val="en-GB"/>
        </w:rPr>
        <w:t xml:space="preserve"> data </w:t>
      </w:r>
      <w:r w:rsidR="00035A73" w:rsidRPr="007B522C">
        <w:rPr>
          <w:bCs/>
          <w:lang w:val="en-GB"/>
        </w:rPr>
        <w:t xml:space="preserve">indicate </w:t>
      </w:r>
      <w:r w:rsidR="00B90F91" w:rsidRPr="007B522C">
        <w:rPr>
          <w:bCs/>
          <w:lang w:val="en-GB"/>
        </w:rPr>
        <w:t>that the exsolved fluid phase is ~90% CO</w:t>
      </w:r>
      <w:r w:rsidR="00B90F91" w:rsidRPr="007B522C">
        <w:rPr>
          <w:bCs/>
          <w:vertAlign w:val="subscript"/>
          <w:lang w:val="en-GB"/>
        </w:rPr>
        <w:t>2</w:t>
      </w:r>
      <w:r w:rsidR="00B90F91" w:rsidRPr="007B522C">
        <w:rPr>
          <w:bCs/>
          <w:lang w:val="en-GB"/>
        </w:rPr>
        <w:t xml:space="preserve"> at pressures corresponding to the </w:t>
      </w:r>
      <w:r w:rsidR="00E36202" w:rsidRPr="00847B9D">
        <w:t>Halemaʻumaʻu</w:t>
      </w:r>
      <w:r w:rsidR="00B90F91" w:rsidRPr="007B522C">
        <w:rPr>
          <w:bCs/>
          <w:lang w:val="en-GB"/>
        </w:rPr>
        <w:t xml:space="preserve"> reservoir, and &gt;95% CO</w:t>
      </w:r>
      <w:r w:rsidR="00B90F91" w:rsidRPr="007B522C">
        <w:rPr>
          <w:bCs/>
          <w:vertAlign w:val="subscript"/>
          <w:lang w:val="en-GB"/>
        </w:rPr>
        <w:t>2</w:t>
      </w:r>
      <w:r w:rsidR="00B90F91" w:rsidRPr="007B522C">
        <w:rPr>
          <w:bCs/>
          <w:lang w:val="en-GB"/>
        </w:rPr>
        <w:t xml:space="preserve"> at pressures indicative of the </w:t>
      </w:r>
      <w:r w:rsidR="00E36202">
        <w:rPr>
          <w:bCs/>
          <w:lang w:val="en-GB"/>
        </w:rPr>
        <w:t>s</w:t>
      </w:r>
      <w:r w:rsidR="004F2B3A">
        <w:rPr>
          <w:bCs/>
          <w:lang w:val="en-GB"/>
        </w:rPr>
        <w:t xml:space="preserve">outh </w:t>
      </w:r>
      <w:r w:rsidR="00E36202">
        <w:rPr>
          <w:bCs/>
          <w:lang w:val="en-GB"/>
        </w:rPr>
        <w:t>c</w:t>
      </w:r>
      <w:r w:rsidR="004F2B3A">
        <w:rPr>
          <w:bCs/>
          <w:lang w:val="en-GB"/>
        </w:rPr>
        <w:t xml:space="preserve">aldera </w:t>
      </w:r>
      <w:r w:rsidR="00B90F91" w:rsidRPr="007B522C">
        <w:rPr>
          <w:bCs/>
          <w:lang w:val="en-GB"/>
        </w:rPr>
        <w:t xml:space="preserve">reservoir </w:t>
      </w:r>
      <w:r w:rsidR="00B90F91" w:rsidRPr="007B522C">
        <w:rPr>
          <w:bCs/>
          <w:lang w:val="en-GB"/>
        </w:rPr>
        <w:fldChar w:fldCharType="begin"/>
      </w:r>
      <w:r w:rsidR="00E24E3B">
        <w:rPr>
          <w:bCs/>
          <w:lang w:val="en-GB"/>
        </w:rPr>
        <w:instrText xml:space="preserve"> ADDIN ZOTERO_ITEM CSL_CITATION {"citationID":"y6fjvTg9","properties":{"formattedCitation":"(Wieser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24E3B">
        <w:rPr>
          <w:rFonts w:ascii="Cambria Math" w:hAnsi="Cambria Math" w:cs="Cambria Math"/>
          <w:bCs/>
          <w:lang w:val="en-GB"/>
        </w:rPr>
        <w:instrText>∼</w:instrText>
      </w:r>
      <w:r w:rsidR="00E24E3B">
        <w:rPr>
          <w:bCs/>
          <w:lang w:val="en-GB"/>
        </w:rPr>
        <w:instrText>2-km depth), while many high-Fo olivines (&gt;Fo81.5; far from equilibrium with their carrier melts) crystallized within the South Caldera reservoir (</w:instrText>
      </w:r>
      <w:r w:rsidR="00E24E3B">
        <w:rPr>
          <w:rFonts w:ascii="Cambria Math" w:hAnsi="Cambria Math" w:cs="Cambria Math"/>
          <w:bCs/>
          <w:lang w:val="en-GB"/>
        </w:rPr>
        <w:instrText>∼</w:instrText>
      </w:r>
      <w:r w:rsidR="00E24E3B">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90F91" w:rsidRPr="007B522C">
        <w:rPr>
          <w:bCs/>
          <w:lang w:val="en-GB"/>
        </w:rPr>
        <w:fldChar w:fldCharType="separate"/>
      </w:r>
      <w:r w:rsidR="00C3296A" w:rsidRPr="00C3296A">
        <w:t xml:space="preserve">(Wieser </w:t>
      </w:r>
      <w:r w:rsidR="00C3296A" w:rsidRPr="00C3296A">
        <w:rPr>
          <w:i/>
          <w:iCs/>
        </w:rPr>
        <w:t>et al.</w:t>
      </w:r>
      <w:r w:rsidR="00C3296A" w:rsidRPr="00C3296A">
        <w:t>, 2021; DeVitre and Wieser, 2024)</w:t>
      </w:r>
      <w:r w:rsidR="00B90F91" w:rsidRPr="007B522C">
        <w:fldChar w:fldCharType="end"/>
      </w:r>
      <w:r w:rsidR="00B90F91" w:rsidRPr="007B522C">
        <w:rPr>
          <w:bCs/>
          <w:lang w:val="en-GB"/>
        </w:rPr>
        <w:t>.</w:t>
      </w:r>
      <w:r w:rsidR="00871C5F">
        <w:rPr>
          <w:bCs/>
          <w:lang w:val="en-GB"/>
        </w:rPr>
        <w:t xml:space="preserve"> This means that </w:t>
      </w:r>
      <w:r w:rsidR="00B90F91" w:rsidRPr="007B522C">
        <w:rPr>
          <w:bCs/>
          <w:lang w:val="en-GB"/>
        </w:rPr>
        <w:t xml:space="preserve">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is </w:t>
      </w:r>
      <w:r w:rsidR="00871C5F">
        <w:rPr>
          <w:bCs/>
          <w:lang w:val="en-GB"/>
        </w:rPr>
        <w:t xml:space="preserve">very </w:t>
      </w:r>
      <w:r w:rsidR="00B90F91" w:rsidRPr="007B522C">
        <w:rPr>
          <w:bCs/>
          <w:lang w:val="en-GB"/>
        </w:rPr>
        <w:t>small on calculated pressures presented here (</w:t>
      </w:r>
      <w:r w:rsidR="006C21B3">
        <w:rPr>
          <w:bCs/>
          <w:lang w:val="en-GB"/>
        </w:rPr>
        <w:t>Fig. 1</w:t>
      </w:r>
      <w:r w:rsidR="00B90F91" w:rsidRPr="007B522C">
        <w:rPr>
          <w:bCs/>
          <w:lang w:val="en-GB"/>
        </w:rPr>
        <w:t>d).</w:t>
      </w:r>
      <w:r w:rsidR="00871C5F">
        <w:rPr>
          <w:bCs/>
          <w:lang w:val="en-GB"/>
        </w:rPr>
        <w:t xml:space="preserve"> Given that re-equilibration is not a significant concern on timescales relevant to pre-eruptive storage and syn-eruptive transport at Kīlauea </w:t>
      </w:r>
      <w:r w:rsidR="00871C5F">
        <w:rPr>
          <w:bCs/>
          <w:lang w:val="en-GB"/>
        </w:rPr>
        <w:fldChar w:fldCharType="begin"/>
      </w:r>
      <w:r w:rsidR="00E24E3B">
        <w:rPr>
          <w:bCs/>
          <w:lang w:val="en-GB"/>
        </w:rPr>
        <w:instrText xml:space="preserve"> ADDIN ZOTERO_ITEM CSL_CITATION {"citationID":"nCjwLwso","properties":{"formattedCitation":"(DeVitre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871C5F">
        <w:rPr>
          <w:bCs/>
          <w:lang w:val="en-GB"/>
        </w:rPr>
        <w:fldChar w:fldCharType="separate"/>
      </w:r>
      <w:r w:rsidR="00871C5F">
        <w:rPr>
          <w:bCs/>
          <w:noProof/>
          <w:lang w:val="en-GB"/>
        </w:rPr>
        <w:t>(DeVitre and Wieser, 2024)</w:t>
      </w:r>
      <w:r w:rsidR="00871C5F">
        <w:rPr>
          <w:bCs/>
          <w:lang w:val="en-GB"/>
        </w:rPr>
        <w:fldChar w:fldCharType="end"/>
      </w:r>
      <w:r w:rsidR="00871C5F">
        <w:rPr>
          <w:bCs/>
          <w:lang w:val="en-GB"/>
        </w:rPr>
        <w:t xml:space="preserve">, we can conclude that </w:t>
      </w:r>
      <w:r w:rsidR="00E36202">
        <w:rPr>
          <w:bCs/>
          <w:lang w:val="en-GB"/>
        </w:rPr>
        <w:t>fluid inclusion</w:t>
      </w:r>
      <w:r w:rsidR="00871C5F">
        <w:rPr>
          <w:bCs/>
          <w:lang w:val="en-GB"/>
        </w:rPr>
        <w:t xml:space="preserve"> barometry </w:t>
      </w:r>
      <w:r w:rsidR="006C21B3">
        <w:rPr>
          <w:bCs/>
          <w:lang w:val="en-GB"/>
        </w:rPr>
        <w:t xml:space="preserve">is a useful and </w:t>
      </w:r>
      <w:r w:rsidR="00871C5F">
        <w:rPr>
          <w:bCs/>
          <w:lang w:val="en-GB"/>
        </w:rPr>
        <w:t>reliable</w:t>
      </w:r>
      <w:r w:rsidR="006C21B3">
        <w:rPr>
          <w:bCs/>
          <w:lang w:val="en-GB"/>
        </w:rPr>
        <w:t xml:space="preserve"> technique at </w:t>
      </w:r>
      <w:r w:rsidR="00E36202">
        <w:rPr>
          <w:bCs/>
          <w:lang w:val="en-GB"/>
        </w:rPr>
        <w:t>this volcano.</w:t>
      </w:r>
      <w:r w:rsidR="00871C5F">
        <w:rPr>
          <w:bCs/>
          <w:lang w:val="en-GB"/>
        </w:rPr>
        <w:t xml:space="preserve"> </w:t>
      </w:r>
    </w:p>
    <w:p w14:paraId="696439CD" w14:textId="53801101" w:rsidR="00880D3F" w:rsidRPr="007B522C" w:rsidRDefault="00871C5F" w:rsidP="00387EDF">
      <w:pPr>
        <w:pStyle w:val="Text"/>
        <w:spacing w:line="480" w:lineRule="auto"/>
        <w:jc w:val="both"/>
        <w:rPr>
          <w:bCs/>
          <w:lang w:val="en-GB"/>
        </w:rPr>
      </w:pPr>
      <w:r>
        <w:rPr>
          <w:bCs/>
          <w:lang w:val="en-GB"/>
        </w:rPr>
        <w:t>To</w:t>
      </w:r>
      <w:r w:rsidR="00B90F91" w:rsidRPr="007B522C">
        <w:rPr>
          <w:bCs/>
          <w:lang w:val="en-GB"/>
        </w:rPr>
        <w:t xml:space="preserve"> assess the utility of the method for rapid-response petrology globally, it is necessary to evaluate</w:t>
      </w:r>
      <w:r w:rsidR="00B204A3">
        <w:rPr>
          <w:bCs/>
          <w:lang w:val="en-GB"/>
        </w:rPr>
        <w:t xml:space="preserve"> the distribution of</w:t>
      </w:r>
      <w:r w:rsidR="00B90F91"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contents</w:t>
      </w:r>
      <w:r w:rsidR="00B204A3">
        <w:rPr>
          <w:bCs/>
          <w:lang w:val="en-GB"/>
        </w:rPr>
        <w:t xml:space="preserve"> in different tectonic regions</w:t>
      </w:r>
      <w:r w:rsidR="00B90F91" w:rsidRPr="007B522C">
        <w:rPr>
          <w:bCs/>
          <w:lang w:val="en-GB"/>
        </w:rPr>
        <w:t>, and the effect o</w:t>
      </w:r>
      <w:r w:rsidR="00B204A3">
        <w:rPr>
          <w:bCs/>
          <w:lang w:val="en-GB"/>
        </w:rPr>
        <w:t>f this parameter on calculated</w:t>
      </w:r>
      <w:r w:rsidR="00B90F91" w:rsidRPr="007B522C">
        <w:rPr>
          <w:bCs/>
          <w:lang w:val="en-GB"/>
        </w:rPr>
        <w:t xml:space="preserve"> </w:t>
      </w:r>
      <w:r w:rsidR="00EE7A65">
        <w:rPr>
          <w:bCs/>
          <w:lang w:val="en-GB"/>
        </w:rPr>
        <w:t>fluid</w:t>
      </w:r>
      <w:r w:rsidR="004F2B3A">
        <w:rPr>
          <w:bCs/>
          <w:lang w:val="en-GB"/>
        </w:rPr>
        <w:t xml:space="preserve"> inclusion</w:t>
      </w:r>
      <w:r w:rsidR="00B90F91" w:rsidRPr="007B522C">
        <w:rPr>
          <w:bCs/>
          <w:lang w:val="en-GB"/>
        </w:rPr>
        <w:t xml:space="preserve"> pressures</w:t>
      </w:r>
      <w:r w:rsidR="00EE7A65">
        <w:rPr>
          <w:bCs/>
          <w:lang w:val="en-GB"/>
        </w:rPr>
        <w:t>.</w:t>
      </w:r>
      <w:r>
        <w:rPr>
          <w:bCs/>
          <w:lang w:val="en-GB"/>
        </w:rPr>
        <w:t xml:space="preserve"> To do this, w</w:t>
      </w:r>
      <w:r w:rsidR="00B90F91" w:rsidRPr="007B522C">
        <w:rPr>
          <w:bCs/>
          <w:lang w:val="en-GB"/>
        </w:rPr>
        <w:t xml:space="preserve">e compiled published </w:t>
      </w:r>
      <w:r w:rsidR="00834561">
        <w:rPr>
          <w:bCs/>
          <w:lang w:val="en-GB"/>
        </w:rPr>
        <w:t>melt</w:t>
      </w:r>
      <w:r w:rsidR="004F2B3A">
        <w:rPr>
          <w:bCs/>
          <w:lang w:val="en-GB"/>
        </w:rPr>
        <w:t xml:space="preserve"> </w:t>
      </w:r>
      <w:r w:rsidR="00834561">
        <w:rPr>
          <w:bCs/>
          <w:lang w:val="en-GB"/>
        </w:rPr>
        <w:t>inclusion</w:t>
      </w:r>
      <w:r w:rsidR="00B90F91" w:rsidRPr="007B522C">
        <w:rPr>
          <w:bCs/>
          <w:lang w:val="en-GB"/>
        </w:rPr>
        <w:t xml:space="preserve"> data from all over the world, spanning many different tectonic settings</w:t>
      </w:r>
      <w:r w:rsidR="002A5BF4">
        <w:rPr>
          <w:bCs/>
          <w:lang w:val="en-GB"/>
        </w:rPr>
        <w:t xml:space="preserve"> (see supplement for compilation details)</w:t>
      </w:r>
      <w:r w:rsidR="00B90F91"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using the solubility model MagmaSat </w:t>
      </w:r>
      <w:r w:rsidR="00B90F91" w:rsidRPr="007B522C">
        <w:rPr>
          <w:bCs/>
          <w:lang w:val="en-GB"/>
        </w:rPr>
        <w:fldChar w:fldCharType="begin"/>
      </w:r>
      <w:r w:rsidR="00E24E3B">
        <w:rPr>
          <w:bCs/>
          <w:lang w:val="en-GB"/>
        </w:rPr>
        <w:instrText xml:space="preserve"> ADDIN ZOTERO_ITEM CSL_CITATION {"citationID":"xvXNxQjS","properties":{"formattedCitation":"(Ghiorso and Gualda, 2015)","plainCitation":"(Ghiorso and Gualda, 2015)","noteIndex":0},"citationItems":[{"id":1243,"uris":["http://zotero.org/users/9451925/items/3Q6SA25I"],"itemData":{"id":1243,"type":"article-journal","abstract":"A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00B90F91" w:rsidRPr="007B522C">
        <w:rPr>
          <w:bCs/>
          <w:lang w:val="en-GB"/>
        </w:rPr>
        <w:fldChar w:fldCharType="separate"/>
      </w:r>
      <w:r w:rsidR="00C3296A" w:rsidRPr="00C3296A">
        <w:t>(Ghiorso and Gualda, 2015)</w:t>
      </w:r>
      <w:r w:rsidR="00B90F91" w:rsidRPr="007B522C">
        <w:fldChar w:fldCharType="end"/>
      </w:r>
      <w:r w:rsidR="00B90F91" w:rsidRPr="007B522C">
        <w:rPr>
          <w:bCs/>
          <w:lang w:val="en-GB"/>
        </w:rPr>
        <w:t xml:space="preserve">, implemented in VESIcal </w:t>
      </w:r>
      <w:r w:rsidR="00B90F91" w:rsidRPr="007B522C">
        <w:rPr>
          <w:bCs/>
          <w:lang w:val="en-GB"/>
        </w:rPr>
        <w:fldChar w:fldCharType="begin"/>
      </w:r>
      <w:r w:rsidR="00E24E3B">
        <w:rPr>
          <w:bCs/>
          <w:lang w:val="en-GB"/>
        </w:rPr>
        <w:instrText xml:space="preserve"> ADDIN ZOTERO_ITEM CSL_CITATION {"citationID":"Y9U13hJX","properties":{"formattedCitation":"(Iacovino {\\i{}et al.}, 2021)","plainCitation":"(Iacovino et al., 2021)","noteIndex":0},"citationItems":[{"id":1235,"uris":["http://zotero.org/users/9451925/items/GLWVQJ7Y"],"itemData":{"id":1235,"type":"article-journal","abstract":"Thermodynamics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00B90F91" w:rsidRPr="007B522C">
        <w:rPr>
          <w:bCs/>
          <w:lang w:val="en-GB"/>
        </w:rPr>
        <w:fldChar w:fldCharType="separate"/>
      </w:r>
      <w:r w:rsidR="00C3296A" w:rsidRPr="00C3296A">
        <w:t xml:space="preserve">(Iacovino </w:t>
      </w:r>
      <w:r w:rsidR="00C3296A" w:rsidRPr="00C3296A">
        <w:rPr>
          <w:i/>
          <w:iCs/>
        </w:rPr>
        <w:t>et al.</w:t>
      </w:r>
      <w:r w:rsidR="00C3296A" w:rsidRPr="00C3296A">
        <w:t>, 2021)</w:t>
      </w:r>
      <w:r w:rsidR="00B90F91" w:rsidRPr="007B522C">
        <w:fldChar w:fldCharType="end"/>
      </w:r>
      <w:r w:rsidR="002A5BF4">
        <w:t xml:space="preserve"> using a custom multiprocessing routine in Python (supplement for details)</w:t>
      </w:r>
      <w:r w:rsidR="00B90F91" w:rsidRPr="007B522C">
        <w:rPr>
          <w:bCs/>
          <w:lang w:val="en-GB"/>
        </w:rPr>
        <w:t xml:space="preserve">. </w:t>
      </w:r>
      <w:r w:rsidR="00880D3F" w:rsidRPr="007B522C">
        <w:rPr>
          <w:bCs/>
          <w:lang w:val="en-GB"/>
        </w:rPr>
        <w:t xml:space="preserve">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880D3F" w:rsidRPr="007B522C">
        <w:rPr>
          <w:bCs/>
          <w:lang w:val="en-GB"/>
        </w:rPr>
        <w:t xml:space="preserve"> and pressure</w:t>
      </w:r>
      <w:r w:rsidR="00880D3F">
        <w:rPr>
          <w:bCs/>
          <w:lang w:val="en-GB"/>
        </w:rPr>
        <w:t>, with</w:t>
      </w:r>
      <w:r w:rsidR="00880D3F"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880D3F" w:rsidRPr="007B522C">
        <w:rPr>
          <w:bCs/>
          <w:lang w:val="en-GB"/>
        </w:rPr>
        <w:t xml:space="preserve"> </w:t>
      </w:r>
      <w:r w:rsidR="00880D3F">
        <w:rPr>
          <w:bCs/>
          <w:lang w:val="en-GB"/>
        </w:rPr>
        <w:t>increasing drastically</w:t>
      </w:r>
      <w:r w:rsidR="00880D3F" w:rsidRPr="007B522C">
        <w:rPr>
          <w:bCs/>
          <w:lang w:val="en-GB"/>
        </w:rPr>
        <w:t xml:space="preserve"> at shallow pressures (</w:t>
      </w:r>
      <w:r w:rsidR="006C21B3">
        <w:rPr>
          <w:bCs/>
          <w:lang w:val="en-GB"/>
        </w:rPr>
        <w:t>Fig. 3</w:t>
      </w:r>
      <w:r w:rsidR="00880D3F">
        <w:rPr>
          <w:bCs/>
          <w:lang w:val="en-GB"/>
        </w:rPr>
        <w:t xml:space="preserve"> and F</w:t>
      </w:r>
      <w:r w:rsidR="00880D3F" w:rsidRPr="007B522C">
        <w:rPr>
          <w:bCs/>
          <w:lang w:val="en-GB"/>
        </w:rPr>
        <w:t xml:space="preserve">ig. </w:t>
      </w:r>
      <w:r w:rsidR="00D050D3">
        <w:rPr>
          <w:bCs/>
          <w:lang w:val="en-GB"/>
        </w:rPr>
        <w:t>S8</w:t>
      </w:r>
      <w:r w:rsidR="00880D3F" w:rsidRPr="007B522C">
        <w:rPr>
          <w:bCs/>
          <w:lang w:val="en-GB"/>
        </w:rPr>
        <w:t>a</w:t>
      </w:r>
      <w:r w:rsidR="00836260">
        <w:rPr>
          <w:bCs/>
          <w:lang w:val="en-GB"/>
        </w:rPr>
        <w:t>–</w:t>
      </w:r>
      <w:proofErr w:type="spellStart"/>
      <w:r w:rsidR="00880D3F" w:rsidRPr="007B522C">
        <w:rPr>
          <w:bCs/>
          <w:lang w:val="en-GB"/>
        </w:rPr>
        <w:t>i</w:t>
      </w:r>
      <w:proofErr w:type="spellEnd"/>
      <w:r w:rsidR="00880D3F" w:rsidRPr="007B522C">
        <w:rPr>
          <w:bCs/>
          <w:lang w:val="en-GB"/>
        </w:rPr>
        <w:t>)</w:t>
      </w:r>
      <w:r w:rsidR="00880D3F">
        <w:rPr>
          <w:bCs/>
          <w:lang w:val="en-GB"/>
        </w:rPr>
        <w:t xml:space="preserve">, </w:t>
      </w:r>
      <w:r w:rsidR="00B204A3">
        <w:rPr>
          <w:bCs/>
          <w:lang w:val="en-GB"/>
        </w:rPr>
        <w:t xml:space="preserve">likely reflecting the entrapment of melt inclusions during ascent (often enhanced by changes in phase stability and liquidus </w:t>
      </w:r>
      <w:r w:rsidR="00B204A3">
        <w:rPr>
          <w:bCs/>
          <w:lang w:val="en-GB"/>
        </w:rPr>
        <w:lastRenderedPageBreak/>
        <w:t>temperature during H</w:t>
      </w:r>
      <w:r w:rsidR="00B204A3" w:rsidRPr="00A172D6">
        <w:rPr>
          <w:bCs/>
          <w:vertAlign w:val="subscript"/>
          <w:lang w:val="en-GB"/>
        </w:rPr>
        <w:t>2</w:t>
      </w:r>
      <w:r w:rsidR="00B204A3">
        <w:rPr>
          <w:bCs/>
          <w:lang w:val="en-GB"/>
        </w:rPr>
        <w:t>O degassing</w:t>
      </w:r>
      <w:r w:rsidR="00A172D6">
        <w:rPr>
          <w:bCs/>
          <w:lang w:val="en-GB"/>
        </w:rPr>
        <w:t xml:space="preserve">; </w:t>
      </w:r>
      <w:r w:rsidR="00A172D6">
        <w:rPr>
          <w:bCs/>
          <w:lang w:val="en-GB"/>
        </w:rPr>
        <w:fldChar w:fldCharType="begin"/>
      </w:r>
      <w:r w:rsidR="00E24E3B">
        <w:rPr>
          <w:bCs/>
          <w:lang w:val="en-GB"/>
        </w:rPr>
        <w:instrText xml:space="preserve"> ADDIN ZOTERO_ITEM CSL_CITATION {"citationID":"Ejqcjaaw","properties":{"formattedCitation":"(Applegarth {\\i{}et al.}, 2013)","plainCitation":"(Applegarth et al., 2013)","dontUpdate":true,"noteIndex":0},"citationItems":[{"id":"VjuTnKgz/35QCxBRE","uris":["http://zotero.org/users/local/qHue8ZtB/items/TQUGCCF8"],"itemData":{"id":1476,"type":"article-journal","abstract":"Magma degassing can trigger crystal growth by increasing the magma liquidus temperature. As crystallization greatly increases magma viscosity, this process can strongly influence eruptive dynamics. We use a microscope and heated stage to obtain the first direct observations of degassing-driven crystal growth in natural basaltic melts at magmatic temperatures. Samples from Mount Etna, Italy (0.39 wt% H2O), and Kilauea volcano, Hawaii (0.18 wt% H2O) were heated in air at 1 bar, and held isothermally for 0.5–17 h between 1190 °C and 1270 °C, before cooling to solidus temperatures. On heating, bubble growth at &amp;gt;900 °C indicated volatile exsolution. In the hydrous Etna sample, isothermal conditions produced numerous new plagioclase crystals that grew to ≤160 μm at maximum rates of 5.2–18 × 10−6 cm s−1. Growth rates and crystal morphologies (tabular to spherulitic) depended on dwell temperature. Growth slowed dramatically after 20 min as equilibrium was approached. In the H2O-poor Kilauea sample, few new crystals appeared; they grew at maximum rates of 1.7–6.5 × 10−6 cm s−1. On cooling, crystal nucleation and growth were strongly influenced by preexisting crystal textures, highlighting the importance of studying natural samples. Our results document rapid crystal growth triggered by melt devolatilization when the H2O content of the glass is sufficiently high. Resultant swift, substantial changes in magma texture are a key control on lava rheology at Etna and elsewhere.","container-title":"Geology","DOI":"10.1130/G33641.1","ISSN":"0091-7613","issue":"2","journalAbbreviation":"Geology","page":"243-246","source":"Silverchair","title":"Direct observations of degassing-induced crystallization in basalts","volume":"41","author":[{"family":"Applegarth","given":"L. Jane."},{"family":"Tuffen","given":"Hugh"},{"family":"James","given":"Mike R."},{"family":"Pinkerton","given":"Harry"},{"family":"Cashman","given":"Katharine V."}],"issued":{"date-parts":[["2013",2,1]]}}}],"schema":"https://github.com/citation-style-language/schema/raw/master/csl-citation.json"} </w:instrText>
      </w:r>
      <w:r w:rsidR="00A172D6">
        <w:rPr>
          <w:bCs/>
          <w:lang w:val="en-GB"/>
        </w:rPr>
        <w:fldChar w:fldCharType="separate"/>
      </w:r>
      <w:r w:rsidR="00A172D6" w:rsidRPr="00A172D6">
        <w:t xml:space="preserve">Applegarth </w:t>
      </w:r>
      <w:r w:rsidR="00A172D6" w:rsidRPr="00A172D6">
        <w:rPr>
          <w:i/>
          <w:iCs/>
        </w:rPr>
        <w:t>et al.</w:t>
      </w:r>
      <w:r w:rsidR="00A172D6" w:rsidRPr="00A172D6">
        <w:t>, 2013</w:t>
      </w:r>
      <w:r w:rsidR="00A172D6">
        <w:rPr>
          <w:bCs/>
          <w:lang w:val="en-GB"/>
        </w:rPr>
        <w:fldChar w:fldCharType="end"/>
      </w:r>
      <w:r w:rsidR="00B204A3">
        <w:rPr>
          <w:bCs/>
          <w:lang w:val="en-GB"/>
        </w:rPr>
        <w:t xml:space="preserve">). </w:t>
      </w:r>
      <w:r w:rsidR="00880D3F" w:rsidRPr="007B522C">
        <w:rPr>
          <w:bCs/>
          <w:lang w:val="en-GB"/>
        </w:rPr>
        <w:t xml:space="preserve"> Thus, in this compilation, the median and 25</w:t>
      </w:r>
      <w:r w:rsidR="00880D3F" w:rsidRPr="007B522C">
        <w:rPr>
          <w:bCs/>
          <w:vertAlign w:val="superscript"/>
          <w:lang w:val="en-GB"/>
        </w:rPr>
        <w:t>th</w:t>
      </w:r>
      <w:r w:rsidR="00880D3F" w:rsidRPr="007B522C">
        <w:rPr>
          <w:bCs/>
          <w:lang w:val="en-GB"/>
        </w:rPr>
        <w:t xml:space="preserve"> </w:t>
      </w:r>
      <w:r w:rsidR="00880D3F">
        <w:rPr>
          <w:bCs/>
          <w:lang w:val="en-GB"/>
        </w:rPr>
        <w:t>percentile</w:t>
      </w:r>
      <w:r w:rsidR="00880D3F" w:rsidRPr="007B522C">
        <w:rPr>
          <w:bCs/>
          <w:lang w:val="en-GB"/>
        </w:rPr>
        <w:t xml:space="preserve">s are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880D3F" w:rsidRPr="007B522C">
        <w:rPr>
          <w:bCs/>
          <w:lang w:val="en-GB"/>
        </w:rPr>
        <w:t xml:space="preserve"> in the main magma storage region.</w:t>
      </w:r>
      <w:r w:rsidR="00880D3F">
        <w:rPr>
          <w:bCs/>
          <w:lang w:val="en-GB"/>
        </w:rPr>
        <w:t xml:space="preserve"> For this reason, w</w:t>
      </w:r>
      <w:r w:rsidR="00B90F91" w:rsidRPr="007B522C">
        <w:rPr>
          <w:bCs/>
          <w:lang w:val="en-GB"/>
        </w:rPr>
        <w:t xml:space="preserve">e show the distribution </w:t>
      </w:r>
      <w:r w:rsidR="00836260">
        <w:rPr>
          <w:bCs/>
          <w:lang w:val="en-GB"/>
        </w:rPr>
        <w:t>(</w:t>
      </w:r>
      <w:r w:rsidR="00B90F91" w:rsidRPr="007B522C">
        <w:rPr>
          <w:bCs/>
          <w:lang w:val="en-GB"/>
        </w:rPr>
        <w:t>median, 25</w:t>
      </w:r>
      <w:r w:rsidR="00B90F91" w:rsidRPr="007B522C">
        <w:rPr>
          <w:bCs/>
          <w:vertAlign w:val="superscript"/>
          <w:lang w:val="en-GB"/>
        </w:rPr>
        <w:t>th</w:t>
      </w:r>
      <w:r w:rsidR="00B90F91" w:rsidRPr="007B522C">
        <w:rPr>
          <w:bCs/>
          <w:lang w:val="en-GB"/>
        </w:rPr>
        <w:t xml:space="preserve"> and 75</w:t>
      </w:r>
      <w:r w:rsidR="00B90F91" w:rsidRPr="007B522C">
        <w:rPr>
          <w:bCs/>
          <w:vertAlign w:val="superscript"/>
          <w:lang w:val="en-GB"/>
        </w:rPr>
        <w:t>th</w:t>
      </w:r>
      <w:r w:rsidR="00B90F91" w:rsidRPr="007B522C">
        <w:rPr>
          <w:bCs/>
          <w:lang w:val="en-GB"/>
        </w:rPr>
        <w:t xml:space="preserve"> </w:t>
      </w:r>
      <w:r w:rsidR="00E27685">
        <w:rPr>
          <w:bCs/>
          <w:lang w:val="en-GB"/>
        </w:rPr>
        <w:t>percentile</w:t>
      </w:r>
      <w:r w:rsidR="00B90F91" w:rsidRPr="007B522C">
        <w:rPr>
          <w:bCs/>
          <w:lang w:val="en-GB"/>
        </w:rPr>
        <w:t>s</w:t>
      </w:r>
      <w:r w:rsidR="00836260">
        <w:rPr>
          <w:bCs/>
          <w:lang w:val="en-GB"/>
        </w:rPr>
        <w:t>)</w:t>
      </w:r>
      <w:r w:rsidR="00B90F91" w:rsidRPr="007B522C">
        <w:rPr>
          <w:bCs/>
          <w:lang w:val="en-GB"/>
        </w:rPr>
        <w:t xml:space="preserve">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for 4069 </w:t>
      </w:r>
      <w:r w:rsidR="00834561">
        <w:rPr>
          <w:bCs/>
          <w:lang w:val="en-GB"/>
        </w:rPr>
        <w:t>melt</w:t>
      </w:r>
      <w:r w:rsidR="004F2B3A">
        <w:rPr>
          <w:bCs/>
          <w:lang w:val="en-GB"/>
        </w:rPr>
        <w:t xml:space="preserve"> </w:t>
      </w:r>
      <w:r w:rsidR="00834561">
        <w:rPr>
          <w:bCs/>
          <w:lang w:val="en-GB"/>
        </w:rPr>
        <w:t>inclusion</w:t>
      </w:r>
      <w:r w:rsidR="00B90F91" w:rsidRPr="007B522C">
        <w:rPr>
          <w:bCs/>
          <w:lang w:val="en-GB"/>
        </w:rPr>
        <w:t>s with SiO</w:t>
      </w:r>
      <w:r w:rsidR="00B90F91" w:rsidRPr="007B522C">
        <w:rPr>
          <w:bCs/>
          <w:vertAlign w:val="subscript"/>
          <w:lang w:val="en-GB"/>
        </w:rPr>
        <w:t xml:space="preserve">2 </w:t>
      </w:r>
      <w:r w:rsidR="00836260" w:rsidRPr="00847B9D">
        <w:rPr>
          <w:bCs/>
          <w:lang w:val="en-GB"/>
        </w:rPr>
        <w:t>of</w:t>
      </w:r>
      <w:r w:rsidR="00836260">
        <w:rPr>
          <w:bCs/>
          <w:vertAlign w:val="subscript"/>
          <w:lang w:val="en-GB"/>
        </w:rPr>
        <w:t xml:space="preserve"> </w:t>
      </w:r>
      <w:r w:rsidR="00B90F91" w:rsidRPr="007B522C">
        <w:rPr>
          <w:bCs/>
          <w:lang w:val="en-GB"/>
        </w:rPr>
        <w:t>&lt;57 wt</w:t>
      </w:r>
      <w:r w:rsidR="00836260">
        <w:rPr>
          <w:bCs/>
          <w:lang w:val="en-GB"/>
        </w:rPr>
        <w:t xml:space="preserve">. </w:t>
      </w:r>
      <w:r w:rsidR="00B90F91" w:rsidRPr="007B522C">
        <w:rPr>
          <w:bCs/>
          <w:lang w:val="en-GB"/>
        </w:rPr>
        <w:t xml:space="preserve">%, MgO </w:t>
      </w:r>
      <w:r w:rsidR="00836260">
        <w:rPr>
          <w:bCs/>
          <w:lang w:val="en-GB"/>
        </w:rPr>
        <w:t xml:space="preserve">of </w:t>
      </w:r>
      <w:r w:rsidR="00B90F91" w:rsidRPr="007B522C">
        <w:rPr>
          <w:bCs/>
          <w:lang w:val="en-GB"/>
        </w:rPr>
        <w:t>&lt;16 wt</w:t>
      </w:r>
      <w:r w:rsidR="00836260">
        <w:rPr>
          <w:bCs/>
          <w:lang w:val="en-GB"/>
        </w:rPr>
        <w:t xml:space="preserve">. </w:t>
      </w:r>
      <w:r w:rsidR="00B90F91" w:rsidRPr="007B522C">
        <w:rPr>
          <w:bCs/>
          <w:lang w:val="en-GB"/>
        </w:rPr>
        <w:t>%</w:t>
      </w:r>
      <w:r w:rsidR="00836260">
        <w:rPr>
          <w:bCs/>
          <w:lang w:val="en-GB"/>
        </w:rPr>
        <w:t>,</w:t>
      </w:r>
      <w:r w:rsidR="00B90F91" w:rsidRPr="007B522C">
        <w:rPr>
          <w:bCs/>
          <w:lang w:val="en-GB"/>
        </w:rPr>
        <w:t xml:space="preserve"> and </w:t>
      </w:r>
      <w:r w:rsidR="00E27685">
        <w:rPr>
          <w:bCs/>
          <w:lang w:val="en-GB"/>
        </w:rPr>
        <w:t>s</w:t>
      </w:r>
      <w:r w:rsidR="00B90F91" w:rsidRPr="007B522C">
        <w:rPr>
          <w:bCs/>
          <w:lang w:val="en-GB"/>
        </w:rPr>
        <w:t xml:space="preserve">aturation </w:t>
      </w:r>
      <w:r w:rsidR="00E27685">
        <w:rPr>
          <w:bCs/>
          <w:lang w:val="en-GB"/>
        </w:rPr>
        <w:t>p</w:t>
      </w:r>
      <w:r w:rsidR="00B90F91" w:rsidRPr="007B522C">
        <w:rPr>
          <w:bCs/>
          <w:lang w:val="en-GB"/>
        </w:rPr>
        <w:t xml:space="preserve">ressure &gt;20 MPa on </w:t>
      </w:r>
      <w:r w:rsidR="006C21B3">
        <w:rPr>
          <w:bCs/>
          <w:lang w:val="en-GB"/>
        </w:rPr>
        <w:t>Fig. 4</w:t>
      </w:r>
      <w:r w:rsidR="00B90F91" w:rsidRPr="007B522C">
        <w:rPr>
          <w:bCs/>
          <w:lang w:val="en-GB"/>
        </w:rPr>
        <w:t>b</w:t>
      </w:r>
      <w:r w:rsidR="00836260">
        <w:rPr>
          <w:bCs/>
          <w:lang w:val="en-GB"/>
        </w:rPr>
        <w:t>–</w:t>
      </w:r>
      <w:r w:rsidR="00B90F91" w:rsidRPr="007B522C">
        <w:rPr>
          <w:bCs/>
          <w:lang w:val="en-GB"/>
        </w:rPr>
        <w:t xml:space="preserve">c, </w:t>
      </w:r>
      <w:r w:rsidR="00836260">
        <w:rPr>
          <w:bCs/>
          <w:lang w:val="en-GB"/>
        </w:rPr>
        <w:t>colored</w:t>
      </w:r>
      <w:r w:rsidR="00B90F91" w:rsidRPr="007B522C">
        <w:rPr>
          <w:bCs/>
          <w:lang w:val="en-GB"/>
        </w:rPr>
        <w:t xml:space="preserve"> by tectonic setting. We stress the importance of considering </w:t>
      </w:r>
      <w:r w:rsidR="00F43CAF">
        <w:rPr>
          <w:bCs/>
          <w:lang w:val="en-GB"/>
        </w:rPr>
        <w:t xml:space="preserve">the possible range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00F43CAF">
        <w:rPr>
          <w:lang w:val="en-GB"/>
        </w:rPr>
        <w:t xml:space="preserve">values </w:t>
      </w:r>
      <w:r w:rsidR="00B90F91" w:rsidRPr="007B522C">
        <w:rPr>
          <w:bCs/>
          <w:lang w:val="en-GB"/>
        </w:rPr>
        <w:t>when determining the suitability of this method to a particular system</w:t>
      </w:r>
      <w:r w:rsidR="00F43CAF">
        <w:rPr>
          <w:bCs/>
          <w:lang w:val="en-GB"/>
        </w:rPr>
        <w:t>,</w:t>
      </w:r>
      <w:r w:rsidR="00B90F91" w:rsidRPr="007B522C">
        <w:rPr>
          <w:bCs/>
          <w:lang w:val="en-GB"/>
        </w:rPr>
        <w:t xml:space="preserve"> </w:t>
      </w:r>
      <w:r w:rsidR="00F43CAF">
        <w:rPr>
          <w:bCs/>
          <w:lang w:val="en-GB"/>
        </w:rPr>
        <w:t>and the fact that the</w:t>
      </w:r>
      <w:r w:rsidR="00B90F91"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pressure correction tends to be more significant at higher entrapment pressures. For example, if we consider a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w:t>
      </w:r>
      <w:r w:rsidR="005D2B24">
        <w:rPr>
          <w:bCs/>
          <w:lang w:val="en-GB"/>
        </w:rPr>
        <w:t xml:space="preserve">value </w:t>
      </w:r>
      <w:r w:rsidR="00B90F91" w:rsidRPr="007B522C">
        <w:rPr>
          <w:bCs/>
          <w:lang w:val="en-GB"/>
        </w:rPr>
        <w:t xml:space="preserve">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of our </w:t>
      </w:r>
      <w:r w:rsidR="004E38D9">
        <w:rPr>
          <w:bCs/>
          <w:lang w:val="en-GB"/>
        </w:rPr>
        <w:t>fluid</w:t>
      </w:r>
      <w:r w:rsidR="004F2B3A">
        <w:rPr>
          <w:bCs/>
          <w:lang w:val="en-GB"/>
        </w:rPr>
        <w:t xml:space="preserve"> </w:t>
      </w:r>
      <w:r w:rsidR="004E38D9">
        <w:rPr>
          <w:bCs/>
          <w:lang w:val="en-GB"/>
        </w:rPr>
        <w:t>inclusion</w:t>
      </w:r>
      <w:r w:rsidR="00B90F91" w:rsidRPr="007B522C">
        <w:rPr>
          <w:bCs/>
          <w:lang w:val="en-GB"/>
        </w:rPr>
        <w:t xml:space="preserve">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in deep storage systems), the pressure correction goes from &lt;15% at pressures </w:t>
      </w:r>
      <w:r w:rsidR="00836260">
        <w:rPr>
          <w:bCs/>
          <w:lang w:val="en-GB"/>
        </w:rPr>
        <w:t xml:space="preserve">of </w:t>
      </w:r>
      <w:r w:rsidR="00B90F91" w:rsidRPr="007B522C">
        <w:rPr>
          <w:bCs/>
          <w:lang w:val="en-GB"/>
        </w:rPr>
        <w:t xml:space="preserve">&lt;220 MPa (~10 km) to ~20% at 700 MPa (~30 km). </w:t>
      </w:r>
      <w:r w:rsidR="00836260">
        <w:rPr>
          <w:bCs/>
          <w:lang w:val="en-GB"/>
        </w:rPr>
        <w:t>This</w:t>
      </w:r>
      <w:r w:rsidR="00B90F91" w:rsidRPr="007B522C">
        <w:rPr>
          <w:bCs/>
          <w:lang w:val="en-GB"/>
        </w:rPr>
        <w:t xml:space="preserv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=0.2, the correction is 25</w:t>
      </w:r>
      <w:r w:rsidR="00836260">
        <w:rPr>
          <w:bCs/>
          <w:lang w:val="en-GB"/>
        </w:rPr>
        <w:t>–</w:t>
      </w:r>
      <w:r w:rsidR="00B90F91" w:rsidRPr="007B522C">
        <w:rPr>
          <w:bCs/>
          <w:lang w:val="en-GB"/>
        </w:rPr>
        <w:t>30% at P</w:t>
      </w:r>
      <w:r w:rsidR="00836260">
        <w:rPr>
          <w:bCs/>
          <w:lang w:val="en-GB"/>
        </w:rPr>
        <w:t xml:space="preserve"> </w:t>
      </w:r>
      <w:r w:rsidR="00B90F91" w:rsidRPr="007B522C">
        <w:rPr>
          <w:bCs/>
          <w:lang w:val="en-GB"/>
        </w:rPr>
        <w:t xml:space="preserve">&lt;150 MPa and ~50% at P = 700 MPa; </w:t>
      </w:r>
      <w:r w:rsidR="006C21B3">
        <w:rPr>
          <w:bCs/>
          <w:lang w:val="en-GB"/>
        </w:rPr>
        <w:t>Fig. 2</w:t>
      </w:r>
      <w:r w:rsidR="00B90F91" w:rsidRPr="007B522C">
        <w:rPr>
          <w:bCs/>
          <w:lang w:val="en-GB"/>
        </w:rPr>
        <w:t xml:space="preserve">). </w:t>
      </w:r>
    </w:p>
    <w:p w14:paraId="456397E0" w14:textId="5F85BB83" w:rsidR="00B204A3" w:rsidRDefault="00DC459B" w:rsidP="00A172D6">
      <w:pPr>
        <w:pStyle w:val="Text"/>
        <w:spacing w:line="480" w:lineRule="auto"/>
        <w:jc w:val="both"/>
        <w:rPr>
          <w:bCs/>
          <w:lang w:val="en-GB"/>
        </w:rPr>
      </w:pPr>
      <w:r>
        <w:rPr>
          <w:bCs/>
          <w:lang w:val="en-GB"/>
        </w:rPr>
        <w:t>M</w:t>
      </w:r>
      <w:r w:rsidR="00EE7A65" w:rsidRPr="007B522C">
        <w:rPr>
          <w:bCs/>
          <w:lang w:val="en-GB"/>
        </w:rPr>
        <w:t>ost</w:t>
      </w:r>
      <w:r w:rsidR="00B90F91" w:rsidRPr="007B522C">
        <w:rPr>
          <w:bCs/>
          <w:lang w:val="en-GB"/>
        </w:rPr>
        <w:t xml:space="preserve"> </w:t>
      </w:r>
      <w:r w:rsidR="00834561">
        <w:rPr>
          <w:bCs/>
          <w:lang w:val="en-GB"/>
        </w:rPr>
        <w:t>melt</w:t>
      </w:r>
      <w:r w:rsidR="004F2B3A">
        <w:rPr>
          <w:bCs/>
          <w:lang w:val="en-GB"/>
        </w:rPr>
        <w:t xml:space="preserve"> </w:t>
      </w:r>
      <w:r w:rsidR="00834561">
        <w:rPr>
          <w:bCs/>
          <w:lang w:val="en-GB"/>
        </w:rPr>
        <w:t>inclusion</w:t>
      </w:r>
      <w:r w:rsidR="00B90F91" w:rsidRPr="007B522C">
        <w:rPr>
          <w:bCs/>
          <w:lang w:val="en-GB"/>
        </w:rPr>
        <w:t xml:space="preserve"> suites in </w:t>
      </w:r>
      <w:r w:rsidR="00E27685">
        <w:rPr>
          <w:bCs/>
          <w:lang w:val="en-GB"/>
        </w:rPr>
        <w:t>our global</w:t>
      </w:r>
      <w:r w:rsidR="00B90F91" w:rsidRPr="007B522C">
        <w:rPr>
          <w:bCs/>
          <w:lang w:val="en-GB"/>
        </w:rPr>
        <w:t xml:space="preserve"> compilation did not </w:t>
      </w:r>
      <w:r>
        <w:rPr>
          <w:bCs/>
          <w:lang w:val="en-GB"/>
        </w:rPr>
        <w:t xml:space="preserve">have </w:t>
      </w:r>
      <w:r w:rsidR="00B90F91" w:rsidRPr="007B522C">
        <w:rPr>
          <w:bCs/>
          <w:lang w:val="en-GB"/>
        </w:rPr>
        <w:t>measure</w:t>
      </w:r>
      <w:r>
        <w:rPr>
          <w:bCs/>
          <w:lang w:val="en-GB"/>
        </w:rPr>
        <w:t>ments of</w:t>
      </w:r>
      <w:r w:rsidR="00B90F91" w:rsidRPr="007B522C">
        <w:rPr>
          <w:bCs/>
          <w:lang w:val="en-GB"/>
        </w:rPr>
        <w:t xml:space="preserve"> CO</w:t>
      </w:r>
      <w:r w:rsidR="00B90F91" w:rsidRPr="007B522C">
        <w:rPr>
          <w:bCs/>
          <w:vertAlign w:val="subscript"/>
          <w:lang w:val="en-GB"/>
        </w:rPr>
        <w:t>2</w:t>
      </w:r>
      <w:r w:rsidR="00B90F91" w:rsidRPr="007B522C">
        <w:rPr>
          <w:bCs/>
          <w:lang w:val="en-GB"/>
        </w:rPr>
        <w:t xml:space="preserve"> in the </w:t>
      </w:r>
      <w:r>
        <w:rPr>
          <w:bCs/>
          <w:lang w:val="en-GB"/>
        </w:rPr>
        <w:t>vapor</w:t>
      </w:r>
      <w:r w:rsidR="00B90F91" w:rsidRPr="007B522C">
        <w:rPr>
          <w:bCs/>
          <w:lang w:val="en-GB"/>
        </w:rPr>
        <w:t xml:space="preserve"> bubble, meaning that the total CO</w:t>
      </w:r>
      <w:r w:rsidR="00B90F91" w:rsidRPr="007B522C">
        <w:rPr>
          <w:bCs/>
          <w:vertAlign w:val="subscript"/>
          <w:lang w:val="en-GB"/>
        </w:rPr>
        <w:t>2</w:t>
      </w:r>
      <w:r w:rsidR="00B90F91" w:rsidRPr="007B522C">
        <w:rPr>
          <w:bCs/>
          <w:lang w:val="en-GB"/>
        </w:rPr>
        <w:t xml:space="preserve"> content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at volcanoes where there </w:t>
      </w:r>
      <w:r w:rsidR="00E27685">
        <w:rPr>
          <w:bCs/>
          <w:lang w:val="en-GB"/>
        </w:rPr>
        <w:t>are</w:t>
      </w:r>
      <w:r w:rsidR="00B90F91" w:rsidRPr="007B522C">
        <w:rPr>
          <w:bCs/>
          <w:lang w:val="en-GB"/>
        </w:rPr>
        <w:t xml:space="preserve"> some studies with Raman </w:t>
      </w:r>
      <w:r>
        <w:rPr>
          <w:bCs/>
          <w:lang w:val="en-GB"/>
        </w:rPr>
        <w:t xml:space="preserve">spectrometry </w:t>
      </w:r>
      <w:r w:rsidR="00B90F91" w:rsidRPr="007B522C">
        <w:rPr>
          <w:bCs/>
          <w:lang w:val="en-GB"/>
        </w:rPr>
        <w:t xml:space="preserve">measurements and some without (Fig. </w:t>
      </w:r>
      <w:r w:rsidR="00D050D3">
        <w:rPr>
          <w:bCs/>
          <w:lang w:val="en-GB"/>
        </w:rPr>
        <w:t>S8</w:t>
      </w:r>
      <w:r w:rsidR="00B90F91" w:rsidRPr="007B522C">
        <w:rPr>
          <w:bCs/>
          <w:lang w:val="en-GB"/>
        </w:rPr>
        <w:t>c E</w:t>
      </w:r>
      <w:r>
        <w:rPr>
          <w:bCs/>
          <w:lang w:val="en-GB"/>
        </w:rPr>
        <w:t xml:space="preserve">ast </w:t>
      </w:r>
      <w:r w:rsidR="00B90F91" w:rsidRPr="007B522C">
        <w:rPr>
          <w:bCs/>
          <w:lang w:val="en-GB"/>
        </w:rPr>
        <w:t>A</w:t>
      </w:r>
      <w:r>
        <w:rPr>
          <w:bCs/>
          <w:lang w:val="en-GB"/>
        </w:rPr>
        <w:t xml:space="preserve">frican </w:t>
      </w:r>
      <w:r w:rsidR="00B90F91" w:rsidRPr="007B522C">
        <w:rPr>
          <w:bCs/>
          <w:lang w:val="en-GB"/>
        </w:rPr>
        <w:t>R</w:t>
      </w:r>
      <w:r>
        <w:rPr>
          <w:bCs/>
          <w:lang w:val="en-GB"/>
        </w:rPr>
        <w:t>ift</w:t>
      </w:r>
      <w:r w:rsidR="00EE7A65">
        <w:rPr>
          <w:bCs/>
          <w:lang w:val="en-GB"/>
        </w:rPr>
        <w:t>;</w:t>
      </w:r>
      <w:r w:rsidR="00B90F91" w:rsidRPr="007B522C">
        <w:rPr>
          <w:bCs/>
          <w:lang w:val="en-GB"/>
        </w:rPr>
        <w:t xml:space="preserve"> Fig. </w:t>
      </w:r>
      <w:r w:rsidR="00D050D3">
        <w:rPr>
          <w:bCs/>
          <w:lang w:val="en-GB"/>
        </w:rPr>
        <w:t>S8</w:t>
      </w:r>
      <w:r w:rsidR="00B90F91" w:rsidRPr="007B522C">
        <w:rPr>
          <w:bCs/>
          <w:lang w:val="en-GB"/>
        </w:rPr>
        <w:t xml:space="preserve">h Kamchatka and </w:t>
      </w:r>
      <w:r w:rsidR="0089281B" w:rsidRPr="007B522C">
        <w:rPr>
          <w:bCs/>
          <w:lang w:val="en-GB"/>
        </w:rPr>
        <w:t>Cascade</w:t>
      </w:r>
      <w:r w:rsidR="0089281B">
        <w:rPr>
          <w:bCs/>
          <w:lang w:val="en-GB"/>
        </w:rPr>
        <w:t xml:space="preserve"> Range </w:t>
      </w:r>
      <w:r w:rsidR="00610C08">
        <w:rPr>
          <w:bCs/>
          <w:lang w:val="en-GB"/>
        </w:rPr>
        <w:t>arc systems</w:t>
      </w:r>
      <w:r w:rsidR="00B90F91" w:rsidRPr="007B522C">
        <w:rPr>
          <w:bCs/>
          <w:lang w:val="en-GB"/>
        </w:rPr>
        <w:t xml:space="preserve">). </w:t>
      </w:r>
      <w:r w:rsidR="00B90F91">
        <w:rPr>
          <w:bCs/>
          <w:lang w:val="en-GB"/>
        </w:rPr>
        <w:t>Fig</w:t>
      </w:r>
      <w:r w:rsidR="00610C08">
        <w:rPr>
          <w:bCs/>
          <w:lang w:val="en-GB"/>
        </w:rPr>
        <w:t>ure</w:t>
      </w:r>
      <w:r w:rsidR="00B90F91">
        <w:rPr>
          <w:bCs/>
          <w:lang w:val="en-GB"/>
        </w:rPr>
        <w:t xml:space="preserve"> </w:t>
      </w:r>
      <w:r w:rsidR="006C21B3">
        <w:rPr>
          <w:bCs/>
          <w:lang w:val="en-GB"/>
        </w:rPr>
        <w:t>4</w:t>
      </w:r>
      <w:r w:rsidR="00B90F91" w:rsidRPr="007B522C">
        <w:rPr>
          <w:bCs/>
          <w:lang w:val="en-GB"/>
        </w:rPr>
        <w:t xml:space="preserve">c shows a compilation only using </w:t>
      </w:r>
      <w:r w:rsidR="00834561">
        <w:rPr>
          <w:bCs/>
          <w:lang w:val="en-GB"/>
        </w:rPr>
        <w:t>melt</w:t>
      </w:r>
      <w:r w:rsidR="004F2B3A">
        <w:rPr>
          <w:bCs/>
          <w:lang w:val="en-GB"/>
        </w:rPr>
        <w:t xml:space="preserve"> </w:t>
      </w:r>
      <w:r w:rsidR="00834561">
        <w:rPr>
          <w:bCs/>
          <w:lang w:val="en-GB"/>
        </w:rPr>
        <w:t>inclusion</w:t>
      </w:r>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sidR="00EE7A65">
        <w:rPr>
          <w:bCs/>
          <w:lang w:val="en-GB"/>
        </w:rPr>
        <w:t xml:space="preserve">measured </w:t>
      </w:r>
      <w:r w:rsidR="00B90F91" w:rsidRPr="007B522C">
        <w:rPr>
          <w:bCs/>
          <w:lang w:val="en-GB"/>
        </w:rPr>
        <w:t xml:space="preserve">by Raman spectroscopy. 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globally than </w:t>
      </w:r>
      <w:r w:rsidR="00E27685">
        <w:rPr>
          <w:bCs/>
          <w:lang w:val="en-GB"/>
        </w:rPr>
        <w:t>m</w:t>
      </w:r>
      <w:r w:rsidR="00B90F91" w:rsidRPr="007B522C">
        <w:rPr>
          <w:bCs/>
          <w:lang w:val="en-GB"/>
        </w:rPr>
        <w:t>id-</w:t>
      </w:r>
      <w:r w:rsidR="00E27685">
        <w:rPr>
          <w:bCs/>
          <w:lang w:val="en-GB"/>
        </w:rPr>
        <w:t>o</w:t>
      </w:r>
      <w:r w:rsidR="00B90F91" w:rsidRPr="007B522C">
        <w:rPr>
          <w:bCs/>
          <w:lang w:val="en-GB"/>
        </w:rPr>
        <w:t xml:space="preserve">cean </w:t>
      </w:r>
      <w:r w:rsidR="00E27685">
        <w:rPr>
          <w:bCs/>
          <w:lang w:val="en-GB"/>
        </w:rPr>
        <w:t>r</w:t>
      </w:r>
      <w:r w:rsidR="00B90F91" w:rsidRPr="007B522C">
        <w:rPr>
          <w:bCs/>
          <w:lang w:val="en-GB"/>
        </w:rPr>
        <w:t>idge basalts, ocean island basalts, continental rift</w:t>
      </w:r>
      <w:r w:rsidR="006A082F">
        <w:rPr>
          <w:bCs/>
          <w:lang w:val="en-GB"/>
        </w:rPr>
        <w:t>,</w:t>
      </w:r>
      <w:r w:rsidR="00B90F91" w:rsidRPr="007B522C">
        <w:rPr>
          <w:bCs/>
          <w:lang w:val="en-GB"/>
        </w:rPr>
        <w:t xml:space="preserve"> and intraplate volcanoes. It is also interesting that within hotspot and intraplate settings, </w:t>
      </w:r>
      <w:r w:rsidR="00B90F91" w:rsidRPr="007B522C">
        <w:rPr>
          <w:bCs/>
          <w:lang w:val="en-GB"/>
        </w:rPr>
        <w:lastRenderedPageBreak/>
        <w:t>regions with tholeiitic compositions (e.g.</w:t>
      </w:r>
      <w:r w:rsidR="00610C08">
        <w:rPr>
          <w:bCs/>
          <w:lang w:val="en-GB"/>
        </w:rPr>
        <w:t>,</w:t>
      </w:r>
      <w:r w:rsidR="00B90F91" w:rsidRPr="007B522C">
        <w:rPr>
          <w:bCs/>
          <w:lang w:val="en-GB"/>
        </w:rPr>
        <w:t xml:space="preserve"> Iceland, </w:t>
      </w:r>
      <w:proofErr w:type="spellStart"/>
      <w:r w:rsidR="00AA6DE7" w:rsidRPr="00B90F91">
        <w:rPr>
          <w:color w:val="000000"/>
          <w:lang w:val="en-GB"/>
        </w:rPr>
        <w:t>Hawai</w:t>
      </w:r>
      <w:proofErr w:type="spellEnd"/>
      <w:r w:rsidR="00AA6DE7" w:rsidRPr="002D6E9D">
        <w:rPr>
          <w:rFonts w:asciiTheme="majorHAnsi" w:hAnsiTheme="majorHAnsi" w:cstheme="majorHAnsi"/>
          <w:color w:val="474747"/>
          <w:shd w:val="clear" w:color="auto" w:fill="FFFFFF"/>
        </w:rPr>
        <w:t>ʻ</w:t>
      </w:r>
      <w:proofErr w:type="spellStart"/>
      <w:r w:rsidR="00AA6DE7" w:rsidRPr="00B90F91">
        <w:rPr>
          <w:color w:val="000000"/>
          <w:lang w:val="en-GB"/>
        </w:rPr>
        <w:t>i</w:t>
      </w:r>
      <w:proofErr w:type="spellEnd"/>
      <w:r w:rsidR="00B90F91" w:rsidRPr="007B522C">
        <w:rPr>
          <w:bCs/>
          <w:lang w:val="en-GB"/>
        </w:rPr>
        <w:t>, Galápagos</w:t>
      </w:r>
      <w:r w:rsidR="00F414AD">
        <w:rPr>
          <w:bCs/>
          <w:lang w:val="en-GB"/>
        </w:rPr>
        <w:t xml:space="preserve"> Islands</w:t>
      </w:r>
      <w:r w:rsidR="00B90F91" w:rsidRPr="007B522C">
        <w:rPr>
          <w:bCs/>
          <w:lang w:val="en-GB"/>
        </w:rPr>
        <w:t xml:space="preserve">,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than regions with more </w:t>
      </w:r>
      <w:r w:rsidR="000C1665">
        <w:rPr>
          <w:bCs/>
          <w:lang w:val="en-GB"/>
        </w:rPr>
        <w:t>alkalic</w:t>
      </w:r>
      <w:r w:rsidR="00B90F91" w:rsidRPr="007B522C">
        <w:rPr>
          <w:bCs/>
          <w:lang w:val="en-GB"/>
        </w:rPr>
        <w:t xml:space="preserve"> magmas (e.g., Canary Islands, Azores, Cabo Verde, Fig. </w:t>
      </w:r>
      <w:r w:rsidR="006C21B3">
        <w:rPr>
          <w:bCs/>
          <w:lang w:val="en-GB"/>
        </w:rPr>
        <w:t>5</w:t>
      </w:r>
      <w:r w:rsidR="00B90F91" w:rsidRPr="007B522C">
        <w:rPr>
          <w:bCs/>
          <w:lang w:val="en-GB"/>
        </w:rPr>
        <w:t>). This likely represents the</w:t>
      </w:r>
      <w:r w:rsidR="00260ECC">
        <w:rPr>
          <w:bCs/>
          <w:lang w:val="en-GB"/>
        </w:rPr>
        <w:t xml:space="preserve"> lower degrees of partial melting that produce</w:t>
      </w:r>
      <w:r w:rsidR="00B90F91" w:rsidRPr="007B522C">
        <w:rPr>
          <w:bCs/>
          <w:lang w:val="en-GB"/>
        </w:rPr>
        <w:t xml:space="preserve"> </w:t>
      </w:r>
      <w:r w:rsidR="000C1665">
        <w:rPr>
          <w:bCs/>
          <w:lang w:val="en-GB"/>
        </w:rPr>
        <w:t>alkalic</w:t>
      </w:r>
      <w:r w:rsidR="00B90F91" w:rsidRPr="007B522C">
        <w:rPr>
          <w:bCs/>
          <w:lang w:val="en-GB"/>
        </w:rPr>
        <w:t xml:space="preserve"> </w:t>
      </w:r>
      <w:r w:rsidR="00260ECC">
        <w:rPr>
          <w:bCs/>
          <w:lang w:val="en-GB"/>
        </w:rPr>
        <w:t>magmas</w:t>
      </w:r>
      <w:r w:rsidR="00B90F91" w:rsidRPr="007B522C">
        <w:rPr>
          <w:bCs/>
          <w:lang w:val="en-GB"/>
        </w:rPr>
        <w:t>, and the possibility of more volatile-rich sources (e.g.,</w:t>
      </w:r>
      <w:r w:rsidR="00EE7A65">
        <w:rPr>
          <w:bCs/>
          <w:lang w:val="en-GB"/>
        </w:rPr>
        <w:t xml:space="preserve"> </w:t>
      </w:r>
      <w:r w:rsidR="00B90F91" w:rsidRPr="007B522C">
        <w:rPr>
          <w:bCs/>
          <w:lang w:val="en-GB"/>
        </w:rPr>
        <w:fldChar w:fldCharType="begin"/>
      </w:r>
      <w:r w:rsidR="00E24E3B">
        <w:rPr>
          <w:bCs/>
          <w:lang w:val="en-GB"/>
        </w:rPr>
        <w:instrText xml:space="preserve"> ADDIN ZOTERO_ITEM CSL_CITATION {"citationID":"k8KiwCCe","properties":{"formattedCitation":"(DeVitre {\\i{}et al.}, 2023)","plainCitation":"(DeVitre et al., 2023)","dontUpdate":true,"noteIndex":0},"citationItems":[{"id":1949,"uris":["http://zotero.org/users/9451925/items/TVIH23G6"],"itemData":{"id":1949,"type":"article-journal","abstract":"Constraining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00B90F91" w:rsidRPr="007B522C">
        <w:rPr>
          <w:bCs/>
          <w:lang w:val="en-GB"/>
        </w:rPr>
        <w:fldChar w:fldCharType="separate"/>
      </w:r>
      <w:r w:rsidR="00B90F91" w:rsidRPr="007B522C">
        <w:rPr>
          <w:bCs/>
        </w:rPr>
        <w:t xml:space="preserve">DeVitre </w:t>
      </w:r>
      <w:r w:rsidR="00B90F91" w:rsidRPr="007B522C">
        <w:rPr>
          <w:bCs/>
          <w:i/>
          <w:iCs/>
        </w:rPr>
        <w:t>et al.</w:t>
      </w:r>
      <w:r w:rsidR="00B90F91" w:rsidRPr="007B522C">
        <w:rPr>
          <w:bCs/>
        </w:rPr>
        <w:t xml:space="preserve"> 2023)</w:t>
      </w:r>
      <w:r w:rsidR="00B90F91" w:rsidRPr="007B522C">
        <w:fldChar w:fldCharType="end"/>
      </w:r>
      <w:r w:rsidR="00B90F91" w:rsidRPr="007B522C">
        <w:rPr>
          <w:bCs/>
          <w:lang w:val="en-GB"/>
        </w:rPr>
        <w:t xml:space="preserve">. </w:t>
      </w:r>
      <w:r w:rsidR="002C4D73">
        <w:rPr>
          <w:bCs/>
          <w:lang w:val="en-GB"/>
        </w:rPr>
        <w:t>Overall, this compilation indicates that rapid-response</w:t>
      </w:r>
      <w:r w:rsidR="002C4D73" w:rsidRPr="007B522C">
        <w:rPr>
          <w:bCs/>
          <w:lang w:val="en-GB"/>
        </w:rPr>
        <w:t xml:space="preserve"> </w:t>
      </w:r>
      <w:r w:rsidR="002C4D73">
        <w:rPr>
          <w:bCs/>
          <w:lang w:val="en-GB"/>
        </w:rPr>
        <w:t>fluid inclusion</w:t>
      </w:r>
      <w:r w:rsidR="002C4D73" w:rsidRPr="007B522C">
        <w:rPr>
          <w:bCs/>
          <w:lang w:val="en-GB"/>
        </w:rPr>
        <w:t xml:space="preserve"> barometry is highly applicable to active volcanic regions such as </w:t>
      </w:r>
      <w:proofErr w:type="spellStart"/>
      <w:r w:rsidR="00AA6DE7" w:rsidRPr="00B90F91">
        <w:rPr>
          <w:color w:val="000000"/>
          <w:lang w:val="en-GB"/>
        </w:rPr>
        <w:t>Hawai</w:t>
      </w:r>
      <w:proofErr w:type="spellEnd"/>
      <w:r w:rsidR="00AA6DE7" w:rsidRPr="002D6E9D">
        <w:rPr>
          <w:rFonts w:asciiTheme="majorHAnsi" w:hAnsiTheme="majorHAnsi" w:cstheme="majorHAnsi"/>
          <w:color w:val="474747"/>
          <w:shd w:val="clear" w:color="auto" w:fill="FFFFFF"/>
        </w:rPr>
        <w:t>ʻ</w:t>
      </w:r>
      <w:proofErr w:type="spellStart"/>
      <w:r w:rsidR="00AA6DE7" w:rsidRPr="00B90F91">
        <w:rPr>
          <w:color w:val="000000"/>
          <w:lang w:val="en-GB"/>
        </w:rPr>
        <w:t>i</w:t>
      </w:r>
      <w:proofErr w:type="spellEnd"/>
      <w:r w:rsidR="002C4D73" w:rsidRPr="007B522C">
        <w:rPr>
          <w:bCs/>
          <w:lang w:val="en-GB"/>
        </w:rPr>
        <w:t xml:space="preserve">, Iceland, </w:t>
      </w:r>
      <w:r w:rsidR="0029527E">
        <w:rPr>
          <w:bCs/>
          <w:lang w:val="en-GB"/>
        </w:rPr>
        <w:t xml:space="preserve">the </w:t>
      </w:r>
      <w:r w:rsidR="002C4D73" w:rsidRPr="007B522C">
        <w:rPr>
          <w:bCs/>
          <w:lang w:val="en-GB"/>
        </w:rPr>
        <w:t>East African Rift, Galápagos</w:t>
      </w:r>
      <w:r w:rsidR="00A73B22">
        <w:rPr>
          <w:bCs/>
          <w:lang w:val="en-GB"/>
        </w:rPr>
        <w:t xml:space="preserve"> Islands</w:t>
      </w:r>
      <w:r w:rsidR="002C4D73" w:rsidRPr="007B522C">
        <w:rPr>
          <w:bCs/>
          <w:lang w:val="en-GB"/>
        </w:rPr>
        <w:t>, Réunion, Cabo Verde, and Canary Islands</w:t>
      </w:r>
      <w:r w:rsidR="002C4D73">
        <w:rPr>
          <w:bCs/>
          <w:lang w:val="en-GB"/>
        </w:rPr>
        <w:t xml:space="preserve"> (Fig. 5). However,</w:t>
      </w:r>
      <w:r w:rsidR="002C4D73" w:rsidRPr="007B522C">
        <w:rPr>
          <w:bCs/>
          <w:lang w:val="en-GB"/>
        </w:rPr>
        <w:t xml:space="preserve"> it is not appropriate in subduction zones such </w:t>
      </w:r>
      <w:r w:rsidR="0029527E">
        <w:rPr>
          <w:bCs/>
          <w:lang w:val="en-GB"/>
        </w:rPr>
        <w:t>in</w:t>
      </w:r>
      <w:r w:rsidR="002C4D73" w:rsidRPr="007B522C">
        <w:rPr>
          <w:bCs/>
          <w:lang w:val="en-GB"/>
        </w:rPr>
        <w:t xml:space="preserve"> Alaska, Kamchatka, or Central America</w:t>
      </w:r>
      <w:r w:rsidR="00A73B22">
        <w:rPr>
          <w:bCs/>
          <w:lang w:val="en-GB"/>
        </w:rPr>
        <w:t>,</w:t>
      </w:r>
      <w:r w:rsidR="002C4D73">
        <w:rPr>
          <w:bCs/>
          <w:lang w:val="en-GB"/>
        </w:rPr>
        <w:t xml:space="preserve"> where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2C4D73">
        <w:rPr>
          <w:bCs/>
          <w:lang w:val="en-GB"/>
        </w:rPr>
        <w:t xml:space="preserve"> is very high</w:t>
      </w:r>
      <w:r w:rsidR="002C4D73" w:rsidRPr="007B522C">
        <w:rPr>
          <w:bCs/>
          <w:lang w:val="en-GB"/>
        </w:rPr>
        <w:t xml:space="preserve">. </w:t>
      </w:r>
      <w:r w:rsidR="0029527E">
        <w:rPr>
          <w:bCs/>
          <w:lang w:val="en-GB"/>
        </w:rPr>
        <w:t>A</w:t>
      </w:r>
      <w:r w:rsidR="002C4D73" w:rsidRPr="007B522C">
        <w:rPr>
          <w:bCs/>
          <w:lang w:val="en-GB"/>
        </w:rPr>
        <w:t xml:space="preserve">lthough there are only two studies </w:t>
      </w:r>
      <w:r w:rsidR="0029527E">
        <w:rPr>
          <w:bCs/>
          <w:lang w:val="en-GB"/>
        </w:rPr>
        <w:t>that use</w:t>
      </w:r>
      <w:r w:rsidR="002C4D73" w:rsidRPr="007B522C">
        <w:rPr>
          <w:bCs/>
          <w:lang w:val="en-GB"/>
        </w:rPr>
        <w:t xml:space="preserve"> Raman </w:t>
      </w:r>
      <w:r w:rsidR="0029527E">
        <w:rPr>
          <w:bCs/>
          <w:lang w:val="en-GB"/>
        </w:rPr>
        <w:t xml:space="preserve">spectroscopy </w:t>
      </w:r>
      <w:r w:rsidR="002C4D73" w:rsidRPr="007B522C">
        <w:rPr>
          <w:bCs/>
          <w:lang w:val="en-GB"/>
        </w:rPr>
        <w:t xml:space="preserve">data in the Cascade </w:t>
      </w:r>
      <w:r w:rsidR="00035A73">
        <w:rPr>
          <w:bCs/>
          <w:lang w:val="en-GB"/>
        </w:rPr>
        <w:t xml:space="preserve">Range </w:t>
      </w:r>
      <w:r w:rsidR="0029527E">
        <w:rPr>
          <w:bCs/>
          <w:lang w:val="en-GB"/>
        </w:rPr>
        <w:t xml:space="preserve">arc system </w:t>
      </w:r>
      <w:r w:rsidR="002C4D73" w:rsidRPr="007B522C">
        <w:rPr>
          <w:bCs/>
          <w:lang w:val="en-GB"/>
        </w:rPr>
        <w:fldChar w:fldCharType="begin"/>
      </w:r>
      <w:r w:rsidR="00E24E3B">
        <w:rPr>
          <w:bCs/>
          <w:lang w:val="en-GB"/>
        </w:rPr>
        <w:instrText xml:space="preserve"> ADDIN ZOTERO_ITEM CSL_CITATION {"citationID":"JfE1dbNN","properties":{"formattedCitation":"(Aster {\\i{}et al.}, 2016; Venugopal {\\i{}et al.}, 2020)","plainCitation":"(Aster et al., 2016; Venugopal et al., 2020)","noteIndex":0},"citationItems":[{"id":91,"uris":["http://zotero.org/users/9451925/items/RZ5RHKZH"],"itemData":{"id":91,"type":"article-journal","abstract":"Melt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J."}],"issued":{"date-parts":[["2016",9,1]]}}},{"id":296,"uris":["http://zotero.org/users/9451925/items/NKUQF4EE"],"itemData":{"id":296,"type":"article-journal","abstract":"The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002C4D73" w:rsidRPr="007B522C">
        <w:rPr>
          <w:bCs/>
          <w:lang w:val="en-GB"/>
        </w:rPr>
        <w:fldChar w:fldCharType="separate"/>
      </w:r>
      <w:r w:rsidR="002C4D73" w:rsidRPr="00C3296A">
        <w:t xml:space="preserve">(Aster </w:t>
      </w:r>
      <w:r w:rsidR="002C4D73" w:rsidRPr="00C3296A">
        <w:rPr>
          <w:i/>
          <w:iCs/>
        </w:rPr>
        <w:t>et al.</w:t>
      </w:r>
      <w:r w:rsidR="002C4D73" w:rsidRPr="00C3296A">
        <w:t xml:space="preserve">, 2016; Venugopal </w:t>
      </w:r>
      <w:r w:rsidR="002C4D73" w:rsidRPr="00C3296A">
        <w:rPr>
          <w:i/>
          <w:iCs/>
        </w:rPr>
        <w:t>et al.</w:t>
      </w:r>
      <w:r w:rsidR="002C4D73" w:rsidRPr="00C3296A">
        <w:t>, 2020)</w:t>
      </w:r>
      <w:r w:rsidR="002C4D73" w:rsidRPr="007B522C">
        <w:fldChar w:fldCharType="end"/>
      </w:r>
      <w:r w:rsidR="002C4D73" w:rsidRPr="007B522C">
        <w:rPr>
          <w:bCs/>
          <w:lang w:val="en-GB"/>
        </w:rPr>
        <w:t xml:space="preserve">, </w:t>
      </w:r>
      <w:r w:rsidR="00E440FF">
        <w:rPr>
          <w:bCs/>
          <w:lang w:val="en-GB"/>
        </w:rPr>
        <w:t xml:space="preserve">and one </w:t>
      </w:r>
      <w:r w:rsidR="0029527E">
        <w:rPr>
          <w:bCs/>
          <w:lang w:val="en-GB"/>
        </w:rPr>
        <w:t>for the</w:t>
      </w:r>
      <w:r w:rsidR="00E440FF">
        <w:rPr>
          <w:bCs/>
          <w:lang w:val="en-GB"/>
        </w:rPr>
        <w:t xml:space="preserve"> Kamchatka </w:t>
      </w:r>
      <w:r w:rsidR="0029527E">
        <w:rPr>
          <w:bCs/>
          <w:lang w:val="en-GB"/>
        </w:rPr>
        <w:t xml:space="preserve">arc system </w:t>
      </w:r>
      <w:r w:rsidR="00E440FF">
        <w:rPr>
          <w:bCs/>
          <w:lang w:val="en-GB"/>
        </w:rPr>
        <w:fldChar w:fldCharType="begin"/>
      </w:r>
      <w:r w:rsidR="00E24E3B">
        <w:rPr>
          <w:bCs/>
          <w:lang w:val="en-GB"/>
        </w:rPr>
        <w:instrText xml:space="preserve"> ADDIN ZOTERO_ITEM CSL_CITATION {"citationID":"Ie065sf0","properties":{"formattedCitation":"(Moore {\\i{}et al.}, 2018)","plainCitation":"(Moore et al., 2018)","noteIndex":0},"citationItems":[{"id":"VjuTnKgz/sjTLwH6P","uris":["http://zotero.org/users/local/qHue8ZtB/items/ZIFMMJ5I"],"itemData":{"id":3,"type":"article-journal","abstract":"Primitive olivine-hosted melt inclusions provide information concerning the pre-eruptive volatile contents of silicate melts, but compositional changes associated with post-entrapment processes (PEP) sometimes complicate their interpretation. In particular, crystallization of the host phase along the wall of the melt inclusion and diffusion of H+ through the host promote CO2 and potentially S or other volatiles to exsolve from the melt into a separate fluid phase. Experimental rehomogenization and analysis of MI, or a combination of Raman spectroscopy, numerical modeling, and mass balance calculations are potentially effective methods to account for PEP and restore the original volatile contents of melt inclusions. In order to compare these different approaches, we studied melt inclusions from a suite of samples from Klyuchevskoy volcano (Kamchatka Arc) for which volatile compositions have been determined using experimental rehydration, Raman spectroscopy, and numerical modeling. The maximum CO2 contents of melt inclusions are in agreement (~3600–4000 ppm), regardless of the method used to correct for CO2 in the bubble, but significantly more uncertainty is observed using mass balance calculations. This uncertainty is largely due to the lack of precision associated with the petrographic method of determining bubble volumes and may also be related to the presence of daughter minerals at the glass-bubble interface.","container-title":"Journal of Volcanology and Geothermal Research","DOI":"10.1016/j.jvolgeores.2018.03.007","ISSN":"0377-0273","journalAbbreviation":"Journal of Volcanology and Geothermal Research","language":"en","page":"124-131","source":"ScienceDirect","title":"Volatile contents of primitive bubble-bearing melt inclusions from Klyuchevskoy volcano, Kamchatka: Comparison of volatile contents determined by mass-balance versus experimental homogenization","title-short":"Volatile contents of primitive bubble-bearing melt inclusions from Klyuchevskoy volcano, Kamchatka","volume":"358","author":[{"family":"Moore","given":"Lowell R."},{"family":"Mironov","given":"Nikita"},{"family":"Portnyagin","given":"Maxim"},{"family":"Gazel","given":"Esteban"},{"family":"Bodnar","given":"Robert J."}],"issued":{"date-parts":[["2018",6,1]]}}}],"schema":"https://github.com/citation-style-language/schema/raw/master/csl-citation.json"} </w:instrText>
      </w:r>
      <w:r w:rsidR="00E440FF">
        <w:rPr>
          <w:bCs/>
          <w:lang w:val="en-GB"/>
        </w:rPr>
        <w:fldChar w:fldCharType="separate"/>
      </w:r>
      <w:r w:rsidR="00E440FF" w:rsidRPr="00E440FF">
        <w:t xml:space="preserve">(Moore </w:t>
      </w:r>
      <w:r w:rsidR="00E440FF" w:rsidRPr="00E440FF">
        <w:rPr>
          <w:i/>
          <w:iCs/>
        </w:rPr>
        <w:t>et al.</w:t>
      </w:r>
      <w:r w:rsidR="00E440FF" w:rsidRPr="00E440FF">
        <w:t>, 2018)</w:t>
      </w:r>
      <w:r w:rsidR="00E440FF">
        <w:rPr>
          <w:bCs/>
          <w:lang w:val="en-GB"/>
        </w:rPr>
        <w:fldChar w:fldCharType="end"/>
      </w:r>
      <w:r w:rsidR="00E440FF">
        <w:rPr>
          <w:bCs/>
          <w:lang w:val="en-GB"/>
        </w:rPr>
        <w:t xml:space="preserve">, in both cases </w:t>
      </w:r>
      <w:r w:rsidR="0029527E">
        <w:rPr>
          <w:bCs/>
          <w:lang w:val="en-GB"/>
        </w:rPr>
        <w:t xml:space="preserve">fluid </w:t>
      </w:r>
      <w:r w:rsidR="002C4D73">
        <w:rPr>
          <w:bCs/>
          <w:lang w:val="en-GB"/>
        </w:rPr>
        <w:t>inclusions with</w:t>
      </w:r>
      <w:r w:rsidR="002C4D73" w:rsidRPr="007B522C">
        <w:rPr>
          <w:bCs/>
          <w:lang w:val="en-GB"/>
        </w:rPr>
        <w:t xml:space="preserve"> highest pressure</w:t>
      </w:r>
      <w:r w:rsidR="002C4D73">
        <w:rPr>
          <w:bCs/>
          <w:lang w:val="en-GB"/>
        </w:rPr>
        <w:t>s</w:t>
      </w:r>
      <w:r w:rsidR="002C4D73" w:rsidRPr="007B522C">
        <w:rPr>
          <w:bCs/>
          <w:lang w:val="en-GB"/>
        </w:rPr>
        <w:t xml:space="preserve">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2C4D73" w:rsidRPr="007B522C">
        <w:rPr>
          <w:bCs/>
          <w:lang w:val="en-GB"/>
        </w:rPr>
        <w:t xml:space="preserve"> values </w:t>
      </w:r>
      <w:r w:rsidR="0029527E">
        <w:rPr>
          <w:bCs/>
          <w:lang w:val="en-GB"/>
        </w:rPr>
        <w:t xml:space="preserve">of </w:t>
      </w:r>
      <w:r w:rsidR="002C4D73" w:rsidRPr="007B522C">
        <w:rPr>
          <w:bCs/>
          <w:lang w:val="en-GB"/>
        </w:rPr>
        <w:t>&lt;0.2. This may indicate that in dr</w:t>
      </w:r>
      <w:r w:rsidR="00E440FF">
        <w:rPr>
          <w:bCs/>
          <w:lang w:val="en-GB"/>
        </w:rPr>
        <w:t>i</w:t>
      </w:r>
      <w:r w:rsidR="002C4D73">
        <w:rPr>
          <w:bCs/>
          <w:lang w:val="en-GB"/>
        </w:rPr>
        <w:t>er</w:t>
      </w:r>
      <w:r w:rsidR="002C4D73" w:rsidRPr="007B522C">
        <w:rPr>
          <w:bCs/>
          <w:lang w:val="en-GB"/>
        </w:rPr>
        <w:t xml:space="preserve"> subduction zones, </w:t>
      </w:r>
      <w:r w:rsidR="002C4D73">
        <w:rPr>
          <w:bCs/>
          <w:lang w:val="en-GB"/>
        </w:rPr>
        <w:t>fluid inclusion</w:t>
      </w:r>
      <w:r w:rsidR="002C4D73" w:rsidRPr="007B522C">
        <w:rPr>
          <w:bCs/>
          <w:lang w:val="en-GB"/>
        </w:rPr>
        <w:t>s may have some utility for the most mafic, CO</w:t>
      </w:r>
      <w:r w:rsidR="002C4D73" w:rsidRPr="007B522C">
        <w:rPr>
          <w:bCs/>
          <w:vertAlign w:val="subscript"/>
          <w:lang w:val="en-GB"/>
        </w:rPr>
        <w:t>2</w:t>
      </w:r>
      <w:r w:rsidR="002C4D73" w:rsidRPr="007B522C">
        <w:rPr>
          <w:bCs/>
          <w:lang w:val="en-GB"/>
        </w:rPr>
        <w:t>-rich magmas.</w:t>
      </w:r>
    </w:p>
    <w:p w14:paraId="3AEDE879" w14:textId="7A4327CE" w:rsidR="000C1665" w:rsidRDefault="002C4D73" w:rsidP="00387EDF">
      <w:pPr>
        <w:pStyle w:val="Text"/>
        <w:spacing w:line="480" w:lineRule="auto"/>
        <w:jc w:val="both"/>
        <w:rPr>
          <w:bCs/>
          <w:lang w:val="en-GB"/>
        </w:rPr>
      </w:pPr>
      <w:r>
        <w:rPr>
          <w:bCs/>
          <w:lang w:val="en-GB"/>
        </w:rPr>
        <w:t xml:space="preserve">We acknowledge that many systems do not have detailed melt inclusion measurements to accurately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Pr>
          <w:bCs/>
          <w:lang w:val="en-GB"/>
        </w:rPr>
        <w:t xml:space="preserve"> (particularly given the paucity of studies worldwide measuring both bubble and glass phase</w:t>
      </w:r>
      <w:r w:rsidR="00E05E10">
        <w:rPr>
          <w:bCs/>
          <w:lang w:val="en-GB"/>
        </w:rPr>
        <w:t>s</w:t>
      </w:r>
      <w:r>
        <w:rPr>
          <w:bCs/>
          <w:lang w:val="en-GB"/>
        </w:rPr>
        <w:t xml:space="preserve"> of melt inclusions</w:t>
      </w:r>
      <w:r w:rsidR="00E05E10">
        <w:rPr>
          <w:bCs/>
          <w:lang w:val="en-GB"/>
        </w:rPr>
        <w:t>;</w:t>
      </w:r>
      <w:r>
        <w:rPr>
          <w:bCs/>
          <w:lang w:val="en-GB"/>
        </w:rPr>
        <w:t xml:space="preserve"> </w:t>
      </w:r>
      <w:r>
        <w:rPr>
          <w:bCs/>
          <w:lang w:val="en-GB"/>
        </w:rPr>
        <w:fldChar w:fldCharType="begin"/>
      </w:r>
      <w:r w:rsidR="00E24E3B">
        <w:rPr>
          <w:bCs/>
          <w:lang w:val="en-GB"/>
        </w:rPr>
        <w:instrText xml:space="preserve"> ADDIN ZOTERO_ITEM CSL_CITATION {"citationID":"Kn4tibgs","properties":{"formattedCitation":"(Wieser {\\i{}et al.}, 2024)","plainCitation":"(Wieser et al., 2024)","dontUpdate":true,"noteIndex":0},"citationItems":[{"id":"VjuTnKgz/1iFPuILH","uris":["http://zotero.org/users/local/qHue8ZtB/items/ZJNW2THF"],"itemData":{"id":1461,"type":"chapter","abstract":"Determining the pressures and temperatures at which melts are stored in the crust and upper mantle, and the major element composition, redox state and volatile contents of these melts, is vital to constrain the structure and dynamics of magmatic plumbing systems. In turn, constraining these parameters helps when interpretating periods of unrest at active volcanoes, and when deciphering the geochemical and structural evolution of the Earth's lithosphere. We review common thermobarometers, hygrometers and chemometers based on mineral and/or liquid compositions, before discussing recent advances in melt and fluid inclusion barometry, Raman-based elastic thermobarometry, and thermodynamic modeling methods. Where possible, we investigate the accuracy and precision of each technique, and the implications for the application of each method to different research questions.","container-title":"Reference Module in Earth Systems and Environmental Sciences","ISBN":"978-0-12-409548-9","note":"DOI: 10.1016/B978-0-323-99762-1.00024-3","publisher":"Elsevier","source":"ScienceDirect","title":"Determining the pressure-temperature-composition (P-T-X) conditions of magma storage","URL":"https://www.sciencedirect.com/science/article/pii/B9780323997621000243","author":[{"family":"Wieser","given":"Penny E."},{"family":"Gleeson","given":"Matthew L. M."},{"family":"Matthews","given":"Simon"},{"family":"DeVitre","given":"Charlotte"},{"family":"Gazel","given":"Esteban"}],"accessed":{"date-parts":[["2024",8,1]]},"issued":{"date-parts":[["2024",1,1]]}}}],"schema":"https://github.com/citation-style-language/schema/raw/master/csl-citation.json"} </w:instrText>
      </w:r>
      <w:r>
        <w:rPr>
          <w:bCs/>
          <w:lang w:val="en-GB"/>
        </w:rPr>
        <w:fldChar w:fldCharType="separate"/>
      </w:r>
      <w:r w:rsidRPr="00B74599">
        <w:t xml:space="preserve">Wieser </w:t>
      </w:r>
      <w:r w:rsidRPr="00B74599">
        <w:rPr>
          <w:i/>
          <w:iCs/>
        </w:rPr>
        <w:t>et al.</w:t>
      </w:r>
      <w:r w:rsidRPr="00B74599">
        <w:t>, 2024)</w:t>
      </w:r>
      <w:r>
        <w:rPr>
          <w:bCs/>
          <w:lang w:val="en-GB"/>
        </w:rPr>
        <w:fldChar w:fldCharType="end"/>
      </w:r>
      <w:r>
        <w:rPr>
          <w:bCs/>
          <w:lang w:val="en-GB"/>
        </w:rPr>
        <w:t>.  However, t</w:t>
      </w:r>
      <w:r w:rsidR="00B204A3">
        <w:rPr>
          <w:bCs/>
          <w:lang w:val="en-GB"/>
        </w:rPr>
        <w:t>he</w:t>
      </w:r>
      <w:r>
        <w:rPr>
          <w:bCs/>
          <w:lang w:val="en-GB"/>
        </w:rPr>
        <w:t xml:space="preserve"> knowledge of the tectonic setting of a volcano and its phase assemblage, alongside this database, can be used to assess the potential for fluid inclusion barometry. </w:t>
      </w:r>
      <w:r w:rsidR="00E05E10">
        <w:rPr>
          <w:bCs/>
          <w:lang w:val="en-GB"/>
        </w:rPr>
        <w:t>U</w:t>
      </w:r>
      <w:r w:rsidRPr="002C4D73">
        <w:rPr>
          <w:bCs/>
          <w:lang w:val="en-GB"/>
        </w:rPr>
        <w:t xml:space="preserve">nless detailed melt inclusion measurements have been performed </w:t>
      </w:r>
      <w:r w:rsidR="00E05E10">
        <w:rPr>
          <w:bCs/>
          <w:lang w:val="en-GB"/>
        </w:rPr>
        <w:t xml:space="preserve">to </w:t>
      </w:r>
      <w:r w:rsidRPr="002C4D73">
        <w:rPr>
          <w:bCs/>
          <w:lang w:val="en-GB"/>
        </w:rPr>
        <w:t>demonstrat</w:t>
      </w:r>
      <w:r w:rsidR="00E05E10">
        <w:rPr>
          <w:bCs/>
          <w:lang w:val="en-GB"/>
        </w:rPr>
        <w:t>e</w:t>
      </w:r>
      <w:r w:rsidRPr="002C4D73">
        <w:rPr>
          <w:bCs/>
          <w:lang w:val="en-GB"/>
        </w:rPr>
        <w:t xml:space="preserve"> high CO</w:t>
      </w:r>
      <w:r w:rsidRPr="00A172D6">
        <w:rPr>
          <w:bCs/>
          <w:vertAlign w:val="subscript"/>
          <w:lang w:val="en-GB"/>
        </w:rPr>
        <w:t>2</w:t>
      </w:r>
      <w:r w:rsidRPr="002C4D73">
        <w:rPr>
          <w:bCs/>
          <w:lang w:val="en-GB"/>
        </w:rPr>
        <w:t>, low H</w:t>
      </w:r>
      <w:r w:rsidRPr="00A172D6">
        <w:rPr>
          <w:bCs/>
          <w:vertAlign w:val="subscript"/>
          <w:lang w:val="en-GB"/>
        </w:rPr>
        <w:t>2</w:t>
      </w:r>
      <w:r w:rsidRPr="002C4D73">
        <w:rPr>
          <w:bCs/>
          <w:lang w:val="en-GB"/>
        </w:rPr>
        <w:t xml:space="preserve">O magmas, fluid inclusion barometry </w:t>
      </w:r>
      <w:r w:rsidR="00F56E4D">
        <w:rPr>
          <w:bCs/>
          <w:lang w:val="en-GB"/>
        </w:rPr>
        <w:t>is not</w:t>
      </w:r>
      <w:r w:rsidR="00E05E10">
        <w:rPr>
          <w:bCs/>
          <w:lang w:val="en-GB"/>
        </w:rPr>
        <w:t xml:space="preserve"> applicable for near-real-time monitoring of </w:t>
      </w:r>
      <w:r w:rsidRPr="002C4D73">
        <w:rPr>
          <w:bCs/>
          <w:lang w:val="en-GB"/>
        </w:rPr>
        <w:t>arc volcanoes</w:t>
      </w:r>
      <w:r w:rsidR="00E05E10">
        <w:rPr>
          <w:bCs/>
          <w:lang w:val="en-GB"/>
        </w:rPr>
        <w:t>.</w:t>
      </w:r>
      <w:r w:rsidRPr="002C4D73">
        <w:rPr>
          <w:bCs/>
          <w:lang w:val="en-GB"/>
        </w:rPr>
        <w:t xml:space="preserve"> </w:t>
      </w:r>
      <w:r>
        <w:rPr>
          <w:bCs/>
          <w:lang w:val="en-GB"/>
        </w:rPr>
        <w:t xml:space="preserve">However, for an </w:t>
      </w:r>
      <w:r w:rsidR="00666BBD" w:rsidRPr="00666BBD">
        <w:rPr>
          <w:bCs/>
          <w:lang w:val="en-GB"/>
        </w:rPr>
        <w:t xml:space="preserve">ocean island basalt </w:t>
      </w:r>
      <w:r w:rsidR="00666BBD">
        <w:rPr>
          <w:bCs/>
          <w:lang w:val="en-GB"/>
        </w:rPr>
        <w:t>(</w:t>
      </w:r>
      <w:r>
        <w:rPr>
          <w:bCs/>
          <w:lang w:val="en-GB"/>
        </w:rPr>
        <w:t>OIB</w:t>
      </w:r>
      <w:r w:rsidR="00666BBD">
        <w:rPr>
          <w:bCs/>
          <w:lang w:val="en-GB"/>
        </w:rPr>
        <w:t>)</w:t>
      </w:r>
      <w:r>
        <w:rPr>
          <w:bCs/>
          <w:lang w:val="en-GB"/>
        </w:rPr>
        <w:t xml:space="preserve"> setting with no prior data, after classifying the composition as alkalic or tholeiite, one could perform a </w:t>
      </w:r>
      <w:r>
        <w:rPr>
          <w:bCs/>
          <w:lang w:val="en-GB"/>
        </w:rPr>
        <w:lastRenderedPageBreak/>
        <w:t xml:space="preserve">correction by fitting a polynomial to the alkalic or tholeiitic OIBs in the global dataset, including a generous error window, which would be propagated through to calculated pressures. </w:t>
      </w:r>
      <w:r w:rsidRPr="002C4D73">
        <w:rPr>
          <w:bCs/>
          <w:lang w:val="en-GB"/>
        </w:rPr>
        <w:t>As more data become available (e.g.</w:t>
      </w:r>
      <w:r w:rsidR="00E05E10">
        <w:rPr>
          <w:bCs/>
          <w:lang w:val="en-GB"/>
        </w:rPr>
        <w:t>,</w:t>
      </w:r>
      <w:r w:rsidRPr="002C4D73">
        <w:rPr>
          <w:bCs/>
          <w:lang w:val="en-GB"/>
        </w:rPr>
        <w:t xml:space="preserve"> post eruption), these estimates could be revised to better </w:t>
      </w:r>
      <w:r w:rsidR="00E05E10">
        <w:rPr>
          <w:bCs/>
          <w:lang w:val="en-GB"/>
        </w:rPr>
        <w:t>estimate</w:t>
      </w:r>
      <w:r w:rsidRPr="002C4D73">
        <w:rPr>
          <w:bCs/>
          <w:lang w:val="en-GB"/>
        </w:rPr>
        <w:t xml:space="preserve"> magma storage </w:t>
      </w:r>
      <w:r w:rsidR="00E05E10">
        <w:rPr>
          <w:bCs/>
          <w:lang w:val="en-GB"/>
        </w:rPr>
        <w:t xml:space="preserve">pressures and </w:t>
      </w:r>
      <w:r w:rsidRPr="002C4D73">
        <w:rPr>
          <w:bCs/>
          <w:lang w:val="en-GB"/>
        </w:rPr>
        <w:t>depths. For volcanoes that are not currently erupting but have had historic</w:t>
      </w:r>
      <w:r w:rsidR="00F206B3">
        <w:rPr>
          <w:bCs/>
          <w:lang w:val="en-GB"/>
        </w:rPr>
        <w:t>al</w:t>
      </w:r>
      <w:r w:rsidRPr="002C4D73">
        <w:rPr>
          <w:bCs/>
          <w:lang w:val="en-GB"/>
        </w:rPr>
        <w:t xml:space="preserve"> eruptions, an informed guess on a likely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2C4D73">
        <w:rPr>
          <w:bCs/>
          <w:lang w:val="en-GB"/>
        </w:rPr>
        <w:t xml:space="preserve"> range can be made using chemical information from previous eruptive events. For instance, one could easily determine the chemical tendency of a volcano </w:t>
      </w:r>
      <w:r w:rsidR="00A113B1">
        <w:rPr>
          <w:bCs/>
          <w:lang w:val="en-GB"/>
        </w:rPr>
        <w:t>(e.g., alkaline vs</w:t>
      </w:r>
      <w:r w:rsidR="00571DD1">
        <w:rPr>
          <w:bCs/>
          <w:lang w:val="en-GB"/>
        </w:rPr>
        <w:t>.</w:t>
      </w:r>
      <w:r w:rsidR="00A113B1">
        <w:rPr>
          <w:bCs/>
          <w:lang w:val="en-GB"/>
        </w:rPr>
        <w:t xml:space="preserve"> tholeiitic) </w:t>
      </w:r>
      <w:r w:rsidRPr="002C4D73">
        <w:rPr>
          <w:bCs/>
          <w:lang w:val="en-GB"/>
        </w:rPr>
        <w:t>from already existing major</w:t>
      </w:r>
      <w:r w:rsidR="00E05E10">
        <w:rPr>
          <w:bCs/>
          <w:lang w:val="en-GB"/>
        </w:rPr>
        <w:t>-</w:t>
      </w:r>
      <w:r w:rsidRPr="002C4D73">
        <w:rPr>
          <w:bCs/>
          <w:lang w:val="en-GB"/>
        </w:rPr>
        <w:t xml:space="preserve">element data (e.g., Fig. </w:t>
      </w:r>
      <w:r w:rsidR="00A113B1">
        <w:rPr>
          <w:bCs/>
          <w:lang w:val="en-GB"/>
        </w:rPr>
        <w:t>5</w:t>
      </w:r>
      <w:r w:rsidRPr="002C4D73">
        <w:rPr>
          <w:bCs/>
          <w:lang w:val="en-GB"/>
        </w:rPr>
        <w:t xml:space="preserve">a). In many cases, even when no chemical data </w:t>
      </w:r>
      <w:r w:rsidR="00035A73">
        <w:rPr>
          <w:bCs/>
          <w:lang w:val="en-GB"/>
        </w:rPr>
        <w:t>are</w:t>
      </w:r>
      <w:r w:rsidR="00035A73" w:rsidRPr="002C4D73">
        <w:rPr>
          <w:bCs/>
          <w:lang w:val="en-GB"/>
        </w:rPr>
        <w:t xml:space="preserve"> </w:t>
      </w:r>
      <w:r w:rsidRPr="002C4D73">
        <w:rPr>
          <w:bCs/>
          <w:lang w:val="en-GB"/>
        </w:rPr>
        <w:t xml:space="preserve">available for a specific volcano, </w:t>
      </w:r>
      <w:r w:rsidR="00E05E10">
        <w:rPr>
          <w:bCs/>
          <w:lang w:val="en-GB"/>
        </w:rPr>
        <w:t xml:space="preserve">an </w:t>
      </w:r>
      <w:r w:rsidRPr="002C4D73">
        <w:rPr>
          <w:bCs/>
          <w:lang w:val="en-GB"/>
        </w:rPr>
        <w:t xml:space="preserve">analog </w:t>
      </w:r>
      <w:r w:rsidR="00E05E10">
        <w:rPr>
          <w:bCs/>
          <w:lang w:val="en-GB"/>
        </w:rPr>
        <w:t xml:space="preserve">estimate </w:t>
      </w:r>
      <w:r w:rsidRPr="002C4D73">
        <w:rPr>
          <w:bCs/>
          <w:lang w:val="en-GB"/>
        </w:rPr>
        <w:t>may be draw</w:t>
      </w:r>
      <w:r w:rsidR="00E05E10">
        <w:rPr>
          <w:bCs/>
          <w:lang w:val="en-GB"/>
        </w:rPr>
        <w:t>n</w:t>
      </w:r>
      <w:r w:rsidRPr="002C4D73">
        <w:rPr>
          <w:bCs/>
          <w:lang w:val="en-GB"/>
        </w:rPr>
        <w:t xml:space="preserve"> from </w:t>
      </w:r>
      <w:proofErr w:type="spellStart"/>
      <w:r w:rsidR="00E05E10">
        <w:rPr>
          <w:bCs/>
          <w:lang w:val="en-GB"/>
        </w:rPr>
        <w:t>neighboring</w:t>
      </w:r>
      <w:proofErr w:type="spellEnd"/>
      <w:r w:rsidRPr="002C4D73">
        <w:rPr>
          <w:bCs/>
          <w:lang w:val="en-GB"/>
        </w:rPr>
        <w:t xml:space="preserve"> volcanoes. For example, during the 2022 eruption of Mauna Loa, no detailed melt inclusion measurements </w:t>
      </w:r>
      <w:r w:rsidR="00A113B1">
        <w:rPr>
          <w:bCs/>
          <w:lang w:val="en-GB"/>
        </w:rPr>
        <w:t xml:space="preserve">(including </w:t>
      </w:r>
      <w:r w:rsidR="00E05E10">
        <w:rPr>
          <w:bCs/>
          <w:lang w:val="en-GB"/>
        </w:rPr>
        <w:t>vapor</w:t>
      </w:r>
      <w:r w:rsidRPr="002C4D73">
        <w:rPr>
          <w:bCs/>
          <w:lang w:val="en-GB"/>
        </w:rPr>
        <w:t xml:space="preserve"> bubble</w:t>
      </w:r>
      <w:r w:rsidR="00E05E10">
        <w:rPr>
          <w:bCs/>
          <w:lang w:val="en-GB"/>
        </w:rPr>
        <w:t>s</w:t>
      </w:r>
      <w:r w:rsidR="00A113B1">
        <w:rPr>
          <w:bCs/>
          <w:lang w:val="en-GB"/>
        </w:rPr>
        <w:t>)</w:t>
      </w:r>
      <w:r w:rsidRPr="002C4D73">
        <w:rPr>
          <w:bCs/>
          <w:lang w:val="en-GB"/>
        </w:rPr>
        <w:t xml:space="preserve"> were available. However, as a first estimate, the P-</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2C4D73">
        <w:rPr>
          <w:bCs/>
          <w:lang w:val="en-GB"/>
        </w:rPr>
        <w:t xml:space="preserve"> relationships from </w:t>
      </w:r>
      <w:proofErr w:type="spellStart"/>
      <w:r w:rsidR="00E05E10">
        <w:rPr>
          <w:bCs/>
          <w:lang w:val="en-GB"/>
        </w:rPr>
        <w:t>neighboring</w:t>
      </w:r>
      <w:proofErr w:type="spellEnd"/>
      <w:r w:rsidRPr="002C4D73">
        <w:rPr>
          <w:bCs/>
          <w:lang w:val="en-GB"/>
        </w:rPr>
        <w:t xml:space="preserve"> Kīlauea could be used</w:t>
      </w:r>
      <w:r w:rsidR="00B90F91" w:rsidRPr="007B522C">
        <w:rPr>
          <w:bCs/>
          <w:lang w:val="en-GB"/>
        </w:rPr>
        <w:t xml:space="preserve">. 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sidDel="00F72BFE">
        <w:rPr>
          <w:bCs/>
          <w:lang w:val="en-GB"/>
        </w:rPr>
        <w:t xml:space="preserve"> </w:t>
      </w:r>
      <w:r w:rsidR="00B90F91" w:rsidRPr="007B522C">
        <w:rPr>
          <w:bCs/>
          <w:lang w:val="en-GB"/>
        </w:rPr>
        <w:t>is entirely unconstrained,</w:t>
      </w:r>
      <w:r w:rsidRPr="002C4D73">
        <w:rPr>
          <w:bCs/>
          <w:lang w:val="en-GB"/>
        </w:rPr>
        <w:t xml:space="preserve"> fluid inclusion barometry is still more accurate than other methods</w:t>
      </w:r>
      <w:r w:rsidR="00E05E10">
        <w:rPr>
          <w:bCs/>
          <w:lang w:val="en-GB"/>
        </w:rPr>
        <w:t>,</w:t>
      </w:r>
      <w:r w:rsidRPr="002C4D73">
        <w:rPr>
          <w:bCs/>
          <w:lang w:val="en-GB"/>
        </w:rPr>
        <w:t xml:space="preserve"> such as </w:t>
      </w:r>
      <w:proofErr w:type="gramStart"/>
      <w:r w:rsidRPr="002C4D73">
        <w:rPr>
          <w:bCs/>
          <w:lang w:val="en-GB"/>
        </w:rPr>
        <w:t>mineral-melt</w:t>
      </w:r>
      <w:proofErr w:type="gramEnd"/>
      <w:r w:rsidRPr="002C4D73">
        <w:rPr>
          <w:bCs/>
          <w:lang w:val="en-GB"/>
        </w:rPr>
        <w:t xml:space="preserve"> thermobarometry in </w:t>
      </w:r>
      <w:r w:rsidR="00E05E10">
        <w:rPr>
          <w:bCs/>
          <w:lang w:val="en-GB"/>
        </w:rPr>
        <w:t>calculating</w:t>
      </w:r>
      <w:r w:rsidRPr="002C4D73">
        <w:rPr>
          <w:bCs/>
          <w:lang w:val="en-GB"/>
        </w:rPr>
        <w:t xml:space="preserve"> magma storage pressures.</w:t>
      </w:r>
      <w:r>
        <w:rPr>
          <w:bCs/>
          <w:lang w:val="en-GB"/>
        </w:rPr>
        <w:t xml:space="preserve"> </w:t>
      </w:r>
    </w:p>
    <w:p w14:paraId="35538918" w14:textId="0656636D" w:rsidR="002C4D73" w:rsidRDefault="00664C4A" w:rsidP="002C4D73">
      <w:pPr>
        <w:pStyle w:val="Text"/>
        <w:spacing w:line="480" w:lineRule="auto"/>
        <w:jc w:val="both"/>
        <w:rPr>
          <w:bCs/>
          <w:lang w:val="en-GB"/>
        </w:rPr>
      </w:pPr>
      <w:r>
        <w:rPr>
          <w:bCs/>
          <w:lang w:val="en-GB"/>
        </w:rPr>
        <w:t>Looking forward, t</w:t>
      </w:r>
      <w:r w:rsidR="00B90F91" w:rsidRPr="007B522C">
        <w:rPr>
          <w:bCs/>
          <w:lang w:val="en-GB"/>
        </w:rPr>
        <w:t xml:space="preserve">o increase the accuracy of rapid-response petrological monitoring during future eruptions, </w:t>
      </w:r>
      <w:r w:rsidR="0061717B">
        <w:rPr>
          <w:bCs/>
          <w:lang w:val="en-GB"/>
        </w:rPr>
        <w:t>perform</w:t>
      </w:r>
      <w:r w:rsidR="00493898">
        <w:rPr>
          <w:bCs/>
          <w:lang w:val="en-GB"/>
        </w:rPr>
        <w:t>ing</w:t>
      </w:r>
      <w:r w:rsidR="0061717B" w:rsidRPr="007B522C">
        <w:rPr>
          <w:bCs/>
          <w:lang w:val="en-GB"/>
        </w:rPr>
        <w:t xml:space="preserve"> </w:t>
      </w:r>
      <w:r w:rsidR="0061717B">
        <w:rPr>
          <w:bCs/>
          <w:lang w:val="en-GB"/>
        </w:rPr>
        <w:t>melt</w:t>
      </w:r>
      <w:r w:rsidR="004F2B3A">
        <w:rPr>
          <w:bCs/>
          <w:lang w:val="en-GB"/>
        </w:rPr>
        <w:t xml:space="preserve"> </w:t>
      </w:r>
      <w:r w:rsidR="0061717B">
        <w:rPr>
          <w:bCs/>
          <w:lang w:val="en-GB"/>
        </w:rPr>
        <w:t>inclusion</w:t>
      </w:r>
      <w:r w:rsidR="0061717B" w:rsidRPr="007B522C">
        <w:rPr>
          <w:bCs/>
          <w:lang w:val="en-GB"/>
        </w:rPr>
        <w:t xml:space="preserve"> studies</w:t>
      </w:r>
      <w:r w:rsidR="00493898">
        <w:rPr>
          <w:bCs/>
          <w:lang w:val="en-GB"/>
        </w:rPr>
        <w:t>,</w:t>
      </w:r>
      <w:r w:rsidR="0061717B" w:rsidRPr="007B522C">
        <w:rPr>
          <w:bCs/>
          <w:lang w:val="en-GB"/>
        </w:rPr>
        <w:t xml:space="preserve"> accounting for </w:t>
      </w:r>
      <w:r w:rsidR="008704F7">
        <w:rPr>
          <w:bCs/>
          <w:lang w:val="en-GB"/>
        </w:rPr>
        <w:t>vapor</w:t>
      </w:r>
      <w:r w:rsidR="0061717B" w:rsidRPr="007B522C">
        <w:rPr>
          <w:bCs/>
          <w:lang w:val="en-GB"/>
        </w:rPr>
        <w:t xml:space="preserve"> bubble CO</w:t>
      </w:r>
      <w:r w:rsidR="0061717B" w:rsidRPr="007B522C">
        <w:rPr>
          <w:bCs/>
          <w:vertAlign w:val="subscript"/>
          <w:lang w:val="en-GB"/>
        </w:rPr>
        <w:t>2</w:t>
      </w:r>
      <w:r w:rsidR="0061717B" w:rsidRPr="007B522C">
        <w:rPr>
          <w:bCs/>
          <w:lang w:val="en-GB"/>
        </w:rPr>
        <w:t xml:space="preserve"> in more volcanic systems worldwide, </w:t>
      </w:r>
      <w:r w:rsidR="006401B2">
        <w:rPr>
          <w:bCs/>
          <w:lang w:val="en-GB"/>
        </w:rPr>
        <w:t xml:space="preserve">would greatly improve overall understanding, </w:t>
      </w:r>
      <w:r w:rsidR="0061717B" w:rsidRPr="007B522C">
        <w:rPr>
          <w:bCs/>
          <w:lang w:val="en-GB"/>
        </w:rPr>
        <w:t xml:space="preserve">given the large offsets between studies accounting </w:t>
      </w:r>
      <w:r w:rsidR="00E27685">
        <w:rPr>
          <w:bCs/>
          <w:lang w:val="en-GB"/>
        </w:rPr>
        <w:t xml:space="preserve">for </w:t>
      </w:r>
      <w:r w:rsidR="0061717B" w:rsidRPr="007B522C">
        <w:rPr>
          <w:bCs/>
          <w:lang w:val="en-GB"/>
        </w:rPr>
        <w:t xml:space="preserve">bubbles and those which do not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 xml:space="preserve"> space (</w:t>
      </w:r>
      <w:r w:rsidR="0061717B">
        <w:rPr>
          <w:bCs/>
          <w:lang w:val="en-GB"/>
        </w:rPr>
        <w:t xml:space="preserve">Fig. </w:t>
      </w:r>
      <w:r w:rsidR="006C21B3">
        <w:rPr>
          <w:bCs/>
          <w:lang w:val="en-GB"/>
        </w:rPr>
        <w:t>4</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-pressure space for a given volcanic system or region during times of quiescence</w:t>
      </w:r>
      <w:r w:rsidR="00B90F91" w:rsidRPr="007B522C">
        <w:rPr>
          <w:bCs/>
          <w:lang w:val="en-GB"/>
        </w:rPr>
        <w:t xml:space="preserve">. This will allow assessment of the suitability of the </w:t>
      </w:r>
      <w:r w:rsidR="00834561">
        <w:rPr>
          <w:bCs/>
          <w:lang w:val="en-GB"/>
        </w:rPr>
        <w:t>fluid</w:t>
      </w:r>
      <w:r w:rsidR="004F2B3A">
        <w:rPr>
          <w:bCs/>
          <w:lang w:val="en-GB"/>
        </w:rPr>
        <w:t xml:space="preserve"> </w:t>
      </w:r>
      <w:r w:rsidR="00834561">
        <w:rPr>
          <w:bCs/>
          <w:lang w:val="en-GB"/>
        </w:rPr>
        <w:t>inclusion</w:t>
      </w:r>
      <w:r w:rsidR="00B90F91" w:rsidRPr="007B522C">
        <w:rPr>
          <w:bCs/>
          <w:lang w:val="en-GB"/>
        </w:rPr>
        <w:t xml:space="preserve"> method </w:t>
      </w:r>
      <w:r w:rsidR="00E27685">
        <w:rPr>
          <w:bCs/>
          <w:lang w:val="en-GB"/>
        </w:rPr>
        <w:t>for a given volcano</w:t>
      </w:r>
      <w:r w:rsidR="00B90F91" w:rsidRPr="007B522C">
        <w:rPr>
          <w:bCs/>
          <w:lang w:val="en-GB"/>
        </w:rPr>
        <w:t xml:space="preserve"> and permit appropriate corrections for the complexities of mixed fluids without requiring </w:t>
      </w:r>
      <w:r w:rsidR="00834561">
        <w:rPr>
          <w:bCs/>
          <w:lang w:val="en-GB"/>
        </w:rPr>
        <w:t>melt</w:t>
      </w:r>
      <w:r w:rsidR="004F2B3A">
        <w:rPr>
          <w:bCs/>
          <w:lang w:val="en-GB"/>
        </w:rPr>
        <w:t xml:space="preserve"> </w:t>
      </w:r>
      <w:r w:rsidR="00834561">
        <w:rPr>
          <w:bCs/>
          <w:lang w:val="en-GB"/>
        </w:rPr>
        <w:lastRenderedPageBreak/>
        <w:t>inclusion</w:t>
      </w:r>
      <w:r w:rsidR="00B90F91" w:rsidRPr="007B522C">
        <w:rPr>
          <w:bCs/>
          <w:lang w:val="en-GB"/>
        </w:rPr>
        <w:t xml:space="preserve"> work during each eruptive episode. In systems with no prior constraints, our observations of correlations between alkalinity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can provide a first order assessment of appropriate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sidDel="00F72BFE">
        <w:rPr>
          <w:bCs/>
          <w:lang w:val="en-GB"/>
        </w:rPr>
        <w:t xml:space="preserve"> </w:t>
      </w:r>
      <w:r w:rsidR="00B90F91" w:rsidRPr="007B522C">
        <w:rPr>
          <w:bCs/>
          <w:lang w:val="en-GB"/>
        </w:rPr>
        <w:t>values</w:t>
      </w:r>
      <w:r w:rsidR="008704F7">
        <w:rPr>
          <w:bCs/>
          <w:lang w:val="en-GB"/>
        </w:rPr>
        <w:t>.</w:t>
      </w:r>
      <w:r w:rsidR="00B90F91" w:rsidRPr="007B522C">
        <w:rPr>
          <w:bCs/>
          <w:lang w:val="en-GB"/>
        </w:rPr>
        <w:t xml:space="preserve"> </w:t>
      </w:r>
      <w:r w:rsidRPr="00622163">
        <w:rPr>
          <w:bCs/>
          <w:lang w:val="en-GB"/>
        </w:rPr>
        <w:t>Better constrain</w:t>
      </w:r>
      <w:r w:rsidR="008704F7">
        <w:rPr>
          <w:bCs/>
          <w:lang w:val="en-GB"/>
        </w:rPr>
        <w:t>ts of</w:t>
      </w:r>
      <w:r>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Pr>
          <w:bCs/>
          <w:iCs/>
          <w:lang w:val="en-GB"/>
        </w:rPr>
        <w:t xml:space="preserve"> is also vital for other petrological workflows, such as calculating phase stabilities, performing experiments, and </w:t>
      </w:r>
      <w:proofErr w:type="spellStart"/>
      <w:r w:rsidR="004041E6">
        <w:rPr>
          <w:bCs/>
          <w:iCs/>
          <w:lang w:val="en-GB"/>
        </w:rPr>
        <w:t>modeling</w:t>
      </w:r>
      <w:proofErr w:type="spellEnd"/>
      <w:r w:rsidR="004041E6">
        <w:rPr>
          <w:bCs/>
          <w:iCs/>
          <w:lang w:val="en-GB"/>
        </w:rPr>
        <w:t xml:space="preserve"> </w:t>
      </w:r>
      <w:r w:rsidR="008704F7">
        <w:rPr>
          <w:bCs/>
          <w:iCs/>
          <w:lang w:val="en-GB"/>
        </w:rPr>
        <w:t>vapor</w:t>
      </w:r>
      <w:r>
        <w:rPr>
          <w:bCs/>
          <w:iCs/>
          <w:lang w:val="en-GB"/>
        </w:rPr>
        <w:t xml:space="preserve"> saturation</w:t>
      </w:r>
      <w:r w:rsidR="008704F7">
        <w:rPr>
          <w:bCs/>
          <w:iCs/>
          <w:lang w:val="en-GB"/>
        </w:rPr>
        <w:t>,</w:t>
      </w:r>
      <w:r>
        <w:rPr>
          <w:bCs/>
          <w:iCs/>
          <w:lang w:val="en-GB"/>
        </w:rPr>
        <w:t xml:space="preserve"> and eruption triggering</w:t>
      </w:r>
      <w:r w:rsidR="008704F7">
        <w:rPr>
          <w:bCs/>
          <w:iCs/>
          <w:lang w:val="en-GB"/>
        </w:rPr>
        <w:t>.</w:t>
      </w:r>
    </w:p>
    <w:p w14:paraId="1921F73F" w14:textId="76BC9FBE" w:rsidR="00A172D6" w:rsidRPr="007B522C" w:rsidRDefault="00890C00" w:rsidP="00A172D6">
      <w:pPr>
        <w:pStyle w:val="Heading-Main"/>
        <w:spacing w:line="480" w:lineRule="auto"/>
        <w:jc w:val="both"/>
      </w:pPr>
      <w:r w:rsidRPr="002B30B6">
        <w:rPr>
          <w:bCs w:val="0"/>
        </w:rPr>
        <w:t>5</w:t>
      </w:r>
      <w:r w:rsidR="00A172D6" w:rsidRPr="002B30B6">
        <w:rPr>
          <w:bCs w:val="0"/>
        </w:rPr>
        <w:t>.</w:t>
      </w:r>
      <w:r w:rsidR="00A172D6" w:rsidRPr="002B30B6">
        <w:rPr>
          <w:b w:val="0"/>
        </w:rPr>
        <w:t xml:space="preserve"> </w:t>
      </w:r>
      <w:r w:rsidR="00A172D6" w:rsidRPr="002B30B6">
        <w:t>Relevance of near-real-time data for observatories</w:t>
      </w:r>
    </w:p>
    <w:p w14:paraId="68981A25" w14:textId="15D0D028" w:rsidR="00104D7C" w:rsidRPr="007B522C" w:rsidRDefault="00A172D6" w:rsidP="00104D7C">
      <w:pPr>
        <w:pStyle w:val="Text"/>
        <w:spacing w:line="480" w:lineRule="auto"/>
        <w:jc w:val="both"/>
        <w:rPr>
          <w:bCs/>
        </w:rPr>
      </w:pPr>
      <w:r>
        <w:rPr>
          <w:bCs/>
          <w:lang w:val="en-GB"/>
        </w:rPr>
        <w:t>Our</w:t>
      </w:r>
      <w:r w:rsidRPr="007B522C">
        <w:rPr>
          <w:bCs/>
          <w:lang w:val="en-GB"/>
        </w:rPr>
        <w:t xml:space="preserve"> simulation </w:t>
      </w:r>
      <w:r>
        <w:rPr>
          <w:bCs/>
          <w:lang w:val="en-GB"/>
        </w:rPr>
        <w:t>demonstrate</w:t>
      </w:r>
      <w:r w:rsidR="000D270D">
        <w:rPr>
          <w:bCs/>
          <w:lang w:val="en-GB"/>
        </w:rPr>
        <w:t>s</w:t>
      </w:r>
      <w:r>
        <w:rPr>
          <w:bCs/>
          <w:lang w:val="en-GB"/>
        </w:rPr>
        <w:t xml:space="preserve"> that rapid-response</w:t>
      </w:r>
      <w:r w:rsidR="00B90F91" w:rsidRPr="007B522C">
        <w:rPr>
          <w:bCs/>
          <w:lang w:val="en-GB"/>
        </w:rPr>
        <w:t xml:space="preserve"> </w:t>
      </w:r>
      <w:r w:rsidR="00834561">
        <w:rPr>
          <w:bCs/>
          <w:lang w:val="en-GB"/>
        </w:rPr>
        <w:t>fluid</w:t>
      </w:r>
      <w:r>
        <w:rPr>
          <w:bCs/>
          <w:lang w:val="en-GB"/>
        </w:rPr>
        <w:t xml:space="preserve"> </w:t>
      </w:r>
      <w:r w:rsidR="00834561">
        <w:rPr>
          <w:bCs/>
          <w:lang w:val="en-GB"/>
        </w:rPr>
        <w:t>inclusion</w:t>
      </w:r>
      <w:r w:rsidR="00B90F91" w:rsidRPr="007B522C">
        <w:rPr>
          <w:bCs/>
          <w:lang w:val="en-GB"/>
        </w:rPr>
        <w:t xml:space="preserve"> barometry </w:t>
      </w:r>
      <w:r>
        <w:rPr>
          <w:bCs/>
          <w:lang w:val="en-GB"/>
        </w:rPr>
        <w:t>can be performed in near-real-time and</w:t>
      </w:r>
      <w:r w:rsidRPr="007B522C">
        <w:rPr>
          <w:bCs/>
          <w:lang w:val="en-GB"/>
        </w:rPr>
        <w:t xml:space="preserve"> </w:t>
      </w:r>
      <w:r>
        <w:rPr>
          <w:bCs/>
          <w:lang w:val="en-GB"/>
        </w:rPr>
        <w:t>such</w:t>
      </w:r>
      <w:r w:rsidRPr="007B522C">
        <w:rPr>
          <w:bCs/>
          <w:lang w:val="en-GB"/>
        </w:rPr>
        <w:t xml:space="preserve"> </w:t>
      </w:r>
      <w:r>
        <w:rPr>
          <w:bCs/>
          <w:lang w:val="en-GB"/>
        </w:rPr>
        <w:t>rapid-response</w:t>
      </w:r>
      <w:r w:rsidRPr="007B522C">
        <w:rPr>
          <w:bCs/>
          <w:lang w:val="en-GB"/>
        </w:rPr>
        <w:t xml:space="preserve"> work in collaboration with universities was not taxing on observatory </w:t>
      </w:r>
      <w:r>
        <w:rPr>
          <w:bCs/>
          <w:lang w:val="en-GB"/>
        </w:rPr>
        <w:t xml:space="preserve">or academic </w:t>
      </w:r>
      <w:r w:rsidRPr="007B522C">
        <w:rPr>
          <w:bCs/>
          <w:lang w:val="en-GB"/>
        </w:rPr>
        <w:t>staff</w:t>
      </w:r>
      <w:r>
        <w:rPr>
          <w:bCs/>
          <w:lang w:val="en-GB"/>
        </w:rPr>
        <w:t xml:space="preserve">. </w:t>
      </w:r>
      <w:r w:rsidR="00722BA7">
        <w:rPr>
          <w:bCs/>
          <w:lang w:val="en-GB"/>
        </w:rPr>
        <w:t>In</w:t>
      </w:r>
      <w:r>
        <w:rPr>
          <w:bCs/>
          <w:lang w:val="en-GB"/>
        </w:rPr>
        <w:t xml:space="preserve"> future eruptions</w:t>
      </w:r>
      <w:r w:rsidR="00722BA7">
        <w:rPr>
          <w:bCs/>
          <w:lang w:val="en-GB"/>
        </w:rPr>
        <w:t xml:space="preserve"> at poorly characterized systems</w:t>
      </w:r>
      <w:r>
        <w:rPr>
          <w:bCs/>
          <w:lang w:val="en-GB"/>
        </w:rPr>
        <w:t>, th</w:t>
      </w:r>
      <w:r w:rsidR="00722BA7">
        <w:rPr>
          <w:bCs/>
          <w:lang w:val="en-GB"/>
        </w:rPr>
        <w:t>is</w:t>
      </w:r>
      <w:r>
        <w:rPr>
          <w:bCs/>
          <w:lang w:val="en-GB"/>
        </w:rPr>
        <w:t xml:space="preserve"> method </w:t>
      </w:r>
      <w:r w:rsidR="00722BA7">
        <w:rPr>
          <w:bCs/>
          <w:lang w:val="en-GB"/>
        </w:rPr>
        <w:t>could</w:t>
      </w:r>
      <w:r>
        <w:rPr>
          <w:bCs/>
          <w:lang w:val="en-GB"/>
        </w:rPr>
        <w:t xml:space="preserve"> be used </w:t>
      </w:r>
      <w:r w:rsidRPr="007B522C">
        <w:rPr>
          <w:bCs/>
          <w:lang w:val="en-GB"/>
        </w:rPr>
        <w:t>to help observatories deduce the geometry of the plumbing system supplying magma</w:t>
      </w:r>
      <w:r w:rsidR="00722BA7">
        <w:rPr>
          <w:bCs/>
          <w:lang w:val="en-GB"/>
        </w:rPr>
        <w:t xml:space="preserve"> to the surface. In well characterized systems such as </w:t>
      </w:r>
      <w:r w:rsidR="00722BA7" w:rsidRPr="007B522C">
        <w:rPr>
          <w:bCs/>
        </w:rPr>
        <w:t>Kīlauea</w:t>
      </w:r>
      <w:r w:rsidR="00B43EB6">
        <w:rPr>
          <w:bCs/>
        </w:rPr>
        <w:t>,</w:t>
      </w:r>
      <w:r w:rsidR="00722BA7">
        <w:rPr>
          <w:bCs/>
        </w:rPr>
        <w:t xml:space="preserve"> where the location of different reservoirs </w:t>
      </w:r>
      <w:proofErr w:type="gramStart"/>
      <w:r w:rsidR="00722BA7">
        <w:rPr>
          <w:bCs/>
        </w:rPr>
        <w:t>have</w:t>
      </w:r>
      <w:proofErr w:type="gramEnd"/>
      <w:r w:rsidR="00722BA7">
        <w:rPr>
          <w:bCs/>
        </w:rPr>
        <w:t xml:space="preserve"> been identified by prior petrological and geophysical studies, this method can be used to determine</w:t>
      </w:r>
      <w:r w:rsidR="00B43EB6">
        <w:rPr>
          <w:bCs/>
        </w:rPr>
        <w:t xml:space="preserve"> </w:t>
      </w:r>
      <w:r w:rsidR="00B4558F" w:rsidRPr="00094496">
        <w:rPr>
          <w:bCs/>
          <w:lang w:val="en-GB"/>
        </w:rPr>
        <w:t>which reservoir</w:t>
      </w:r>
      <w:r w:rsidR="00722BA7">
        <w:rPr>
          <w:bCs/>
          <w:lang w:val="en-GB"/>
        </w:rPr>
        <w:t xml:space="preserve"> (or combination of reservoirs)</w:t>
      </w:r>
      <w:r w:rsidR="00B4558F" w:rsidRPr="00094496">
        <w:rPr>
          <w:bCs/>
          <w:lang w:val="en-GB"/>
        </w:rPr>
        <w:t xml:space="preserve"> is supplying the eruption</w:t>
      </w:r>
      <w:r w:rsidR="00722BA7">
        <w:rPr>
          <w:bCs/>
          <w:lang w:val="en-GB"/>
        </w:rPr>
        <w:t>,</w:t>
      </w:r>
      <w:r w:rsidRPr="007B522C">
        <w:rPr>
          <w:bCs/>
          <w:lang w:val="en-GB"/>
        </w:rPr>
        <w:t xml:space="preserve"> without </w:t>
      </w:r>
      <w:r>
        <w:rPr>
          <w:bCs/>
          <w:lang w:val="en-GB"/>
        </w:rPr>
        <w:t>detracting</w:t>
      </w:r>
      <w:r w:rsidRPr="007B522C">
        <w:rPr>
          <w:bCs/>
          <w:lang w:val="en-GB"/>
        </w:rPr>
        <w:t xml:space="preserve"> from other essential duties during eruption responses. </w:t>
      </w:r>
      <w:r w:rsidRPr="007B522C">
        <w:rPr>
          <w:bCs/>
        </w:rPr>
        <w:t xml:space="preserve">For example, during the 2018 </w:t>
      </w:r>
      <w:r w:rsidR="000D270D">
        <w:rPr>
          <w:bCs/>
        </w:rPr>
        <w:t>lower East Rift Zone</w:t>
      </w:r>
      <w:r>
        <w:rPr>
          <w:bCs/>
        </w:rPr>
        <w:t xml:space="preserve"> </w:t>
      </w:r>
      <w:r w:rsidR="000D270D">
        <w:rPr>
          <w:bCs/>
        </w:rPr>
        <w:t xml:space="preserve">eruption of </w:t>
      </w:r>
      <w:r w:rsidRPr="007B522C">
        <w:rPr>
          <w:bCs/>
        </w:rPr>
        <w:t>Kīlauea, HVO’s near</w:t>
      </w:r>
      <w:r>
        <w:rPr>
          <w:bCs/>
        </w:rPr>
        <w:t>-</w:t>
      </w:r>
      <w:r w:rsidRPr="007B522C">
        <w:rPr>
          <w:bCs/>
        </w:rPr>
        <w:t>real</w:t>
      </w:r>
      <w:r>
        <w:rPr>
          <w:bCs/>
        </w:rPr>
        <w:t>-</w:t>
      </w:r>
      <w:r w:rsidRPr="007B522C">
        <w:rPr>
          <w:bCs/>
        </w:rPr>
        <w:t xml:space="preserve">time chemical monitoring </w:t>
      </w:r>
      <w:r w:rsidR="000D270D">
        <w:rPr>
          <w:bCs/>
        </w:rPr>
        <w:t>of</w:t>
      </w:r>
      <w:r w:rsidRPr="007B522C">
        <w:rPr>
          <w:bCs/>
        </w:rPr>
        <w:t xml:space="preserve"> bulk</w:t>
      </w:r>
      <w:r w:rsidR="000D270D">
        <w:rPr>
          <w:bCs/>
        </w:rPr>
        <w:t>-</w:t>
      </w:r>
      <w:r w:rsidRPr="007B522C">
        <w:rPr>
          <w:bCs/>
        </w:rPr>
        <w:t>rock</w:t>
      </w:r>
      <w:r w:rsidR="000D270D">
        <w:rPr>
          <w:bCs/>
        </w:rPr>
        <w:t xml:space="preserve"> samples via</w:t>
      </w:r>
      <w:r w:rsidRPr="007B522C">
        <w:rPr>
          <w:bCs/>
        </w:rPr>
        <w:t xml:space="preserve"> </w:t>
      </w:r>
      <w:r w:rsidR="000D270D">
        <w:rPr>
          <w:bCs/>
        </w:rPr>
        <w:t>energy dispersive X-ray fluorescence (</w:t>
      </w:r>
      <w:r w:rsidRPr="007B522C">
        <w:rPr>
          <w:bCs/>
        </w:rPr>
        <w:t>ED-XRF</w:t>
      </w:r>
      <w:r w:rsidR="000D270D">
        <w:rPr>
          <w:bCs/>
        </w:rPr>
        <w:t>)</w:t>
      </w:r>
      <w:r w:rsidRPr="007B522C">
        <w:rPr>
          <w:bCs/>
        </w:rPr>
        <w:t xml:space="preserve"> identified </w:t>
      </w:r>
      <w:r w:rsidR="000D270D">
        <w:rPr>
          <w:bCs/>
        </w:rPr>
        <w:t>multiple</w:t>
      </w:r>
      <w:r w:rsidRPr="007B522C">
        <w:rPr>
          <w:bCs/>
        </w:rPr>
        <w:t xml:space="preserve"> magma </w:t>
      </w:r>
      <w:r w:rsidR="000D270D">
        <w:rPr>
          <w:bCs/>
        </w:rPr>
        <w:t>compositions</w:t>
      </w:r>
      <w:r w:rsidRPr="007B522C">
        <w:rPr>
          <w:bCs/>
        </w:rPr>
        <w:t xml:space="preserve"> </w:t>
      </w:r>
      <w:r w:rsidRPr="007B522C">
        <w:rPr>
          <w:bCs/>
        </w:rPr>
        <w:fldChar w:fldCharType="begin"/>
      </w:r>
      <w:r w:rsidR="00E24E3B">
        <w:rPr>
          <w:bCs/>
        </w:rPr>
        <w: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rPr>
        <w:fldChar w:fldCharType="separate"/>
      </w:r>
      <w:r w:rsidRPr="00C3296A">
        <w:t xml:space="preserve">(Gansecki </w:t>
      </w:r>
      <w:r w:rsidRPr="00C3296A">
        <w:rPr>
          <w:i/>
          <w:iCs/>
        </w:rPr>
        <w:t>et al.</w:t>
      </w:r>
      <w:r w:rsidRPr="00C3296A">
        <w:t>, 2019)</w:t>
      </w:r>
      <w:r w:rsidRPr="007B522C">
        <w:fldChar w:fldCharType="end"/>
      </w:r>
      <w:r>
        <w:rPr>
          <w:bCs/>
        </w:rPr>
        <w:t>.</w:t>
      </w:r>
      <w:r w:rsidRPr="007B522C">
        <w:rPr>
          <w:bCs/>
        </w:rPr>
        <w:t xml:space="preserve"> </w:t>
      </w:r>
      <w:r>
        <w:rPr>
          <w:bCs/>
        </w:rPr>
        <w:t>Fluid inclusion</w:t>
      </w:r>
      <w:r w:rsidRPr="007B522C">
        <w:rPr>
          <w:bCs/>
        </w:rPr>
        <w:t xml:space="preserve"> barometry could have linked these distinct chemical signatures to different storage regions, addressing the questions of scientists and residents alike. </w:t>
      </w:r>
      <w:r w:rsidR="00D85D02">
        <w:rPr>
          <w:bCs/>
        </w:rPr>
        <w:t>Indeed, i</w:t>
      </w:r>
      <w:r w:rsidR="00496E15">
        <w:rPr>
          <w:bCs/>
        </w:rPr>
        <w:t>n active volcanic regions (especially in places like</w:t>
      </w:r>
      <w:r w:rsidR="00496E15" w:rsidRPr="00496E15">
        <w:rPr>
          <w:bCs/>
        </w:rPr>
        <w:t xml:space="preserve"> </w:t>
      </w:r>
      <w:proofErr w:type="gramStart"/>
      <w:r w:rsidR="00496E15" w:rsidRPr="00496E15">
        <w:rPr>
          <w:bCs/>
        </w:rPr>
        <w:t>Hawai‘</w:t>
      </w:r>
      <w:proofErr w:type="gramEnd"/>
      <w:r w:rsidR="00496E15" w:rsidRPr="00496E15">
        <w:rPr>
          <w:bCs/>
        </w:rPr>
        <w:t>i</w:t>
      </w:r>
      <w:r w:rsidR="00496E15">
        <w:rPr>
          <w:bCs/>
        </w:rPr>
        <w:t xml:space="preserve">), </w:t>
      </w:r>
      <w:r w:rsidR="00D85D02">
        <w:rPr>
          <w:bCs/>
        </w:rPr>
        <w:t>both</w:t>
      </w:r>
      <w:r w:rsidR="00496E15">
        <w:rPr>
          <w:bCs/>
        </w:rPr>
        <w:t xml:space="preserve"> </w:t>
      </w:r>
      <w:r w:rsidR="00496E15" w:rsidRPr="00496E15">
        <w:rPr>
          <w:bCs/>
        </w:rPr>
        <w:t xml:space="preserve">the scientific community </w:t>
      </w:r>
      <w:r w:rsidR="00D85D02">
        <w:rPr>
          <w:bCs/>
        </w:rPr>
        <w:t>and</w:t>
      </w:r>
      <w:r w:rsidR="00496E15" w:rsidRPr="00496E15">
        <w:rPr>
          <w:bCs/>
        </w:rPr>
        <w:t xml:space="preserve"> the </w:t>
      </w:r>
      <w:r w:rsidR="00AC71F2">
        <w:rPr>
          <w:bCs/>
        </w:rPr>
        <w:t xml:space="preserve">local </w:t>
      </w:r>
      <w:r w:rsidR="00AC71F2" w:rsidRPr="00496E15">
        <w:rPr>
          <w:bCs/>
        </w:rPr>
        <w:t>residents</w:t>
      </w:r>
      <w:r w:rsidR="00D85D02">
        <w:rPr>
          <w:bCs/>
        </w:rPr>
        <w:t xml:space="preserve"> commonly</w:t>
      </w:r>
      <w:r w:rsidR="00496E15" w:rsidRPr="00496E15">
        <w:rPr>
          <w:bCs/>
        </w:rPr>
        <w:t xml:space="preserve"> want to know</w:t>
      </w:r>
      <w:r w:rsidR="00D85D02">
        <w:rPr>
          <w:bCs/>
        </w:rPr>
        <w:t xml:space="preserve"> </w:t>
      </w:r>
      <w:r w:rsidR="00496E15" w:rsidRPr="00496E15">
        <w:rPr>
          <w:bCs/>
        </w:rPr>
        <w:t>where magma is coming from.</w:t>
      </w:r>
      <w:r w:rsidR="00D85D02">
        <w:rPr>
          <w:bCs/>
        </w:rPr>
        <w:t xml:space="preserve"> Sharing scientific results and information is an integral part </w:t>
      </w:r>
      <w:r w:rsidR="00D85D02">
        <w:rPr>
          <w:bCs/>
        </w:rPr>
        <w:lastRenderedPageBreak/>
        <w:t xml:space="preserve">of the mission of volcanic observatories. </w:t>
      </w:r>
      <w:r w:rsidR="00DE1E6F" w:rsidRPr="00DE1E6F">
        <w:rPr>
          <w:bCs/>
        </w:rPr>
        <w:t>In the United States, for example, volcano observatories have the mandate to make such information and data available to the public under the “USGS Public Access Plan” (https://www.usgs.gov/office-of-science-quality-and-integrity/fundamental-science-practices/public-access-results-federally-funded-research-us).</w:t>
      </w:r>
    </w:p>
    <w:p w14:paraId="5565AE8D" w14:textId="71C4F3F5" w:rsidR="00A172D6" w:rsidRDefault="00D85D02" w:rsidP="00DB2783">
      <w:pPr>
        <w:pStyle w:val="Text"/>
        <w:spacing w:line="480" w:lineRule="auto"/>
        <w:jc w:val="both"/>
        <w:rPr>
          <w:bCs/>
        </w:rPr>
      </w:pPr>
      <w:r>
        <w:rPr>
          <w:bCs/>
        </w:rPr>
        <w:t>T</w:t>
      </w:r>
      <w:r w:rsidR="00A172D6" w:rsidRPr="007B522C">
        <w:rPr>
          <w:bCs/>
        </w:rPr>
        <w:t xml:space="preserve">he return of eruptive activity </w:t>
      </w:r>
      <w:r w:rsidR="000D270D">
        <w:rPr>
          <w:bCs/>
        </w:rPr>
        <w:t>to the summit of</w:t>
      </w:r>
      <w:r w:rsidR="00A172D6" w:rsidRPr="007B522C">
        <w:rPr>
          <w:bCs/>
        </w:rPr>
        <w:t xml:space="preserve"> Kīlauea in </w:t>
      </w:r>
      <w:r w:rsidR="000D270D">
        <w:rPr>
          <w:bCs/>
        </w:rPr>
        <w:t xml:space="preserve">December </w:t>
      </w:r>
      <w:r w:rsidR="00A172D6" w:rsidRPr="007B522C">
        <w:rPr>
          <w:bCs/>
        </w:rPr>
        <w:t xml:space="preserve">2020 was accompanied by many questions about how the magmatic plumbing system had changed following </w:t>
      </w:r>
      <w:r w:rsidR="000D270D">
        <w:rPr>
          <w:bCs/>
        </w:rPr>
        <w:t>&gt;500 m of</w:t>
      </w:r>
      <w:r w:rsidR="00A172D6" w:rsidRPr="007B522C">
        <w:rPr>
          <w:bCs/>
        </w:rPr>
        <w:t xml:space="preserve"> summit </w:t>
      </w:r>
      <w:r w:rsidR="000D270D">
        <w:rPr>
          <w:bCs/>
        </w:rPr>
        <w:t xml:space="preserve">caldera </w:t>
      </w:r>
      <w:r w:rsidR="00A172D6" w:rsidRPr="007B522C">
        <w:rPr>
          <w:bCs/>
        </w:rPr>
        <w:t xml:space="preserve">collapse in 2018 </w:t>
      </w:r>
      <w:r w:rsidR="00A172D6" w:rsidRPr="007B522C">
        <w:rPr>
          <w:bCs/>
        </w:rPr>
        <w:fldChar w:fldCharType="begin"/>
      </w:r>
      <w:r w:rsidR="007C2D24">
        <w:rPr>
          <w:bCs/>
        </w:rPr>
        <w:instrText xml:space="preserve"> ADDIN ZOTERO_ITEM CSL_CITATION {"citationID":"b8v2QBGs","properties":{"formattedCitation":"(Lynn {\\i{}et al.}, 2024b)","plainCitation":"(Lynn et al., 2024b)","noteIndex":0},"citationItems":[{"id":2264,"uris":["http://zotero.org/users/9451925/items/S5X8A2K4"],"itemData":{"id":2264,"type":"article-journal","abstract":"The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00A172D6" w:rsidRPr="007B522C">
        <w:rPr>
          <w:bCs/>
        </w:rPr>
        <w:fldChar w:fldCharType="separate"/>
      </w:r>
      <w:r w:rsidR="007C2D24" w:rsidRPr="007C2D24">
        <w:t xml:space="preserve">(Lynn </w:t>
      </w:r>
      <w:r w:rsidR="007C2D24" w:rsidRPr="007C2D24">
        <w:rPr>
          <w:i/>
          <w:iCs/>
        </w:rPr>
        <w:t>et al.</w:t>
      </w:r>
      <w:r w:rsidR="007C2D24" w:rsidRPr="007C2D24">
        <w:t>, 2024b)</w:t>
      </w:r>
      <w:r w:rsidR="00A172D6" w:rsidRPr="007B522C">
        <w:fldChar w:fldCharType="end"/>
      </w:r>
      <w:r w:rsidR="004873A9">
        <w:rPr>
          <w:bCs/>
        </w:rPr>
        <w:t xml:space="preserve">. </w:t>
      </w:r>
      <w:r w:rsidR="00DB2783">
        <w:rPr>
          <w:bCs/>
        </w:rPr>
        <w:t xml:space="preserve">At the time, it was uncertain whether renewed activity could bring the return of lava lake, shallow-sourced eruptions or perhaps a new </w:t>
      </w:r>
      <w:r w:rsidR="00BA5D6D">
        <w:rPr>
          <w:bCs/>
        </w:rPr>
        <w:t xml:space="preserve">East Rift Zone </w:t>
      </w:r>
      <w:r w:rsidR="00DB2783">
        <w:rPr>
          <w:bCs/>
        </w:rPr>
        <w:t>eruption. N</w:t>
      </w:r>
      <w:r w:rsidR="004873A9">
        <w:rPr>
          <w:bCs/>
        </w:rPr>
        <w:t>ear-real-time fluid inclusion</w:t>
      </w:r>
      <w:r w:rsidR="004873A9" w:rsidRPr="007B522C">
        <w:rPr>
          <w:bCs/>
        </w:rPr>
        <w:t xml:space="preserve"> barometry </w:t>
      </w:r>
      <w:r w:rsidR="004873A9">
        <w:rPr>
          <w:bCs/>
        </w:rPr>
        <w:t xml:space="preserve">could have helped </w:t>
      </w:r>
      <w:r w:rsidR="004873A9" w:rsidRPr="007B522C">
        <w:rPr>
          <w:bCs/>
        </w:rPr>
        <w:t xml:space="preserve">understand the </w:t>
      </w:r>
      <w:r w:rsidR="004873A9">
        <w:rPr>
          <w:bCs/>
        </w:rPr>
        <w:t>state of the</w:t>
      </w:r>
      <w:r w:rsidR="004873A9" w:rsidRPr="007B522C">
        <w:rPr>
          <w:bCs/>
        </w:rPr>
        <w:t xml:space="preserve"> </w:t>
      </w:r>
      <w:r w:rsidR="004873A9">
        <w:rPr>
          <w:bCs/>
        </w:rPr>
        <w:t xml:space="preserve">magmatic plumbing </w:t>
      </w:r>
      <w:r w:rsidR="004873A9" w:rsidRPr="007B522C">
        <w:rPr>
          <w:bCs/>
        </w:rPr>
        <w:t>system</w:t>
      </w:r>
      <w:r w:rsidR="00DB2783">
        <w:rPr>
          <w:bCs/>
        </w:rPr>
        <w:t xml:space="preserve"> and show that despite the summit collapse, the HMM reservoir was</w:t>
      </w:r>
      <w:r w:rsidR="00B90F91" w:rsidRPr="00C42105">
        <w:t xml:space="preserve"> still </w:t>
      </w:r>
      <w:r w:rsidR="00DB2783">
        <w:rPr>
          <w:bCs/>
        </w:rPr>
        <w:t>primed to support shallow eruptions as it had in years past</w:t>
      </w:r>
      <w:r w:rsidR="004873A9" w:rsidRPr="007B522C">
        <w:rPr>
          <w:bCs/>
        </w:rPr>
        <w:t xml:space="preserve">. </w:t>
      </w:r>
      <w:r w:rsidR="00104D7C">
        <w:rPr>
          <w:bCs/>
        </w:rPr>
        <w:t xml:space="preserve">In contrast </w:t>
      </w:r>
      <w:r w:rsidR="00496E15">
        <w:rPr>
          <w:bCs/>
        </w:rPr>
        <w:t xml:space="preserve">with </w:t>
      </w:r>
      <w:r w:rsidR="00104D7C">
        <w:rPr>
          <w:bCs/>
        </w:rPr>
        <w:t xml:space="preserve">Kīlauea, very little information about </w:t>
      </w:r>
      <w:r w:rsidR="00496E15">
        <w:rPr>
          <w:bCs/>
        </w:rPr>
        <w:t xml:space="preserve">Mauna Loa’s plumbing </w:t>
      </w:r>
      <w:r w:rsidR="00104D7C">
        <w:rPr>
          <w:bCs/>
        </w:rPr>
        <w:t xml:space="preserve">system was available when </w:t>
      </w:r>
      <w:r w:rsidR="00496E15">
        <w:rPr>
          <w:bCs/>
        </w:rPr>
        <w:t>it erupted</w:t>
      </w:r>
      <w:r w:rsidR="00104D7C">
        <w:rPr>
          <w:bCs/>
        </w:rPr>
        <w:t xml:space="preserve"> in 2022</w:t>
      </w:r>
      <w:r w:rsidR="00496E15">
        <w:rPr>
          <w:bCs/>
        </w:rPr>
        <w:t xml:space="preserve"> </w:t>
      </w:r>
      <w:r w:rsidR="00496E15">
        <w:rPr>
          <w:bCs/>
        </w:rPr>
        <w:fldChar w:fldCharType="begin"/>
      </w:r>
      <w:r w:rsidR="00E24E3B">
        <w:rPr>
          <w:bCs/>
        </w:rPr>
        <w:instrText xml:space="preserve"> ADDIN ZOTERO_ITEM CSL_CITATION {"citationID":"a1qqpnp3j4e","properties":{"formattedCitation":"(Lynn {\\i{}et al.}, Accepted)","plainCitation":"(Lynn et al., Accepted)","noteIndex":0},"citationItems":[{"id":"VjuTnKgz/A2nM0LRv","uris":["http://zotero.org/users/local/qHue8ZtB/items/Y9RZQCGR"],"itemData":{"id":1484,"type":"article-journal","container-title":"Nature Communications","title":"Triggering an eruption at Mauna Loa, Earth’s largest volcano","author":[{"family":"Lynn","given":"K.J."},{"family":"Downs","given":"D.T."},{"family":"Trusdell","given":"F.A."},{"family":"Wieser","given":"P.E."},{"family":"Rangel","given":"B."},{"family":"Hotovec-Ellis","given":"A."},{"family":"Bennington","given":"N."},{"family":"Anderson","given":"K.A."},{"family":"Ruth","given":"D.C.S."},{"family":"DeVitre","given":"C.L."},{"family":"Ellis","given":"A.P."},{"family":"Nadeau","given":"P.A."},{"family":"Clor","given":"L."},{"family":"Kelly","given":"P."}],"issued":{"literal":"Accepted"}}}],"schema":"https://github.com/citation-style-language/schema/raw/master/csl-citation.json"} </w:instrText>
      </w:r>
      <w:r w:rsidR="00496E15">
        <w:rPr>
          <w:bCs/>
        </w:rPr>
        <w:fldChar w:fldCharType="separate"/>
      </w:r>
      <w:r w:rsidR="00EF3EB4" w:rsidRPr="00EF3EB4">
        <w:t xml:space="preserve">(Lynn </w:t>
      </w:r>
      <w:r w:rsidR="00EF3EB4" w:rsidRPr="00EF3EB4">
        <w:rPr>
          <w:i/>
          <w:iCs/>
        </w:rPr>
        <w:t>et al.</w:t>
      </w:r>
      <w:r w:rsidR="00EF3EB4" w:rsidRPr="00EF3EB4">
        <w:t>, Accepted)</w:t>
      </w:r>
      <w:r w:rsidR="00496E15">
        <w:rPr>
          <w:bCs/>
        </w:rPr>
        <w:fldChar w:fldCharType="end"/>
      </w:r>
      <w:r w:rsidR="00104D7C">
        <w:rPr>
          <w:bCs/>
        </w:rPr>
        <w:t xml:space="preserve">. </w:t>
      </w:r>
      <w:r w:rsidR="00496E15">
        <w:rPr>
          <w:bCs/>
        </w:rPr>
        <w:t>In such a case</w:t>
      </w:r>
      <w:r w:rsidR="00104D7C">
        <w:rPr>
          <w:bCs/>
        </w:rPr>
        <w:t xml:space="preserve">, near-real-time fluid inclusion barometry </w:t>
      </w:r>
      <w:r w:rsidR="00496E15">
        <w:rPr>
          <w:bCs/>
        </w:rPr>
        <w:t>could have provided a quick snapshot and been very useful</w:t>
      </w:r>
      <w:r w:rsidR="00104D7C">
        <w:rPr>
          <w:bCs/>
        </w:rPr>
        <w:t xml:space="preserve"> </w:t>
      </w:r>
      <w:r w:rsidR="00496E15">
        <w:rPr>
          <w:bCs/>
        </w:rPr>
        <w:t>to help</w:t>
      </w:r>
      <w:r w:rsidR="00104D7C">
        <w:rPr>
          <w:bCs/>
        </w:rPr>
        <w:t xml:space="preserve"> understand </w:t>
      </w:r>
      <w:r w:rsidR="00496E15">
        <w:rPr>
          <w:bCs/>
        </w:rPr>
        <w:t xml:space="preserve">Mauna Loa’s </w:t>
      </w:r>
      <w:r w:rsidR="00104D7C">
        <w:rPr>
          <w:bCs/>
        </w:rPr>
        <w:t>poorly characterized system</w:t>
      </w:r>
      <w:r w:rsidR="00496E15">
        <w:rPr>
          <w:bCs/>
        </w:rPr>
        <w:t>.</w:t>
      </w:r>
      <w:r w:rsidR="00104D7C">
        <w:rPr>
          <w:bCs/>
        </w:rPr>
        <w:t xml:space="preserve"> </w:t>
      </w:r>
    </w:p>
    <w:p w14:paraId="32A2CBC5" w14:textId="719E0CDE" w:rsidR="00B90F91" w:rsidRPr="00C42105" w:rsidRDefault="00722BA7" w:rsidP="0061717B">
      <w:pPr>
        <w:pStyle w:val="Text"/>
        <w:spacing w:line="480" w:lineRule="auto"/>
        <w:jc w:val="both"/>
      </w:pPr>
      <w:r>
        <w:rPr>
          <w:bCs/>
        </w:rPr>
        <w:t>Fluid inclusion barometric data could also aid in</w:t>
      </w:r>
      <w:r w:rsidRPr="00CB174B">
        <w:rPr>
          <w:bCs/>
        </w:rPr>
        <w:t xml:space="preserve"> understanding </w:t>
      </w:r>
      <w:r>
        <w:rPr>
          <w:bCs/>
        </w:rPr>
        <w:t>reservoirs being tapped during a long-lived eruption</w:t>
      </w:r>
      <w:r w:rsidR="00A113B1">
        <w:rPr>
          <w:bCs/>
        </w:rPr>
        <w:t xml:space="preserve"> and </w:t>
      </w:r>
      <w:r w:rsidR="00365B4F">
        <w:rPr>
          <w:bCs/>
        </w:rPr>
        <w:t>supplement</w:t>
      </w:r>
      <w:r>
        <w:rPr>
          <w:bCs/>
        </w:rPr>
        <w:t xml:space="preserve"> syn</w:t>
      </w:r>
      <w:r w:rsidRPr="00CB174B">
        <w:rPr>
          <w:bCs/>
        </w:rPr>
        <w:t>-eruptive deformation</w:t>
      </w:r>
      <w:r>
        <w:rPr>
          <w:bCs/>
        </w:rPr>
        <w:t xml:space="preserve"> and stress changes</w:t>
      </w:r>
      <w:r w:rsidR="009D6215">
        <w:rPr>
          <w:bCs/>
        </w:rPr>
        <w:t>,</w:t>
      </w:r>
      <w:r>
        <w:rPr>
          <w:bCs/>
        </w:rPr>
        <w:t xml:space="preserve"> </w:t>
      </w:r>
      <w:r w:rsidR="00A113B1">
        <w:rPr>
          <w:bCs/>
        </w:rPr>
        <w:t xml:space="preserve">which are </w:t>
      </w:r>
      <w:r>
        <w:rPr>
          <w:bCs/>
        </w:rPr>
        <w:t xml:space="preserve">measured in real-time by geophysical </w:t>
      </w:r>
      <w:r w:rsidR="00B90F91" w:rsidRPr="00C42105">
        <w:t xml:space="preserve">methods </w:t>
      </w:r>
      <w:r>
        <w:rPr>
          <w:bCs/>
        </w:rPr>
        <w:t xml:space="preserve">(i.e., tilt, GPS, seismic and gravity). </w:t>
      </w:r>
      <w:r w:rsidR="00A113B1">
        <w:rPr>
          <w:bCs/>
        </w:rPr>
        <w:t>F</w:t>
      </w:r>
      <w:r>
        <w:rPr>
          <w:bCs/>
        </w:rPr>
        <w:t>luid inclusions</w:t>
      </w:r>
      <w:r w:rsidRPr="002B3B18">
        <w:rPr>
          <w:bCs/>
        </w:rPr>
        <w:t xml:space="preserve"> </w:t>
      </w:r>
      <w:r>
        <w:rPr>
          <w:bCs/>
        </w:rPr>
        <w:t xml:space="preserve">in erupted crystals </w:t>
      </w:r>
      <w:r w:rsidRPr="002B3B18">
        <w:rPr>
          <w:bCs/>
        </w:rPr>
        <w:t xml:space="preserve">are the only </w:t>
      </w:r>
      <w:r>
        <w:rPr>
          <w:bCs/>
        </w:rPr>
        <w:t xml:space="preserve">concrete </w:t>
      </w:r>
      <w:r w:rsidRPr="002B3B18">
        <w:rPr>
          <w:bCs/>
        </w:rPr>
        <w:t xml:space="preserve">way </w:t>
      </w:r>
      <w:r>
        <w:rPr>
          <w:bCs/>
        </w:rPr>
        <w:t xml:space="preserve">in which </w:t>
      </w:r>
      <w:r w:rsidR="00A113B1">
        <w:rPr>
          <w:bCs/>
        </w:rPr>
        <w:t xml:space="preserve">geophysical and/or conceptual </w:t>
      </w:r>
      <w:r>
        <w:rPr>
          <w:bCs/>
        </w:rPr>
        <w:t>models can be validated or challenged given that no other petrological method can access depth information in near-real-time</w:t>
      </w:r>
      <w:r w:rsidRPr="002B3B18">
        <w:rPr>
          <w:bCs/>
        </w:rPr>
        <w:t>.</w:t>
      </w:r>
      <w:r w:rsidRPr="00CB174B">
        <w:rPr>
          <w:bCs/>
        </w:rPr>
        <w:t xml:space="preserve"> </w:t>
      </w:r>
      <w:r>
        <w:rPr>
          <w:bCs/>
        </w:rPr>
        <w:t xml:space="preserve">Ultimately, having a </w:t>
      </w:r>
      <w:r w:rsidRPr="002B3B18">
        <w:rPr>
          <w:bCs/>
        </w:rPr>
        <w:lastRenderedPageBreak/>
        <w:t xml:space="preserve">long timeline of </w:t>
      </w:r>
      <w:r>
        <w:rPr>
          <w:bCs/>
        </w:rPr>
        <w:t xml:space="preserve">fluid inclusion barometric data </w:t>
      </w:r>
      <w:r w:rsidRPr="002B3B18">
        <w:rPr>
          <w:bCs/>
        </w:rPr>
        <w:t>increases</w:t>
      </w:r>
      <w:r>
        <w:rPr>
          <w:bCs/>
        </w:rPr>
        <w:t xml:space="preserve"> an observatory’s</w:t>
      </w:r>
      <w:r w:rsidRPr="002B3B18">
        <w:rPr>
          <w:bCs/>
        </w:rPr>
        <w:t xml:space="preserve"> forecasting abilities when </w:t>
      </w:r>
      <w:r>
        <w:rPr>
          <w:bCs/>
        </w:rPr>
        <w:t>l</w:t>
      </w:r>
      <w:r w:rsidRPr="002B3B18">
        <w:rPr>
          <w:bCs/>
        </w:rPr>
        <w:t>everag</w:t>
      </w:r>
      <w:r>
        <w:rPr>
          <w:bCs/>
        </w:rPr>
        <w:t>ing</w:t>
      </w:r>
      <w:r w:rsidRPr="002B3B18">
        <w:rPr>
          <w:bCs/>
        </w:rPr>
        <w:t xml:space="preserve"> this additional data </w:t>
      </w:r>
      <w:r>
        <w:rPr>
          <w:bCs/>
        </w:rPr>
        <w:t xml:space="preserve">along with </w:t>
      </w:r>
      <w:r w:rsidRPr="002B3B18">
        <w:rPr>
          <w:bCs/>
        </w:rPr>
        <w:t>monitoring data.</w:t>
      </w:r>
    </w:p>
    <w:p w14:paraId="58502E1C" w14:textId="53DAA770" w:rsidR="00722BA7" w:rsidRPr="00A172D6" w:rsidRDefault="00A172D6" w:rsidP="00722BA7">
      <w:pPr>
        <w:pStyle w:val="Text"/>
        <w:spacing w:line="480" w:lineRule="auto"/>
        <w:jc w:val="both"/>
        <w:rPr>
          <w:bCs/>
        </w:rPr>
      </w:pPr>
      <w:r>
        <w:rPr>
          <w:bCs/>
        </w:rPr>
        <w:t>The case study presented here intentionally targeted a low-hazard eruption as a test for implementing near-real-time fluid inclusion barometry as a monitoring tool. This type of work, on low-hazard, short-lived eruptions, has a few advantages. First, it allows observatories</w:t>
      </w:r>
      <w:r w:rsidR="00DB2783">
        <w:rPr>
          <w:bCs/>
        </w:rPr>
        <w:t xml:space="preserve"> and their partners</w:t>
      </w:r>
      <w:r>
        <w:rPr>
          <w:bCs/>
        </w:rPr>
        <w:t xml:space="preserve"> to </w:t>
      </w:r>
      <w:r w:rsidR="00070E8D">
        <w:rPr>
          <w:bCs/>
        </w:rPr>
        <w:t xml:space="preserve">work </w:t>
      </w:r>
      <w:r>
        <w:rPr>
          <w:bCs/>
        </w:rPr>
        <w:t>out bottlenecks to implement the tool for future events. Second, it enables researchers to establish baselines that can be used for routine monitoring, which is fundamental to notice changes and trends in volcanoes like Kīlauea</w:t>
      </w:r>
      <w:r w:rsidR="00070E8D">
        <w:rPr>
          <w:bCs/>
        </w:rPr>
        <w:t>, which</w:t>
      </w:r>
      <w:r>
        <w:rPr>
          <w:bCs/>
        </w:rPr>
        <w:t xml:space="preserve"> </w:t>
      </w:r>
      <w:r w:rsidR="00070E8D">
        <w:rPr>
          <w:bCs/>
        </w:rPr>
        <w:t>have frequent</w:t>
      </w:r>
      <w:r>
        <w:rPr>
          <w:bCs/>
        </w:rPr>
        <w:t xml:space="preserve"> eruptive activity and evolve over human timescales</w:t>
      </w:r>
      <w:r w:rsidR="002B30B6">
        <w:rPr>
          <w:bCs/>
        </w:rPr>
        <w:t xml:space="preserve"> </w:t>
      </w:r>
      <w:r w:rsidR="002B30B6">
        <w:rPr>
          <w:bCs/>
        </w:rPr>
        <w:fldChar w:fldCharType="begin"/>
      </w:r>
      <w:r w:rsidR="00E24E3B">
        <w:rPr>
          <w:bCs/>
        </w:rPr>
        <w:instrText xml:space="preserve"> ADDIN ZOTERO_ITEM CSL_CITATION {"citationID":"abk3ofp2hr","properties":{"formattedCitation":"(Swanson {\\i{}et al.}, 2014)","plainCitation":"(Swanson et al., 2014)","noteIndex":0},"citationItems":[{"id":"VjuTnKgz/hK15P4RF","uris":["http://zotero.org/users/local/qHue8ZtB/items/5EC4XWQ2"],"itemData":{"id":1485,"type":"article-journal","abstract":"The subaerial eruptive activity at Kīlauea Volcano (Hawai‘i) for the past 2500 yr can be divided into 3 dominantly effusive and 2 dominantly explosive periods, each lasting several centuries. The prevailing style of eruption for 60% of this time was explosive, manifested by repeated phreatic and phreatomagmatic activity in a deep summit caldera. During dominantly explosive periods, the magma supply rate to the shallow storage volume beneath the summit dropped to only a few percent of that during mainly effusive periods. The frequency and duration of explosive activity are contrary to the popular impression that Kīlauea is almost unceasingly effusive. Explosive activity apparently correlates with the presence of a caldera intersecting the water table. The decrease in magma supply rate may result in caldera collapse, because erupted or intruded magma is not replaced. Glasses with unusually high MgO, TiO2, and K2O compositions occur only in explosive tephra (and one related lava flow) and are consistent with disruption of the shallow reservoir complex during caldera formation. Kīlauea is a complex, modulated system in which melting rate, supply rate, conduit stability (in both mantle and crust), reservoir geometry, water table, and many other factors interact with one another. The hazards associated with explosive activity at Kīlauea’s summit would have major impact on local society if a future dominantly explosive period were to last several centuries. The association of lowered magma supply, caldera formation, and explosive activity might characterize other basaltic volcanoes, but has not been recognized.","container-title":"Geology","DOI":"10.1130/G35701.1","ISSN":"0091-7613","issue":"7","journalAbbreviation":"Geology","page":"631-634","source":"Silverchair","title":"Cycles of explosive and effusive eruptions at Kīlauea Volcano, Hawai‘i","volume":"42","author":[{"family":"Swanson","given":"Donald A."},{"family":"Rose","given":"Timothy R."},{"family":"Mucek","given":"Adonara E."},{"family":"Garcia","given":"Michael O."},{"family":"Fiske","given":"Richard S."},{"family":"Mastin","given":"Larry G."}],"issued":{"date-parts":[["2014",7,1]]}}}],"schema":"https://github.com/citation-style-language/schema/raw/master/csl-citation.json"} </w:instrText>
      </w:r>
      <w:r w:rsidR="002B30B6">
        <w:rPr>
          <w:bCs/>
        </w:rPr>
        <w:fldChar w:fldCharType="separate"/>
      </w:r>
      <w:r w:rsidR="002B30B6" w:rsidRPr="002B30B6">
        <w:t xml:space="preserve">(Swanson </w:t>
      </w:r>
      <w:r w:rsidR="002B30B6" w:rsidRPr="002B30B6">
        <w:rPr>
          <w:i/>
          <w:iCs/>
        </w:rPr>
        <w:t>et al.</w:t>
      </w:r>
      <w:r w:rsidR="002B30B6" w:rsidRPr="002B30B6">
        <w:t>, 2014)</w:t>
      </w:r>
      <w:r w:rsidR="002B30B6">
        <w:rPr>
          <w:bCs/>
        </w:rPr>
        <w:fldChar w:fldCharType="end"/>
      </w:r>
      <w:r>
        <w:rPr>
          <w:bCs/>
        </w:rPr>
        <w:t>. Although th</w:t>
      </w:r>
      <w:r w:rsidR="00722BA7">
        <w:rPr>
          <w:bCs/>
        </w:rPr>
        <w:t>e Sept 2023</w:t>
      </w:r>
      <w:r w:rsidR="002B30B6">
        <w:rPr>
          <w:bCs/>
        </w:rPr>
        <w:t xml:space="preserve"> </w:t>
      </w:r>
      <w:r>
        <w:rPr>
          <w:bCs/>
        </w:rPr>
        <w:t>eruption was short</w:t>
      </w:r>
      <w:r w:rsidR="00070E8D">
        <w:rPr>
          <w:bCs/>
        </w:rPr>
        <w:t xml:space="preserve"> </w:t>
      </w:r>
      <w:r>
        <w:rPr>
          <w:bCs/>
        </w:rPr>
        <w:t>lived, one can also imagine how such data could be useful in the context of a much longer eruption (e.g., Kīlauea</w:t>
      </w:r>
      <w:r w:rsidR="00F403EE">
        <w:rPr>
          <w:bCs/>
        </w:rPr>
        <w:t>’s</w:t>
      </w:r>
      <w:r>
        <w:rPr>
          <w:bCs/>
        </w:rPr>
        <w:t xml:space="preserve"> 2018 </w:t>
      </w:r>
      <w:r w:rsidR="00070E8D">
        <w:rPr>
          <w:bCs/>
        </w:rPr>
        <w:t>lower East Rift Zone</w:t>
      </w:r>
      <w:r>
        <w:rPr>
          <w:bCs/>
        </w:rPr>
        <w:t>). For instance,</w:t>
      </w:r>
      <w:r w:rsidRPr="00CB174B">
        <w:rPr>
          <w:bCs/>
        </w:rPr>
        <w:t xml:space="preserve"> if </w:t>
      </w:r>
      <w:r w:rsidR="00070E8D">
        <w:rPr>
          <w:bCs/>
        </w:rPr>
        <w:t>fluid inclusion</w:t>
      </w:r>
      <w:r>
        <w:rPr>
          <w:bCs/>
        </w:rPr>
        <w:t xml:space="preserve"> barometry</w:t>
      </w:r>
      <w:r w:rsidRPr="00CB174B">
        <w:rPr>
          <w:bCs/>
        </w:rPr>
        <w:t xml:space="preserve"> in</w:t>
      </w:r>
      <w:r>
        <w:rPr>
          <w:bCs/>
        </w:rPr>
        <w:t>dicated</w:t>
      </w:r>
      <w:r w:rsidRPr="00CB174B">
        <w:rPr>
          <w:bCs/>
        </w:rPr>
        <w:t xml:space="preserve"> depths of </w:t>
      </w:r>
      <w:r w:rsidRPr="00A6054B">
        <w:rPr>
          <w:rFonts w:ascii="Cambria Math" w:hAnsi="Cambria Math" w:cs="Cambria Math"/>
          <w:bCs/>
        </w:rPr>
        <w:t>≥</w:t>
      </w:r>
      <w:r>
        <w:rPr>
          <w:rFonts w:ascii="Cambria Math" w:hAnsi="Cambria Math" w:cs="Cambria Math"/>
          <w:bCs/>
        </w:rPr>
        <w:t>5</w:t>
      </w:r>
      <w:r w:rsidR="00F403EE">
        <w:rPr>
          <w:rFonts w:ascii="Cambria Math" w:hAnsi="Cambria Math" w:cs="Cambria Math"/>
          <w:bCs/>
        </w:rPr>
        <w:t xml:space="preserve"> </w:t>
      </w:r>
      <w:r w:rsidRPr="00CB174B">
        <w:rPr>
          <w:bCs/>
        </w:rPr>
        <w:t>km</w:t>
      </w:r>
      <w:r>
        <w:rPr>
          <w:bCs/>
        </w:rPr>
        <w:t xml:space="preserve">, </w:t>
      </w:r>
      <w:r w:rsidR="00666BBD">
        <w:rPr>
          <w:bCs/>
        </w:rPr>
        <w:t xml:space="preserve">these </w:t>
      </w:r>
      <w:r>
        <w:rPr>
          <w:bCs/>
        </w:rPr>
        <w:t xml:space="preserve">data </w:t>
      </w:r>
      <w:r w:rsidR="00070E8D">
        <w:rPr>
          <w:bCs/>
        </w:rPr>
        <w:t>could</w:t>
      </w:r>
      <w:r>
        <w:rPr>
          <w:bCs/>
        </w:rPr>
        <w:t xml:space="preserve"> </w:t>
      </w:r>
      <w:r w:rsidR="002B3B18">
        <w:rPr>
          <w:bCs/>
        </w:rPr>
        <w:t xml:space="preserve">hypothetically </w:t>
      </w:r>
      <w:r>
        <w:rPr>
          <w:bCs/>
        </w:rPr>
        <w:t>be used to</w:t>
      </w:r>
      <w:r w:rsidRPr="00CB174B">
        <w:rPr>
          <w:bCs/>
        </w:rPr>
        <w:t xml:space="preserve"> inform discussions about the </w:t>
      </w:r>
      <w:r w:rsidR="0020447A">
        <w:rPr>
          <w:bCs/>
        </w:rPr>
        <w:t>potential</w:t>
      </w:r>
      <w:r w:rsidRPr="00CB174B">
        <w:rPr>
          <w:bCs/>
        </w:rPr>
        <w:t xml:space="preserve"> for a deeper source than </w:t>
      </w:r>
      <w:r>
        <w:rPr>
          <w:bCs/>
        </w:rPr>
        <w:t xml:space="preserve">seen in </w:t>
      </w:r>
      <w:r w:rsidRPr="00CB174B">
        <w:rPr>
          <w:bCs/>
        </w:rPr>
        <w:t>previous events</w:t>
      </w:r>
      <w:r w:rsidR="00070E8D">
        <w:rPr>
          <w:bCs/>
        </w:rPr>
        <w:t>,</w:t>
      </w:r>
      <w:r>
        <w:rPr>
          <w:bCs/>
        </w:rPr>
        <w:t xml:space="preserve"> and therefore an expectation for </w:t>
      </w:r>
      <w:r w:rsidR="0020447A">
        <w:rPr>
          <w:bCs/>
        </w:rPr>
        <w:t xml:space="preserve">possible </w:t>
      </w:r>
      <w:r w:rsidRPr="00CB174B">
        <w:rPr>
          <w:bCs/>
        </w:rPr>
        <w:t>greater volume, increased duration, or potential waxing and waning if magma transport involves shallow sources along the way.</w:t>
      </w:r>
      <w:r w:rsidR="002B3B18">
        <w:rPr>
          <w:bCs/>
        </w:rPr>
        <w:t xml:space="preserve"> </w:t>
      </w:r>
      <w:r w:rsidR="00722BA7">
        <w:rPr>
          <w:bCs/>
        </w:rPr>
        <w:t xml:space="preserve">We envision </w:t>
      </w:r>
      <w:proofErr w:type="gramStart"/>
      <w:r w:rsidR="00722BA7">
        <w:rPr>
          <w:bCs/>
        </w:rPr>
        <w:t>that other observatories</w:t>
      </w:r>
      <w:proofErr w:type="gramEnd"/>
      <w:r w:rsidR="00722BA7">
        <w:rPr>
          <w:bCs/>
        </w:rPr>
        <w:t xml:space="preserve"> worldwide (e.g., in Cabo Verde, Gal</w:t>
      </w:r>
      <w:r w:rsidR="00722BA7" w:rsidRPr="00103648">
        <w:rPr>
          <w:bCs/>
        </w:rPr>
        <w:t>á</w:t>
      </w:r>
      <w:r w:rsidR="00722BA7">
        <w:rPr>
          <w:bCs/>
        </w:rPr>
        <w:t>pagos</w:t>
      </w:r>
      <w:r w:rsidR="00F75A8F">
        <w:rPr>
          <w:bCs/>
        </w:rPr>
        <w:t xml:space="preserve"> Islands</w:t>
      </w:r>
      <w:r w:rsidR="00722BA7">
        <w:rPr>
          <w:bCs/>
        </w:rPr>
        <w:t>, Canary Islands, Iceland, etc</w:t>
      </w:r>
      <w:r w:rsidR="002B30B6">
        <w:rPr>
          <w:bCs/>
        </w:rPr>
        <w:t>.</w:t>
      </w:r>
      <w:r w:rsidR="00722BA7">
        <w:rPr>
          <w:bCs/>
        </w:rPr>
        <w:t xml:space="preserve">) could include fluid inclusion barometric data as part of their monitoring routines either in-house or through partnerships with academic institutions. </w:t>
      </w:r>
    </w:p>
    <w:p w14:paraId="7F8149B6" w14:textId="1705DE56" w:rsidR="00722BA7" w:rsidRDefault="00722BA7" w:rsidP="00A172D6">
      <w:pPr>
        <w:pStyle w:val="Text"/>
        <w:spacing w:line="480" w:lineRule="auto"/>
        <w:jc w:val="both"/>
        <w:rPr>
          <w:bCs/>
        </w:rPr>
      </w:pPr>
    </w:p>
    <w:p w14:paraId="2A701677" w14:textId="715168A3" w:rsidR="00B90F91" w:rsidRPr="007B522C" w:rsidRDefault="00A172D6" w:rsidP="00B90F91">
      <w:pPr>
        <w:pStyle w:val="Heading-Main"/>
        <w:spacing w:line="480" w:lineRule="auto"/>
        <w:jc w:val="both"/>
      </w:pPr>
      <w:r w:rsidRPr="00847B9D">
        <w:rPr>
          <w:bCs w:val="0"/>
        </w:rPr>
        <w:lastRenderedPageBreak/>
        <w:t>6</w:t>
      </w:r>
      <w:r w:rsidR="00B90F91" w:rsidRPr="00847B9D">
        <w:rPr>
          <w:bCs w:val="0"/>
        </w:rPr>
        <w:t>.</w:t>
      </w:r>
      <w:r w:rsidR="00B90F91">
        <w:rPr>
          <w:b w:val="0"/>
        </w:rPr>
        <w:t xml:space="preserve"> </w:t>
      </w:r>
      <w:r w:rsidR="00B90F91" w:rsidRPr="007B522C">
        <w:t>Conclusion</w:t>
      </w:r>
      <w:r w:rsidR="00AE54B7">
        <w:t>s</w:t>
      </w:r>
    </w:p>
    <w:p w14:paraId="255AF61F" w14:textId="70AACB3D" w:rsidR="000347E2" w:rsidRDefault="00E27685" w:rsidP="00B90F91">
      <w:pPr>
        <w:pStyle w:val="Text"/>
        <w:spacing w:line="480" w:lineRule="auto"/>
        <w:jc w:val="both"/>
        <w:rPr>
          <w:bCs/>
          <w:lang w:val="en-GB"/>
        </w:rPr>
      </w:pPr>
      <w:r>
        <w:rPr>
          <w:bCs/>
          <w:lang w:val="en-GB"/>
        </w:rPr>
        <w:t>Our</w:t>
      </w:r>
      <w:r w:rsidR="00B90F91" w:rsidRPr="007B522C">
        <w:rPr>
          <w:bCs/>
          <w:lang w:val="en-GB"/>
        </w:rPr>
        <w:t xml:space="preserve"> simulation shows that magma storage </w:t>
      </w:r>
      <w:r w:rsidR="007F685D">
        <w:rPr>
          <w:bCs/>
          <w:lang w:val="en-GB"/>
        </w:rPr>
        <w:t xml:space="preserve">pressures and </w:t>
      </w:r>
      <w:r w:rsidR="00B90F91" w:rsidRPr="007B522C">
        <w:rPr>
          <w:bCs/>
          <w:lang w:val="en-GB"/>
        </w:rPr>
        <w:t>depths can be determined within a day of receiving samples, with modest resources and personnel requirements (e.g.</w:t>
      </w:r>
      <w:r w:rsidR="007F685D">
        <w:rPr>
          <w:bCs/>
          <w:lang w:val="en-GB"/>
        </w:rPr>
        <w:t>,</w:t>
      </w:r>
      <w:r w:rsidR="00B90F91" w:rsidRPr="007B522C">
        <w:rPr>
          <w:bCs/>
          <w:lang w:val="en-GB"/>
        </w:rPr>
        <w:t xml:space="preserve"> no overnight shift work, with normal semester teaching and class schedules). For example, sample preparation was carried out using transmitted-reflected light microscopes from the U</w:t>
      </w:r>
      <w:r w:rsidR="007F685D">
        <w:rPr>
          <w:bCs/>
          <w:lang w:val="en-GB"/>
        </w:rPr>
        <w:t>C Berkeley’s</w:t>
      </w:r>
      <w:r w:rsidR="00B90F91" w:rsidRPr="007B522C">
        <w:rPr>
          <w:bCs/>
          <w:lang w:val="en-GB"/>
        </w:rPr>
        <w:t xml:space="preserve"> teaching collection, using </w:t>
      </w:r>
      <w:r w:rsidR="007F685D">
        <w:rPr>
          <w:bCs/>
          <w:lang w:val="en-GB"/>
        </w:rPr>
        <w:t xml:space="preserve">only </w:t>
      </w:r>
      <w:r w:rsidR="00B90F91" w:rsidRPr="007B522C">
        <w:rPr>
          <w:bCs/>
          <w:lang w:val="en-GB"/>
        </w:rPr>
        <w:t xml:space="preserve">a research-grade microscope for sample </w:t>
      </w:r>
      <w:proofErr w:type="spellStart"/>
      <w:r w:rsidR="007F685D">
        <w:rPr>
          <w:bCs/>
          <w:lang w:val="en-GB"/>
        </w:rPr>
        <w:t>cataloging</w:t>
      </w:r>
      <w:proofErr w:type="spellEnd"/>
      <w:r w:rsidR="00B90F91" w:rsidRPr="007B522C">
        <w:rPr>
          <w:bCs/>
          <w:lang w:val="en-GB"/>
        </w:rPr>
        <w:t xml:space="preserve">. Raman spectrometers are widely available at many universities, given that it is a popular technique </w:t>
      </w:r>
      <w:r w:rsidR="007F685D">
        <w:rPr>
          <w:bCs/>
          <w:lang w:val="en-GB"/>
        </w:rPr>
        <w:t xml:space="preserve">used </w:t>
      </w:r>
      <w:r w:rsidR="00B90F91" w:rsidRPr="007B522C">
        <w:rPr>
          <w:bCs/>
          <w:lang w:val="en-GB"/>
        </w:rPr>
        <w:t>in many fields</w:t>
      </w:r>
      <w:r w:rsidR="007F685D">
        <w:rPr>
          <w:bCs/>
          <w:lang w:val="en-GB"/>
        </w:rPr>
        <w:t xml:space="preserve"> of study</w:t>
      </w:r>
      <w:r w:rsidR="00B90F91" w:rsidRPr="007B522C">
        <w:rPr>
          <w:bCs/>
          <w:lang w:val="en-GB"/>
        </w:rPr>
        <w:t xml:space="preserve">, such as material sciences, physics, chemistry, and biology, and the W-filament SEM used for EDS analyses to </w:t>
      </w:r>
      <w:r>
        <w:rPr>
          <w:bCs/>
          <w:lang w:val="en-GB"/>
        </w:rPr>
        <w:t>measure</w:t>
      </w:r>
      <w:r w:rsidR="00B90F91" w:rsidRPr="007B522C">
        <w:rPr>
          <w:bCs/>
          <w:lang w:val="en-GB"/>
        </w:rPr>
        <w:t xml:space="preserve"> olivine </w:t>
      </w:r>
      <w:proofErr w:type="spellStart"/>
      <w:r w:rsidR="00B90F91" w:rsidRPr="007B522C">
        <w:rPr>
          <w:bCs/>
          <w:lang w:val="en-GB"/>
        </w:rPr>
        <w:t>Fo</w:t>
      </w:r>
      <w:proofErr w:type="spellEnd"/>
      <w:r w:rsidR="00B90F91" w:rsidRPr="007B522C">
        <w:rPr>
          <w:bCs/>
          <w:lang w:val="en-GB"/>
        </w:rPr>
        <w:t xml:space="preserve"> contents has been around for 15 years (S1 Appendix). </w:t>
      </w:r>
    </w:p>
    <w:p w14:paraId="291A9B2A" w14:textId="0F95D0DD" w:rsidR="00B90F91" w:rsidRPr="007B522C" w:rsidRDefault="0095090E" w:rsidP="00B90F91">
      <w:pPr>
        <w:pStyle w:val="Text"/>
        <w:spacing w:line="480" w:lineRule="auto"/>
        <w:jc w:val="both"/>
        <w:rPr>
          <w:bCs/>
        </w:rPr>
      </w:pPr>
      <w:r>
        <w:rPr>
          <w:bCs/>
          <w:lang w:val="en-GB"/>
        </w:rPr>
        <w:t>T</w:t>
      </w:r>
      <w:r w:rsidR="00A172D6">
        <w:rPr>
          <w:bCs/>
          <w:lang w:val="en-GB"/>
        </w:rPr>
        <w:t>his work demonstrate</w:t>
      </w:r>
      <w:r>
        <w:rPr>
          <w:bCs/>
          <w:lang w:val="en-GB"/>
        </w:rPr>
        <w:t>s the importance</w:t>
      </w:r>
      <w:r w:rsidR="00B90F91" w:rsidRPr="007B522C">
        <w:rPr>
          <w:bCs/>
          <w:lang w:val="en-GB"/>
        </w:rPr>
        <w:t xml:space="preserve"> </w:t>
      </w:r>
      <w:r>
        <w:rPr>
          <w:bCs/>
          <w:lang w:val="en-GB"/>
        </w:rPr>
        <w:t>of</w:t>
      </w:r>
      <w:r w:rsidR="00B90F91" w:rsidRPr="007B522C">
        <w:rPr>
          <w:bCs/>
          <w:lang w:val="en-GB"/>
        </w:rPr>
        <w:t xml:space="preserve"> </w:t>
      </w:r>
      <w:r w:rsidR="001E7259">
        <w:rPr>
          <w:bCs/>
          <w:lang w:val="en-GB"/>
        </w:rPr>
        <w:t>rapid-response</w:t>
      </w:r>
      <w:r w:rsidR="00B90F91" w:rsidRPr="007B522C">
        <w:rPr>
          <w:bCs/>
          <w:lang w:val="en-GB"/>
        </w:rPr>
        <w:t xml:space="preserve"> work in collaboration with universities </w:t>
      </w:r>
      <w:r>
        <w:rPr>
          <w:bCs/>
          <w:lang w:val="en-GB"/>
        </w:rPr>
        <w:t>in</w:t>
      </w:r>
      <w:r w:rsidR="00B90F91" w:rsidRPr="007B522C">
        <w:rPr>
          <w:bCs/>
          <w:lang w:val="en-GB"/>
        </w:rPr>
        <w:t xml:space="preserve"> not </w:t>
      </w:r>
      <w:r>
        <w:rPr>
          <w:bCs/>
          <w:lang w:val="en-GB"/>
        </w:rPr>
        <w:t xml:space="preserve">being </w:t>
      </w:r>
      <w:r w:rsidR="00B90F91" w:rsidRPr="007B522C">
        <w:rPr>
          <w:bCs/>
          <w:lang w:val="en-GB"/>
        </w:rPr>
        <w:t xml:space="preserve">taxing on observatory </w:t>
      </w:r>
      <w:r w:rsidR="00E27685">
        <w:rPr>
          <w:bCs/>
          <w:lang w:val="en-GB"/>
        </w:rPr>
        <w:t xml:space="preserve">or academic </w:t>
      </w:r>
      <w:r w:rsidR="00B90F91" w:rsidRPr="007B522C">
        <w:rPr>
          <w:bCs/>
          <w:lang w:val="en-GB"/>
        </w:rPr>
        <w:t xml:space="preserve">staff, particularly considering the usefulness of information provided. This means </w:t>
      </w:r>
      <w:r>
        <w:rPr>
          <w:bCs/>
          <w:lang w:val="en-GB"/>
        </w:rPr>
        <w:t>the</w:t>
      </w:r>
      <w:r w:rsidR="00B90F91" w:rsidRPr="007B522C">
        <w:rPr>
          <w:bCs/>
          <w:lang w:val="en-GB"/>
        </w:rPr>
        <w:t xml:space="preserve"> methodology can be employed during future eruptions to help observatories </w:t>
      </w:r>
      <w:r>
        <w:rPr>
          <w:bCs/>
          <w:lang w:val="en-GB"/>
        </w:rPr>
        <w:t>estimate</w:t>
      </w:r>
      <w:r w:rsidR="00B90F91" w:rsidRPr="007B522C">
        <w:rPr>
          <w:bCs/>
          <w:lang w:val="en-GB"/>
        </w:rPr>
        <w:t xml:space="preserve"> the geometry of the plumbing system supplying magma, adding crucial information </w:t>
      </w:r>
      <w:r w:rsidR="00B90F91" w:rsidRPr="007B522C">
        <w:rPr>
          <w:bCs/>
          <w:lang w:val="en-GB"/>
        </w:rPr>
        <w:fldChar w:fldCharType="begin"/>
      </w:r>
      <w:r w:rsidR="00E24E3B">
        <w:rPr>
          <w:bCs/>
          <w:lang w:val="en-GB"/>
        </w:rPr>
        <w:instrText xml:space="preserve"> ADDIN ZOTERO_ITEM CSL_CITATION {"citationID":"uciKCVhe","properties":{"formattedCitation":"(Re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7B522C">
        <w:rPr>
          <w:bCs/>
          <w:lang w:val="en-GB"/>
        </w:rPr>
        <w:fldChar w:fldCharType="separate"/>
      </w:r>
      <w:r w:rsidR="00C3296A" w:rsidRPr="00C3296A">
        <w:t xml:space="preserve">(Re </w:t>
      </w:r>
      <w:r w:rsidR="00C3296A" w:rsidRPr="00C3296A">
        <w:rPr>
          <w:i/>
          <w:iCs/>
        </w:rPr>
        <w:t>et al.</w:t>
      </w:r>
      <w:r w:rsidR="00C3296A" w:rsidRPr="00C3296A">
        <w:t>, 2021)</w:t>
      </w:r>
      <w:r w:rsidR="00B90F91" w:rsidRPr="007B522C">
        <w:fldChar w:fldCharType="end"/>
      </w:r>
      <w:r w:rsidR="00B90F91" w:rsidRPr="007B522C">
        <w:rPr>
          <w:bCs/>
          <w:lang w:val="en-GB"/>
        </w:rPr>
        <w:t xml:space="preserve">, without </w:t>
      </w:r>
      <w:r w:rsidR="00E27685">
        <w:rPr>
          <w:bCs/>
          <w:lang w:val="en-GB"/>
        </w:rPr>
        <w:t>detracting</w:t>
      </w:r>
      <w:r w:rsidR="00B90F91" w:rsidRPr="007B522C">
        <w:rPr>
          <w:bCs/>
          <w:lang w:val="en-GB"/>
        </w:rPr>
        <w:t xml:space="preserve"> from other essential duties during eruption responses. </w:t>
      </w:r>
    </w:p>
    <w:p w14:paraId="7CBF5C1E" w14:textId="1BEB80BC" w:rsidR="00B90F91" w:rsidRPr="007B522C" w:rsidRDefault="00B90F91" w:rsidP="00B90F91">
      <w:pPr>
        <w:pStyle w:val="Text"/>
        <w:spacing w:line="480" w:lineRule="auto"/>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 xml:space="preserve">values </w:t>
      </w:r>
      <w:proofErr w:type="gramStart"/>
      <w:r w:rsidRPr="007B522C">
        <w:rPr>
          <w:bCs/>
          <w:lang w:val="en-GB"/>
        </w:rPr>
        <w:t>shows</w:t>
      </w:r>
      <w:proofErr w:type="gramEnd"/>
      <w:r w:rsidRPr="007B522C">
        <w:rPr>
          <w:bCs/>
          <w:lang w:val="en-GB"/>
        </w:rPr>
        <w:t xml:space="preserve"> that </w:t>
      </w:r>
      <w:r w:rsidR="004E38D9">
        <w:rPr>
          <w:bCs/>
          <w:lang w:val="en-GB"/>
        </w:rPr>
        <w:t>fluid</w:t>
      </w:r>
      <w:r w:rsidR="004F2B3A">
        <w:rPr>
          <w:bCs/>
          <w:lang w:val="en-GB"/>
        </w:rPr>
        <w:t xml:space="preserve"> </w:t>
      </w:r>
      <w:r w:rsidR="004E38D9">
        <w:rPr>
          <w:bCs/>
          <w:lang w:val="en-GB"/>
        </w:rPr>
        <w:t>inclusion</w:t>
      </w:r>
      <w:r w:rsidRPr="007B522C">
        <w:rPr>
          <w:bCs/>
          <w:lang w:val="en-GB"/>
        </w:rPr>
        <w:t xml:space="preserve"> barometry has utility as a rapid-response petrological monitoring method at many of the world’s most active and hazardous basaltic volcanoes (e.g., </w:t>
      </w:r>
      <w:proofErr w:type="spellStart"/>
      <w:r w:rsidR="00AA6DE7" w:rsidRPr="00B90F91">
        <w:rPr>
          <w:color w:val="000000"/>
          <w:lang w:val="en-GB"/>
        </w:rPr>
        <w:t>Hawai</w:t>
      </w:r>
      <w:proofErr w:type="spellEnd"/>
      <w:r w:rsidR="00AA6DE7" w:rsidRPr="002D6E9D">
        <w:rPr>
          <w:rFonts w:asciiTheme="majorHAnsi" w:hAnsiTheme="majorHAnsi" w:cstheme="majorHAnsi"/>
          <w:color w:val="474747"/>
          <w:shd w:val="clear" w:color="auto" w:fill="FFFFFF"/>
        </w:rPr>
        <w:t>ʻ</w:t>
      </w:r>
      <w:proofErr w:type="spellStart"/>
      <w:r w:rsidR="00AA6DE7" w:rsidRPr="00B90F91">
        <w:rPr>
          <w:color w:val="000000"/>
          <w:lang w:val="en-GB"/>
        </w:rPr>
        <w:t>i</w:t>
      </w:r>
      <w:proofErr w:type="spellEnd"/>
      <w:r w:rsidR="000347E2">
        <w:rPr>
          <w:bCs/>
          <w:lang w:val="en-GB"/>
        </w:rPr>
        <w:t xml:space="preserve">, </w:t>
      </w:r>
      <w:r w:rsidRPr="007B522C">
        <w:rPr>
          <w:bCs/>
          <w:lang w:val="en-GB"/>
        </w:rPr>
        <w:t>Galápagos</w:t>
      </w:r>
      <w:r w:rsidR="00F06E4F">
        <w:rPr>
          <w:bCs/>
          <w:lang w:val="en-GB"/>
        </w:rPr>
        <w:t xml:space="preserve"> Islands</w:t>
      </w:r>
      <w:r w:rsidRPr="007B522C">
        <w:rPr>
          <w:bCs/>
          <w:lang w:val="en-GB"/>
        </w:rPr>
        <w:t>, Réunion, Azores, Canary Islands, Iceland, Cabo Verde</w:t>
      </w:r>
      <w:r w:rsidR="00082014">
        <w:rPr>
          <w:bCs/>
          <w:lang w:val="en-GB"/>
        </w:rPr>
        <w:t xml:space="preserve">, </w:t>
      </w:r>
      <w:r w:rsidR="00FC4651">
        <w:rPr>
          <w:bCs/>
          <w:lang w:val="en-GB"/>
        </w:rPr>
        <w:t>and the East Africa Rift</w:t>
      </w:r>
      <w:r w:rsidRPr="007B522C">
        <w:rPr>
          <w:bCs/>
          <w:lang w:val="en-GB"/>
        </w:rPr>
        <w:t xml:space="preserve">). As our understanding of exsolved fluid compositions improves </w:t>
      </w:r>
      <w:r w:rsidR="00FC4651">
        <w:rPr>
          <w:bCs/>
          <w:lang w:val="en-GB"/>
        </w:rPr>
        <w:t>and</w:t>
      </w:r>
      <w:r w:rsidRPr="007B522C">
        <w:rPr>
          <w:bCs/>
          <w:lang w:val="en-GB"/>
        </w:rPr>
        <w:t xml:space="preserve"> more studies account for CO</w:t>
      </w:r>
      <w:r w:rsidRPr="007B522C">
        <w:rPr>
          <w:bCs/>
          <w:vertAlign w:val="subscript"/>
          <w:lang w:val="en-GB"/>
        </w:rPr>
        <w:t>2</w:t>
      </w:r>
      <w:r w:rsidRPr="007B522C">
        <w:rPr>
          <w:bCs/>
          <w:lang w:val="en-GB"/>
        </w:rPr>
        <w:t xml:space="preserve"> held within </w:t>
      </w:r>
      <w:r w:rsidR="00FC4651">
        <w:rPr>
          <w:bCs/>
          <w:lang w:val="en-GB"/>
        </w:rPr>
        <w:t>vapor</w:t>
      </w:r>
      <w:r w:rsidRPr="007B522C">
        <w:rPr>
          <w:bCs/>
          <w:lang w:val="en-GB"/>
        </w:rPr>
        <w:t xml:space="preserve"> bubbles, it is likely that the applicability of </w:t>
      </w:r>
      <w:r w:rsidR="00FC4651">
        <w:rPr>
          <w:bCs/>
          <w:lang w:val="en-GB"/>
        </w:rPr>
        <w:t xml:space="preserve">the </w:t>
      </w:r>
      <w:r w:rsidR="00E27685">
        <w:rPr>
          <w:bCs/>
          <w:lang w:val="en-GB"/>
        </w:rPr>
        <w:t xml:space="preserve">rapid-response fluid </w:t>
      </w:r>
      <w:r w:rsidR="00E27685">
        <w:rPr>
          <w:bCs/>
          <w:lang w:val="en-GB"/>
        </w:rPr>
        <w:lastRenderedPageBreak/>
        <w:t>inclusion barometry</w:t>
      </w:r>
      <w:r w:rsidRPr="007B522C">
        <w:rPr>
          <w:bCs/>
          <w:lang w:val="en-GB"/>
        </w:rPr>
        <w:t xml:space="preserve"> method may expand to even more volcanic systems (e.g.</w:t>
      </w:r>
      <w:r w:rsidR="00FC4651">
        <w:rPr>
          <w:bCs/>
          <w:lang w:val="en-GB"/>
        </w:rPr>
        <w:t>,</w:t>
      </w:r>
      <w:r w:rsidRPr="007B522C">
        <w:rPr>
          <w:bCs/>
          <w:lang w:val="en-GB"/>
        </w:rPr>
        <w:t xml:space="preserve"> drier arc magmas </w:t>
      </w:r>
      <w:r w:rsidR="0061717B">
        <w:rPr>
          <w:bCs/>
          <w:lang w:val="en-GB"/>
        </w:rPr>
        <w:t xml:space="preserve">such as in </w:t>
      </w:r>
      <w:r w:rsidRPr="007B522C">
        <w:rPr>
          <w:bCs/>
          <w:lang w:val="en-GB"/>
        </w:rPr>
        <w:t xml:space="preserve">the </w:t>
      </w:r>
      <w:r w:rsidR="00F06E4F">
        <w:rPr>
          <w:bCs/>
          <w:lang w:val="en-GB"/>
        </w:rPr>
        <w:t xml:space="preserve">Cascade Range </w:t>
      </w:r>
      <w:r w:rsidR="00E440FF">
        <w:rPr>
          <w:bCs/>
          <w:lang w:val="en-GB"/>
        </w:rPr>
        <w:t>or Kamchatka</w:t>
      </w:r>
      <w:r w:rsidRPr="007B522C">
        <w:rPr>
          <w:bCs/>
          <w:lang w:val="en-GB"/>
        </w:rPr>
        <w:t xml:space="preserve">).  </w:t>
      </w:r>
    </w:p>
    <w:p w14:paraId="40F89480" w14:textId="1C315C6C" w:rsidR="00120C08" w:rsidRPr="00B90F91" w:rsidRDefault="00B90F91" w:rsidP="00B90F91">
      <w:pPr>
        <w:pStyle w:val="Text"/>
        <w:spacing w:line="480" w:lineRule="auto"/>
        <w:jc w:val="both"/>
        <w:rPr>
          <w:bCs/>
          <w:lang w:val="fr-CH"/>
        </w:rPr>
      </w:pPr>
      <w:r w:rsidRPr="007B522C">
        <w:rPr>
          <w:bCs/>
          <w:lang w:val="en-GB"/>
        </w:rPr>
        <w:t xml:space="preserve">Overall, </w:t>
      </w:r>
      <w:r w:rsidR="00834561">
        <w:rPr>
          <w:bCs/>
          <w:lang w:val="en-GB"/>
        </w:rPr>
        <w:t>fluid</w:t>
      </w:r>
      <w:r w:rsidR="004F2B3A">
        <w:rPr>
          <w:bCs/>
          <w:lang w:val="en-GB"/>
        </w:rPr>
        <w:t xml:space="preserve"> inclusion</w:t>
      </w:r>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w:t>
      </w:r>
      <w:r w:rsidR="00E27685">
        <w:rPr>
          <w:bCs/>
        </w:rPr>
        <w:t>s</w:t>
      </w:r>
      <w:r w:rsidRPr="007B522C">
        <w:rPr>
          <w:bCs/>
        </w:rPr>
        <w:t>ee overview–</w:t>
      </w:r>
      <w:r w:rsidRPr="007B522C">
        <w:rPr>
          <w:bCs/>
        </w:rPr>
        <w:fldChar w:fldCharType="begin"/>
      </w:r>
      <w:r w:rsidR="00E24E3B">
        <w:rPr>
          <w:bCs/>
        </w:rPr>
        <w:instrText xml:space="preserve"> ADDIN ZOTERO_ITEM CSL_CITATION {"citationID":"BIqwgqKX","properties":{"formattedCitation":"(Re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E24E3B">
        <w:rPr>
          <w:bCs/>
        </w:rPr>
        <w:instrText xml:space="preserve"> ADDIN ZOTERO_ITEM CSL_CITATION {"citationID":"fxI5Ie3k","properties":{"formattedCitation":"(Gansecki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La Palma–</w:t>
      </w:r>
      <w:r w:rsidRPr="007B522C">
        <w:rPr>
          <w:bCs/>
          <w:lang w:val="es-CR"/>
        </w:rPr>
        <w:fldChar w:fldCharType="begin"/>
      </w:r>
      <w:r w:rsidR="00E24E3B">
        <w:rPr>
          <w:bCs/>
        </w:rPr>
        <w:instrText xml:space="preserve"> ADDIN ZOTERO_ITEM CSL_CITATION {"citationID":"a19n0lgmdge","properties":{"formattedCitation":"(Pankhurst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E24E3B">
        <w:rPr>
          <w:bCs/>
        </w:rPr>
        <w:instrText xml:space="preserve"> ADDIN ZOTERO_ITEM CSL_CITATION {"citationID":"xpmEyB65","properties":{"formattedCitation":"(Liu {\\i{}et al.}, 2020)","plainCitation":"(Liu et al., 2020)","noteIndex":0},"citationItems":[{"id":2268,"uris":["http://zotero.org/users/9451925/items/RLHM356H"],"itemData":{"id":2268,"type":"article-journal","abstract":"Paroxysmal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w:instrText>
      </w:r>
      <w:r w:rsidR="00E24E3B" w:rsidRPr="003C53AC">
        <w:rPr>
          <w:bCs/>
          <w:lang w:val="fr-CH"/>
        </w:rPr>
        <w:instrText xml:space="preserve">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xml:space="preserve">; </w:t>
      </w:r>
      <w:proofErr w:type="spellStart"/>
      <w:r w:rsidRPr="007B522C">
        <w:rPr>
          <w:bCs/>
          <w:lang w:val="fr-CH"/>
        </w:rPr>
        <w:t>Italy</w:t>
      </w:r>
      <w:proofErr w:type="spellEnd"/>
      <w:r w:rsidRPr="007B522C">
        <w:rPr>
          <w:bCs/>
          <w:lang w:val="fr-CH"/>
        </w:rPr>
        <w:t>–</w:t>
      </w:r>
      <w:r w:rsidRPr="007B522C">
        <w:rPr>
          <w:bCs/>
          <w:lang w:val="es-CR"/>
        </w:rPr>
        <w:fldChar w:fldCharType="begin"/>
      </w:r>
      <w:r w:rsidR="00E24E3B">
        <w:rPr>
          <w:bCs/>
          <w:lang w:val="fr-CH"/>
        </w:rPr>
        <w:instrText xml:space="preserve"> ADDIN ZOTERO_ITEM CSL_CITATION {"citationID":"B7xhcWxk","properties":{"formattedCitation":"(Corsaro and Miraglia, 2022)","plainCitation":"(Corsaro and Miraglia, 2022)","noteIndex":0},"citationItems":[{"id":2270,"uris":["http://zotero.org/users/9451925/items/LQSLERR3"],"itemData":{"id":2270,"type":"article-journal","abstract":"The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w:t>
      </w:r>
      <w:proofErr w:type="spellStart"/>
      <w:r w:rsidR="00C3296A" w:rsidRPr="00C3296A">
        <w:rPr>
          <w:lang w:val="fr-CH"/>
        </w:rPr>
        <w:t>Corsaro</w:t>
      </w:r>
      <w:proofErr w:type="spellEnd"/>
      <w:r w:rsidR="00C3296A" w:rsidRPr="00C3296A">
        <w:rPr>
          <w:lang w:val="fr-CH"/>
        </w:rPr>
        <w:t xml:space="preserve"> and </w:t>
      </w:r>
      <w:proofErr w:type="spellStart"/>
      <w:r w:rsidR="00C3296A" w:rsidRPr="00C3296A">
        <w:rPr>
          <w:lang w:val="fr-CH"/>
        </w:rPr>
        <w:t>Miraglia</w:t>
      </w:r>
      <w:proofErr w:type="spellEnd"/>
      <w:r w:rsidR="00C3296A" w:rsidRPr="00C3296A">
        <w:rPr>
          <w:lang w:val="fr-CH"/>
        </w:rPr>
        <w:t>, 2022)</w:t>
      </w:r>
      <w:r w:rsidRPr="007B522C">
        <w:fldChar w:fldCharType="end"/>
      </w:r>
      <w:r w:rsidRPr="007B522C">
        <w:rPr>
          <w:bCs/>
          <w:lang w:val="fr-CH"/>
        </w:rPr>
        <w:t xml:space="preserve">). </w:t>
      </w:r>
    </w:p>
    <w:p w14:paraId="73D6D7CB" w14:textId="320AB498" w:rsidR="00B90F91" w:rsidRPr="00D050D3" w:rsidRDefault="00B90F91" w:rsidP="00E92B49">
      <w:pPr>
        <w:pStyle w:val="Heading-Main"/>
        <w:spacing w:line="480" w:lineRule="auto"/>
        <w:jc w:val="both"/>
        <w:rPr>
          <w:b w:val="0"/>
          <w:lang w:val="fr-CH"/>
        </w:rPr>
      </w:pPr>
      <w:r w:rsidRPr="00D050D3">
        <w:rPr>
          <w:lang w:val="fr-CH"/>
        </w:rPr>
        <w:t xml:space="preserve">5. </w:t>
      </w:r>
      <w:r w:rsidR="00885248" w:rsidRPr="00D050D3">
        <w:rPr>
          <w:lang w:val="fr-CH"/>
        </w:rPr>
        <w:t>Acknowledgments</w:t>
      </w:r>
    </w:p>
    <w:p w14:paraId="14217113" w14:textId="77777777" w:rsidR="00B90F91" w:rsidRPr="00D050D3" w:rsidRDefault="00B90F91" w:rsidP="00E92B49">
      <w:pPr>
        <w:pStyle w:val="Text"/>
        <w:spacing w:line="480" w:lineRule="auto"/>
        <w:jc w:val="both"/>
        <w:rPr>
          <w:lang w:val="fr-CH"/>
        </w:rPr>
      </w:pPr>
      <w:r w:rsidRPr="00D050D3">
        <w:rPr>
          <w:lang w:val="fr-CH"/>
        </w:rPr>
        <w:t>Any use of trade, product, or firm names is for descriptive purposes only and does not imply endorsement by the U.S. Government.</w:t>
      </w:r>
    </w:p>
    <w:p w14:paraId="7C90B17F" w14:textId="10B74412" w:rsidR="00B90F91" w:rsidRPr="00E92B49" w:rsidRDefault="00B90F91" w:rsidP="00E92B49">
      <w:pPr>
        <w:pStyle w:val="Acknowledgement"/>
        <w:spacing w:before="0" w:line="480" w:lineRule="auto"/>
        <w:ind w:firstLine="0"/>
      </w:pPr>
      <w:r>
        <w:rPr>
          <w:b/>
        </w:rPr>
        <w:t xml:space="preserve">5.1. </w:t>
      </w:r>
      <w:r w:rsidRPr="00E92B49">
        <w:rPr>
          <w:b/>
        </w:rPr>
        <w:t>Author contributions</w:t>
      </w:r>
    </w:p>
    <w:p w14:paraId="67118454" w14:textId="6E1339DA" w:rsidR="00B90F91" w:rsidRPr="00E92B49" w:rsidRDefault="00B90F91" w:rsidP="00E92B49">
      <w:pPr>
        <w:pStyle w:val="Acknowledgement"/>
        <w:spacing w:line="480" w:lineRule="auto"/>
        <w:ind w:firstLine="720"/>
        <w:jc w:val="both"/>
        <w:rPr>
          <w:lang w:val="en-GB"/>
        </w:rPr>
      </w:pPr>
      <w:r w:rsidRPr="00E92B49">
        <w:t xml:space="preserve">Author contributions for lab work are shown on Fig. </w:t>
      </w:r>
      <w:r>
        <w:t>S1</w:t>
      </w:r>
      <w:r w:rsidRPr="00E92B49">
        <w:t xml:space="preserve">. </w:t>
      </w:r>
      <w:r w:rsidRPr="00E92B49">
        <w:rPr>
          <w:lang w:val="en-GB"/>
        </w:rPr>
        <w:t xml:space="preserve">CD and PW wrote the paper. CD, PW, AR, BR, and AB prepared tephra, picked olivine, found </w:t>
      </w:r>
      <w:r w:rsidR="004E38D9">
        <w:rPr>
          <w:lang w:val="en-GB"/>
        </w:rPr>
        <w:t>fluid</w:t>
      </w:r>
      <w:r w:rsidR="004F2B3A">
        <w:rPr>
          <w:lang w:val="en-GB"/>
        </w:rPr>
        <w:t xml:space="preserve"> </w:t>
      </w:r>
      <w:r w:rsidR="004E38D9">
        <w:rPr>
          <w:lang w:val="en-GB"/>
        </w:rPr>
        <w:t>inclusion</w:t>
      </w:r>
      <w:r w:rsidRPr="004F3554">
        <w:rPr>
          <w:lang w:val="en-GB"/>
        </w:rPr>
        <w:t>s</w:t>
      </w:r>
      <w:r w:rsidRPr="00E92B49">
        <w:rPr>
          <w:lang w:val="en-GB"/>
        </w:rPr>
        <w:t xml:space="preserve">, </w:t>
      </w:r>
      <w:proofErr w:type="spellStart"/>
      <w:r w:rsidR="006E4312">
        <w:rPr>
          <w:lang w:val="en-GB"/>
        </w:rPr>
        <w:t>cataloged</w:t>
      </w:r>
      <w:proofErr w:type="spellEnd"/>
      <w:r w:rsidRPr="00E92B49">
        <w:rPr>
          <w:lang w:val="en-GB"/>
        </w:rPr>
        <w:t xml:space="preserve"> </w:t>
      </w:r>
      <w:r w:rsidR="006E4312">
        <w:rPr>
          <w:lang w:val="en-GB"/>
        </w:rPr>
        <w:t>and</w:t>
      </w:r>
      <w:r w:rsidRPr="00E92B49">
        <w:rPr>
          <w:lang w:val="en-GB"/>
        </w:rPr>
        <w:t xml:space="preserve"> mounted them, and conducted Raman analyses. CD and PW performed all spectral fitting, data processing, and figure making, with schematic </w:t>
      </w:r>
      <w:r w:rsidRPr="004F3554">
        <w:rPr>
          <w:lang w:val="en-GB"/>
        </w:rPr>
        <w:t>cartoons</w:t>
      </w:r>
      <w:r w:rsidRPr="00E92B49">
        <w:rPr>
          <w:lang w:val="en-GB"/>
        </w:rPr>
        <w:t xml:space="preserve"> shown in Fig. </w:t>
      </w:r>
      <w:r>
        <w:rPr>
          <w:lang w:val="en-GB"/>
        </w:rPr>
        <w:t>S1</w:t>
      </w:r>
      <w:r w:rsidRPr="00E92B49">
        <w:rPr>
          <w:lang w:val="en-GB"/>
        </w:rPr>
        <w:t xml:space="preserve"> from AB. JG developed the Mg/Fe calibration for the EDS detector and MG performed EDS analyses with help from JG. KJL, DTD, NID and KMM collected samples, processed them </w:t>
      </w:r>
      <w:r w:rsidR="006E4312">
        <w:rPr>
          <w:lang w:val="en-GB"/>
        </w:rPr>
        <w:t>at HVO (</w:t>
      </w:r>
      <w:r w:rsidRPr="00E92B49">
        <w:rPr>
          <w:lang w:val="en-GB"/>
        </w:rPr>
        <w:t xml:space="preserve">in Hilo, </w:t>
      </w:r>
      <w:proofErr w:type="spellStart"/>
      <w:r w:rsidR="006E4312">
        <w:rPr>
          <w:lang w:val="en-GB"/>
        </w:rPr>
        <w:t>Hawai</w:t>
      </w:r>
      <w:proofErr w:type="spellEnd"/>
      <w:r w:rsidR="006E4312" w:rsidRPr="00847B9D">
        <w:rPr>
          <w:rFonts w:asciiTheme="majorHAnsi" w:hAnsiTheme="majorHAnsi" w:cstheme="majorHAnsi"/>
          <w:color w:val="474747"/>
          <w:shd w:val="clear" w:color="auto" w:fill="FFFFFF"/>
        </w:rPr>
        <w:t>ʻ</w:t>
      </w:r>
      <w:proofErr w:type="spellStart"/>
      <w:r w:rsidR="006E4312">
        <w:rPr>
          <w:lang w:val="en-GB"/>
        </w:rPr>
        <w:t>i</w:t>
      </w:r>
      <w:proofErr w:type="spellEnd"/>
      <w:r w:rsidR="006E4312">
        <w:rPr>
          <w:lang w:val="en-GB"/>
        </w:rPr>
        <w:t>)</w:t>
      </w:r>
      <w:r w:rsidRPr="00E92B49">
        <w:rPr>
          <w:lang w:val="en-GB"/>
        </w:rPr>
        <w:t>, provided eruption context</w:t>
      </w:r>
      <w:r w:rsidR="006E4312">
        <w:rPr>
          <w:lang w:val="en-GB"/>
        </w:rPr>
        <w:t>,</w:t>
      </w:r>
      <w:r w:rsidRPr="004F3554">
        <w:rPr>
          <w:lang w:val="en-GB"/>
        </w:rPr>
        <w:t xml:space="preserve"> and edited the manuscript.</w:t>
      </w:r>
      <w:r w:rsidRPr="00E92B49">
        <w:rPr>
          <w:lang w:val="en-GB"/>
        </w:rPr>
        <w:t xml:space="preserve"> </w:t>
      </w:r>
    </w:p>
    <w:p w14:paraId="61FB8FC9" w14:textId="539D3546" w:rsidR="00B90F91" w:rsidRPr="00C63321" w:rsidRDefault="00B90F91" w:rsidP="00B90F91">
      <w:pPr>
        <w:pStyle w:val="Text"/>
        <w:spacing w:line="480" w:lineRule="auto"/>
        <w:jc w:val="both"/>
        <w:rPr>
          <w:bCs/>
          <w:lang w:val="en-GB"/>
        </w:rPr>
      </w:pPr>
      <w:r>
        <w:rPr>
          <w:b/>
          <w:bCs/>
        </w:rPr>
        <w:t xml:space="preserve">5.2. </w:t>
      </w:r>
      <w:r w:rsidRPr="00C63321">
        <w:rPr>
          <w:b/>
          <w:bCs/>
        </w:rPr>
        <w:t>Funding</w:t>
      </w:r>
    </w:p>
    <w:p w14:paraId="0AC80078" w14:textId="2412CFC5" w:rsidR="00B90F91" w:rsidRPr="00C63321" w:rsidRDefault="00B90F91" w:rsidP="00B90F91">
      <w:pPr>
        <w:pStyle w:val="Text"/>
        <w:spacing w:line="480" w:lineRule="auto"/>
        <w:jc w:val="both"/>
        <w:rPr>
          <w:bCs/>
        </w:rPr>
      </w:pPr>
      <w:r w:rsidRPr="00C63321">
        <w:t>National Science Foundation grant</w:t>
      </w:r>
      <w:r w:rsidRPr="00E92B49">
        <w:t xml:space="preserve"> </w:t>
      </w:r>
      <w:r w:rsidRPr="00E92B49">
        <w:rPr>
          <w:lang w:val="en-GB"/>
        </w:rPr>
        <w:t xml:space="preserve">EAR 2217371 </w:t>
      </w:r>
      <w:r w:rsidRPr="00C63321">
        <w:rPr>
          <w:bCs/>
          <w:lang w:val="en-GB"/>
        </w:rPr>
        <w:t>(PW</w:t>
      </w:r>
      <w:r w:rsidR="00A113B1">
        <w:rPr>
          <w:bCs/>
          <w:lang w:val="en-GB"/>
        </w:rPr>
        <w:t>, CLD, BR, AR</w:t>
      </w:r>
      <w:r w:rsidRPr="00C63321">
        <w:rPr>
          <w:bCs/>
          <w:lang w:val="en-GB"/>
        </w:rPr>
        <w:t>)</w:t>
      </w:r>
    </w:p>
    <w:p w14:paraId="05B8BBC9" w14:textId="53A4123D" w:rsidR="00B90F91" w:rsidRPr="00B90F91" w:rsidRDefault="00B90F91" w:rsidP="00B90F91">
      <w:pPr>
        <w:pStyle w:val="Text"/>
        <w:spacing w:line="480" w:lineRule="auto"/>
        <w:jc w:val="both"/>
        <w:rPr>
          <w:bCs/>
        </w:rPr>
      </w:pPr>
      <w:r w:rsidRPr="00E92B49">
        <w:lastRenderedPageBreak/>
        <w:t>Berkeley Rose Hills Innovator Program</w:t>
      </w:r>
      <w:r w:rsidRPr="00C63321">
        <w:rPr>
          <w:bCs/>
        </w:rPr>
        <w:t xml:space="preserve"> (PW</w:t>
      </w:r>
      <w:r w:rsidR="00A113B1">
        <w:rPr>
          <w:bCs/>
        </w:rPr>
        <w:t xml:space="preserve"> and CLD</w:t>
      </w:r>
      <w:r w:rsidRPr="00C63321">
        <w:rPr>
          <w:bCs/>
        </w:rPr>
        <w:t>)</w:t>
      </w:r>
    </w:p>
    <w:p w14:paraId="1B08BF1A" w14:textId="2722C5AA" w:rsidR="00B90F91" w:rsidRDefault="00B90F91" w:rsidP="00B90F91">
      <w:pPr>
        <w:pStyle w:val="Acknowledgement"/>
        <w:spacing w:before="0" w:line="480" w:lineRule="auto"/>
        <w:ind w:firstLine="0"/>
        <w:rPr>
          <w:b/>
        </w:rPr>
      </w:pPr>
      <w:r>
        <w:rPr>
          <w:b/>
        </w:rPr>
        <w:t xml:space="preserve">5.3. </w:t>
      </w:r>
      <w:r w:rsidRPr="00A06077">
        <w:rPr>
          <w:b/>
        </w:rPr>
        <w:t>Competing interests</w:t>
      </w:r>
    </w:p>
    <w:p w14:paraId="3997FAF3" w14:textId="77777777" w:rsidR="00B90F91" w:rsidRPr="00A06077" w:rsidRDefault="00B90F91" w:rsidP="00B90F91">
      <w:pPr>
        <w:pStyle w:val="Acknowledgement"/>
        <w:spacing w:before="0" w:line="480" w:lineRule="auto"/>
        <w:ind w:firstLine="0"/>
      </w:pPr>
      <w:r w:rsidRPr="00A06077">
        <w:t>Authors declare that they have no competing interests.</w:t>
      </w:r>
    </w:p>
    <w:p w14:paraId="0D67E151" w14:textId="38D8D7DD" w:rsidR="0088317F" w:rsidRPr="00B90F91" w:rsidRDefault="0088317F" w:rsidP="003113C7">
      <w:pPr>
        <w:spacing w:line="480" w:lineRule="auto"/>
        <w:rPr>
          <w:rFonts w:ascii="Times New Roman" w:hAnsi="Times New Roman" w:cs="Times New Roman"/>
          <w:b/>
          <w:color w:val="000000"/>
          <w:sz w:val="24"/>
        </w:rPr>
      </w:pPr>
    </w:p>
    <w:p w14:paraId="2B378F4D" w14:textId="77777777" w:rsidR="00B90F91" w:rsidRPr="00E92B49" w:rsidRDefault="00B90F91" w:rsidP="00E92B49">
      <w:pPr>
        <w:pStyle w:val="Heading-Main"/>
        <w:spacing w:line="480" w:lineRule="auto"/>
        <w:jc w:val="both"/>
        <w:rPr>
          <w:b w:val="0"/>
        </w:rPr>
      </w:pPr>
      <w:r w:rsidRPr="00B90F91">
        <w:rPr>
          <w:bCs w:val="0"/>
        </w:rPr>
        <w:t xml:space="preserve">6. </w:t>
      </w:r>
      <w:r w:rsidRPr="00E92B49">
        <w:t>Data availability</w:t>
      </w:r>
    </w:p>
    <w:p w14:paraId="51371383" w14:textId="12A81BB0" w:rsidR="00B90F91" w:rsidRPr="00E92B49" w:rsidRDefault="00B90F91" w:rsidP="00E92B49">
      <w:pPr>
        <w:pStyle w:val="Text"/>
        <w:spacing w:line="480" w:lineRule="auto"/>
        <w:jc w:val="both"/>
        <w:rPr>
          <w:lang w:val="en-GB"/>
        </w:rPr>
      </w:pPr>
      <w:r w:rsidRPr="00E92B49">
        <w:rPr>
          <w:lang w:val="en-GB"/>
        </w:rPr>
        <w:t xml:space="preserve">All data are made available in the Supplementary Information associated with the publication. We include detailed materials and methods (S1 Appendix), complete processed </w:t>
      </w:r>
      <w:r w:rsidR="00834561">
        <w:rPr>
          <w:bCs/>
          <w:lang w:val="en-GB"/>
        </w:rPr>
        <w:t>fluid</w:t>
      </w:r>
      <w:r w:rsidR="004F2B3A">
        <w:rPr>
          <w:bCs/>
          <w:lang w:val="en-GB"/>
        </w:rPr>
        <w:t xml:space="preserve"> </w:t>
      </w:r>
      <w:r w:rsidR="00834561">
        <w:rPr>
          <w:bCs/>
          <w:lang w:val="en-GB"/>
        </w:rPr>
        <w:t>inclusion</w:t>
      </w:r>
      <w:r w:rsidRPr="00C63321">
        <w:rPr>
          <w:bCs/>
          <w:lang w:val="en-GB"/>
        </w:rPr>
        <w:t xml:space="preserve"> dataset</w:t>
      </w:r>
      <w:r w:rsidRPr="00E92B49">
        <w:rPr>
          <w:lang w:val="en-GB"/>
        </w:rPr>
        <w:t xml:space="preserve"> (S2 Dataset), </w:t>
      </w:r>
      <w:r w:rsidRPr="00C63321">
        <w:rPr>
          <w:bCs/>
          <w:lang w:val="en-GB"/>
        </w:rPr>
        <w:t xml:space="preserve">the global </w:t>
      </w:r>
      <w:r w:rsidR="00834561">
        <w:rPr>
          <w:bCs/>
          <w:lang w:val="en-GB"/>
        </w:rPr>
        <w:t>melt</w:t>
      </w:r>
      <w:r w:rsidR="004F2B3A">
        <w:rPr>
          <w:bCs/>
          <w:lang w:val="en-GB"/>
        </w:rPr>
        <w:t xml:space="preserve"> </w:t>
      </w:r>
      <w:r w:rsidR="00834561">
        <w:rPr>
          <w:bCs/>
          <w:lang w:val="en-GB"/>
        </w:rPr>
        <w:t>inclusion</w:t>
      </w:r>
      <w:r w:rsidRPr="00C63321">
        <w:rPr>
          <w:bCs/>
          <w:lang w:val="en-GB"/>
        </w:rPr>
        <w:t>s dataset (S3 Dataset)</w:t>
      </w:r>
      <w:r w:rsidR="005877F9">
        <w:rPr>
          <w:bCs/>
          <w:lang w:val="en-GB"/>
        </w:rPr>
        <w:t xml:space="preserve"> and</w:t>
      </w:r>
      <w:r w:rsidRPr="00C63321">
        <w:rPr>
          <w:bCs/>
          <w:lang w:val="en-GB"/>
        </w:rPr>
        <w:t xml:space="preserve"> </w:t>
      </w:r>
      <w:r w:rsidRPr="00E92B49">
        <w:rPr>
          <w:lang w:val="en-GB"/>
        </w:rPr>
        <w:t xml:space="preserve">a compilation of microphotographs of the </w:t>
      </w:r>
      <w:r w:rsidR="004E38D9">
        <w:rPr>
          <w:bCs/>
          <w:lang w:val="en-GB"/>
        </w:rPr>
        <w:t>fluid</w:t>
      </w:r>
      <w:r w:rsidR="004F2B3A">
        <w:rPr>
          <w:bCs/>
          <w:lang w:val="en-GB"/>
        </w:rPr>
        <w:t xml:space="preserve"> </w:t>
      </w:r>
      <w:r w:rsidR="004E38D9">
        <w:rPr>
          <w:bCs/>
          <w:lang w:val="en-GB"/>
        </w:rPr>
        <w:t>inclusions</w:t>
      </w:r>
      <w:r w:rsidRPr="00E92B49">
        <w:rPr>
          <w:lang w:val="en-GB"/>
        </w:rPr>
        <w:t xml:space="preserve"> and crystals </w:t>
      </w:r>
      <w:r w:rsidRPr="00C63321">
        <w:rPr>
          <w:bCs/>
          <w:lang w:val="en-GB"/>
        </w:rPr>
        <w:t>that were used for navigation</w:t>
      </w:r>
      <w:r>
        <w:rPr>
          <w:bCs/>
          <w:lang w:val="en-GB"/>
        </w:rPr>
        <w:t xml:space="preserve"> only</w:t>
      </w:r>
      <w:r w:rsidRPr="00C63321">
        <w:rPr>
          <w:bCs/>
          <w:lang w:val="en-GB"/>
        </w:rPr>
        <w:t xml:space="preserve"> during the simulation </w:t>
      </w:r>
      <w:r w:rsidRPr="00E92B49">
        <w:rPr>
          <w:lang w:val="en-GB"/>
        </w:rPr>
        <w:t>(S</w:t>
      </w:r>
      <w:r w:rsidR="005877F9">
        <w:rPr>
          <w:lang w:val="en-GB"/>
        </w:rPr>
        <w:t>4</w:t>
      </w:r>
      <w:r w:rsidRPr="00E92B49">
        <w:rPr>
          <w:lang w:val="en-GB"/>
        </w:rPr>
        <w:t xml:space="preserve"> FI Image Compilation). All raw data and Jupyter notebooks are stored on </w:t>
      </w:r>
      <w:proofErr w:type="spellStart"/>
      <w:r w:rsidRPr="00E92B49">
        <w:rPr>
          <w:lang w:val="en-GB"/>
        </w:rPr>
        <w:t>Github</w:t>
      </w:r>
      <w:proofErr w:type="spellEnd"/>
      <w:r w:rsidRPr="00E92B49">
        <w:rPr>
          <w:lang w:val="en-GB"/>
        </w:rPr>
        <w:t xml:space="preserve"> </w:t>
      </w:r>
      <w:r w:rsidRPr="00C63321">
        <w:rPr>
          <w:bCs/>
          <w:lang w:val="en-GB"/>
        </w:rPr>
        <w:t>at the following link:</w:t>
      </w:r>
      <w:r>
        <w:rPr>
          <w:bCs/>
          <w:lang w:val="en-GB"/>
        </w:rPr>
        <w:t xml:space="preserve"> </w:t>
      </w:r>
      <w:hyperlink r:id="rId15" w:history="1">
        <w:r w:rsidR="00401230" w:rsidRPr="006A4D90">
          <w:rPr>
            <w:rStyle w:val="Hyperlink"/>
          </w:rPr>
          <w:t>https://github.com/cljdevitre/RapidresponseFI_Kilauea_Sept2023</w:t>
        </w:r>
      </w:hyperlink>
      <w:r w:rsidRPr="00C63321">
        <w:rPr>
          <w:bCs/>
          <w:lang w:val="en-GB"/>
        </w:rPr>
        <w:t>.</w:t>
      </w:r>
      <w:r w:rsidRPr="00E92B49">
        <w:rPr>
          <w:lang w:val="en-GB"/>
        </w:rPr>
        <w:t xml:space="preserve"> The </w:t>
      </w:r>
      <w:proofErr w:type="spellStart"/>
      <w:r w:rsidRPr="00E92B49">
        <w:rPr>
          <w:lang w:val="en-GB"/>
        </w:rPr>
        <w:t>Github</w:t>
      </w:r>
      <w:proofErr w:type="spellEnd"/>
      <w:r w:rsidRPr="00E92B49">
        <w:rPr>
          <w:lang w:val="en-GB"/>
        </w:rPr>
        <w:t xml:space="preserve"> repository will be archived on </w:t>
      </w:r>
      <w:proofErr w:type="spellStart"/>
      <w:r w:rsidRPr="00E92B49">
        <w:rPr>
          <w:lang w:val="en-GB"/>
        </w:rPr>
        <w:t>Zenodo</w:t>
      </w:r>
      <w:proofErr w:type="spellEnd"/>
      <w:r w:rsidRPr="00E92B49">
        <w:rPr>
          <w:lang w:val="en-GB"/>
        </w:rPr>
        <w:t xml:space="preserve"> upon acceptance.</w:t>
      </w:r>
    </w:p>
    <w:p w14:paraId="1205A66B" w14:textId="77777777" w:rsidR="007F465D" w:rsidRPr="00E92B49" w:rsidRDefault="007F465D" w:rsidP="00E92B49">
      <w:pPr>
        <w:pStyle w:val="Text"/>
        <w:spacing w:line="480" w:lineRule="auto"/>
        <w:jc w:val="both"/>
        <w:rPr>
          <w:lang w:val="en-GB"/>
        </w:rPr>
      </w:pPr>
    </w:p>
    <w:p w14:paraId="135D0186" w14:textId="04D697BF" w:rsidR="00A43272" w:rsidRPr="000C3635" w:rsidRDefault="00C3296A" w:rsidP="00C3296A">
      <w:pPr>
        <w:pBdr>
          <w:top w:val="nil"/>
          <w:left w:val="nil"/>
          <w:bottom w:val="nil"/>
          <w:right w:val="nil"/>
          <w:between w:val="nil"/>
        </w:pBdr>
        <w:spacing w:line="480" w:lineRule="auto"/>
        <w:contextualSpacing/>
        <w:jc w:val="both"/>
        <w:rPr>
          <w:rFonts w:ascii="Times New Roman" w:hAnsi="Times New Roman"/>
          <w:b/>
          <w:color w:val="000000"/>
          <w:sz w:val="24"/>
        </w:rPr>
      </w:pPr>
      <w:r>
        <w:rPr>
          <w:rFonts w:ascii="Times New Roman" w:hAnsi="Times New Roman" w:cs="Times New Roman"/>
          <w:b/>
          <w:color w:val="000000"/>
          <w:sz w:val="24"/>
        </w:rPr>
        <w:t xml:space="preserve">7. </w:t>
      </w:r>
      <w:r w:rsidR="00F5258E" w:rsidRPr="001F7D93">
        <w:rPr>
          <w:rFonts w:ascii="Times New Roman" w:hAnsi="Times New Roman" w:cs="Times New Roman"/>
          <w:b/>
          <w:color w:val="000000"/>
          <w:sz w:val="24"/>
        </w:rPr>
        <w:t>References</w:t>
      </w:r>
    </w:p>
    <w:p w14:paraId="10F8A86A" w14:textId="77777777" w:rsidR="007C2D24" w:rsidRDefault="00496D84" w:rsidP="007C2D24">
      <w:pPr>
        <w:pStyle w:val="Bibliography"/>
      </w:pPr>
      <w:r w:rsidRPr="001F7D93">
        <w:rPr>
          <w:color w:val="000000"/>
          <w:sz w:val="24"/>
        </w:rPr>
        <w:fldChar w:fldCharType="begin"/>
      </w:r>
      <w:r w:rsidR="007C2D24">
        <w:instrText xml:space="preserve"> ADDIN ZOTERO_BIBL {"uncited":[],"omitted":[],"custom":[]} CSL_BIBLIOGRAPHY </w:instrText>
      </w:r>
      <w:r w:rsidRPr="001F7D93">
        <w:rPr>
          <w:color w:val="000000"/>
          <w:sz w:val="24"/>
        </w:rPr>
        <w:fldChar w:fldCharType="separate"/>
      </w:r>
      <w:r w:rsidR="007C2D24">
        <w:t xml:space="preserve">Andersen, T. ( 1 ) &amp; Neumann, E.-R. ( 1, 2 ) (2001). Fluid inclusions in mantle xenoliths. </w:t>
      </w:r>
      <w:r w:rsidR="007C2D24">
        <w:rPr>
          <w:i/>
          <w:iCs/>
        </w:rPr>
        <w:t>Lithos</w:t>
      </w:r>
      <w:r w:rsidR="007C2D24">
        <w:t xml:space="preserve">. Elsevier B.V. </w:t>
      </w:r>
      <w:r w:rsidR="007C2D24">
        <w:rPr>
          <w:b/>
          <w:bCs/>
        </w:rPr>
        <w:t>55</w:t>
      </w:r>
      <w:r w:rsidR="007C2D24">
        <w:t>, 301–320.</w:t>
      </w:r>
    </w:p>
    <w:p w14:paraId="2E619465" w14:textId="77777777" w:rsidR="007C2D24" w:rsidRDefault="007C2D24" w:rsidP="007C2D24">
      <w:pPr>
        <w:pStyle w:val="Bibliography"/>
      </w:pPr>
      <w:r>
        <w:t xml:space="preserve">Andersen, T., Burke, E. A. J. &amp; Neumann, E.-R. (1995). Nitrogen-rich fluid in the upper mantle: fluid inclusions in spinel dunite from Lanzarote, Canary Islands. </w:t>
      </w:r>
      <w:r>
        <w:rPr>
          <w:i/>
          <w:iCs/>
        </w:rPr>
        <w:t>Contributions to Mineralogy and Petrology</w:t>
      </w:r>
      <w:r>
        <w:t xml:space="preserve"> </w:t>
      </w:r>
      <w:r>
        <w:rPr>
          <w:b/>
          <w:bCs/>
        </w:rPr>
        <w:t>120</w:t>
      </w:r>
      <w:r>
        <w:t>, 20–28.</w:t>
      </w:r>
    </w:p>
    <w:p w14:paraId="7086AEC5" w14:textId="77777777" w:rsidR="007C2D24" w:rsidRDefault="007C2D24" w:rsidP="007C2D24">
      <w:pPr>
        <w:pStyle w:val="Bibliography"/>
      </w:pPr>
      <w:r>
        <w:t xml:space="preserve">Anderson, K. R., Johanson, I. A., Patrick, M. R., Gu, M., Segall, P., Poland, M. P., Montgomery-Brown, E. K. &amp; Miklius, A. (2019). Magma reservoir failure and the onset of caldera collapse at Kīlauea Volcano in 2018. </w:t>
      </w:r>
      <w:r>
        <w:rPr>
          <w:i/>
          <w:iCs/>
        </w:rPr>
        <w:t>Science</w:t>
      </w:r>
      <w:r>
        <w:t xml:space="preserve">. American Association for the Advancement of Science </w:t>
      </w:r>
      <w:r>
        <w:rPr>
          <w:b/>
          <w:bCs/>
        </w:rPr>
        <w:t>366</w:t>
      </w:r>
      <w:r>
        <w:t>, eaaz1822.</w:t>
      </w:r>
    </w:p>
    <w:p w14:paraId="79EBB1BA" w14:textId="77777777" w:rsidR="007C2D24" w:rsidRDefault="007C2D24" w:rsidP="007C2D24">
      <w:pPr>
        <w:pStyle w:val="Bibliography"/>
      </w:pPr>
      <w:r>
        <w:t xml:space="preserve">Anderson, K. R. &amp; Poland, M. P. (2016). Bayesian estimation of magma supply, storage, and eruption rates using a multiphysical volcano model: Kīlauea Volcano, 2000–2012. </w:t>
      </w:r>
      <w:r>
        <w:rPr>
          <w:i/>
          <w:iCs/>
        </w:rPr>
        <w:t>Earth and Planetary Science Letters</w:t>
      </w:r>
      <w:r>
        <w:t xml:space="preserve"> </w:t>
      </w:r>
      <w:r>
        <w:rPr>
          <w:b/>
          <w:bCs/>
        </w:rPr>
        <w:t>447</w:t>
      </w:r>
      <w:r>
        <w:t>, 161–171.</w:t>
      </w:r>
    </w:p>
    <w:p w14:paraId="620E17A4" w14:textId="77777777" w:rsidR="007C2D24" w:rsidRDefault="007C2D24" w:rsidP="007C2D24">
      <w:pPr>
        <w:pStyle w:val="Bibliography"/>
      </w:pPr>
      <w:r>
        <w:lastRenderedPageBreak/>
        <w:t xml:space="preserve">Andrews, B. J. </w:t>
      </w:r>
      <w:r>
        <w:rPr>
          <w:i/>
          <w:iCs/>
        </w:rPr>
        <w:t>et al.</w:t>
      </w:r>
      <w:r>
        <w:t xml:space="preserve"> (2019). Rapid experimental determination of magmatic phase equilibria: coordinating a volcanic crisis response protocol. paper presented at the AGU Fall Meeting 2019. AGU.</w:t>
      </w:r>
    </w:p>
    <w:p w14:paraId="51ADDE25" w14:textId="77777777" w:rsidR="007C2D24" w:rsidRDefault="007C2D24" w:rsidP="007C2D24">
      <w:pPr>
        <w:pStyle w:val="Bibliography"/>
      </w:pPr>
      <w:r>
        <w:t xml:space="preserve">Applegarth, L. Jane., Tuffen, H., James, M. R., Pinkerton, H. &amp; Cashman, K. V. (2013). Direct observations of degassing-induced crystallization in basalts. </w:t>
      </w:r>
      <w:r>
        <w:rPr>
          <w:i/>
          <w:iCs/>
        </w:rPr>
        <w:t>Geology</w:t>
      </w:r>
      <w:r>
        <w:t xml:space="preserve"> </w:t>
      </w:r>
      <w:r>
        <w:rPr>
          <w:b/>
          <w:bCs/>
        </w:rPr>
        <w:t>41</w:t>
      </w:r>
      <w:r>
        <w:t>, 243–246.</w:t>
      </w:r>
    </w:p>
    <w:p w14:paraId="16301D0B" w14:textId="77777777" w:rsidR="007C2D24" w:rsidRDefault="007C2D24" w:rsidP="007C2D24">
      <w:pPr>
        <w:pStyle w:val="Bibliography"/>
      </w:pPr>
      <w:r>
        <w:t xml:space="preserve">Aster, E. M., Wallace, P. J., Moore, L. R., Watkins, J., Gazel, E. &amp; Bodnar, R. J. (2016). Reconstructing CO2 concentrations in basaltic melt inclusions using Raman analysis of vapor bubbles. </w:t>
      </w:r>
      <w:r>
        <w:rPr>
          <w:i/>
          <w:iCs/>
        </w:rPr>
        <w:t>Journal of Volcanology and Geothermal Research</w:t>
      </w:r>
      <w:r>
        <w:t xml:space="preserve"> </w:t>
      </w:r>
      <w:r>
        <w:rPr>
          <w:b/>
          <w:bCs/>
        </w:rPr>
        <w:t>323</w:t>
      </w:r>
      <w:r>
        <w:t>, 148–162.</w:t>
      </w:r>
    </w:p>
    <w:p w14:paraId="4ED6DC2D" w14:textId="77777777" w:rsidR="007C2D24" w:rsidRDefault="007C2D24" w:rsidP="007C2D24">
      <w:pPr>
        <w:pStyle w:val="Bibliography"/>
      </w:pPr>
      <w:r>
        <w:t xml:space="preserve">Baker, S. &amp; Amelung, F. (2012). Top-down inflation and deflation at the summit of Kīlauea Volcano, Hawai‘i observed with InSAR. </w:t>
      </w:r>
      <w:r>
        <w:rPr>
          <w:i/>
          <w:iCs/>
        </w:rPr>
        <w:t>Journal of Geophysical Research: Solid Earth</w:t>
      </w:r>
      <w:r>
        <w:t xml:space="preserve"> </w:t>
      </w:r>
      <w:r>
        <w:rPr>
          <w:b/>
          <w:bCs/>
        </w:rPr>
        <w:t>117</w:t>
      </w:r>
      <w:r>
        <w:t>.</w:t>
      </w:r>
    </w:p>
    <w:p w14:paraId="23C9987F" w14:textId="77777777" w:rsidR="007C2D24" w:rsidRDefault="007C2D24" w:rsidP="007C2D24">
      <w:pPr>
        <w:pStyle w:val="Bibliography"/>
      </w:pPr>
      <w:r>
        <w:t xml:space="preserve">Bakker, R. J. (2021). The perfection of Raman spectroscopic gas densimeters. </w:t>
      </w:r>
      <w:r>
        <w:rPr>
          <w:i/>
          <w:iCs/>
        </w:rPr>
        <w:t>Journal of Raman Spectroscopy</w:t>
      </w:r>
      <w:r>
        <w:t xml:space="preserve"> </w:t>
      </w:r>
      <w:r>
        <w:rPr>
          <w:b/>
          <w:bCs/>
        </w:rPr>
        <w:t>52</w:t>
      </w:r>
      <w:r>
        <w:t>, 1923–1948.</w:t>
      </w:r>
    </w:p>
    <w:p w14:paraId="07EBF411" w14:textId="77777777" w:rsidR="007C2D24" w:rsidRDefault="007C2D24" w:rsidP="007C2D24">
      <w:pPr>
        <w:pStyle w:val="Bibliography"/>
      </w:pPr>
      <w:r>
        <w:t xml:space="preserve">Bakker, R. J. &amp; Jansen, J. B. H. (1991). Experimental post-entrapment water loss from synthetic CO2-H2O inclusions in natural quartz. </w:t>
      </w:r>
      <w:r>
        <w:rPr>
          <w:i/>
          <w:iCs/>
        </w:rPr>
        <w:t>Geochimica et Cosmochimica Acta</w:t>
      </w:r>
      <w:r>
        <w:t xml:space="preserve">. Elsevier </w:t>
      </w:r>
      <w:r>
        <w:rPr>
          <w:b/>
          <w:bCs/>
        </w:rPr>
        <w:t>55</w:t>
      </w:r>
      <w:r>
        <w:t>, 2215–2230.</w:t>
      </w:r>
    </w:p>
    <w:p w14:paraId="01FEDEEF" w14:textId="77777777" w:rsidR="007C2D24" w:rsidRDefault="007C2D24" w:rsidP="007C2D24">
      <w:pPr>
        <w:pStyle w:val="Bibliography"/>
      </w:pPr>
      <w:r>
        <w:t xml:space="preserve">Bali, E., Hartley, M. E., Halldórsson, S. A., Gudfinnsson, G. H. &amp; Jakobsson, S. (2018). Melt inclusion constraints on volatile systematics and degassing history of the 2014–2015 Holuhraun eruption, Iceland. </w:t>
      </w:r>
      <w:r>
        <w:rPr>
          <w:i/>
          <w:iCs/>
        </w:rPr>
        <w:t>Contributions to Mineralogy and Petrology</w:t>
      </w:r>
      <w:r>
        <w:t xml:space="preserve"> </w:t>
      </w:r>
      <w:r>
        <w:rPr>
          <w:b/>
          <w:bCs/>
        </w:rPr>
        <w:t>173</w:t>
      </w:r>
      <w:r>
        <w:t>, 9.</w:t>
      </w:r>
    </w:p>
    <w:p w14:paraId="29BB377D" w14:textId="77777777" w:rsidR="007C2D24" w:rsidRDefault="007C2D24" w:rsidP="007C2D24">
      <w:pPr>
        <w:pStyle w:val="Bibliography"/>
      </w:pPr>
      <w:r>
        <w:t xml:space="preserve">Bali, E., Zajacz, Z., Kovács, I., Szabó, CS., Halter, W., Vaselli, O., Török, K. &amp; Bodnar, R. J. (2008). A Quartz-bearing Orthopyroxene-rich Websterite Xenolith from the Pannonian Basin, Western Hungary: Evidence for Release of Quartz-saturated Melts from a Subducted Slab. </w:t>
      </w:r>
      <w:r>
        <w:rPr>
          <w:i/>
          <w:iCs/>
        </w:rPr>
        <w:t>Journal of Petrology</w:t>
      </w:r>
      <w:r>
        <w:t xml:space="preserve"> </w:t>
      </w:r>
      <w:r>
        <w:rPr>
          <w:b/>
          <w:bCs/>
        </w:rPr>
        <w:t>49</w:t>
      </w:r>
      <w:r>
        <w:t>, 421–439.</w:t>
      </w:r>
    </w:p>
    <w:p w14:paraId="0E4C86E4" w14:textId="77777777" w:rsidR="007C2D24" w:rsidRDefault="007C2D24" w:rsidP="007C2D24">
      <w:pPr>
        <w:pStyle w:val="Bibliography"/>
      </w:pPr>
      <w:r>
        <w:t xml:space="preserve">Belkin, H. E., de Vivo, B., Roedder, E. &amp; Cortini, M. (1985). Fluid inclusion geobarometry from ejected Mt. Somma-Vesuvius nodules. </w:t>
      </w:r>
      <w:r>
        <w:rPr>
          <w:i/>
          <w:iCs/>
        </w:rPr>
        <w:t>American Mineralogist</w:t>
      </w:r>
      <w:r>
        <w:t xml:space="preserve"> </w:t>
      </w:r>
      <w:r>
        <w:rPr>
          <w:b/>
          <w:bCs/>
        </w:rPr>
        <w:t>70</w:t>
      </w:r>
      <w:r>
        <w:t>, 288–303.</w:t>
      </w:r>
    </w:p>
    <w:p w14:paraId="28DF8018" w14:textId="77777777" w:rsidR="007C2D24" w:rsidRDefault="007C2D24" w:rsidP="007C2D24">
      <w:pPr>
        <w:pStyle w:val="Bibliography"/>
      </w:pPr>
      <w:r>
        <w:t xml:space="preserve">Berkesi, M., Guzmics, T., Szabó, C., Dubessy, J., Bodnar, R. J., Hidas, K. &amp; Ratter, K. (2012). The role of CO2-rich fluids in trace element transport and metasomatism in the lithospheric mantle beneath the Central Pannonian Basin, Hungary, based on fluid inclusions in mantle xenoliths. </w:t>
      </w:r>
      <w:r>
        <w:rPr>
          <w:i/>
          <w:iCs/>
        </w:rPr>
        <w:t>Earth and Planetary Science Letters</w:t>
      </w:r>
      <w:r>
        <w:t xml:space="preserve"> </w:t>
      </w:r>
      <w:r>
        <w:rPr>
          <w:b/>
          <w:bCs/>
        </w:rPr>
        <w:t>331–332</w:t>
      </w:r>
      <w:r>
        <w:t>, 8–20.</w:t>
      </w:r>
    </w:p>
    <w:p w14:paraId="2141D317" w14:textId="77777777" w:rsidR="007C2D24" w:rsidRDefault="007C2D24" w:rsidP="007C2D24">
      <w:pPr>
        <w:pStyle w:val="Bibliography"/>
      </w:pPr>
      <w:r>
        <w:t xml:space="preserve">Bodnar, R. J. (2003). REEQUILIBRATION OF FLUID INCLUSIONS. In: Samson, I., Anderson, A. &amp; Marshall, D. (eds) </w:t>
      </w:r>
      <w:r>
        <w:rPr>
          <w:i/>
          <w:iCs/>
        </w:rPr>
        <w:t>Fluid Inclusions: Analysis and Interpretation</w:t>
      </w:r>
      <w:r>
        <w:t>. Mineralogical Association of Canada, 0.</w:t>
      </w:r>
    </w:p>
    <w:p w14:paraId="754BDFEF" w14:textId="77777777" w:rsidR="007C2D24" w:rsidRPr="007C2D24" w:rsidRDefault="007C2D24" w:rsidP="007C2D24">
      <w:pPr>
        <w:pStyle w:val="Bibliography"/>
        <w:rPr>
          <w:lang w:val="es-CR"/>
        </w:rPr>
      </w:pPr>
      <w:r>
        <w:t xml:space="preserve">Boudoire, G. </w:t>
      </w:r>
      <w:r>
        <w:rPr>
          <w:i/>
          <w:iCs/>
        </w:rPr>
        <w:t>et al.</w:t>
      </w:r>
      <w:r>
        <w:t xml:space="preserve"> (2023). Magma storage and degassing beneath the youngest volcanoes of the Massif Central (France): Lessons for the monitoring of a dormant volcanic province. </w:t>
      </w:r>
      <w:r w:rsidRPr="007C2D24">
        <w:rPr>
          <w:i/>
          <w:iCs/>
          <w:lang w:val="es-CR"/>
        </w:rPr>
        <w:t>Chemical Geology</w:t>
      </w:r>
      <w:r w:rsidRPr="007C2D24">
        <w:rPr>
          <w:lang w:val="es-CR"/>
        </w:rPr>
        <w:t xml:space="preserve"> </w:t>
      </w:r>
      <w:r w:rsidRPr="007C2D24">
        <w:rPr>
          <w:b/>
          <w:bCs/>
          <w:lang w:val="es-CR"/>
        </w:rPr>
        <w:t>634</w:t>
      </w:r>
      <w:r w:rsidRPr="007C2D24">
        <w:rPr>
          <w:lang w:val="es-CR"/>
        </w:rPr>
        <w:t>, 121603.</w:t>
      </w:r>
    </w:p>
    <w:p w14:paraId="7ADAD812" w14:textId="77777777" w:rsidR="007C2D24" w:rsidRDefault="007C2D24" w:rsidP="007C2D24">
      <w:pPr>
        <w:pStyle w:val="Bibliography"/>
      </w:pPr>
      <w:r w:rsidRPr="007C2D24">
        <w:rPr>
          <w:lang w:val="es-CR"/>
        </w:rPr>
        <w:t xml:space="preserve">Clocchiatti, R., Del Moro, A., Gioncada, A., Joron, J. L., Mosbah, M., Pinarelli, L. &amp; Sbrana, A. (1994). </w:t>
      </w:r>
      <w:r>
        <w:t xml:space="preserve">Assessment of a shallow magmatic system: the 1888–90 eruption, Vulcano Island, Italy. </w:t>
      </w:r>
      <w:r>
        <w:rPr>
          <w:i/>
          <w:iCs/>
        </w:rPr>
        <w:t>Bulletin of Volcanology</w:t>
      </w:r>
      <w:r>
        <w:t xml:space="preserve"> </w:t>
      </w:r>
      <w:r>
        <w:rPr>
          <w:b/>
          <w:bCs/>
        </w:rPr>
        <w:t>56</w:t>
      </w:r>
      <w:r>
        <w:t>, 466–486.</w:t>
      </w:r>
    </w:p>
    <w:p w14:paraId="38A01B4F" w14:textId="77777777" w:rsidR="007C2D24" w:rsidRDefault="007C2D24" w:rsidP="007C2D24">
      <w:pPr>
        <w:pStyle w:val="Bibliography"/>
      </w:pPr>
      <w:r>
        <w:lastRenderedPageBreak/>
        <w:t xml:space="preserve">Cooper, K. M. </w:t>
      </w:r>
      <w:r>
        <w:rPr>
          <w:i/>
          <w:iCs/>
        </w:rPr>
        <w:t>et al.</w:t>
      </w:r>
      <w:r>
        <w:t xml:space="preserve"> (2023). Coordinating science during an eruption: lessons from the 2020–2021 Kīlauea volcanic eruption. </w:t>
      </w:r>
      <w:r>
        <w:rPr>
          <w:i/>
          <w:iCs/>
        </w:rPr>
        <w:t>Bulletin of Volcanology</w:t>
      </w:r>
      <w:r>
        <w:t xml:space="preserve"> </w:t>
      </w:r>
      <w:r>
        <w:rPr>
          <w:b/>
          <w:bCs/>
        </w:rPr>
        <w:t>85</w:t>
      </w:r>
      <w:r>
        <w:t>, 29.</w:t>
      </w:r>
    </w:p>
    <w:p w14:paraId="71446769" w14:textId="77777777" w:rsidR="007C2D24" w:rsidRDefault="007C2D24" w:rsidP="007C2D24">
      <w:pPr>
        <w:pStyle w:val="Bibliography"/>
      </w:pPr>
      <w:r>
        <w:t xml:space="preserve">Corsaro, R. A. &amp; Miraglia, L. (2022). Near Real-Time Petrologic Monitoring on Volcanic Glass to Infer Magmatic Processes During the February–April 2021 Paroxysms of the South-East Crater, Etna. </w:t>
      </w:r>
      <w:r>
        <w:rPr>
          <w:i/>
          <w:iCs/>
        </w:rPr>
        <w:t>Frontiers in Earth Science</w:t>
      </w:r>
      <w:r>
        <w:t xml:space="preserve">. Frontiers </w:t>
      </w:r>
      <w:r>
        <w:rPr>
          <w:b/>
          <w:bCs/>
        </w:rPr>
        <w:t>10</w:t>
      </w:r>
      <w:r>
        <w:t>.</w:t>
      </w:r>
    </w:p>
    <w:p w14:paraId="68400C72" w14:textId="77777777" w:rsidR="007C2D24" w:rsidRDefault="007C2D24" w:rsidP="007C2D24">
      <w:pPr>
        <w:pStyle w:val="Bibliography"/>
      </w:pPr>
      <w:r>
        <w:t xml:space="preserve">Dayton, K. </w:t>
      </w:r>
      <w:r>
        <w:rPr>
          <w:i/>
          <w:iCs/>
        </w:rPr>
        <w:t>et al.</w:t>
      </w:r>
      <w:r>
        <w:t xml:space="preserve"> (2023). Deep magma storage during the 2021 La Palma eruption. </w:t>
      </w:r>
      <w:r>
        <w:rPr>
          <w:i/>
          <w:iCs/>
        </w:rPr>
        <w:t>Science Advances</w:t>
      </w:r>
      <w:r>
        <w:t xml:space="preserve">. American Association for the Advancement of Science </w:t>
      </w:r>
      <w:r>
        <w:rPr>
          <w:b/>
          <w:bCs/>
        </w:rPr>
        <w:t>9</w:t>
      </w:r>
      <w:r>
        <w:t>, eade7641.</w:t>
      </w:r>
    </w:p>
    <w:p w14:paraId="7C2A616E" w14:textId="77777777" w:rsidR="007C2D24" w:rsidRDefault="007C2D24" w:rsidP="007C2D24">
      <w:pPr>
        <w:pStyle w:val="Bibliography"/>
      </w:pPr>
      <w:r w:rsidRPr="007C2D24">
        <w:rPr>
          <w:lang w:val="es-CR"/>
        </w:rPr>
        <w:t xml:space="preserve">Dayton, K., Gazel, E., Wieser, P. E., Troll, V. R., Carracedo, J. C., Aulinas, M. &amp; Perez-Torrado, F. J. (2024). </w:t>
      </w:r>
      <w:r>
        <w:t xml:space="preserve">Magmatic Storage and Volatile Fluxes of the 2021 La Palma Eruption. </w:t>
      </w:r>
      <w:r>
        <w:rPr>
          <w:i/>
          <w:iCs/>
        </w:rPr>
        <w:t>Geochemistry, Geophysics, Geosystems</w:t>
      </w:r>
      <w:r>
        <w:t xml:space="preserve"> </w:t>
      </w:r>
      <w:r>
        <w:rPr>
          <w:b/>
          <w:bCs/>
        </w:rPr>
        <w:t>25</w:t>
      </w:r>
      <w:r>
        <w:t>, e2024GC011491.</w:t>
      </w:r>
    </w:p>
    <w:p w14:paraId="00E8A802" w14:textId="77777777" w:rsidR="007C2D24" w:rsidRDefault="007C2D24" w:rsidP="007C2D24">
      <w:pPr>
        <w:pStyle w:val="Bibliography"/>
      </w:pPr>
      <w:r>
        <w:t xml:space="preserve">DeVitre, C. L. </w:t>
      </w:r>
      <w:r>
        <w:rPr>
          <w:i/>
          <w:iCs/>
        </w:rPr>
        <w:t>et al.</w:t>
      </w:r>
      <w:r>
        <w:t xml:space="preserve"> (2023). Oceanic intraplate explosive eruptions fed directly from the mantle. </w:t>
      </w:r>
      <w:r>
        <w:rPr>
          <w:i/>
          <w:iCs/>
        </w:rPr>
        <w:t>Proceedings of the National Academy of Sciences</w:t>
      </w:r>
      <w:r>
        <w:t xml:space="preserve">. Proceedings of the National Academy of Sciences </w:t>
      </w:r>
      <w:r>
        <w:rPr>
          <w:b/>
          <w:bCs/>
        </w:rPr>
        <w:t>120</w:t>
      </w:r>
      <w:r>
        <w:t>, e2302093120.</w:t>
      </w:r>
    </w:p>
    <w:p w14:paraId="78820FB1" w14:textId="77777777" w:rsidR="007C2D24" w:rsidRDefault="007C2D24" w:rsidP="007C2D24">
      <w:pPr>
        <w:pStyle w:val="Bibliography"/>
      </w:pPr>
      <w:r w:rsidRPr="007C2D24">
        <w:rPr>
          <w:lang w:val="fr-CH"/>
        </w:rPr>
        <w:t xml:space="preserve">DeVitre, C. L., Allison, C. M. &amp; Gazel, E. (2021). </w:t>
      </w:r>
      <w:r>
        <w:t xml:space="preserve">A high-precision CO2 densimeter for Raman spectroscopy using a Fluid Density Calibration Apparatus. </w:t>
      </w:r>
      <w:r>
        <w:rPr>
          <w:i/>
          <w:iCs/>
        </w:rPr>
        <w:t>Chemical Geology</w:t>
      </w:r>
      <w:r>
        <w:t xml:space="preserve"> </w:t>
      </w:r>
      <w:r>
        <w:rPr>
          <w:b/>
          <w:bCs/>
        </w:rPr>
        <w:t>584</w:t>
      </w:r>
      <w:r>
        <w:t>, 120522.</w:t>
      </w:r>
    </w:p>
    <w:p w14:paraId="30A0F7A2" w14:textId="77777777" w:rsidR="007C2D24" w:rsidRDefault="007C2D24" w:rsidP="007C2D24">
      <w:pPr>
        <w:pStyle w:val="Bibliography"/>
      </w:pPr>
      <w:r>
        <w:t xml:space="preserve">DeVitre, C. L. &amp; Wieser, P. E. (2024). Reliability of Raman analyses of CO2-rich fluid inclusions as a geobarometer at Kīlauea. </w:t>
      </w:r>
      <w:r>
        <w:rPr>
          <w:i/>
          <w:iCs/>
        </w:rPr>
        <w:t>Geochemical Perspectives Letters</w:t>
      </w:r>
      <w:r>
        <w:t xml:space="preserve"> </w:t>
      </w:r>
      <w:r>
        <w:rPr>
          <w:b/>
          <w:bCs/>
        </w:rPr>
        <w:t>29</w:t>
      </w:r>
      <w:r>
        <w:t>, 1–8.</w:t>
      </w:r>
    </w:p>
    <w:p w14:paraId="2A48CA4F" w14:textId="77777777" w:rsidR="007C2D24" w:rsidRDefault="007C2D24" w:rsidP="007C2D24">
      <w:pPr>
        <w:pStyle w:val="Bibliography"/>
      </w:pPr>
      <w:r>
        <w:t xml:space="preserve">Dietterich, H. R. &amp; Neal, C. A. (2022). A look ahead to the next decade at US volcano observatories. </w:t>
      </w:r>
      <w:r>
        <w:rPr>
          <w:i/>
          <w:iCs/>
        </w:rPr>
        <w:t>Bulletin of Volcanology</w:t>
      </w:r>
      <w:r>
        <w:t xml:space="preserve"> </w:t>
      </w:r>
      <w:r>
        <w:rPr>
          <w:b/>
          <w:bCs/>
        </w:rPr>
        <w:t>84</w:t>
      </w:r>
      <w:r>
        <w:t>, 63.</w:t>
      </w:r>
    </w:p>
    <w:p w14:paraId="458604FA" w14:textId="77777777" w:rsidR="007C2D24" w:rsidRPr="007C2D24" w:rsidRDefault="007C2D24" w:rsidP="007C2D24">
      <w:pPr>
        <w:pStyle w:val="Bibliography"/>
        <w:rPr>
          <w:lang w:val="es-CR"/>
        </w:rPr>
      </w:pPr>
      <w:r>
        <w:t xml:space="preserve">Duan, Z. &amp; Zhang, Z. (2006). Equation of state of the H2O, CO2, and H2O–CO2 systems up to 10 GPa and 2573.15K: Molecular dynamics simulations with ab initio potential surface. </w:t>
      </w:r>
      <w:r w:rsidRPr="007C2D24">
        <w:rPr>
          <w:i/>
          <w:iCs/>
          <w:lang w:val="es-CR"/>
        </w:rPr>
        <w:t>Geochimica et Cosmochimica Acta</w:t>
      </w:r>
      <w:r w:rsidRPr="007C2D24">
        <w:rPr>
          <w:lang w:val="es-CR"/>
        </w:rPr>
        <w:t xml:space="preserve"> </w:t>
      </w:r>
      <w:r w:rsidRPr="007C2D24">
        <w:rPr>
          <w:b/>
          <w:bCs/>
          <w:lang w:val="es-CR"/>
        </w:rPr>
        <w:t>70</w:t>
      </w:r>
      <w:r w:rsidRPr="007C2D24">
        <w:rPr>
          <w:lang w:val="es-CR"/>
        </w:rPr>
        <w:t>, 2311–2324.</w:t>
      </w:r>
    </w:p>
    <w:p w14:paraId="4179C136" w14:textId="77777777" w:rsidR="007C2D24" w:rsidRDefault="007C2D24" w:rsidP="007C2D24">
      <w:pPr>
        <w:pStyle w:val="Bibliography"/>
      </w:pPr>
      <w:r w:rsidRPr="007C2D24">
        <w:rPr>
          <w:lang w:val="es-CR"/>
        </w:rPr>
        <w:t xml:space="preserve">Esposito, R., Badescu, K., Boyce, J. W. &amp; Frezzotti, M.-L. (2023). </w:t>
      </w:r>
      <w:r>
        <w:t xml:space="preserve">Chemical characterization of a magma recharging and mixing before an eruption: Insights from chronologically constrained melt inclusions. </w:t>
      </w:r>
      <w:r>
        <w:rPr>
          <w:i/>
          <w:iCs/>
        </w:rPr>
        <w:t>Lithos</w:t>
      </w:r>
      <w:r>
        <w:t xml:space="preserve"> </w:t>
      </w:r>
      <w:r>
        <w:rPr>
          <w:b/>
          <w:bCs/>
        </w:rPr>
        <w:t>456–457</w:t>
      </w:r>
      <w:r>
        <w:t>, 107301.</w:t>
      </w:r>
    </w:p>
    <w:p w14:paraId="76F61F03" w14:textId="77777777" w:rsidR="007C2D24" w:rsidRPr="007C2D24" w:rsidRDefault="007C2D24" w:rsidP="007C2D24">
      <w:pPr>
        <w:pStyle w:val="Bibliography"/>
        <w:rPr>
          <w:lang w:val="es-CR"/>
        </w:rPr>
      </w:pPr>
      <w:r>
        <w:t xml:space="preserve">Fall, A., Tattitch, B. &amp; Bodnar, R. J. (2011). Combined microthermometric and Raman spectroscopic technique to determine the salinity of H2O–CO2–NaCl fluid inclusions based on clathrate melting. </w:t>
      </w:r>
      <w:r w:rsidRPr="007C2D24">
        <w:rPr>
          <w:i/>
          <w:iCs/>
          <w:lang w:val="es-CR"/>
        </w:rPr>
        <w:t>Geochimica et Cosmochimica Acta</w:t>
      </w:r>
      <w:r w:rsidRPr="007C2D24">
        <w:rPr>
          <w:lang w:val="es-CR"/>
        </w:rPr>
        <w:t xml:space="preserve"> </w:t>
      </w:r>
      <w:r w:rsidRPr="007C2D24">
        <w:rPr>
          <w:b/>
          <w:bCs/>
          <w:lang w:val="es-CR"/>
        </w:rPr>
        <w:t>75</w:t>
      </w:r>
      <w:r w:rsidRPr="007C2D24">
        <w:rPr>
          <w:lang w:val="es-CR"/>
        </w:rPr>
        <w:t>, 951–964.</w:t>
      </w:r>
    </w:p>
    <w:p w14:paraId="5B10B398" w14:textId="77777777" w:rsidR="007C2D24" w:rsidRDefault="007C2D24" w:rsidP="007C2D24">
      <w:pPr>
        <w:pStyle w:val="Bibliography"/>
      </w:pPr>
      <w:r w:rsidRPr="007C2D24">
        <w:rPr>
          <w:lang w:val="es-CR"/>
        </w:rPr>
        <w:t xml:space="preserve">Frezzotti, M. L., Ferrando, S., Tecce, F. &amp; Castelli, D. (2012). </w:t>
      </w:r>
      <w:r>
        <w:t xml:space="preserve">Water content and nature of solutes in shallow-mantle fluids from fluid inclusions. </w:t>
      </w:r>
      <w:r>
        <w:rPr>
          <w:i/>
          <w:iCs/>
        </w:rPr>
        <w:t>Earth and Planetary Science Letters</w:t>
      </w:r>
      <w:r>
        <w:t xml:space="preserve"> </w:t>
      </w:r>
      <w:r>
        <w:rPr>
          <w:b/>
          <w:bCs/>
        </w:rPr>
        <w:t>351–352</w:t>
      </w:r>
      <w:r>
        <w:t>, 70–83.</w:t>
      </w:r>
    </w:p>
    <w:p w14:paraId="2AC6B1A6" w14:textId="77777777" w:rsidR="007C2D24" w:rsidRDefault="007C2D24" w:rsidP="007C2D24">
      <w:pPr>
        <w:pStyle w:val="Bibliography"/>
      </w:pPr>
      <w:r>
        <w:t xml:space="preserve">Frezzotti, M. L., Peccerillo, A. &amp; Bonelli, R. (2003). Magma ascent rates and depths of crustal magma reservoirs beneath the Aeolian volcanic Arc (Italy): Inferences from fluid and melt inclusions in xenoliths. In: De Vivo, B. &amp; Bodnar, R. J. (eds) </w:t>
      </w:r>
      <w:r>
        <w:rPr>
          <w:i/>
          <w:iCs/>
        </w:rPr>
        <w:t>Developments in Volcanology</w:t>
      </w:r>
      <w:r>
        <w:t>. Elsevier, 185–205.</w:t>
      </w:r>
    </w:p>
    <w:p w14:paraId="239A0892" w14:textId="77777777" w:rsidR="007C2D24" w:rsidRDefault="007C2D24" w:rsidP="007C2D24">
      <w:pPr>
        <w:pStyle w:val="Bibliography"/>
      </w:pPr>
      <w:r>
        <w:lastRenderedPageBreak/>
        <w:t xml:space="preserve">Gansecki, C., Lee, R. L., Shea, T., Lundblad, S. P., Hon, K. &amp; Parcheta, C. (2019). The tangled tale of Kīlauea’s 2018 eruption as told by geochemical monitoring. </w:t>
      </w:r>
      <w:r>
        <w:rPr>
          <w:i/>
          <w:iCs/>
        </w:rPr>
        <w:t>Science</w:t>
      </w:r>
      <w:r>
        <w:t xml:space="preserve">. American Association for the Advancement of Science </w:t>
      </w:r>
      <w:r>
        <w:rPr>
          <w:b/>
          <w:bCs/>
        </w:rPr>
        <w:t>366</w:t>
      </w:r>
      <w:r>
        <w:t>, eaaz0147.</w:t>
      </w:r>
    </w:p>
    <w:p w14:paraId="674785A7" w14:textId="77777777" w:rsidR="007C2D24" w:rsidRDefault="007C2D24" w:rsidP="007C2D24">
      <w:pPr>
        <w:pStyle w:val="Bibliography"/>
      </w:pPr>
      <w:r>
        <w:t xml:space="preserve">Ghiorso, M. S. &amp; Gualda, G. A. R. (2015). An H2O–CO2 mixed fluid saturation model compatible with rhyolite-MELTS. </w:t>
      </w:r>
      <w:r>
        <w:rPr>
          <w:i/>
          <w:iCs/>
        </w:rPr>
        <w:t>Contributions to Mineralogy and Petrology</w:t>
      </w:r>
      <w:r>
        <w:t xml:space="preserve"> </w:t>
      </w:r>
      <w:r>
        <w:rPr>
          <w:b/>
          <w:bCs/>
        </w:rPr>
        <w:t>169</w:t>
      </w:r>
      <w:r>
        <w:t>, 53.</w:t>
      </w:r>
    </w:p>
    <w:p w14:paraId="3DDF55D9" w14:textId="77777777" w:rsidR="007C2D24" w:rsidRDefault="007C2D24" w:rsidP="007C2D24">
      <w:pPr>
        <w:pStyle w:val="Bibliography"/>
      </w:pPr>
      <w:r>
        <w:t xml:space="preserve">Hansteen, T. H., Andersen, T., Neumann, E.-R. &amp; Jelsma, H. (1991). Fluid and silicate glass inclusions in ultramafic and mafic xenoliths from Hierro, Canary Islands: implications for mantle metasomatism. </w:t>
      </w:r>
      <w:r>
        <w:rPr>
          <w:i/>
          <w:iCs/>
        </w:rPr>
        <w:t>Contributions to Mineralogy and Petrology</w:t>
      </w:r>
      <w:r>
        <w:t xml:space="preserve"> </w:t>
      </w:r>
      <w:r>
        <w:rPr>
          <w:b/>
          <w:bCs/>
        </w:rPr>
        <w:t>107</w:t>
      </w:r>
      <w:r>
        <w:t>, 242–254.</w:t>
      </w:r>
    </w:p>
    <w:p w14:paraId="3BED3B2D" w14:textId="77777777" w:rsidR="007C2D24" w:rsidRDefault="007C2D24" w:rsidP="007C2D24">
      <w:pPr>
        <w:pStyle w:val="Bibliography"/>
      </w:pPr>
      <w:r>
        <w:t xml:space="preserve">Hansteen, T. H. &amp; Klügel, A. (2008). Fluid Inclusion Thermobarometry as a Tracer for Magmatic Processes. </w:t>
      </w:r>
      <w:r>
        <w:rPr>
          <w:i/>
          <w:iCs/>
        </w:rPr>
        <w:t>Reviews in Mineralogy and Geochemistry</w:t>
      </w:r>
      <w:r>
        <w:t xml:space="preserve"> </w:t>
      </w:r>
      <w:r>
        <w:rPr>
          <w:b/>
          <w:bCs/>
        </w:rPr>
        <w:t>69</w:t>
      </w:r>
      <w:r>
        <w:t>, 143–177.</w:t>
      </w:r>
    </w:p>
    <w:p w14:paraId="170402EB" w14:textId="77777777" w:rsidR="007C2D24" w:rsidRDefault="007C2D24" w:rsidP="007C2D24">
      <w:pPr>
        <w:pStyle w:val="Bibliography"/>
      </w:pPr>
      <w:r>
        <w:t xml:space="preserve">Hansteen, T. H., Klügel, A. &amp; Schmincke, H.-U. (1998). Multi-stage magma ascent beneath the Canary Islands: evidence from fluid inclusions. </w:t>
      </w:r>
      <w:r>
        <w:rPr>
          <w:i/>
          <w:iCs/>
        </w:rPr>
        <w:t>Contributions to Mineralogy and Petrology</w:t>
      </w:r>
      <w:r>
        <w:t xml:space="preserve"> </w:t>
      </w:r>
      <w:r>
        <w:rPr>
          <w:b/>
          <w:bCs/>
        </w:rPr>
        <w:t>132</w:t>
      </w:r>
      <w:r>
        <w:t>, 48–64.</w:t>
      </w:r>
    </w:p>
    <w:p w14:paraId="0FF0B57C" w14:textId="77777777" w:rsidR="007C2D24" w:rsidRDefault="007C2D24" w:rsidP="007C2D24">
      <w:pPr>
        <w:pStyle w:val="Bibliography"/>
      </w:pPr>
      <w:r>
        <w:t xml:space="preserve">Hartley, M. E., Maclennan, J., Edmonds, M. &amp; Thordarson, T. (2014). Reconstructing the deep CO2 degassing behaviour of large basaltic fissure eruptions. </w:t>
      </w:r>
      <w:r>
        <w:rPr>
          <w:i/>
          <w:iCs/>
        </w:rPr>
        <w:t>Earth and Planetary Science Letters</w:t>
      </w:r>
      <w:r>
        <w:t xml:space="preserve"> </w:t>
      </w:r>
      <w:r>
        <w:rPr>
          <w:b/>
          <w:bCs/>
        </w:rPr>
        <w:t>393</w:t>
      </w:r>
      <w:r>
        <w:t>, 120–131.</w:t>
      </w:r>
    </w:p>
    <w:p w14:paraId="206F0DCC" w14:textId="77777777" w:rsidR="007C2D24" w:rsidRDefault="007C2D24" w:rsidP="007C2D24">
      <w:pPr>
        <w:pStyle w:val="Bibliography"/>
      </w:pPr>
      <w:r>
        <w:t xml:space="preserve">Helz, R. T., Clague, D. A., Sisson, T. W. &amp; Thornber, C. R. (2014). </w:t>
      </w:r>
      <w:r>
        <w:rPr>
          <w:i/>
          <w:iCs/>
        </w:rPr>
        <w:t>Petrologic insights into basaltic volcanism at historically active Hawaiian volcanoes</w:t>
      </w:r>
      <w:r>
        <w:t xml:space="preserve">. </w:t>
      </w:r>
      <w:r>
        <w:rPr>
          <w:i/>
          <w:iCs/>
        </w:rPr>
        <w:t>Characteristics of Hawaiian volcanoes</w:t>
      </w:r>
      <w:r>
        <w:t>. US Geological Survey, Professional Papers, 237–294.</w:t>
      </w:r>
    </w:p>
    <w:p w14:paraId="5F7103FA" w14:textId="77777777" w:rsidR="007C2D24" w:rsidRDefault="007C2D24" w:rsidP="007C2D24">
      <w:pPr>
        <w:pStyle w:val="Bibliography"/>
      </w:pPr>
      <w:r>
        <w:t xml:space="preserve">Hildner, E., Klügel, A. &amp; Hansteen, T. H. (2012). Barometry of lavas from the 1951 eruption of Fogo, Cape Verde Islands: Implications for historic and prehistoric magma plumbing systems. </w:t>
      </w:r>
      <w:r>
        <w:rPr>
          <w:i/>
          <w:iCs/>
        </w:rPr>
        <w:t>Journal of Volcanology and Geothermal Research</w:t>
      </w:r>
      <w:r>
        <w:t xml:space="preserve"> </w:t>
      </w:r>
      <w:r>
        <w:rPr>
          <w:b/>
          <w:bCs/>
        </w:rPr>
        <w:t>217–218</w:t>
      </w:r>
      <w:r>
        <w:t>, 73–90.</w:t>
      </w:r>
    </w:p>
    <w:p w14:paraId="0DB288DB" w14:textId="77777777" w:rsidR="007C2D24" w:rsidRDefault="007C2D24" w:rsidP="007C2D24">
      <w:pPr>
        <w:pStyle w:val="Bibliography"/>
      </w:pPr>
      <w:r>
        <w:t xml:space="preserve">Hildner, E., Klügel, A. &amp; Hauff, F. (2011). Magma storage and ascent during the 1995 eruption of Fogo, Cape Verde Archipelago. </w:t>
      </w:r>
      <w:r>
        <w:rPr>
          <w:i/>
          <w:iCs/>
        </w:rPr>
        <w:t>Contributions to Mineralogy and Petrology</w:t>
      </w:r>
      <w:r>
        <w:t xml:space="preserve"> </w:t>
      </w:r>
      <w:r>
        <w:rPr>
          <w:b/>
          <w:bCs/>
        </w:rPr>
        <w:t>162</w:t>
      </w:r>
      <w:r>
        <w:t>, 751.</w:t>
      </w:r>
    </w:p>
    <w:p w14:paraId="1538F6C7" w14:textId="77777777" w:rsidR="007C2D24" w:rsidRDefault="007C2D24" w:rsidP="007C2D24">
      <w:pPr>
        <w:pStyle w:val="Bibliography"/>
      </w:pPr>
      <w:r>
        <w:t xml:space="preserve">Iacovino, K., Matthews, S., Wieser, P. E., Moore, G. M. &amp; Bégué, F. (2021). VESIcal Part I: An Open-Source Thermodynamic Model Engine for Mixed Volatile (H2O-CO2) Solubility in Silicate Melts. </w:t>
      </w:r>
      <w:r>
        <w:rPr>
          <w:i/>
          <w:iCs/>
        </w:rPr>
        <w:t>Earth and Space Science</w:t>
      </w:r>
      <w:r>
        <w:t xml:space="preserve"> </w:t>
      </w:r>
      <w:r>
        <w:rPr>
          <w:b/>
          <w:bCs/>
        </w:rPr>
        <w:t>8</w:t>
      </w:r>
      <w:r>
        <w:t>, e2020EA001584.</w:t>
      </w:r>
    </w:p>
    <w:p w14:paraId="455FF321" w14:textId="77777777" w:rsidR="007C2D24" w:rsidRDefault="007C2D24" w:rsidP="007C2D24">
      <w:pPr>
        <w:pStyle w:val="Bibliography"/>
      </w:pPr>
      <w:r>
        <w:t>Kawakami, Y., Yamamoto, J. &amp; Kagi, H. (2003). Micro-Raman Densimeter for CO</w:t>
      </w:r>
      <w:r>
        <w:rPr>
          <w:vertAlign w:val="subscript"/>
        </w:rPr>
        <w:t>2</w:t>
      </w:r>
      <w:r>
        <w:t xml:space="preserve"> Inclusions in Mantle-Derived Minerals. </w:t>
      </w:r>
      <w:r>
        <w:rPr>
          <w:i/>
          <w:iCs/>
        </w:rPr>
        <w:t>Applied Spectroscopy</w:t>
      </w:r>
      <w:r>
        <w:t xml:space="preserve"> </w:t>
      </w:r>
      <w:r>
        <w:rPr>
          <w:b/>
          <w:bCs/>
        </w:rPr>
        <w:t>57</w:t>
      </w:r>
      <w:r>
        <w:t>, 1333–1339.</w:t>
      </w:r>
    </w:p>
    <w:p w14:paraId="0CFF13BB" w14:textId="77777777" w:rsidR="007C2D24" w:rsidRDefault="007C2D24" w:rsidP="007C2D24">
      <w:pPr>
        <w:pStyle w:val="Bibliography"/>
      </w:pPr>
      <w:r>
        <w:t xml:space="preserve">Kirby, S. H. &amp; Green, H. W. (1980). Dunite xenoliths from Hualalai volcano: evidence for mantle diapiric flow beneath the island of Hawaii. </w:t>
      </w:r>
      <w:r>
        <w:rPr>
          <w:i/>
          <w:iCs/>
        </w:rPr>
        <w:t>Amer. J. Sci., A</w:t>
      </w:r>
      <w:r>
        <w:t xml:space="preserve"> </w:t>
      </w:r>
      <w:r>
        <w:rPr>
          <w:b/>
          <w:bCs/>
        </w:rPr>
        <w:t>280</w:t>
      </w:r>
      <w:r>
        <w:t>, 550–575.</w:t>
      </w:r>
    </w:p>
    <w:p w14:paraId="30A49F23" w14:textId="77777777" w:rsidR="007C2D24" w:rsidRDefault="007C2D24" w:rsidP="007C2D24">
      <w:pPr>
        <w:pStyle w:val="Bibliography"/>
      </w:pPr>
      <w:r>
        <w:t xml:space="preserve">Klügel, A., Day, S., Schmid, M. &amp; Faria, B. (2020). Magma Plumbing During the 2014–2015 Eruption of Fogo (Cape Verde Islands). </w:t>
      </w:r>
      <w:r>
        <w:rPr>
          <w:i/>
          <w:iCs/>
        </w:rPr>
        <w:t>Frontiers in Earth Science</w:t>
      </w:r>
      <w:r>
        <w:t xml:space="preserve"> </w:t>
      </w:r>
      <w:r>
        <w:rPr>
          <w:b/>
          <w:bCs/>
        </w:rPr>
        <w:t>8</w:t>
      </w:r>
      <w:r>
        <w:t>.</w:t>
      </w:r>
    </w:p>
    <w:p w14:paraId="3679D004" w14:textId="77777777" w:rsidR="007C2D24" w:rsidRDefault="007C2D24" w:rsidP="007C2D24">
      <w:pPr>
        <w:pStyle w:val="Bibliography"/>
      </w:pPr>
      <w:r>
        <w:t xml:space="preserve">Klügel, A., Hansteen, T. H. &amp; Galipp, K. (2005). Magma storage and underplating beneath Cumbre Vieja volcano, La Palma (Canary Islands). </w:t>
      </w:r>
      <w:r>
        <w:rPr>
          <w:i/>
          <w:iCs/>
        </w:rPr>
        <w:t>Earth and Planetary Science Letters</w:t>
      </w:r>
      <w:r>
        <w:t xml:space="preserve"> </w:t>
      </w:r>
      <w:r>
        <w:rPr>
          <w:b/>
          <w:bCs/>
        </w:rPr>
        <w:t>236</w:t>
      </w:r>
      <w:r>
        <w:t>, 211–226.</w:t>
      </w:r>
    </w:p>
    <w:p w14:paraId="7A2DFC2C" w14:textId="77777777" w:rsidR="007C2D24" w:rsidRDefault="007C2D24" w:rsidP="007C2D24">
      <w:pPr>
        <w:pStyle w:val="Bibliography"/>
      </w:pPr>
      <w:r>
        <w:lastRenderedPageBreak/>
        <w:t xml:space="preserve">Ladenberger, A., Lazor, P. &amp; Michalik, M. (2009). CO2 fluid inclusions in mantle xenoliths from Lower Silesia (SW Poland): formation conditions and decompression history. </w:t>
      </w:r>
      <w:r>
        <w:rPr>
          <w:i/>
          <w:iCs/>
        </w:rPr>
        <w:t>European journal of mineralogy</w:t>
      </w:r>
      <w:r>
        <w:t xml:space="preserve">. Citeseer </w:t>
      </w:r>
      <w:r>
        <w:rPr>
          <w:b/>
          <w:bCs/>
        </w:rPr>
        <w:t>21</w:t>
      </w:r>
      <w:r>
        <w:t>, 751.</w:t>
      </w:r>
    </w:p>
    <w:p w14:paraId="51301234" w14:textId="77777777" w:rsidR="007C2D24" w:rsidRDefault="007C2D24" w:rsidP="007C2D24">
      <w:pPr>
        <w:pStyle w:val="Bibliography"/>
      </w:pPr>
      <w:r>
        <w:t xml:space="preserve">Lamadrid, H. M., Moore, L. R., Moncada, D., Rimstidt, J. D., Burruss, R. C. &amp; Bodnar, R. J. (2017). Reassessment of the Raman CO2 densimeter. </w:t>
      </w:r>
      <w:r>
        <w:rPr>
          <w:i/>
          <w:iCs/>
        </w:rPr>
        <w:t>Chemical Geology</w:t>
      </w:r>
      <w:r>
        <w:t xml:space="preserve"> </w:t>
      </w:r>
      <w:r>
        <w:rPr>
          <w:b/>
          <w:bCs/>
        </w:rPr>
        <w:t>450</w:t>
      </w:r>
      <w:r>
        <w:t>, 210–222.</w:t>
      </w:r>
    </w:p>
    <w:p w14:paraId="3C373639" w14:textId="77777777" w:rsidR="007C2D24" w:rsidRDefault="007C2D24" w:rsidP="007C2D24">
      <w:pPr>
        <w:pStyle w:val="Bibliography"/>
      </w:pPr>
      <w:r>
        <w:t xml:space="preserve">Le Maitre, R. W., Streckeisen, A., Zanettin, B., Le Bas, M. J., Bonin, B. &amp; Bateman, P. (eds) (2002). </w:t>
      </w:r>
      <w:r>
        <w:rPr>
          <w:i/>
          <w:iCs/>
        </w:rPr>
        <w:t>Igneous Rocks: A Classification and Glossary of Terms: Recommendations of the International Union of Geological Sciences Subcommission on the Systematics of Igneous Rocks</w:t>
      </w:r>
      <w:r>
        <w:t>. Cambridge: Cambridge University Press.</w:t>
      </w:r>
    </w:p>
    <w:p w14:paraId="2D2800AD" w14:textId="77777777" w:rsidR="007C2D24" w:rsidRDefault="007C2D24" w:rsidP="007C2D24">
      <w:pPr>
        <w:pStyle w:val="Bibliography"/>
      </w:pPr>
      <w:r>
        <w:t xml:space="preserve">Le, V.-H., Caumon, M.-C. &amp; Tarantola, A. (2021). FRAnCIs calculation program with universal Raman calibration data for the determination of PVX properties of CO2–CH4–N2 and CH4–H2O–NaCl systems and their uncertainties. </w:t>
      </w:r>
      <w:r>
        <w:rPr>
          <w:i/>
          <w:iCs/>
        </w:rPr>
        <w:t>Computers &amp; Geosciences</w:t>
      </w:r>
      <w:r>
        <w:t xml:space="preserve"> </w:t>
      </w:r>
      <w:r>
        <w:rPr>
          <w:b/>
          <w:bCs/>
        </w:rPr>
        <w:t>156</w:t>
      </w:r>
      <w:r>
        <w:t>, 104896.</w:t>
      </w:r>
    </w:p>
    <w:p w14:paraId="72AEA9C3" w14:textId="77777777" w:rsidR="007C2D24" w:rsidRDefault="007C2D24" w:rsidP="007C2D24">
      <w:pPr>
        <w:pStyle w:val="Bibliography"/>
      </w:pPr>
      <w:r>
        <w:t xml:space="preserve">Lerner, A. H. </w:t>
      </w:r>
      <w:r>
        <w:rPr>
          <w:i/>
          <w:iCs/>
        </w:rPr>
        <w:t>et al.</w:t>
      </w:r>
      <w:r>
        <w:t xml:space="preserve"> (2021). The petrologic and degassing behavior of sulfur and other magmatic volatiles from the 2018 eruption of Kīlauea, Hawaiʻi: melt concentrations, magma storage depths, and magma recycling. </w:t>
      </w:r>
      <w:r>
        <w:rPr>
          <w:i/>
          <w:iCs/>
        </w:rPr>
        <w:t>Bulletin of Volcanology</w:t>
      </w:r>
      <w:r>
        <w:t xml:space="preserve">. Springer </w:t>
      </w:r>
      <w:r>
        <w:rPr>
          <w:b/>
          <w:bCs/>
        </w:rPr>
        <w:t>83</w:t>
      </w:r>
      <w:r>
        <w:t>, 1–32.</w:t>
      </w:r>
    </w:p>
    <w:p w14:paraId="31B39188" w14:textId="77777777" w:rsidR="007C2D24" w:rsidRPr="007C2D24" w:rsidRDefault="007C2D24" w:rsidP="007C2D24">
      <w:pPr>
        <w:pStyle w:val="Bibliography"/>
        <w:rPr>
          <w:lang w:val="es-CR"/>
        </w:rPr>
      </w:pPr>
      <w:r>
        <w:t xml:space="preserve">Lerner, A. H., Sublett, D. M., Wallace, P. J., Cauley, C. &amp; Bodnar, R. J. (2024). Insights into magma storage depths and eruption controls at Kīlauea Volcano during explosive and effusive periods of the past 500 years based on melt and fluid inclusions. </w:t>
      </w:r>
      <w:r w:rsidRPr="007C2D24">
        <w:rPr>
          <w:i/>
          <w:iCs/>
          <w:lang w:val="es-CR"/>
        </w:rPr>
        <w:t>Earth and Planetary Science Letters</w:t>
      </w:r>
      <w:r w:rsidRPr="007C2D24">
        <w:rPr>
          <w:lang w:val="es-CR"/>
        </w:rPr>
        <w:t xml:space="preserve"> </w:t>
      </w:r>
      <w:r w:rsidRPr="007C2D24">
        <w:rPr>
          <w:b/>
          <w:bCs/>
          <w:lang w:val="es-CR"/>
        </w:rPr>
        <w:t>628</w:t>
      </w:r>
      <w:r w:rsidRPr="007C2D24">
        <w:rPr>
          <w:lang w:val="es-CR"/>
        </w:rPr>
        <w:t>, 118579.</w:t>
      </w:r>
    </w:p>
    <w:p w14:paraId="50E2D344" w14:textId="77777777" w:rsidR="007C2D24" w:rsidRDefault="007C2D24" w:rsidP="007C2D24">
      <w:pPr>
        <w:pStyle w:val="Bibliography"/>
      </w:pPr>
      <w:r w:rsidRPr="007C2D24">
        <w:rPr>
          <w:lang w:val="es-CR"/>
        </w:rPr>
        <w:t xml:space="preserve">Levresse, G., Cervantes-de la Cruz, K. E., Aranda-Gómez, J. J., Dávalos-Elizondo, M. G., Jiménez-Sandoval, S., Rodríguez-Melgarejo, F. &amp; Alba-Aldave, L. A. (2016). </w:t>
      </w:r>
      <w:r>
        <w:t xml:space="preserve">CO2 fluid inclusion barometry in mantle xenoliths from central Mexico: A detailed record of magma ascent. </w:t>
      </w:r>
      <w:r>
        <w:rPr>
          <w:i/>
          <w:iCs/>
        </w:rPr>
        <w:t>Journal of Volcanology and Geothermal Research</w:t>
      </w:r>
      <w:r>
        <w:t xml:space="preserve"> </w:t>
      </w:r>
      <w:r>
        <w:rPr>
          <w:b/>
          <w:bCs/>
        </w:rPr>
        <w:t>310</w:t>
      </w:r>
      <w:r>
        <w:t>, 72–88.</w:t>
      </w:r>
    </w:p>
    <w:p w14:paraId="28CFAEC6" w14:textId="77777777" w:rsidR="007C2D24" w:rsidRDefault="007C2D24" w:rsidP="007C2D24">
      <w:pPr>
        <w:pStyle w:val="Bibliography"/>
      </w:pPr>
      <w:r>
        <w:t xml:space="preserve">Liu, E. J., Cashman, K. V., Miller, E., Moore, H., Edmonds, M., Kunz, B. E., Jenner, F. &amp; Chigna, G. (2020). Petrologic monitoring at Volcán de Fuego, Guatemala. </w:t>
      </w:r>
      <w:r>
        <w:rPr>
          <w:i/>
          <w:iCs/>
        </w:rPr>
        <w:t>Journal of Volcanology and Geothermal Research</w:t>
      </w:r>
      <w:r>
        <w:t xml:space="preserve"> </w:t>
      </w:r>
      <w:r>
        <w:rPr>
          <w:b/>
          <w:bCs/>
        </w:rPr>
        <w:t>405</w:t>
      </w:r>
      <w:r>
        <w:t>, 107044.</w:t>
      </w:r>
    </w:p>
    <w:p w14:paraId="427097F4" w14:textId="77777777" w:rsidR="007C2D24" w:rsidRDefault="007C2D24" w:rsidP="007C2D24">
      <w:pPr>
        <w:pStyle w:val="Bibliography"/>
      </w:pPr>
      <w:r w:rsidRPr="007C2D24">
        <w:rPr>
          <w:lang w:val="fr-CH"/>
        </w:rPr>
        <w:t xml:space="preserve">Lynn, K. J. </w:t>
      </w:r>
      <w:r w:rsidRPr="007C2D24">
        <w:rPr>
          <w:i/>
          <w:iCs/>
          <w:lang w:val="fr-CH"/>
        </w:rPr>
        <w:t>et al.</w:t>
      </w:r>
      <w:r w:rsidRPr="007C2D24">
        <w:rPr>
          <w:lang w:val="fr-CH"/>
        </w:rPr>
        <w:t xml:space="preserve"> </w:t>
      </w:r>
      <w:r>
        <w:t>(2024a). Sample details and near-real-time ED-XRF data collected during the 2020-2023 Halema‘uma‘u eruptions of Kīlauea volcano, Island of Hawaiʻi. U.S. Geological Survey.</w:t>
      </w:r>
    </w:p>
    <w:p w14:paraId="7482440E" w14:textId="77777777" w:rsidR="007C2D24" w:rsidRDefault="007C2D24" w:rsidP="007C2D24">
      <w:pPr>
        <w:pStyle w:val="Bibliography"/>
      </w:pPr>
      <w:r w:rsidRPr="007C2D24">
        <w:rPr>
          <w:lang w:val="fr-CH"/>
        </w:rPr>
        <w:t xml:space="preserve">Lynn, K. J. </w:t>
      </w:r>
      <w:r w:rsidRPr="007C2D24">
        <w:rPr>
          <w:i/>
          <w:iCs/>
          <w:lang w:val="fr-CH"/>
        </w:rPr>
        <w:t>et al.</w:t>
      </w:r>
      <w:r w:rsidRPr="007C2D24">
        <w:rPr>
          <w:lang w:val="fr-CH"/>
        </w:rPr>
        <w:t xml:space="preserve"> </w:t>
      </w:r>
      <w:r>
        <w:t xml:space="preserve">(Accepted). Triggering an eruption at Mauna Loa, Earth’s largest volcano. </w:t>
      </w:r>
      <w:r>
        <w:rPr>
          <w:i/>
          <w:iCs/>
        </w:rPr>
        <w:t>Nature Communications</w:t>
      </w:r>
      <w:r>
        <w:t>.</w:t>
      </w:r>
    </w:p>
    <w:p w14:paraId="4479B3D0" w14:textId="77777777" w:rsidR="007C2D24" w:rsidRDefault="007C2D24" w:rsidP="007C2D24">
      <w:pPr>
        <w:pStyle w:val="Bibliography"/>
      </w:pPr>
      <w:r>
        <w:t xml:space="preserve">Lynn, K. J., Nadeau, P. A., Ruth, D. C. S., Chang, J. C., Dotray, P. J. &amp; Johanson, I. A. (2024b). Olivine diffusion constrains months-scale magma transport within Kīlauea volcano’s summit reservoir system prior to the 2020 eruption. </w:t>
      </w:r>
      <w:r>
        <w:rPr>
          <w:i/>
          <w:iCs/>
        </w:rPr>
        <w:t>Bulletin of Volcanology</w:t>
      </w:r>
      <w:r>
        <w:t xml:space="preserve"> </w:t>
      </w:r>
      <w:r>
        <w:rPr>
          <w:b/>
          <w:bCs/>
        </w:rPr>
        <w:t>86</w:t>
      </w:r>
      <w:r>
        <w:t>, 31.</w:t>
      </w:r>
    </w:p>
    <w:p w14:paraId="0BF40D9B" w14:textId="77777777" w:rsidR="007C2D24" w:rsidRDefault="007C2D24" w:rsidP="007C2D24">
      <w:pPr>
        <w:pStyle w:val="Bibliography"/>
      </w:pPr>
      <w:r>
        <w:t xml:space="preserve">Mavrogenes, J. A. &amp; Bodnar, R. J. (1994). Hydrogen movement into and out of fluid inclusions in quartz: Experimental evidence and geologic implications. </w:t>
      </w:r>
      <w:r>
        <w:rPr>
          <w:i/>
          <w:iCs/>
        </w:rPr>
        <w:t>Geochimica et Cosmochimica Acta</w:t>
      </w:r>
      <w:r>
        <w:t xml:space="preserve"> </w:t>
      </w:r>
      <w:r>
        <w:rPr>
          <w:b/>
          <w:bCs/>
        </w:rPr>
        <w:t>58</w:t>
      </w:r>
      <w:r>
        <w:t>, 141–148.</w:t>
      </w:r>
    </w:p>
    <w:p w14:paraId="2CBA9B06" w14:textId="77777777" w:rsidR="007C2D24" w:rsidRDefault="007C2D24" w:rsidP="007C2D24">
      <w:pPr>
        <w:pStyle w:val="Bibliography"/>
      </w:pPr>
      <w:r>
        <w:lastRenderedPageBreak/>
        <w:t xml:space="preserve">Miyashiro, A. (1974). Volcanic rock series in island arcs and active continental margins. </w:t>
      </w:r>
      <w:r>
        <w:rPr>
          <w:i/>
          <w:iCs/>
        </w:rPr>
        <w:t>American Journal of Science</w:t>
      </w:r>
      <w:r>
        <w:t xml:space="preserve">. American Journal of Science </w:t>
      </w:r>
      <w:r>
        <w:rPr>
          <w:b/>
          <w:bCs/>
        </w:rPr>
        <w:t>274</w:t>
      </w:r>
      <w:r>
        <w:t>, 321–355.</w:t>
      </w:r>
    </w:p>
    <w:p w14:paraId="0DD9F300" w14:textId="77777777" w:rsidR="007C2D24" w:rsidRDefault="007C2D24" w:rsidP="007C2D24">
      <w:pPr>
        <w:pStyle w:val="Bibliography"/>
      </w:pPr>
      <w:r>
        <w:t xml:space="preserve">Moore, L. R., Gazel, E. &amp; Bodnar, R. J. (2021). The volatile budget of Hawaiian magmatism: Constraints from melt inclusions from Haleakala volcano, Hawaii. </w:t>
      </w:r>
      <w:r>
        <w:rPr>
          <w:i/>
          <w:iCs/>
        </w:rPr>
        <w:t>Journal of Volcanology and Geothermal Research</w:t>
      </w:r>
      <w:r>
        <w:t xml:space="preserve"> </w:t>
      </w:r>
      <w:r>
        <w:rPr>
          <w:b/>
          <w:bCs/>
        </w:rPr>
        <w:t>410</w:t>
      </w:r>
      <w:r>
        <w:t>, 107144.</w:t>
      </w:r>
    </w:p>
    <w:p w14:paraId="7D4BF4DA" w14:textId="77777777" w:rsidR="007C2D24" w:rsidRDefault="007C2D24" w:rsidP="007C2D24">
      <w:pPr>
        <w:pStyle w:val="Bibliography"/>
      </w:pPr>
      <w:r>
        <w:t xml:space="preserve">Moore, L. R., Mironov, N., Portnyagin, M., Gazel, E. &amp; Bodnar, R. J. (2018). Volatile contents of primitive bubble-bearing melt inclusions from Klyuchevskoy volcano, Kamchatka: Comparison of volatile contents determined by mass-balance versus experimental homogenization. </w:t>
      </w:r>
      <w:r>
        <w:rPr>
          <w:i/>
          <w:iCs/>
        </w:rPr>
        <w:t>Journal of Volcanology and Geothermal Research</w:t>
      </w:r>
      <w:r>
        <w:t xml:space="preserve"> </w:t>
      </w:r>
      <w:r>
        <w:rPr>
          <w:b/>
          <w:bCs/>
        </w:rPr>
        <w:t>358</w:t>
      </w:r>
      <w:r>
        <w:t>, 124–131.</w:t>
      </w:r>
    </w:p>
    <w:p w14:paraId="65FD55B1" w14:textId="77777777" w:rsidR="007C2D24" w:rsidRDefault="007C2D24" w:rsidP="007C2D24">
      <w:pPr>
        <w:pStyle w:val="Bibliography"/>
      </w:pPr>
      <w:r>
        <w:t xml:space="preserve">Mourey, A. J., Shea, T., Costa, F., Shiro, B. &amp; Longman, R. J. (2023). Years of magma intrusion primed Kīlauea Volcano (Hawai’i) for the 2018 eruption: evidence from olivine diffusion chronometry and monitoring data. </w:t>
      </w:r>
      <w:r>
        <w:rPr>
          <w:i/>
          <w:iCs/>
        </w:rPr>
        <w:t>Bulletin of Volcanology</w:t>
      </w:r>
      <w:r>
        <w:t xml:space="preserve"> </w:t>
      </w:r>
      <w:r>
        <w:rPr>
          <w:b/>
          <w:bCs/>
        </w:rPr>
        <w:t>85</w:t>
      </w:r>
      <w:r>
        <w:t>, 18.</w:t>
      </w:r>
    </w:p>
    <w:p w14:paraId="42CD42F0" w14:textId="77777777" w:rsidR="007C2D24" w:rsidRPr="007C2D24" w:rsidRDefault="007C2D24" w:rsidP="007C2D24">
      <w:pPr>
        <w:pStyle w:val="Bibliography"/>
        <w:rPr>
          <w:lang w:val="es-CR"/>
        </w:rPr>
      </w:pPr>
      <w:r>
        <w:t xml:space="preserve">Pankhurst, M. J. </w:t>
      </w:r>
      <w:r>
        <w:rPr>
          <w:i/>
          <w:iCs/>
        </w:rPr>
        <w:t>et al.</w:t>
      </w:r>
      <w:r>
        <w:t xml:space="preserve"> (2022). Rapid response petrology for the opening eruptive phase of the 2021 Cumbre Vieja eruption, La Palma, Canary Islands. </w:t>
      </w:r>
      <w:r w:rsidRPr="007C2D24">
        <w:rPr>
          <w:i/>
          <w:iCs/>
          <w:lang w:val="es-CR"/>
        </w:rPr>
        <w:t>Volcanica</w:t>
      </w:r>
      <w:r w:rsidRPr="007C2D24">
        <w:rPr>
          <w:lang w:val="es-CR"/>
        </w:rPr>
        <w:t xml:space="preserve"> </w:t>
      </w:r>
      <w:r w:rsidRPr="007C2D24">
        <w:rPr>
          <w:b/>
          <w:bCs/>
          <w:lang w:val="es-CR"/>
        </w:rPr>
        <w:t>5</w:t>
      </w:r>
      <w:r w:rsidRPr="007C2D24">
        <w:rPr>
          <w:lang w:val="es-CR"/>
        </w:rPr>
        <w:t>, 1–10.</w:t>
      </w:r>
    </w:p>
    <w:p w14:paraId="578DD0A5" w14:textId="77777777" w:rsidR="007C2D24" w:rsidRDefault="007C2D24" w:rsidP="007C2D24">
      <w:pPr>
        <w:pStyle w:val="Bibliography"/>
      </w:pPr>
      <w:r w:rsidRPr="007C2D24">
        <w:rPr>
          <w:lang w:val="es-CR"/>
        </w:rPr>
        <w:t xml:space="preserve">Pietruszka, A. J., Heaton, D. E., Marske, J. P. &amp; Garcia, M. O. (2015). </w:t>
      </w:r>
      <w:r>
        <w:t xml:space="preserve">Two magma bodies beneath the summit of Kīlauea Volcano unveiled by isotopically distinct melt deliveries from the mantle. </w:t>
      </w:r>
      <w:r>
        <w:rPr>
          <w:i/>
          <w:iCs/>
        </w:rPr>
        <w:t>Earth and Planetary Science Letters</w:t>
      </w:r>
      <w:r>
        <w:t xml:space="preserve"> </w:t>
      </w:r>
      <w:r>
        <w:rPr>
          <w:b/>
          <w:bCs/>
        </w:rPr>
        <w:t>413</w:t>
      </w:r>
      <w:r>
        <w:t>, 90–100.</w:t>
      </w:r>
    </w:p>
    <w:p w14:paraId="768A3383" w14:textId="77777777" w:rsidR="007C2D24" w:rsidRDefault="007C2D24" w:rsidP="007C2D24">
      <w:pPr>
        <w:pStyle w:val="Bibliography"/>
      </w:pPr>
      <w:r>
        <w:t xml:space="preserve">Pietruszka, A. J., Marske, J. P., Heaton, D. E., Garcia, M. O. &amp; Rhodes, J. M. (2018). An Isotopic Perspective into the Magmatic Evolution and Architecture of the Rift Zones of Kīlauea Volcano. </w:t>
      </w:r>
      <w:r>
        <w:rPr>
          <w:i/>
          <w:iCs/>
        </w:rPr>
        <w:t>Journal of Petrology</w:t>
      </w:r>
      <w:r>
        <w:t xml:space="preserve"> </w:t>
      </w:r>
      <w:r>
        <w:rPr>
          <w:b/>
          <w:bCs/>
        </w:rPr>
        <w:t>59</w:t>
      </w:r>
      <w:r>
        <w:t>, 2311–2352.</w:t>
      </w:r>
    </w:p>
    <w:p w14:paraId="2EE7262C" w14:textId="77777777" w:rsidR="007C2D24" w:rsidRDefault="007C2D24" w:rsidP="007C2D24">
      <w:pPr>
        <w:pStyle w:val="Bibliography"/>
      </w:pPr>
      <w:r>
        <w:t xml:space="preserve">Pritchard, M. E., Mather, T. A., McNutt, S. R., Delgado, F. J. &amp; Reath, K. (2019). Thoughts on the criteria to determine the origin of volcanic unrest as magmatic or non-magmatic. </w:t>
      </w:r>
      <w:r>
        <w:rPr>
          <w:i/>
          <w:iCs/>
        </w:rPr>
        <w:t>Philosophical Transactions of the Royal Society A: Mathematical, Physical and Engineering Sciences</w:t>
      </w:r>
      <w:r>
        <w:t xml:space="preserve">. Royal Society </w:t>
      </w:r>
      <w:r>
        <w:rPr>
          <w:b/>
          <w:bCs/>
        </w:rPr>
        <w:t>377</w:t>
      </w:r>
      <w:r>
        <w:t>, 20180008.</w:t>
      </w:r>
    </w:p>
    <w:p w14:paraId="74B029F1" w14:textId="77777777" w:rsidR="007C2D24" w:rsidRDefault="007C2D24" w:rsidP="007C2D24">
      <w:pPr>
        <w:pStyle w:val="Bibliography"/>
      </w:pPr>
      <w:r>
        <w:t xml:space="preserve">Re, G., Corsaro, R. A., D’Oriano, C. &amp; Pompilio, M. (2021). Petrological monitoring of active volcanoes: A review of existing procedures to achieve best practices and operative protocols during eruptions. </w:t>
      </w:r>
      <w:r>
        <w:rPr>
          <w:i/>
          <w:iCs/>
        </w:rPr>
        <w:t>Journal of Volcanology and Geothermal Research</w:t>
      </w:r>
      <w:r>
        <w:t xml:space="preserve"> </w:t>
      </w:r>
      <w:r>
        <w:rPr>
          <w:b/>
          <w:bCs/>
        </w:rPr>
        <w:t>419</w:t>
      </w:r>
      <w:r>
        <w:t>, 107365.</w:t>
      </w:r>
    </w:p>
    <w:p w14:paraId="2545F917" w14:textId="77777777" w:rsidR="007C2D24" w:rsidRDefault="007C2D24" w:rsidP="007C2D24">
      <w:pPr>
        <w:pStyle w:val="Bibliography"/>
      </w:pPr>
      <w:r>
        <w:t xml:space="preserve">Roedder, E. (1965). Liquid CO2 inclusions in olivine-bearing nodules and phenocrysts from basalts. </w:t>
      </w:r>
      <w:r>
        <w:rPr>
          <w:i/>
          <w:iCs/>
        </w:rPr>
        <w:t>American Mineralogist: Journal of Earth and Planetary Materials</w:t>
      </w:r>
      <w:r>
        <w:t xml:space="preserve">. Mineralogical Society of America </w:t>
      </w:r>
      <w:r>
        <w:rPr>
          <w:b/>
          <w:bCs/>
        </w:rPr>
        <w:t>50</w:t>
      </w:r>
      <w:r>
        <w:t>, 1746–1782.</w:t>
      </w:r>
    </w:p>
    <w:p w14:paraId="0871A89F" w14:textId="77777777" w:rsidR="007C2D24" w:rsidRDefault="007C2D24" w:rsidP="007C2D24">
      <w:pPr>
        <w:pStyle w:val="Bibliography"/>
      </w:pPr>
      <w:r>
        <w:t xml:space="preserve">Roedder, E. (1983). Geobarometry of ultramafic xenoliths from Loihi Seamount, Hawaii, on the basis of CO2 inclusions in olivine. </w:t>
      </w:r>
      <w:r>
        <w:rPr>
          <w:i/>
          <w:iCs/>
        </w:rPr>
        <w:t>Earth and Planetary Science Letters</w:t>
      </w:r>
      <w:r>
        <w:t xml:space="preserve"> </w:t>
      </w:r>
      <w:r>
        <w:rPr>
          <w:b/>
          <w:bCs/>
        </w:rPr>
        <w:t>66</w:t>
      </w:r>
      <w:r>
        <w:t>, 369–379.</w:t>
      </w:r>
    </w:p>
    <w:p w14:paraId="0B5E9742" w14:textId="77777777" w:rsidR="007C2D24" w:rsidRDefault="007C2D24" w:rsidP="007C2D24">
      <w:pPr>
        <w:pStyle w:val="Bibliography"/>
      </w:pPr>
      <w:r>
        <w:t xml:space="preserve">Roedder, E. (1984). Fluid inclusions (Reviews in Mineralogy vol. 12). </w:t>
      </w:r>
      <w:r>
        <w:rPr>
          <w:i/>
          <w:iCs/>
        </w:rPr>
        <w:t>Mineralogical Society of America, Washington DC</w:t>
      </w:r>
      <w:r>
        <w:t>.</w:t>
      </w:r>
    </w:p>
    <w:p w14:paraId="46DD7AFE" w14:textId="77777777" w:rsidR="007C2D24" w:rsidRDefault="007C2D24" w:rsidP="007C2D24">
      <w:pPr>
        <w:pStyle w:val="Bibliography"/>
      </w:pPr>
      <w:r>
        <w:t xml:space="preserve">Roedder, E. &amp; Bodnar, R. J. (1980). Geologic pressure determinations from fluid inclusion studies. </w:t>
      </w:r>
      <w:r>
        <w:rPr>
          <w:i/>
          <w:iCs/>
        </w:rPr>
        <w:t>Annual review of earth and planetary sciences</w:t>
      </w:r>
      <w:r>
        <w:t xml:space="preserve"> </w:t>
      </w:r>
      <w:r>
        <w:rPr>
          <w:b/>
          <w:bCs/>
        </w:rPr>
        <w:t>8</w:t>
      </w:r>
      <w:r>
        <w:t>, 263.</w:t>
      </w:r>
    </w:p>
    <w:p w14:paraId="39C44F12" w14:textId="77777777" w:rsidR="007C2D24" w:rsidRDefault="007C2D24" w:rsidP="007C2D24">
      <w:pPr>
        <w:pStyle w:val="Bibliography"/>
      </w:pPr>
      <w:r>
        <w:lastRenderedPageBreak/>
        <w:t xml:space="preserve">Rosso, K. M. &amp; Bodnar, R. J. (1995). Microthermometric and Raman spectroscopic detection limits of C02 in fluid inclusions and the Raman spectroscopic characterization of C02. </w:t>
      </w:r>
      <w:r>
        <w:rPr>
          <w:i/>
          <w:iCs/>
        </w:rPr>
        <w:t>Geochimica et Cosmochimica Acta</w:t>
      </w:r>
      <w:r>
        <w:t xml:space="preserve"> </w:t>
      </w:r>
      <w:r>
        <w:rPr>
          <w:b/>
          <w:bCs/>
        </w:rPr>
        <w:t>59</w:t>
      </w:r>
      <w:r>
        <w:t>, 3961–3975.</w:t>
      </w:r>
    </w:p>
    <w:p w14:paraId="3B1A357D" w14:textId="77777777" w:rsidR="007C2D24" w:rsidRDefault="007C2D24" w:rsidP="007C2D24">
      <w:pPr>
        <w:pStyle w:val="Bibliography"/>
      </w:pPr>
      <w:r>
        <w:t xml:space="preserve">Ryan, M. P. (1987). The elasticity and contractancy of Hawaiian olivine tholeiite, and its role in the stability and structural evolution of sub-caldera magma reservoirs and rift systems. In Volcanism in Hawaii. </w:t>
      </w:r>
      <w:r>
        <w:rPr>
          <w:i/>
          <w:iCs/>
        </w:rPr>
        <w:t>US Geol. Surv. Prof. Pap.</w:t>
      </w:r>
      <w:r>
        <w:t xml:space="preserve"> </w:t>
      </w:r>
      <w:r>
        <w:rPr>
          <w:b/>
          <w:bCs/>
        </w:rPr>
        <w:t>1350</w:t>
      </w:r>
      <w:r>
        <w:t>, 1395–1447.</w:t>
      </w:r>
    </w:p>
    <w:p w14:paraId="7782CEFA" w14:textId="77777777" w:rsidR="007C2D24" w:rsidRDefault="007C2D24" w:rsidP="007C2D24">
      <w:pPr>
        <w:pStyle w:val="Bibliography"/>
      </w:pPr>
      <w:r>
        <w:t xml:space="preserve">Sendula, E. </w:t>
      </w:r>
      <w:r>
        <w:rPr>
          <w:i/>
          <w:iCs/>
        </w:rPr>
        <w:t>et al.</w:t>
      </w:r>
      <w:r>
        <w:t xml:space="preserve"> (2021). Synthetic Fluid Inclusions XXIV. In situ Monitoring of the Carbonation of Olivine Under Conditions Relevant to Carbon Capture and Storage Using Synthetic Fluid Inclusion Micro-Reactors: Determination of Reaction Rates. </w:t>
      </w:r>
      <w:r>
        <w:rPr>
          <w:i/>
          <w:iCs/>
        </w:rPr>
        <w:t>Frontiers in Climate</w:t>
      </w:r>
      <w:r>
        <w:t xml:space="preserve">. Frontiers </w:t>
      </w:r>
      <w:r>
        <w:rPr>
          <w:b/>
          <w:bCs/>
        </w:rPr>
        <w:t>3</w:t>
      </w:r>
      <w:r>
        <w:t>.</w:t>
      </w:r>
    </w:p>
    <w:p w14:paraId="704B5377" w14:textId="77777777" w:rsidR="007C2D24" w:rsidRDefault="007C2D24" w:rsidP="007C2D24">
      <w:pPr>
        <w:pStyle w:val="Bibliography"/>
      </w:pPr>
      <w:r>
        <w:t xml:space="preserve">Span, R. &amp; Wagner, W. (1996). A new equation of state for carbon dioxide covering the fluid region from the triple‐point temperature to 1100 K at pressures up to 800 MPa. </w:t>
      </w:r>
      <w:r>
        <w:rPr>
          <w:i/>
          <w:iCs/>
        </w:rPr>
        <w:t>Journal of physical and chemical reference data</w:t>
      </w:r>
      <w:r>
        <w:t xml:space="preserve">. American Institute of Physics for the National Institute of Standards and … </w:t>
      </w:r>
      <w:r>
        <w:rPr>
          <w:b/>
          <w:bCs/>
        </w:rPr>
        <w:t>25</w:t>
      </w:r>
      <w:r>
        <w:t>, 1509–1596.</w:t>
      </w:r>
    </w:p>
    <w:p w14:paraId="14CDE5CF" w14:textId="77777777" w:rsidR="007C2D24" w:rsidRDefault="007C2D24" w:rsidP="007C2D24">
      <w:pPr>
        <w:pStyle w:val="Bibliography"/>
      </w:pPr>
      <w:r>
        <w:t xml:space="preserve">Sterner, S. M. &amp; Bodnar, R. J. (1989). Synthetic fluid inclusions - VII. Re-equilibration of fluid inclusions in quartz during laboratory-simulated metamorphic burial and uplift. </w:t>
      </w:r>
      <w:r>
        <w:rPr>
          <w:i/>
          <w:iCs/>
        </w:rPr>
        <w:t>Journal of Metamorphic Geology</w:t>
      </w:r>
      <w:r>
        <w:t xml:space="preserve"> </w:t>
      </w:r>
      <w:r>
        <w:rPr>
          <w:b/>
          <w:bCs/>
        </w:rPr>
        <w:t>7</w:t>
      </w:r>
      <w:r>
        <w:t>, 243–260.</w:t>
      </w:r>
    </w:p>
    <w:p w14:paraId="39F5E721" w14:textId="77777777" w:rsidR="007C2D24" w:rsidRDefault="007C2D24" w:rsidP="007C2D24">
      <w:pPr>
        <w:pStyle w:val="Bibliography"/>
      </w:pPr>
      <w:r>
        <w:t xml:space="preserve">Sublett, D. M., Sendula, E., Lamadrid, H., Steele-MacInnis, M., Spiekermann, G., Burruss, R. C. &amp; Bodnar, R. J. (2020). Shift in the Raman symmetric stretching band of N2, CO2, and CH4 as a function of temperature, pressure, and density. </w:t>
      </w:r>
      <w:r>
        <w:rPr>
          <w:i/>
          <w:iCs/>
        </w:rPr>
        <w:t>Journal of Raman Spectroscopy</w:t>
      </w:r>
      <w:r>
        <w:t xml:space="preserve"> </w:t>
      </w:r>
      <w:r>
        <w:rPr>
          <w:b/>
          <w:bCs/>
        </w:rPr>
        <w:t>51</w:t>
      </w:r>
      <w:r>
        <w:t>, 555–568.</w:t>
      </w:r>
    </w:p>
    <w:p w14:paraId="29B0A7EB" w14:textId="77777777" w:rsidR="007C2D24" w:rsidRDefault="007C2D24" w:rsidP="007C2D24">
      <w:pPr>
        <w:pStyle w:val="Bibliography"/>
      </w:pPr>
      <w:r>
        <w:t xml:space="preserve">Swanson, D. A., Rose, T. R., Mucek, A. E., Garcia, M. O., Fiske, R. S. &amp; Mastin, L. G. (2014). Cycles of explosive and effusive eruptions at Kīlauea Volcano, Hawai‘i. </w:t>
      </w:r>
      <w:r>
        <w:rPr>
          <w:i/>
          <w:iCs/>
        </w:rPr>
        <w:t>Geology</w:t>
      </w:r>
      <w:r>
        <w:t xml:space="preserve"> </w:t>
      </w:r>
      <w:r>
        <w:rPr>
          <w:b/>
          <w:bCs/>
        </w:rPr>
        <w:t>42</w:t>
      </w:r>
      <w:r>
        <w:t>, 631–634.</w:t>
      </w:r>
    </w:p>
    <w:p w14:paraId="7926AE6C" w14:textId="77777777" w:rsidR="007C2D24" w:rsidRDefault="007C2D24" w:rsidP="007C2D24">
      <w:pPr>
        <w:pStyle w:val="Bibliography"/>
      </w:pPr>
      <w:r>
        <w:t xml:space="preserve">Taracsák, Z., Hartley, M. E., Burgess, R., Edmonds, M., Iddon, F. &amp; Longpré, M.-A. (2019). High fluxes of deep volatiles from ocean island volcanoes: Insights from El Hierro, Canary Islands. </w:t>
      </w:r>
      <w:r>
        <w:rPr>
          <w:i/>
          <w:iCs/>
        </w:rPr>
        <w:t>Geochimica et Cosmochimica Acta</w:t>
      </w:r>
      <w:r>
        <w:t xml:space="preserve"> </w:t>
      </w:r>
      <w:r>
        <w:rPr>
          <w:b/>
          <w:bCs/>
        </w:rPr>
        <w:t>258</w:t>
      </w:r>
      <w:r>
        <w:t>, 19–36.</w:t>
      </w:r>
    </w:p>
    <w:p w14:paraId="5BFE4D15" w14:textId="77777777" w:rsidR="007C2D24" w:rsidRDefault="007C2D24" w:rsidP="007C2D24">
      <w:pPr>
        <w:pStyle w:val="Bibliography"/>
      </w:pPr>
      <w:r>
        <w:t xml:space="preserve">Venugopal, S., Moune, S., Williams-Jones, G., Druitt, T., Vigouroux, N., Wilson, A. &amp; Russell, J. K. (2020). Two distinct mantle sources beneath the Garibaldi Volcanic Belt: Insight from olivine-hosted melt inclusions. </w:t>
      </w:r>
      <w:r>
        <w:rPr>
          <w:i/>
          <w:iCs/>
        </w:rPr>
        <w:t>Chemical Geology</w:t>
      </w:r>
      <w:r>
        <w:t xml:space="preserve"> </w:t>
      </w:r>
      <w:r>
        <w:rPr>
          <w:b/>
          <w:bCs/>
        </w:rPr>
        <w:t>532</w:t>
      </w:r>
      <w:r>
        <w:t>, 119346.</w:t>
      </w:r>
    </w:p>
    <w:p w14:paraId="45E0158A" w14:textId="77777777" w:rsidR="007C2D24" w:rsidRDefault="007C2D24" w:rsidP="007C2D24">
      <w:pPr>
        <w:pStyle w:val="Bibliography"/>
      </w:pPr>
      <w:r>
        <w:t xml:space="preserve">Viti, C. &amp; Frezzotti, M.-L. (2000). Re-equilibration of glass and CO2 inclusions in xenolith olivine: A TEM study. </w:t>
      </w:r>
      <w:r>
        <w:rPr>
          <w:i/>
          <w:iCs/>
        </w:rPr>
        <w:t>American Mineralogist</w:t>
      </w:r>
      <w:r>
        <w:t xml:space="preserve">. De Gruyter </w:t>
      </w:r>
      <w:r>
        <w:rPr>
          <w:b/>
          <w:bCs/>
        </w:rPr>
        <w:t>85</w:t>
      </w:r>
      <w:r>
        <w:t>, 1390–1396.</w:t>
      </w:r>
    </w:p>
    <w:p w14:paraId="40A73316" w14:textId="77777777" w:rsidR="007C2D24" w:rsidRDefault="007C2D24" w:rsidP="007C2D24">
      <w:pPr>
        <w:pStyle w:val="Bibliography"/>
      </w:pPr>
      <w:r>
        <w:t xml:space="preserve">Wanamaker, B. J. &amp; Evans, B. (1989). Mechanical re-equilibration of fluid inclusions in San Carlos olivine by power-law creep. </w:t>
      </w:r>
      <w:r>
        <w:rPr>
          <w:i/>
          <w:iCs/>
        </w:rPr>
        <w:t>Contributions to Mineralogy and Petrology</w:t>
      </w:r>
      <w:r>
        <w:t xml:space="preserve"> </w:t>
      </w:r>
      <w:r>
        <w:rPr>
          <w:b/>
          <w:bCs/>
        </w:rPr>
        <w:t>102</w:t>
      </w:r>
      <w:r>
        <w:t>, 102–111.</w:t>
      </w:r>
    </w:p>
    <w:p w14:paraId="695FB8AB" w14:textId="77777777" w:rsidR="007C2D24" w:rsidRDefault="007C2D24" w:rsidP="007C2D24">
      <w:pPr>
        <w:pStyle w:val="Bibliography"/>
      </w:pPr>
      <w:r>
        <w:t xml:space="preserve">Wang, W., Caumon, M.-C., Tarantola, A., Pironon, J., Lu, W. &amp; Huang, Y. (2019). Raman spectroscopic densimeter for pure CO2 and CO2-H2O-NaCl fluid systems over a wide P-T range up to 360 °C and 50 MPa. </w:t>
      </w:r>
      <w:r>
        <w:rPr>
          <w:i/>
          <w:iCs/>
        </w:rPr>
        <w:t>Chemical Geology</w:t>
      </w:r>
      <w:r>
        <w:t xml:space="preserve"> </w:t>
      </w:r>
      <w:r>
        <w:rPr>
          <w:b/>
          <w:bCs/>
        </w:rPr>
        <w:t>528</w:t>
      </w:r>
      <w:r>
        <w:t>, 119281.</w:t>
      </w:r>
    </w:p>
    <w:p w14:paraId="183C649F" w14:textId="77777777" w:rsidR="007C2D24" w:rsidRDefault="007C2D24" w:rsidP="007C2D24">
      <w:pPr>
        <w:pStyle w:val="Bibliography"/>
      </w:pPr>
      <w:r>
        <w:lastRenderedPageBreak/>
        <w:t xml:space="preserve">Wang, X., Chou, I.-M., Hu, W., Burruss, R. C., Sun, Q. &amp; Song, Y. (2011). Raman spectroscopic measurements of CO2 density: Experimental calibration with high-pressure optical cell (HPOC) and fused silica capillary capsule (FSCC) with application to fluid inclusion observations. </w:t>
      </w:r>
      <w:r>
        <w:rPr>
          <w:i/>
          <w:iCs/>
        </w:rPr>
        <w:t>Geochimica et Cosmochimica Acta</w:t>
      </w:r>
      <w:r>
        <w:t xml:space="preserve"> </w:t>
      </w:r>
      <w:r>
        <w:rPr>
          <w:b/>
          <w:bCs/>
        </w:rPr>
        <w:t>75</w:t>
      </w:r>
      <w:r>
        <w:t>, 4080–4093.</w:t>
      </w:r>
    </w:p>
    <w:p w14:paraId="5FECDBD6" w14:textId="77777777" w:rsidR="007C2D24" w:rsidRDefault="007C2D24" w:rsidP="007C2D24">
      <w:pPr>
        <w:pStyle w:val="Bibliography"/>
      </w:pPr>
      <w:r>
        <w:t xml:space="preserve">Welsch, B., Faure, F., Famin, V., Baronnet, A. &amp; Bachèlery, P. (2013). Dendritic Crystallization: A Single Process for all the Textures of Olivine in Basalts? </w:t>
      </w:r>
      <w:r>
        <w:rPr>
          <w:i/>
          <w:iCs/>
        </w:rPr>
        <w:t>Journal of Petrology</w:t>
      </w:r>
      <w:r>
        <w:t xml:space="preserve"> </w:t>
      </w:r>
      <w:r>
        <w:rPr>
          <w:b/>
          <w:bCs/>
        </w:rPr>
        <w:t>54</w:t>
      </w:r>
      <w:r>
        <w:t>, 539–574.</w:t>
      </w:r>
    </w:p>
    <w:p w14:paraId="1CBA83CD" w14:textId="77777777" w:rsidR="007C2D24" w:rsidRDefault="007C2D24" w:rsidP="007C2D24">
      <w:pPr>
        <w:pStyle w:val="Bibliography"/>
      </w:pPr>
      <w:r>
        <w:t xml:space="preserve">Wieser, P. E. </w:t>
      </w:r>
      <w:r>
        <w:rPr>
          <w:i/>
          <w:iCs/>
        </w:rPr>
        <w:t>et al.</w:t>
      </w:r>
      <w:r>
        <w:t xml:space="preserve"> (2021). Reconstructing Magma Storage Depths for the 2018 Kı̄lauean Eruption From Melt Inclusion CO2 Contents: The Importance of Vapor Bubbles. </w:t>
      </w:r>
      <w:r>
        <w:rPr>
          <w:i/>
          <w:iCs/>
        </w:rPr>
        <w:t>Geochemistry, Geophysics, Geosystems</w:t>
      </w:r>
      <w:r>
        <w:t xml:space="preserve"> </w:t>
      </w:r>
      <w:r>
        <w:rPr>
          <w:b/>
          <w:bCs/>
        </w:rPr>
        <w:t>22</w:t>
      </w:r>
      <w:r>
        <w:t>, e2020GC009364.</w:t>
      </w:r>
    </w:p>
    <w:p w14:paraId="3A5F07E5" w14:textId="77777777" w:rsidR="007C2D24" w:rsidRPr="007C2D24" w:rsidRDefault="007C2D24" w:rsidP="007C2D24">
      <w:pPr>
        <w:pStyle w:val="Bibliography"/>
        <w:rPr>
          <w:lang w:val="fr-CH"/>
        </w:rPr>
      </w:pPr>
      <w:r>
        <w:t xml:space="preserve">Wieser, P. E. &amp; DeVitre, C. (2024). DiadFit: An open-source Python3 tool for peak fitting of Raman data from silicate melts and CO2 fluids. </w:t>
      </w:r>
      <w:r w:rsidRPr="007C2D24">
        <w:rPr>
          <w:i/>
          <w:iCs/>
          <w:lang w:val="fr-CH"/>
        </w:rPr>
        <w:t>Volcanica</w:t>
      </w:r>
      <w:r w:rsidRPr="007C2D24">
        <w:rPr>
          <w:lang w:val="fr-CH"/>
        </w:rPr>
        <w:t xml:space="preserve"> </w:t>
      </w:r>
      <w:r w:rsidRPr="007C2D24">
        <w:rPr>
          <w:b/>
          <w:bCs/>
          <w:lang w:val="fr-CH"/>
        </w:rPr>
        <w:t>7</w:t>
      </w:r>
      <w:r w:rsidRPr="007C2D24">
        <w:rPr>
          <w:lang w:val="fr-CH"/>
        </w:rPr>
        <w:t>, 335–359.</w:t>
      </w:r>
    </w:p>
    <w:p w14:paraId="6ABEAD69" w14:textId="77777777" w:rsidR="007C2D24" w:rsidRDefault="007C2D24" w:rsidP="007C2D24">
      <w:pPr>
        <w:pStyle w:val="Bibliography"/>
      </w:pPr>
      <w:r w:rsidRPr="007C2D24">
        <w:rPr>
          <w:lang w:val="fr-CH"/>
        </w:rPr>
        <w:t xml:space="preserve">Wieser, P. E., Edmonds, M., Maclennan, J., Jenner, F. E. &amp; Kunz, B. E. (2019). </w:t>
      </w:r>
      <w:r>
        <w:t xml:space="preserve">Crystal scavenging from mush piles recorded by melt inclusions. </w:t>
      </w:r>
      <w:r>
        <w:rPr>
          <w:i/>
          <w:iCs/>
        </w:rPr>
        <w:t>Nature Communications</w:t>
      </w:r>
      <w:r>
        <w:t xml:space="preserve">. Nature Publishing Group </w:t>
      </w:r>
      <w:r>
        <w:rPr>
          <w:b/>
          <w:bCs/>
        </w:rPr>
        <w:t>10</w:t>
      </w:r>
      <w:r>
        <w:t>, 5797.</w:t>
      </w:r>
    </w:p>
    <w:p w14:paraId="300F9174" w14:textId="77777777" w:rsidR="007C2D24" w:rsidRDefault="007C2D24" w:rsidP="007C2D24">
      <w:pPr>
        <w:pStyle w:val="Bibliography"/>
      </w:pPr>
      <w:r>
        <w:t xml:space="preserve">Wieser, P. E., Gleeson, M. L. M., Matthews, S., DeVitre, C. &amp; Gazel, E. (2024). Determining the pressure-temperature-composition (P-T-X) conditions of magma storage. </w:t>
      </w:r>
      <w:r>
        <w:rPr>
          <w:i/>
          <w:iCs/>
        </w:rPr>
        <w:t>Reference Module in Earth Systems and Environmental Sciences</w:t>
      </w:r>
      <w:r>
        <w:t>. Elsevier.</w:t>
      </w:r>
    </w:p>
    <w:p w14:paraId="604BCFBA" w14:textId="77777777" w:rsidR="007C2D24" w:rsidRDefault="007C2D24" w:rsidP="007C2D24">
      <w:pPr>
        <w:pStyle w:val="Bibliography"/>
      </w:pPr>
      <w:r>
        <w:t xml:space="preserve">Wieser, P. E., Kent, A. J. R. &amp; Till, C. B. (2023a). Barometers Behaving Badly II: a Critical Evaluation of Cpx-Only and Cpx-Liq Thermobarometry in Variably-Hydrous Arc Magmas. </w:t>
      </w:r>
      <w:r>
        <w:rPr>
          <w:i/>
          <w:iCs/>
        </w:rPr>
        <w:t>Journal of Petrology</w:t>
      </w:r>
      <w:r>
        <w:t xml:space="preserve"> </w:t>
      </w:r>
      <w:r>
        <w:rPr>
          <w:b/>
          <w:bCs/>
        </w:rPr>
        <w:t>64</w:t>
      </w:r>
      <w:r>
        <w:t>, egad050.</w:t>
      </w:r>
    </w:p>
    <w:p w14:paraId="576D0270" w14:textId="77777777" w:rsidR="007C2D24" w:rsidRDefault="007C2D24" w:rsidP="007C2D24">
      <w:pPr>
        <w:pStyle w:val="Bibliography"/>
      </w:pPr>
      <w:r>
        <w:t>Wieser, P. E., Kent, A., Till, C. &amp; Abers, G. (2023b). Geophysical and Geochemical Constraints on Magma Storage Depths along the Cascade Arc: Knowns and Unknowns. EarthArXiv.</w:t>
      </w:r>
    </w:p>
    <w:p w14:paraId="0C0363CC" w14:textId="77777777" w:rsidR="007C2D24" w:rsidRDefault="007C2D24" w:rsidP="007C2D24">
      <w:pPr>
        <w:pStyle w:val="Bibliography"/>
      </w:pPr>
      <w:r>
        <w:t xml:space="preserve">Wong, K., Ferguson, D., Wieser, P., Morgan, D., Edmonds, M., Tadesse, A. Z., Yirgu, G., Harvey, J. &amp; Hammond, S. (2023). Focused Mid-Crustal Magma Intrusion During Continental Break-Up in Ethiopia. </w:t>
      </w:r>
      <w:r>
        <w:rPr>
          <w:i/>
          <w:iCs/>
        </w:rPr>
        <w:t>Geophysical Research Letters</w:t>
      </w:r>
      <w:r>
        <w:t xml:space="preserve"> </w:t>
      </w:r>
      <w:r>
        <w:rPr>
          <w:b/>
          <w:bCs/>
        </w:rPr>
        <w:t>50</w:t>
      </w:r>
      <w:r>
        <w:t>, e2023GL103257.</w:t>
      </w:r>
    </w:p>
    <w:p w14:paraId="79184C2B" w14:textId="77777777" w:rsidR="007C2D24" w:rsidRDefault="007C2D24" w:rsidP="007C2D24">
      <w:pPr>
        <w:pStyle w:val="Bibliography"/>
      </w:pPr>
      <w:r>
        <w:t xml:space="preserve">Yamamoto, J. &amp; Kagi, H. (2006). Extended micro-Raman densimeter for CO2 applicable to mantle-originated fluid inclusions. </w:t>
      </w:r>
      <w:r>
        <w:rPr>
          <w:i/>
          <w:iCs/>
        </w:rPr>
        <w:t>Chemistry Letters</w:t>
      </w:r>
      <w:r>
        <w:t xml:space="preserve">. The Chemical Society of Japan </w:t>
      </w:r>
      <w:r>
        <w:rPr>
          <w:b/>
          <w:bCs/>
        </w:rPr>
        <w:t>35</w:t>
      </w:r>
      <w:r>
        <w:t>, 610–611.</w:t>
      </w:r>
    </w:p>
    <w:p w14:paraId="342EFD44" w14:textId="77777777" w:rsidR="007C2D24" w:rsidRDefault="007C2D24" w:rsidP="007C2D24">
      <w:pPr>
        <w:pStyle w:val="Bibliography"/>
      </w:pPr>
      <w:r>
        <w:t xml:space="preserve">Yamamoto, J., Kagi, H., Kaneoka, I., Lai, Y., Prikhod’ko, V. S. &amp; Arai, S. (2002). Fossil pressures of fluid inclusions in mantle xenoliths exhibiting rheology of mantle minerals: implications for the geobarometry of mantle minerals using micro-Raman spectroscopy. </w:t>
      </w:r>
      <w:r>
        <w:rPr>
          <w:i/>
          <w:iCs/>
        </w:rPr>
        <w:t>Earth and Planetary Science Letters</w:t>
      </w:r>
      <w:r>
        <w:t xml:space="preserve"> </w:t>
      </w:r>
      <w:r>
        <w:rPr>
          <w:b/>
          <w:bCs/>
        </w:rPr>
        <w:t>198</w:t>
      </w:r>
      <w:r>
        <w:t>, 511–519.</w:t>
      </w:r>
    </w:p>
    <w:p w14:paraId="09B6E60F" w14:textId="77777777" w:rsidR="007C2D24" w:rsidRDefault="007C2D24" w:rsidP="007C2D24">
      <w:pPr>
        <w:pStyle w:val="Bibliography"/>
      </w:pPr>
      <w:r>
        <w:t xml:space="preserve">Yamamoto, J., Kagi, H., Kawakami, Y., Hirano, N. &amp; Nakamura, M. (2007). Paleo-Moho depth determined from the pressure of CO2 fluid inclusions: Raman spectroscopic barometry of mantle- and crust-derived rocks. </w:t>
      </w:r>
      <w:r>
        <w:rPr>
          <w:i/>
          <w:iCs/>
        </w:rPr>
        <w:t>Earth and Planetary Science Letters</w:t>
      </w:r>
      <w:r>
        <w:t xml:space="preserve"> </w:t>
      </w:r>
      <w:r>
        <w:rPr>
          <w:b/>
          <w:bCs/>
        </w:rPr>
        <w:t>253</w:t>
      </w:r>
      <w:r>
        <w:t>, 369–377.</w:t>
      </w:r>
    </w:p>
    <w:p w14:paraId="48A48472" w14:textId="77777777" w:rsidR="007C2D24" w:rsidRDefault="007C2D24" w:rsidP="007C2D24">
      <w:pPr>
        <w:pStyle w:val="Bibliography"/>
      </w:pPr>
      <w:r>
        <w:t xml:space="preserve">Yamamoto, J., Otsuka, K., Ohfuji, H., Ishibashi, H., Hirano, N. &amp; Kagi, H. (2011). Retentivity of CO2 in fluid inclusions in mantle minerals. </w:t>
      </w:r>
      <w:r>
        <w:rPr>
          <w:i/>
          <w:iCs/>
        </w:rPr>
        <w:t>European Journal of Mineralogy</w:t>
      </w:r>
      <w:r>
        <w:t xml:space="preserve"> </w:t>
      </w:r>
      <w:r>
        <w:rPr>
          <w:b/>
          <w:bCs/>
        </w:rPr>
        <w:t>23</w:t>
      </w:r>
      <w:r>
        <w:t>, 805–815.</w:t>
      </w:r>
    </w:p>
    <w:p w14:paraId="6A79EFB0" w14:textId="77777777" w:rsidR="007C2D24" w:rsidRDefault="007C2D24" w:rsidP="007C2D24">
      <w:pPr>
        <w:pStyle w:val="Bibliography"/>
      </w:pPr>
      <w:r>
        <w:lastRenderedPageBreak/>
        <w:t xml:space="preserve">Yoshimura, S. (2023). Carbon dioxide and water in the crust. Part 1: Equation of state for the fluid. </w:t>
      </w:r>
      <w:r>
        <w:rPr>
          <w:i/>
          <w:iCs/>
        </w:rPr>
        <w:t>Journal of Mineralogical and Petrological Sciences</w:t>
      </w:r>
      <w:r>
        <w:t xml:space="preserve"> </w:t>
      </w:r>
      <w:r>
        <w:rPr>
          <w:b/>
          <w:bCs/>
        </w:rPr>
        <w:t>118</w:t>
      </w:r>
      <w:r>
        <w:t>, 221224a.</w:t>
      </w:r>
    </w:p>
    <w:p w14:paraId="62ED30D1" w14:textId="77777777" w:rsidR="007C2D24" w:rsidRDefault="007C2D24" w:rsidP="007C2D24">
      <w:pPr>
        <w:pStyle w:val="Bibliography"/>
      </w:pPr>
      <w:r>
        <w:t xml:space="preserve">Zanon, V., D’Auria, L., Schiavi, F., Cyrzan, K. &amp; Pankhurst, M. J. (2024a). Toward a near real-time magma ascent monitoring by combined fluid inclusion barometry and ongoing seismicity. </w:t>
      </w:r>
      <w:r>
        <w:rPr>
          <w:i/>
          <w:iCs/>
        </w:rPr>
        <w:t>Science Advances</w:t>
      </w:r>
      <w:r>
        <w:t xml:space="preserve">. American Association for the Advancement of Science </w:t>
      </w:r>
      <w:r>
        <w:rPr>
          <w:b/>
          <w:bCs/>
        </w:rPr>
        <w:t>10</w:t>
      </w:r>
      <w:r>
        <w:t>, eadi4300.</w:t>
      </w:r>
    </w:p>
    <w:p w14:paraId="4076A1C2" w14:textId="77777777" w:rsidR="007C2D24" w:rsidRDefault="007C2D24" w:rsidP="007C2D24">
      <w:pPr>
        <w:pStyle w:val="Bibliography"/>
      </w:pPr>
      <w:r>
        <w:t xml:space="preserve">Zanon, V., D’Auria, L., Schiavi, F., Cyrzan, K. &amp; Pankhurst, M. J. (2024b). Toward a near real-time magma ascent monitoring by combined fluid inclusion barometry and ongoing seismicity. </w:t>
      </w:r>
      <w:r>
        <w:rPr>
          <w:i/>
          <w:iCs/>
        </w:rPr>
        <w:t>Science Advances</w:t>
      </w:r>
      <w:r>
        <w:t xml:space="preserve">. American Association for the Advancement of Science </w:t>
      </w:r>
      <w:r>
        <w:rPr>
          <w:b/>
          <w:bCs/>
        </w:rPr>
        <w:t>10</w:t>
      </w:r>
      <w:r>
        <w:t>, eadi4300.</w:t>
      </w:r>
    </w:p>
    <w:p w14:paraId="22287588" w14:textId="77777777" w:rsidR="007C2D24" w:rsidRDefault="007C2D24" w:rsidP="007C2D24">
      <w:pPr>
        <w:pStyle w:val="Bibliography"/>
      </w:pPr>
      <w:r>
        <w:t xml:space="preserve">Zanon, V. &amp; Frezzotti, M. L. (2013). Magma storage and ascent conditions beneath Pico and Faial islands (Azores archipelago): A study on fluid inclusions. </w:t>
      </w:r>
      <w:r>
        <w:rPr>
          <w:i/>
          <w:iCs/>
        </w:rPr>
        <w:t>Geochemistry, Geophysics, Geosystems</w:t>
      </w:r>
      <w:r>
        <w:t xml:space="preserve"> </w:t>
      </w:r>
      <w:r>
        <w:rPr>
          <w:b/>
          <w:bCs/>
        </w:rPr>
        <w:t>14</w:t>
      </w:r>
      <w:r>
        <w:t>, 3494–3514.</w:t>
      </w:r>
    </w:p>
    <w:p w14:paraId="0531A505" w14:textId="77777777" w:rsidR="007C2D24" w:rsidRDefault="007C2D24" w:rsidP="007C2D24">
      <w:pPr>
        <w:pStyle w:val="Bibliography"/>
      </w:pPr>
      <w:r>
        <w:t xml:space="preserve">Zanon, V., Frezzotti, M.-L. &amp; Peccerillo, A. (2003). Magmatic feeding system and crustal magma accumulation beneath Vulcano Island (Italy): Evidence from CO2 fluid inclusions in quartz xenoliths. </w:t>
      </w:r>
      <w:r>
        <w:rPr>
          <w:i/>
          <w:iCs/>
        </w:rPr>
        <w:t>Journal of Geophysical Research: Solid Earth</w:t>
      </w:r>
      <w:r>
        <w:t xml:space="preserve"> </w:t>
      </w:r>
      <w:r>
        <w:rPr>
          <w:b/>
          <w:bCs/>
        </w:rPr>
        <w:t>108</w:t>
      </w:r>
      <w:r>
        <w:t>.</w:t>
      </w:r>
    </w:p>
    <w:p w14:paraId="6C4FF3F4" w14:textId="17BFE11D" w:rsidR="00387EDF" w:rsidRDefault="00496D84" w:rsidP="000C3635">
      <w:pPr>
        <w:pBdr>
          <w:top w:val="nil"/>
          <w:left w:val="nil"/>
          <w:bottom w:val="nil"/>
          <w:right w:val="nil"/>
          <w:between w:val="nil"/>
        </w:pBdr>
        <w:spacing w:line="480" w:lineRule="auto"/>
        <w:contextualSpacing/>
        <w:jc w:val="both"/>
        <w:rPr>
          <w:rFonts w:ascii="Times New Roman" w:hAnsi="Times New Roman" w:cs="Times New Roman"/>
          <w:color w:val="000000"/>
          <w:sz w:val="24"/>
        </w:rPr>
      </w:pPr>
      <w:r w:rsidRPr="001F7D93">
        <w:rPr>
          <w:rFonts w:ascii="Times New Roman" w:hAnsi="Times New Roman" w:cs="Times New Roman"/>
          <w:color w:val="000000"/>
          <w:sz w:val="24"/>
        </w:rPr>
        <w:fldChar w:fldCharType="end"/>
      </w:r>
    </w:p>
    <w:p w14:paraId="372BDDFE" w14:textId="77777777" w:rsidR="00387EDF" w:rsidRDefault="00387EDF">
      <w:pPr>
        <w:spacing w:after="0"/>
        <w:rPr>
          <w:rFonts w:ascii="Times New Roman" w:hAnsi="Times New Roman" w:cs="Times New Roman"/>
          <w:color w:val="000000"/>
          <w:sz w:val="24"/>
        </w:rPr>
      </w:pPr>
      <w:r>
        <w:rPr>
          <w:rFonts w:ascii="Times New Roman" w:hAnsi="Times New Roman" w:cs="Times New Roman"/>
          <w:color w:val="000000"/>
          <w:sz w:val="24"/>
        </w:rPr>
        <w:br w:type="page"/>
      </w:r>
    </w:p>
    <w:p w14:paraId="15FCA12C" w14:textId="1CB40227" w:rsidR="006F21F2" w:rsidRDefault="00387EDF" w:rsidP="00387EDF">
      <w:pPr>
        <w:pStyle w:val="Heading1"/>
      </w:pPr>
      <w:r>
        <w:lastRenderedPageBreak/>
        <w:t>FIGURE CAPTIONS</w:t>
      </w:r>
    </w:p>
    <w:p w14:paraId="0A0A0E64" w14:textId="77777777" w:rsidR="00387EDF" w:rsidRPr="003C53AC" w:rsidRDefault="00387EDF" w:rsidP="00387EDF">
      <w:pPr>
        <w:pStyle w:val="Text"/>
        <w:spacing w:line="480" w:lineRule="auto"/>
        <w:ind w:firstLine="0"/>
        <w:jc w:val="both"/>
        <w:rPr>
          <w:lang w:val="en-GB"/>
        </w:rPr>
      </w:pPr>
    </w:p>
    <w:p w14:paraId="3ED6B9E4" w14:textId="77777777" w:rsidR="00387EDF" w:rsidRPr="007B522C" w:rsidRDefault="00387EDF" w:rsidP="00387EDF">
      <w:pPr>
        <w:pStyle w:val="Text"/>
        <w:spacing w:line="480" w:lineRule="auto"/>
        <w:jc w:val="both"/>
        <w:rPr>
          <w:b/>
        </w:rPr>
      </w:pPr>
      <w:r w:rsidRPr="007B522C">
        <w:rPr>
          <w:b/>
          <w:i/>
          <w:iCs/>
        </w:rPr>
        <w:t xml:space="preserve">Figure </w:t>
      </w:r>
      <w:r>
        <w:rPr>
          <w:b/>
          <w:i/>
          <w:iCs/>
        </w:rPr>
        <w:t>1</w:t>
      </w:r>
      <w:r w:rsidRPr="007B522C">
        <w:rPr>
          <w:b/>
          <w:i/>
          <w:iCs/>
        </w:rPr>
        <w:t>.</w:t>
      </w:r>
      <w:r w:rsidRPr="007B522C">
        <w:rPr>
          <w:b/>
          <w:i/>
          <w:iCs/>
          <w:lang w:val="en-GB"/>
        </w:rPr>
        <w:t xml:space="preserve"> Evolution of results over 4 days. </w:t>
      </w:r>
      <w:r w:rsidRPr="007B522C">
        <w:rPr>
          <w:i/>
          <w:iCs/>
          <w:lang w:val="en-GB"/>
        </w:rPr>
        <w:t>a) Schematic model of Kīlauea’s plumbing system, indicating reservoir depths (</w:t>
      </w:r>
      <w:r>
        <w:rPr>
          <w:i/>
          <w:iCs/>
          <w:lang w:val="en-GB"/>
        </w:rPr>
        <w:t xml:space="preserve">HMM = </w:t>
      </w:r>
      <w:r w:rsidRPr="007B522C">
        <w:rPr>
          <w:i/>
          <w:iCs/>
          <w:lang w:val="en-GB"/>
        </w:rPr>
        <w:t xml:space="preserve">Halemaʻumaʻu; SC </w:t>
      </w:r>
      <w:r>
        <w:rPr>
          <w:i/>
          <w:iCs/>
          <w:lang w:val="en-GB"/>
        </w:rPr>
        <w:t>= south caldera</w:t>
      </w:r>
      <w:r w:rsidRPr="007B522C">
        <w:rPr>
          <w:i/>
          <w:iCs/>
          <w:lang w:val="en-GB"/>
        </w:rPr>
        <w:t xml:space="preserve">). b) Day 1 </w:t>
      </w:r>
      <w:r>
        <w:rPr>
          <w:i/>
          <w:iCs/>
          <w:lang w:val="en-GB"/>
        </w:rPr>
        <w:t>fluid inclusion</w:t>
      </w:r>
      <w:r w:rsidRPr="007B522C">
        <w:rPr>
          <w:i/>
          <w:iCs/>
          <w:lang w:val="en-GB"/>
        </w:rPr>
        <w:t xml:space="preserve"> </w:t>
      </w:r>
      <w:r>
        <w:rPr>
          <w:i/>
          <w:iCs/>
          <w:lang w:val="en-GB"/>
        </w:rPr>
        <w:t>depths</w:t>
      </w:r>
      <w:r w:rsidRPr="007B522C">
        <w:rPr>
          <w:i/>
          <w:iCs/>
          <w:lang w:val="en-GB"/>
        </w:rPr>
        <w:t>, as reported to HVO</w:t>
      </w:r>
      <w:r>
        <w:rPr>
          <w:i/>
          <w:iCs/>
          <w:lang w:val="en-GB"/>
        </w:rPr>
        <w:t>,</w:t>
      </w:r>
      <w:r w:rsidRPr="007B522C">
        <w:rPr>
          <w:i/>
          <w:iCs/>
          <w:lang w:val="en-GB"/>
        </w:rPr>
        <w:t xml:space="preserve"> are consistent with the estimated depths of the </w:t>
      </w:r>
      <w:r>
        <w:rPr>
          <w:i/>
          <w:iCs/>
          <w:lang w:val="en-GB"/>
        </w:rPr>
        <w:t>Halemaʻumaʻu</w:t>
      </w:r>
      <w:r w:rsidRPr="007B522C">
        <w:rPr>
          <w:i/>
          <w:iCs/>
          <w:lang w:val="en-GB"/>
        </w:rPr>
        <w:t xml:space="preserve"> reservoir. Kolmogorov-Smirnoff tests indicate that </w:t>
      </w:r>
      <w:r w:rsidRPr="007B522C">
        <w:rPr>
          <w:bCs/>
          <w:i/>
          <w:iCs/>
          <w:lang w:val="en-GB"/>
        </w:rPr>
        <w:t xml:space="preserve">September 2023 </w:t>
      </w:r>
      <w:r>
        <w:rPr>
          <w:bCs/>
          <w:i/>
          <w:iCs/>
          <w:lang w:val="en-GB"/>
        </w:rPr>
        <w:t xml:space="preserve">fluid inclusions </w:t>
      </w:r>
      <w:r w:rsidRPr="007B522C">
        <w:rPr>
          <w:bCs/>
          <w:i/>
          <w:iCs/>
          <w:lang w:val="en-GB"/>
        </w:rPr>
        <w:t xml:space="preserve">record significantly shallower depths than </w:t>
      </w:r>
      <w:r>
        <w:rPr>
          <w:bCs/>
          <w:i/>
          <w:iCs/>
          <w:lang w:val="en-GB"/>
        </w:rPr>
        <w:t>fluid inclusions</w:t>
      </w:r>
      <w:r w:rsidRPr="007B522C">
        <w:rPr>
          <w:bCs/>
          <w:i/>
          <w:iCs/>
          <w:lang w:val="en-GB"/>
        </w:rPr>
        <w:t xml:space="preserve"> </w:t>
      </w:r>
      <w:r w:rsidRPr="007B522C">
        <w:rPr>
          <w:i/>
          <w:iCs/>
        </w:rPr>
        <w:t xml:space="preserve">(critical D = 0.22, stat = 0.24, </w:t>
      </w:r>
      <w:proofErr w:type="spellStart"/>
      <w:r w:rsidRPr="007B522C">
        <w:rPr>
          <w:i/>
          <w:iCs/>
        </w:rPr>
        <w:t>pval</w:t>
      </w:r>
      <w:proofErr w:type="spellEnd"/>
      <w:r w:rsidRPr="007B522C">
        <w:rPr>
          <w:i/>
          <w:iCs/>
        </w:rPr>
        <w:t xml:space="preserve">=0.016) and </w:t>
      </w:r>
      <w:r>
        <w:rPr>
          <w:i/>
          <w:iCs/>
        </w:rPr>
        <w:t>melt inclusions</w:t>
      </w:r>
      <w:r w:rsidRPr="007B522C">
        <w:rPr>
          <w:i/>
          <w:iCs/>
        </w:rPr>
        <w:t xml:space="preserve"> (critical D = 0.22, stat = 0.41, </w:t>
      </w:r>
      <w:proofErr w:type="spellStart"/>
      <w:r w:rsidRPr="007B522C">
        <w:rPr>
          <w:i/>
          <w:iCs/>
        </w:rPr>
        <w:t>pval</w:t>
      </w:r>
      <w:proofErr w:type="spellEnd"/>
      <w:r w:rsidRPr="007B522C">
        <w:rPr>
          <w:i/>
          <w:iCs/>
        </w:rPr>
        <w:t xml:space="preserve">=3.51e-06) from the 2018 </w:t>
      </w:r>
      <w:r>
        <w:rPr>
          <w:i/>
          <w:iCs/>
        </w:rPr>
        <w:t>l</w:t>
      </w:r>
      <w:r w:rsidRPr="007B522C">
        <w:rPr>
          <w:i/>
          <w:iCs/>
        </w:rPr>
        <w:t xml:space="preserve">ower East Rift Zone eruption, which required a contribution from the </w:t>
      </w:r>
      <w:r>
        <w:rPr>
          <w:i/>
          <w:iCs/>
        </w:rPr>
        <w:t xml:space="preserve">south caldera </w:t>
      </w:r>
      <w:r w:rsidRPr="007B522C">
        <w:rPr>
          <w:i/>
          <w:iCs/>
        </w:rPr>
        <w:t xml:space="preserve">reservoir </w:t>
      </w:r>
      <w:r w:rsidRPr="007B522C">
        <w:rPr>
          <w:i/>
          <w:iCs/>
        </w:rPr>
        <w:fldChar w:fldCharType="begin"/>
      </w:r>
      <w:r>
        <w:rPr>
          <w:i/>
          <w:iCs/>
        </w:rPr>
        <w:instrText xml:space="preserve"> ADDIN ZOTERO_ITEM CSL_CITATION {"citationID":"ERlQrz43","properties":{"formattedCitation":"(Wieser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Pr>
          <w:rFonts w:ascii="Cambria Math" w:hAnsi="Cambria Math" w:cs="Cambria Math"/>
          <w:i/>
          <w:iCs/>
        </w:rPr>
        <w:instrText>∼</w:instrText>
      </w:r>
      <w:r>
        <w:rPr>
          <w:i/>
          <w:iCs/>
        </w:rPr>
        <w:instrText>2-km depth), while many high-Fo olivines (&gt;Fo81.5; far from equilibrium with their carrier melts) crystallized within the South Caldera reservoir (</w:instrText>
      </w:r>
      <w:r>
        <w:rPr>
          <w:rFonts w:ascii="Cambria Math" w:hAnsi="Cambria Math" w:cs="Cambria Math"/>
          <w:i/>
          <w:iCs/>
        </w:rPr>
        <w:instrText>∼</w:instrText>
      </w:r>
      <w:r>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C3296A">
        <w:t xml:space="preserve">(Wieser </w:t>
      </w:r>
      <w:r w:rsidRPr="00C3296A">
        <w:rPr>
          <w:i/>
          <w:iCs/>
        </w:rPr>
        <w:t>et al.</w:t>
      </w:r>
      <w:r w:rsidRPr="00C3296A">
        <w:t>, 2021; DeVitre and Wieser, 2024)</w:t>
      </w:r>
      <w:r w:rsidRPr="007B522C">
        <w:fldChar w:fldCharType="end"/>
      </w:r>
      <w:r w:rsidRPr="007B522C">
        <w:rPr>
          <w:i/>
          <w:iCs/>
        </w:rPr>
        <w:t xml:space="preserve">. </w:t>
      </w:r>
      <w:r w:rsidRPr="007B522C">
        <w:rPr>
          <w:i/>
          <w:iCs/>
          <w:vertAlign w:val="superscript"/>
        </w:rPr>
        <w:t>1</w:t>
      </w:r>
      <w:r>
        <w:rPr>
          <w:i/>
          <w:iCs/>
        </w:rPr>
        <w:t>Lower East Rift Zone</w:t>
      </w:r>
      <w:r w:rsidRPr="007B522C">
        <w:rPr>
          <w:i/>
          <w:iCs/>
        </w:rPr>
        <w:t xml:space="preserve"> 2018 </w:t>
      </w:r>
      <w:r>
        <w:rPr>
          <w:i/>
          <w:iCs/>
        </w:rPr>
        <w:t>melt inclusions</w:t>
      </w:r>
      <w:r w:rsidRPr="007B522C">
        <w:rPr>
          <w:i/>
          <w:iCs/>
        </w:rPr>
        <w:t xml:space="preserve"> </w:t>
      </w:r>
      <w:r w:rsidRPr="007B522C">
        <w:rPr>
          <w:i/>
          <w:iCs/>
        </w:rPr>
        <w:fldChar w:fldCharType="begin"/>
      </w:r>
      <w:r>
        <w:rPr>
          <w:i/>
          <w:iCs/>
        </w:rPr>
        <w:instrText xml:space="preserve"> ADDIN ZOTERO_ITEM CSL_CITATION {"citationID":"fJdwtsgr","properties":{"formattedCitation":"(Wieser {\\i{}et al.}, 2021)","plainCitation":"(Wieser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Pr>
          <w:rFonts w:ascii="Cambria Math" w:hAnsi="Cambria Math" w:cs="Cambria Math"/>
          <w:i/>
          <w:iCs/>
        </w:rPr>
        <w:instrText>∼</w:instrText>
      </w:r>
      <w:r>
        <w:rPr>
          <w:i/>
          <w:iCs/>
        </w:rPr>
        <w:instrText>2-km depth), while many high-Fo olivines (&gt;Fo81.5; far from equilibrium with their carrier melts) crystallized within the South Caldera reservoir (</w:instrText>
      </w:r>
      <w:r>
        <w:rPr>
          <w:rFonts w:ascii="Cambria Math" w:hAnsi="Cambria Math" w:cs="Cambria Math"/>
          <w:i/>
          <w:iCs/>
        </w:rPr>
        <w:instrText>∼</w:instrText>
      </w:r>
      <w:r>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Pr="00612DF3">
        <w:t xml:space="preserve">(Wieser </w:t>
      </w:r>
      <w:r w:rsidRPr="00612DF3">
        <w:rPr>
          <w:i/>
          <w:iCs/>
        </w:rPr>
        <w:t>et al.</w:t>
      </w:r>
      <w:r w:rsidRPr="00612DF3">
        <w:t>, 2021)</w:t>
      </w:r>
      <w:r w:rsidRPr="007B522C">
        <w:fldChar w:fldCharType="end"/>
      </w:r>
      <w:r w:rsidRPr="00612DF3">
        <w:rPr>
          <w:i/>
          <w:iCs/>
        </w:rPr>
        <w:t xml:space="preserve">; </w:t>
      </w:r>
      <w:r w:rsidRPr="00612DF3">
        <w:rPr>
          <w:i/>
          <w:iCs/>
          <w:vertAlign w:val="superscript"/>
        </w:rPr>
        <w:t>2</w:t>
      </w:r>
      <w:r w:rsidRPr="00BA5D6D">
        <w:rPr>
          <w:i/>
          <w:iCs/>
        </w:rPr>
        <w:t xml:space="preserve"> </w:t>
      </w:r>
      <w:r>
        <w:rPr>
          <w:i/>
          <w:iCs/>
        </w:rPr>
        <w:t>Lower East Rift Zone</w:t>
      </w:r>
      <w:r w:rsidRPr="00612DF3">
        <w:rPr>
          <w:i/>
          <w:iCs/>
        </w:rPr>
        <w:t xml:space="preserve"> 2018 fluid</w:t>
      </w:r>
      <w:r>
        <w:rPr>
          <w:i/>
          <w:iCs/>
        </w:rPr>
        <w:t xml:space="preserve"> inclusion</w:t>
      </w:r>
      <w:r w:rsidRPr="00612DF3">
        <w:rPr>
          <w:i/>
          <w:iCs/>
        </w:rPr>
        <w:t xml:space="preserve">s </w:t>
      </w:r>
      <w:r w:rsidRPr="007B522C">
        <w:rPr>
          <w:i/>
          <w:iCs/>
        </w:rPr>
        <w:fldChar w:fldCharType="begin"/>
      </w:r>
      <w:r>
        <w:rPr>
          <w:i/>
          <w:iCs/>
        </w:rPr>
        <w:instrText xml:space="preserve"> ADDIN ZOTERO_ITEM CSL_CITATION {"citationID":"JayGzJst","properties":{"formattedCitation":"(DeVitre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612DF3">
        <w:t>(DeVitre and Wieser, 2024)</w:t>
      </w:r>
      <w:r w:rsidRPr="007B522C">
        <w:fldChar w:fldCharType="end"/>
      </w:r>
      <w:r w:rsidRPr="00612DF3">
        <w:rPr>
          <w:i/>
          <w:iCs/>
        </w:rPr>
        <w:t xml:space="preserve">. c) Day 2 data confirmed a likely dominant role for the Halemaʻumaʻu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peak ratio &lt;0.1). d) Day 4 data</w:t>
      </w:r>
      <w:r>
        <w:rPr>
          <w:i/>
          <w:iCs/>
        </w:rPr>
        <w:t>,</w:t>
      </w:r>
      <w:r w:rsidRPr="007B522C">
        <w:rPr>
          <w:i/>
          <w:iCs/>
        </w:rPr>
        <w:t xml:space="preserve"> </w:t>
      </w:r>
      <w:r>
        <w:rPr>
          <w:i/>
          <w:iCs/>
        </w:rPr>
        <w:t>m</w:t>
      </w:r>
      <w:r w:rsidRPr="007B522C">
        <w:rPr>
          <w:i/>
          <w:iCs/>
        </w:rPr>
        <w:t xml:space="preserve">eans were taken for repeated analyses of single </w:t>
      </w:r>
      <w:r>
        <w:rPr>
          <w:i/>
          <w:iCs/>
        </w:rPr>
        <w:t>fluid inclusions</w:t>
      </w:r>
      <w:r w:rsidRPr="007B522C">
        <w:rPr>
          <w:i/>
          <w:iCs/>
        </w:rPr>
        <w:t xml:space="preserve"> and </w:t>
      </w:r>
      <w:r>
        <w:rPr>
          <w:i/>
          <w:iCs/>
        </w:rPr>
        <w:t xml:space="preserve">additional </w:t>
      </w:r>
      <w:r w:rsidRPr="007B522C">
        <w:rPr>
          <w:i/>
          <w:iCs/>
        </w:rPr>
        <w:t>data filters</w:t>
      </w:r>
      <w:r>
        <w:rPr>
          <w:i/>
          <w:iCs/>
        </w:rPr>
        <w:t xml:space="preserve"> (e.g., </w:t>
      </w:r>
      <w:r w:rsidRPr="007B522C">
        <w:rPr>
          <w:i/>
          <w:iCs/>
        </w:rPr>
        <w:t>SO</w:t>
      </w:r>
      <w:r w:rsidRPr="007B522C">
        <w:rPr>
          <w:i/>
          <w:iCs/>
          <w:vertAlign w:val="subscript"/>
        </w:rPr>
        <w:t>2</w:t>
      </w:r>
      <w:r w:rsidRPr="007B522C">
        <w:rPr>
          <w:i/>
          <w:iCs/>
        </w:rPr>
        <w:t>/CO</w:t>
      </w:r>
      <w:r w:rsidRPr="007B522C">
        <w:rPr>
          <w:i/>
          <w:iCs/>
          <w:vertAlign w:val="subscript"/>
        </w:rPr>
        <w:t>2</w:t>
      </w:r>
      <w:r w:rsidRPr="007B522C">
        <w:rPr>
          <w:i/>
          <w:iCs/>
        </w:rPr>
        <w:t xml:space="preserve"> peak ratio &lt;0.22</w:t>
      </w:r>
      <w:r>
        <w:rPr>
          <w:i/>
          <w:iCs/>
        </w:rPr>
        <w:t>)</w:t>
      </w:r>
      <w:r w:rsidRPr="007B522C">
        <w:rPr>
          <w:i/>
          <w:iCs/>
        </w:rPr>
        <w:t xml:space="preserve">, </w:t>
      </w:r>
      <w:r>
        <w:rPr>
          <w:i/>
          <w:iCs/>
        </w:rPr>
        <w:t>fluid inclusion</w:t>
      </w:r>
      <w:r w:rsidRPr="007B522C">
        <w:rPr>
          <w:i/>
          <w:iCs/>
        </w:rPr>
        <w:t>-specific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Pr>
          <w:i/>
          <w:iCs/>
        </w:rPr>
        <w:t>Error bars</w:t>
      </w:r>
      <w:r w:rsidRPr="007B522C">
        <w:rPr>
          <w:i/>
          <w:iCs/>
        </w:rPr>
        <w:t xml:space="preserve"> correspond to uncertainties propagated using Monte Carlo simulations and olivine </w:t>
      </w:r>
      <w:r>
        <w:rPr>
          <w:i/>
          <w:iCs/>
        </w:rPr>
        <w:t xml:space="preserve">forsterite </w:t>
      </w:r>
      <w:r w:rsidRPr="00E92B49">
        <w:rPr>
          <w:lang w:val="en-GB"/>
        </w:rPr>
        <w:t>(</w:t>
      </w:r>
      <w:proofErr w:type="spellStart"/>
      <w:r w:rsidRPr="00E92B49">
        <w:rPr>
          <w:lang w:val="en-GB"/>
        </w:rPr>
        <w:t>Fo</w:t>
      </w:r>
      <w:proofErr w:type="spellEnd"/>
      <w:r w:rsidRPr="00E92B49">
        <w:rPr>
          <w:lang w:val="en-GB"/>
        </w:rPr>
        <w:t xml:space="preserve"> = </w:t>
      </w:r>
      <w:r w:rsidRPr="00E92B49">
        <w:t>100*Mg/(</w:t>
      </w:r>
      <w:proofErr w:type="spellStart"/>
      <w:r w:rsidRPr="00E92B49">
        <w:t>Mg+Fe</w:t>
      </w:r>
      <w:proofErr w:type="spellEnd"/>
      <w:r w:rsidRPr="00E92B49">
        <w:t>) molar</w:t>
      </w:r>
      <w:r w:rsidRPr="00E92B49">
        <w:rPr>
          <w:lang w:val="en-GB"/>
        </w:rPr>
        <w:t xml:space="preserve">) </w:t>
      </w:r>
      <w:r w:rsidRPr="007B522C">
        <w:rPr>
          <w:i/>
          <w:iCs/>
        </w:rPr>
        <w:t xml:space="preserve">equilibrium field </w:t>
      </w:r>
      <w:r>
        <w:rPr>
          <w:i/>
          <w:iCs/>
        </w:rPr>
        <w:t>was</w:t>
      </w:r>
      <w:r w:rsidRPr="007B522C">
        <w:rPr>
          <w:i/>
          <w:iCs/>
        </w:rPr>
        <w:t xml:space="preserve"> calculated based on </w:t>
      </w:r>
      <w:r>
        <w:rPr>
          <w:i/>
          <w:iCs/>
        </w:rPr>
        <w:t>g</w:t>
      </w:r>
      <w:r w:rsidRPr="007B522C">
        <w:rPr>
          <w:i/>
          <w:iCs/>
        </w:rPr>
        <w:t xml:space="preserve">lass </w:t>
      </w:r>
      <w:r>
        <w:rPr>
          <w:i/>
          <w:iCs/>
        </w:rPr>
        <w:t>electron probe microanalysis (</w:t>
      </w:r>
      <w:r w:rsidRPr="007B522C">
        <w:rPr>
          <w:i/>
          <w:iCs/>
        </w:rPr>
        <w:t>EPMA</w:t>
      </w:r>
      <w:r>
        <w:rPr>
          <w:i/>
          <w:iCs/>
        </w:rPr>
        <w:t>)</w:t>
      </w:r>
      <w:r w:rsidRPr="007B522C">
        <w:rPr>
          <w:i/>
          <w:iCs/>
        </w:rPr>
        <w:t xml:space="preserve"> data collected on September 11, 2023 </w:t>
      </w:r>
      <w:r>
        <w:rPr>
          <w:i/>
          <w:iCs/>
        </w:rPr>
        <w:fldChar w:fldCharType="begin"/>
      </w:r>
      <w:r>
        <w:rPr>
          <w:i/>
          <w:iCs/>
        </w:rPr>
        <w:instrText xml:space="preserve"> ADDIN ZOTERO_ITEM CSL_CITATION {"citationID":"OmcP6eS8","properties":{"formattedCitation":"(Lynn {\\i{}et al.}, 2024a)","plainCitation":"(Lynn et al., 2024a)","noteIndex":0},"citationItems":[{"id":2335,"uris":["http://zotero.org/users/9451925/items/GPDQ9SXH"],"itemData":{"id":2335,"type":"dataset","abstract":"A limited suite of samples for the 2020–2023 Kīlauea eruptions within Kaluapele (the summit caldera) were collected by the U.S. Geological Survey’s Hawaiian Volcano Observatory (HVO) field teams from within a publicly closed area of Hawai‘i Volcanoes National Park in cooperation with the National Park Service. This data release presents sample metadata, whole rock ED-XRF, whole rock WD-XRF, whole rock LA-ICP-MS, glass EPMA, glass LA-ICP-MS, leachate, and isotope data for these samples.","DOI":"10.5066/P1XFKKYH","license":"Creative Commons Zero v1.0 Universal","medium":"xlsx,xml,docx","publisher":"U.S. Geological Survey","source":"DOI.org (Datacite)","title":"Sample details and near-real-time ED-XRF data collected during the 2020-2023 Halema‘uma‘u eruptions of Kīlauea volcano, Island of Hawaiʻi","URL":"https://www.sciencebase.gov/catalog/item/66a17401d34ec831f2c2c36a","author":[{"family":"Lynn","given":"Kendra J."},{"family":"Downs","given":"Drew T."},{"family":"Chang","given":"Julie M"},{"family":"Lundblad","given":"Steven P."},{"family":"Mills","given":"Peter R."},{"family":"Mcdade","given":"Baylee R."},{"family":"Deligne","given":"Natalia I."},{"family":"Gansecki","given":"Cheryl"},{"family":"Schmith","given":"Johanne"},{"family":"Decker","given":"Meghann F."},{"family":"Zoeller","given":"Michael H."},{"family":"Trusdell","given":"Frank A."},{"family":"Carr","given":"Brett B."},{"family":"Patrick","given":"Matthew R."},{"family":"Parcheta","given":"Carolyn E."},{"family":"Nalesnik","given":"Abigail R."},{"family":"Dietterich","given":"Hannah R."},{"family":"Hazlett","given":"Richard W."},{"family":"Johnson","given":"Paige A."},{"family":"Gallant","given":"Elisabeth A."},{"family":"Mulliken","given":"Katherine M."},{"family":"Nadeau","given":"Patricia A."},{"family":"Cappos","given":"Michael J."},{"family":"Desmither","given":"Liliana G."},{"family":"Peek","given":"Sara E."},{"family":"Damby","given":"David E."},{"family":"Dotray","given":"Peter J."},{"family":"Helden","given":"Kira M.","non-dropping-particle":"van"},{"family":"O'Shea","given":"Thomas"},{"family":"Hammer","given":"Julia E."},{"family":"Mourey","given":"Adrien J."},{"family":"Loewen","given":"Matthew W."}],"accessed":{"date-parts":[["2024",10,21]]},"issued":{"date-parts":[["2024",9,25]]}}}],"schema":"https://github.com/citation-style-language/schema/raw/master/csl-citation.json"} </w:instrText>
      </w:r>
      <w:r>
        <w:rPr>
          <w:i/>
          <w:iCs/>
        </w:rPr>
        <w:fldChar w:fldCharType="separate"/>
      </w:r>
      <w:r w:rsidRPr="007C2D24">
        <w:t xml:space="preserve">(Lynn </w:t>
      </w:r>
      <w:r w:rsidRPr="007C2D24">
        <w:rPr>
          <w:i/>
          <w:iCs/>
        </w:rPr>
        <w:t>et al.</w:t>
      </w:r>
      <w:r w:rsidRPr="007C2D24">
        <w:t>, 2024a)</w:t>
      </w:r>
      <w:r>
        <w:rPr>
          <w:i/>
          <w:iCs/>
        </w:rPr>
        <w:fldChar w:fldCharType="end"/>
      </w:r>
      <w:r w:rsidRPr="007B522C">
        <w:rPr>
          <w:i/>
          <w:iCs/>
        </w:rPr>
        <w:t>. The shifted histogram ‘</w:t>
      </w:r>
      <w:r w:rsidRPr="00847B9D">
        <w:rPr>
          <w:bCs/>
          <w:i/>
          <w:iCs/>
          <w:lang w:val="en-GB"/>
        </w:rPr>
        <w:t>H</w:t>
      </w:r>
      <w:r w:rsidRPr="00847B9D">
        <w:rPr>
          <w:bCs/>
          <w:i/>
          <w:iCs/>
          <w:vertAlign w:val="subscript"/>
          <w:lang w:val="en-GB"/>
        </w:rPr>
        <w:t>2</w:t>
      </w:r>
      <w:r w:rsidRPr="00847B9D">
        <w:rPr>
          <w:bCs/>
          <w:i/>
          <w:iCs/>
          <w:lang w:val="en-GB"/>
        </w:rPr>
        <w:t>O</w:t>
      </w:r>
      <w:r w:rsidRPr="007B522C">
        <w:rPr>
          <w:i/>
          <w:iCs/>
        </w:rPr>
        <w:t xml:space="preserve"> effect’ shows the effect of </w:t>
      </w:r>
      <w:r w:rsidRPr="00847B9D">
        <w:rPr>
          <w:bCs/>
          <w:i/>
          <w:iCs/>
          <w:lang w:val="en-GB"/>
        </w:rPr>
        <w:t>H</w:t>
      </w:r>
      <w:r w:rsidRPr="00847B9D">
        <w:rPr>
          <w:bCs/>
          <w:i/>
          <w:iCs/>
          <w:vertAlign w:val="subscript"/>
          <w:lang w:val="en-GB"/>
        </w:rPr>
        <w:t>2</w:t>
      </w:r>
      <w:r w:rsidRPr="00847B9D">
        <w:rPr>
          <w:bCs/>
          <w:i/>
          <w:iCs/>
          <w:lang w:val="en-GB"/>
        </w:rPr>
        <w:t>O</w:t>
      </w:r>
      <w:r w:rsidRPr="007B522C">
        <w:rPr>
          <w:i/>
          <w:iCs/>
        </w:rPr>
        <w:t xml:space="preserve">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w:t>
      </w:r>
      <w:r>
        <w:rPr>
          <w:i/>
          <w:iCs/>
        </w:rPr>
        <w:t>melt inclusions</w:t>
      </w:r>
      <w:r w:rsidRPr="007B522C">
        <w:rPr>
          <w:i/>
          <w:iCs/>
        </w:rPr>
        <w:t xml:space="preserve"> </w:t>
      </w:r>
      <w:r w:rsidRPr="007B522C">
        <w:rPr>
          <w:i/>
          <w:iCs/>
        </w:rPr>
        <w:fldChar w:fldCharType="begin"/>
      </w:r>
      <w:r>
        <w:rPr>
          <w:i/>
          <w:iCs/>
        </w:rPr>
        <w:instrText xml:space="preserve"> ADDIN ZOTERO_ITEM CSL_CITATION {"citationID":"tEBWVcGu","properties":{"formattedCitation":"(Wieser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Pr>
          <w:rFonts w:ascii="Cambria Math" w:hAnsi="Cambria Math" w:cs="Cambria Math"/>
          <w:i/>
          <w:iCs/>
        </w:rPr>
        <w:instrText>∼</w:instrText>
      </w:r>
      <w:r>
        <w:rPr>
          <w:i/>
          <w:iCs/>
        </w:rPr>
        <w:instrText>2-km depth), while many high-Fo olivines (&gt;Fo81.5; far from equilibrium with their carrier melts) crystallized within the South Caldera reservoir (</w:instrText>
      </w:r>
      <w:r>
        <w:rPr>
          <w:rFonts w:ascii="Cambria Math" w:hAnsi="Cambria Math" w:cs="Cambria Math"/>
          <w:i/>
          <w:iCs/>
        </w:rPr>
        <w:instrText>∼</w:instrText>
      </w:r>
      <w:r>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C3296A">
        <w:t xml:space="preserve">(Wieser </w:t>
      </w:r>
      <w:r w:rsidRPr="00C3296A">
        <w:rPr>
          <w:i/>
          <w:iCs/>
        </w:rPr>
        <w:t>et al.</w:t>
      </w:r>
      <w:r w:rsidRPr="00C3296A">
        <w:t>, 2021; DeVitre and Wieser, 2024)</w:t>
      </w:r>
      <w:r w:rsidRPr="007B522C">
        <w:fldChar w:fldCharType="end"/>
      </w:r>
      <w:r w:rsidRPr="007B522C">
        <w:rPr>
          <w:i/>
          <w:iCs/>
        </w:rPr>
        <w:t xml:space="preserve">. </w:t>
      </w:r>
    </w:p>
    <w:p w14:paraId="189259ED" w14:textId="77777777" w:rsidR="00387EDF" w:rsidRPr="000D445D" w:rsidRDefault="00387EDF" w:rsidP="00387EDF">
      <w:pPr>
        <w:pStyle w:val="Text"/>
        <w:spacing w:line="480" w:lineRule="auto"/>
        <w:jc w:val="both"/>
        <w:rPr>
          <w:i/>
          <w:iCs/>
          <w:lang w:val="en-GB"/>
        </w:rPr>
      </w:pPr>
      <w:r w:rsidRPr="007B522C">
        <w:rPr>
          <w:b/>
          <w:bCs/>
          <w:i/>
          <w:iCs/>
          <w:lang w:val="en-GB"/>
        </w:rPr>
        <w:lastRenderedPageBreak/>
        <w:t xml:space="preserve">Figure </w:t>
      </w:r>
      <w:r>
        <w:rPr>
          <w:b/>
          <w:bCs/>
          <w:i/>
          <w:iCs/>
          <w:lang w:val="en-GB"/>
        </w:rPr>
        <w:t>2</w:t>
      </w:r>
      <w:r w:rsidRPr="007B522C">
        <w:rPr>
          <w:b/>
          <w:bCs/>
          <w:i/>
          <w:iCs/>
          <w:lang w:val="en-GB"/>
        </w:rPr>
        <w:t xml:space="preserve">. Sensitivity of </w:t>
      </w:r>
      <w:r>
        <w:rPr>
          <w:b/>
          <w:bCs/>
          <w:i/>
          <w:iCs/>
          <w:lang w:val="en-GB"/>
        </w:rPr>
        <w:t>fluid inclusion</w:t>
      </w:r>
      <w:r w:rsidRPr="007B522C">
        <w:rPr>
          <w:b/>
          <w:bCs/>
          <w:i/>
          <w:iCs/>
          <w:lang w:val="en-GB"/>
        </w:rPr>
        <w:t xml:space="preserve"> barometry to</w:t>
      </w:r>
      <w:r>
        <w:rPr>
          <w:b/>
          <w:bCs/>
          <w:i/>
          <w:iCs/>
          <w:lang w:val="en-GB"/>
        </w:rPr>
        <w:t xml:space="preserve"> t</w:t>
      </w:r>
      <w:r w:rsidRPr="007B522C">
        <w:rPr>
          <w:b/>
          <w:bCs/>
          <w:i/>
          <w:iCs/>
          <w:lang w:val="en-GB"/>
        </w:rPr>
        <w:t>emperature and</w:t>
      </w:r>
      <w:r>
        <w:rPr>
          <w:b/>
          <w:bCs/>
          <w:i/>
          <w:iCs/>
          <w:lang w:val="en-GB"/>
        </w:rPr>
        <w:t xml:space="preserve"> </w:t>
      </w:r>
      <w:r w:rsidRPr="00BA7C44">
        <w:rPr>
          <w:b/>
          <w:bCs/>
          <w:i/>
          <w:iCs/>
          <w:lang w:val="en-GB"/>
        </w:rPr>
        <w:t xml:space="preserve">molar proportions of </w:t>
      </w:r>
      <w:r>
        <w:rPr>
          <w:bCs/>
          <w:lang w:val="en-GB"/>
        </w:rPr>
        <w:t>H</w:t>
      </w:r>
      <w:r w:rsidRPr="00B74599">
        <w:rPr>
          <w:bCs/>
          <w:vertAlign w:val="subscript"/>
          <w:lang w:val="en-GB"/>
        </w:rPr>
        <w:t>2</w:t>
      </w:r>
      <w:r>
        <w:rPr>
          <w:bCs/>
          <w:lang w:val="en-GB"/>
        </w:rPr>
        <w:t>O</w:t>
      </w:r>
      <w:r w:rsidRPr="00BA7C44">
        <w:rPr>
          <w:b/>
          <w:bCs/>
          <w:i/>
          <w:iCs/>
          <w:lang w:val="en-GB"/>
        </w:rPr>
        <w:t xml:space="preserve"> in the exsolved fluid phase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BA7C44">
        <w:rPr>
          <w:b/>
          <w:bCs/>
          <w:i/>
          <w:iCs/>
          <w:lang w:val="en-GB"/>
        </w:rPr>
        <w:t>)</w:t>
      </w:r>
      <w:r>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w:t>
      </w:r>
      <w:r>
        <w:rPr>
          <w:i/>
          <w:iCs/>
          <w:lang w:val="en-GB"/>
        </w:rPr>
        <w:t>er</w:t>
      </w:r>
      <w:r w:rsidRPr="007B522C">
        <w:rPr>
          <w:i/>
          <w:iCs/>
          <w:lang w:val="en-GB"/>
        </w:rPr>
        <w:t>s</w:t>
      </w:r>
      <w:r>
        <w:rPr>
          <w:i/>
          <w:iCs/>
          <w:lang w:val="en-GB"/>
        </w:rPr>
        <w:t>us</w:t>
      </w:r>
      <w:r w:rsidRPr="007B522C">
        <w:rPr>
          <w:i/>
          <w:iCs/>
          <w:lang w:val="en-GB"/>
        </w:rPr>
        <w:t xml:space="preserve"> </w:t>
      </w:r>
      <w:r>
        <w:rPr>
          <w:i/>
          <w:iCs/>
          <w:lang w:val="en-GB"/>
        </w:rPr>
        <w:t>p</w:t>
      </w:r>
      <w:r w:rsidRPr="007B522C">
        <w:rPr>
          <w:i/>
          <w:iCs/>
          <w:lang w:val="en-GB"/>
        </w:rPr>
        <w:t xml:space="preserve">ressure for different magmatically relevant entrapment temperatures at Kīlauea using the </w:t>
      </w:r>
      <w:r>
        <w:rPr>
          <w:i/>
          <w:iCs/>
          <w:lang w:val="en-GB"/>
        </w:rPr>
        <w:t>pure CO</w:t>
      </w:r>
      <w:r w:rsidRPr="00107BBF">
        <w:rPr>
          <w:i/>
          <w:iCs/>
          <w:vertAlign w:val="subscript"/>
          <w:lang w:val="en-GB"/>
        </w:rPr>
        <w:t>2</w:t>
      </w:r>
      <w:r>
        <w:rPr>
          <w:i/>
          <w:iCs/>
          <w:lang w:val="en-GB"/>
        </w:rPr>
        <w:t xml:space="preserve"> </w:t>
      </w:r>
      <w:r w:rsidRPr="007B522C">
        <w:rPr>
          <w:i/>
          <w:iCs/>
          <w:lang w:val="en-GB"/>
        </w:rPr>
        <w:t xml:space="preserve">EOS of </w:t>
      </w:r>
      <w:r w:rsidRPr="007B522C">
        <w:rPr>
          <w:i/>
          <w:iCs/>
          <w:lang w:val="en-GB"/>
        </w:rPr>
        <w:fldChar w:fldCharType="begin"/>
      </w:r>
      <w:r>
        <w:rPr>
          <w:i/>
          <w:iCs/>
          <w:lang w:val="en-GB"/>
        </w:rPr>
        <w:instrText xml:space="preserve"> ADDIN ZOTERO_ITEM CSL_CITATION {"citationID":"LrqwbcgJ","properties":{"formattedCitation":"(Span and Wagner, 1996)","plainCitation":"(Span and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Pr="00C3296A">
        <w:t xml:space="preserve">Span and Wagner </w:t>
      </w:r>
      <w:r>
        <w:t>(</w:t>
      </w:r>
      <w:r w:rsidRPr="00C3296A">
        <w:t>1996)</w:t>
      </w:r>
      <w:r w:rsidRPr="007B522C">
        <w:fldChar w:fldCharType="end"/>
      </w:r>
      <w:r w:rsidRPr="007B522C">
        <w:rPr>
          <w:i/>
          <w:iCs/>
          <w:lang w:val="en-GB"/>
        </w:rPr>
        <w:t xml:space="preserve">. </w:t>
      </w:r>
      <w:r>
        <w:rPr>
          <w:i/>
          <w:iCs/>
          <w:lang w:val="en-GB"/>
        </w:rPr>
        <w:t xml:space="preserve">Temperatures of </w:t>
      </w:r>
      <w:r w:rsidRPr="007B522C">
        <w:rPr>
          <w:i/>
          <w:iCs/>
          <w:lang w:val="en-GB"/>
        </w:rPr>
        <w:t>1100 and 1350</w:t>
      </w:r>
      <w:r w:rsidRPr="007B522C">
        <w:rPr>
          <w:i/>
          <w:iCs/>
        </w:rPr>
        <w:t xml:space="preserve">˚C are the </w:t>
      </w:r>
      <w:r w:rsidRPr="007B522C">
        <w:rPr>
          <w:i/>
          <w:iCs/>
          <w:lang w:val="en-GB"/>
        </w:rPr>
        <w:t xml:space="preserve">lower and upper limit of </w:t>
      </w:r>
      <w:r>
        <w:rPr>
          <w:i/>
          <w:iCs/>
          <w:lang w:val="en-GB"/>
        </w:rPr>
        <w:t xml:space="preserve">the </w:t>
      </w:r>
      <w:r w:rsidRPr="007B522C">
        <w:rPr>
          <w:i/>
          <w:iCs/>
          <w:lang w:val="en-GB"/>
        </w:rPr>
        <w:t>liquidus for olivine-saturated melts erupted at Kīlauea throughout its history</w:t>
      </w:r>
      <w:r>
        <w:rPr>
          <w:i/>
          <w:iCs/>
          <w:lang w:val="en-GB"/>
        </w:rPr>
        <w:t>, and</w:t>
      </w:r>
      <w:r w:rsidRPr="007B522C">
        <w:rPr>
          <w:i/>
          <w:iCs/>
        </w:rPr>
        <w:t xml:space="preserve"> 1150˚C was the temperature used for</w:t>
      </w:r>
      <w:r>
        <w:rPr>
          <w:i/>
          <w:iCs/>
        </w:rPr>
        <w:t xml:space="preserve"> calculations during</w:t>
      </w:r>
      <w:r w:rsidRPr="007B522C">
        <w:rPr>
          <w:i/>
          <w:iCs/>
        </w:rPr>
        <w:t xml:space="preserve"> day</w:t>
      </w:r>
      <w:r>
        <w:rPr>
          <w:i/>
          <w:iCs/>
        </w:rPr>
        <w:t>s</w:t>
      </w:r>
      <w:r w:rsidRPr="007B522C">
        <w:rPr>
          <w:i/>
          <w:iCs/>
        </w:rPr>
        <w:t xml:space="preserve"> 1 and 2 of the simulation, </w:t>
      </w:r>
      <w:r>
        <w:rPr>
          <w:i/>
          <w:iCs/>
        </w:rPr>
        <w:t xml:space="preserve">with </w:t>
      </w:r>
      <w:r w:rsidRPr="007B522C">
        <w:rPr>
          <w:i/>
          <w:iCs/>
        </w:rPr>
        <w:t xml:space="preserve">1240˚C </w:t>
      </w:r>
      <w:r>
        <w:rPr>
          <w:i/>
          <w:iCs/>
        </w:rPr>
        <w:t>being</w:t>
      </w:r>
      <w:r w:rsidRPr="007B522C">
        <w:rPr>
          <w:i/>
          <w:iCs/>
        </w:rPr>
        <w:t xml:space="preserve"> the rounded mean and median of all measured temperatures </w:t>
      </w:r>
      <w:r>
        <w:rPr>
          <w:i/>
          <w:iCs/>
        </w:rPr>
        <w:t>used for</w:t>
      </w:r>
      <w:r w:rsidRPr="007B522C">
        <w:rPr>
          <w:i/>
          <w:iCs/>
        </w:rPr>
        <w:t xml:space="preserve"> our final dataset.</w:t>
      </w:r>
      <w:r w:rsidRPr="007B522C">
        <w:rPr>
          <w:i/>
          <w:iCs/>
          <w:lang w:val="en-GB"/>
        </w:rPr>
        <w:t xml:space="preserve"> (b) </w:t>
      </w:r>
      <w:r>
        <w:rPr>
          <w:i/>
          <w:iCs/>
          <w:lang w:val="en-GB"/>
        </w:rPr>
        <w:t>Close-up of panel a.</w:t>
      </w:r>
      <w:r w:rsidRPr="007B522C">
        <w:rPr>
          <w:i/>
          <w:iCs/>
          <w:lang w:val="en-GB"/>
        </w:rPr>
        <w:t xml:space="preserve"> </w:t>
      </w:r>
      <w:r>
        <w:rPr>
          <w:i/>
          <w:iCs/>
        </w:rPr>
        <w:t>Gray</w:t>
      </w:r>
      <w:r w:rsidRPr="007B522C">
        <w:rPr>
          <w:i/>
          <w:iCs/>
        </w:rPr>
        <w:t xml:space="preserve"> boxes show Kīlauea magma storage inferred from </w:t>
      </w:r>
      <w:r>
        <w:rPr>
          <w:i/>
          <w:iCs/>
        </w:rPr>
        <w:t>fluid inclusions, melt inclusions, and</w:t>
      </w:r>
      <w:r w:rsidRPr="007B522C">
        <w:rPr>
          <w:i/>
          <w:iCs/>
        </w:rPr>
        <w:t xml:space="preserve"> geophysic</w:t>
      </w:r>
      <w:r>
        <w:rPr>
          <w:i/>
          <w:iCs/>
        </w:rPr>
        <w:t>al interpretations</w:t>
      </w:r>
      <w:r w:rsidRPr="007B522C">
        <w:rPr>
          <w:i/>
          <w:iCs/>
        </w:rPr>
        <w:t xml:space="preserve"> </w:t>
      </w:r>
      <w:r w:rsidRPr="007B522C">
        <w:rPr>
          <w:i/>
          <w:iCs/>
        </w:rPr>
        <w:fldChar w:fldCharType="begin"/>
      </w:r>
      <w:r>
        <w:rPr>
          <w:i/>
          <w:iCs/>
        </w:rPr>
        <w:instrText xml:space="preserve"> ADDIN ZOTERO_ITEM CSL_CITATION {"citationID":"oMGLHLVa","properties":{"formattedCitation":"(DeVitre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Pr>
          <w:rFonts w:ascii="Cambria Math" w:hAnsi="Cambria Math" w:cs="Cambria Math"/>
          <w:i/>
          <w:iCs/>
        </w:rPr>
        <w:instrText>∼</w:instrText>
      </w:r>
      <w:r>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Pr>
          <w:rFonts w:ascii="Cambria Math" w:hAnsi="Cambria Math" w:cs="Cambria Math"/>
          <w:i/>
          <w:iCs/>
        </w:rPr>
        <w:instrText>∼</w:instrText>
      </w:r>
      <w:r>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Pr="00C3296A">
        <w:t xml:space="preserve">(DeVitre and Wieser, 2024; Lerner </w:t>
      </w:r>
      <w:r w:rsidRPr="00C3296A">
        <w:rPr>
          <w:i/>
          <w:iCs/>
        </w:rPr>
        <w:t>et al.</w:t>
      </w:r>
      <w:r w:rsidRPr="00C3296A">
        <w:t>, 2024)</w:t>
      </w:r>
      <w:r w:rsidRPr="007B522C">
        <w:fldChar w:fldCharType="end"/>
      </w:r>
      <w:r w:rsidRPr="00C3296A">
        <w:rPr>
          <w:i/>
          <w:iCs/>
        </w:rPr>
        <w:t xml:space="preserve">. HMM= Halemaʻumaʻu reservoir, SC = </w:t>
      </w:r>
      <w:r>
        <w:rPr>
          <w:i/>
          <w:iCs/>
        </w:rPr>
        <w:t xml:space="preserve">south caldera </w:t>
      </w:r>
      <w:r w:rsidRPr="00C3296A">
        <w:rPr>
          <w:i/>
          <w:iCs/>
        </w:rPr>
        <w:t xml:space="preserve">reservoir. </w:t>
      </w:r>
      <w:r w:rsidRPr="007B522C">
        <w:rPr>
          <w:i/>
          <w:iCs/>
        </w:rPr>
        <w:t xml:space="preserve">Stars show hypothetical </w:t>
      </w:r>
      <w:r>
        <w:rPr>
          <w:i/>
          <w:iCs/>
        </w:rPr>
        <w:t>fluid inclusions</w:t>
      </w:r>
      <w:r w:rsidRPr="007B522C">
        <w:rPr>
          <w:i/>
          <w:iCs/>
        </w:rPr>
        <w:t xml:space="preserve"> trapped at </w:t>
      </w:r>
      <w:r>
        <w:rPr>
          <w:i/>
          <w:iCs/>
        </w:rPr>
        <w:t>Halemaʻumaʻu</w:t>
      </w:r>
      <w:r w:rsidRPr="007B522C">
        <w:rPr>
          <w:i/>
          <w:iCs/>
        </w:rPr>
        <w:t xml:space="preserve"> and </w:t>
      </w:r>
      <w:r>
        <w:rPr>
          <w:i/>
          <w:iCs/>
        </w:rPr>
        <w:t>south caldera pressures/depths with</w:t>
      </w:r>
      <w:r w:rsidRPr="007B522C">
        <w:rPr>
          <w:i/>
          <w:iCs/>
        </w:rPr>
        <w:t xml:space="preserve"> </w:t>
      </w:r>
      <w:r>
        <w:rPr>
          <w:i/>
          <w:iCs/>
        </w:rPr>
        <w:t>T=</w:t>
      </w:r>
      <w:r w:rsidRPr="007B522C">
        <w:rPr>
          <w:i/>
          <w:iCs/>
        </w:rPr>
        <w:t xml:space="preserve">1150˚C and </w:t>
      </w:r>
      <w:r>
        <w:rPr>
          <w:i/>
          <w:iCs/>
        </w:rPr>
        <w:t>error-bars</w:t>
      </w:r>
      <w:r w:rsidRPr="007B522C">
        <w:rPr>
          <w:i/>
          <w:iCs/>
        </w:rPr>
        <w:t xml:space="preserve"> representing 1σ uncertainty from Monte Carlo simulations using a temperature uncertainty of ±125˚C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w:t>
      </w:r>
      <w:r>
        <w:rPr>
          <w:i/>
          <w:iCs/>
          <w:lang w:val="en-GB"/>
        </w:rPr>
        <w:t xml:space="preserve">Density of </w:t>
      </w:r>
      <w:r w:rsidRPr="007B522C">
        <w:rPr>
          <w:i/>
          <w:iCs/>
          <w:lang w:val="en-GB"/>
        </w:rPr>
        <w:t>CO</w:t>
      </w:r>
      <w:r w:rsidRPr="007B522C">
        <w:rPr>
          <w:i/>
          <w:iCs/>
          <w:vertAlign w:val="subscript"/>
          <w:lang w:val="en-GB"/>
        </w:rPr>
        <w:t>2</w:t>
      </w:r>
      <w:r w:rsidRPr="007B522C">
        <w:rPr>
          <w:i/>
          <w:iCs/>
          <w:lang w:val="en-GB"/>
        </w:rPr>
        <w:t xml:space="preserve"> v</w:t>
      </w:r>
      <w:r>
        <w:rPr>
          <w:i/>
          <w:iCs/>
          <w:lang w:val="en-GB"/>
        </w:rPr>
        <w:t>er</w:t>
      </w:r>
      <w:r w:rsidRPr="007B522C">
        <w:rPr>
          <w:i/>
          <w:iCs/>
          <w:lang w:val="en-GB"/>
        </w:rPr>
        <w:t>s</w:t>
      </w:r>
      <w:r>
        <w:rPr>
          <w:i/>
          <w:iCs/>
          <w:lang w:val="en-GB"/>
        </w:rPr>
        <w:t>us</w:t>
      </w:r>
      <w:r w:rsidRPr="007B522C">
        <w:rPr>
          <w:i/>
          <w:iCs/>
          <w:lang w:val="en-GB"/>
        </w:rPr>
        <w:t xml:space="preserve"> </w:t>
      </w:r>
      <w:r>
        <w:rPr>
          <w:i/>
          <w:iCs/>
          <w:lang w:val="en-GB"/>
        </w:rPr>
        <w:t>p</w:t>
      </w:r>
      <w:r w:rsidRPr="007B522C">
        <w:rPr>
          <w:i/>
          <w:iCs/>
          <w:lang w:val="en-GB"/>
        </w:rPr>
        <w:t xml:space="preserve">ressure at 1150 </w:t>
      </w:r>
      <w:r w:rsidRPr="007B522C">
        <w:rPr>
          <w:i/>
          <w:iCs/>
        </w:rPr>
        <w:t>˚C</w:t>
      </w:r>
      <w:r w:rsidRPr="007B522C">
        <w:rPr>
          <w:i/>
          <w:iCs/>
          <w:lang w:val="en-GB"/>
        </w:rPr>
        <w:t xml:space="preserve"> for various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using the mixed </w:t>
      </w:r>
      <w:r>
        <w:rPr>
          <w:bCs/>
          <w:lang w:val="en-GB"/>
        </w:rPr>
        <w:t>H</w:t>
      </w:r>
      <w:r w:rsidRPr="00B74599">
        <w:rPr>
          <w:bCs/>
          <w:vertAlign w:val="subscript"/>
          <w:lang w:val="en-GB"/>
        </w:rPr>
        <w:t>2</w:t>
      </w:r>
      <w:r>
        <w:rPr>
          <w:bCs/>
          <w:lang w:val="en-GB"/>
        </w:rPr>
        <w:t>O</w:t>
      </w:r>
      <w:r w:rsidRPr="007B522C">
        <w:rPr>
          <w:i/>
          <w:iCs/>
          <w:lang w:val="en-GB"/>
        </w:rPr>
        <w:t>-CO</w:t>
      </w:r>
      <w:r w:rsidRPr="007B522C">
        <w:rPr>
          <w:i/>
          <w:iCs/>
          <w:vertAlign w:val="subscript"/>
          <w:lang w:val="en-GB"/>
        </w:rPr>
        <w:t>2</w:t>
      </w:r>
      <w:r w:rsidRPr="007B522C">
        <w:rPr>
          <w:i/>
          <w:iCs/>
          <w:lang w:val="en-GB"/>
        </w:rPr>
        <w:t xml:space="preserve"> EOS of </w:t>
      </w:r>
      <w:r w:rsidRPr="007B522C">
        <w:rPr>
          <w:i/>
          <w:iCs/>
          <w:lang w:val="en-GB"/>
        </w:rPr>
        <w:fldChar w:fldCharType="begin"/>
      </w:r>
      <w:r>
        <w:rPr>
          <w:i/>
          <w:iCs/>
          <w:lang w:val="en-GB"/>
        </w:rPr>
        <w:instrText xml:space="preserve"> ADDIN ZOTERO_ITEM CSL_CITATION {"citationID":"EcmKurst","properties":{"formattedCitation":"(Duan and Zhang, 2006)","plainCitation":"(Duan and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Pr="00C3296A">
        <w:t xml:space="preserve">Duan and Zhang </w:t>
      </w:r>
      <w:r>
        <w:t>(</w:t>
      </w:r>
      <w:r w:rsidRPr="00C3296A">
        <w:t>2006)</w:t>
      </w:r>
      <w:r w:rsidRPr="007B522C">
        <w:fldChar w:fldCharType="end"/>
      </w:r>
      <w:r w:rsidRPr="007B522C">
        <w:rPr>
          <w:i/>
          <w:iCs/>
          <w:lang w:val="en-GB"/>
        </w:rPr>
        <w:t xml:space="preserve">. </w:t>
      </w:r>
      <w:r>
        <w:rPr>
          <w:i/>
          <w:iCs/>
        </w:rPr>
        <w:t>The small discontinuity at</w:t>
      </w:r>
      <w:r w:rsidRPr="007B522C">
        <w:rPr>
          <w:i/>
          <w:iCs/>
        </w:rPr>
        <w:t xml:space="preserve"> 200 MPa</w:t>
      </w:r>
      <w:r>
        <w:rPr>
          <w:i/>
          <w:iCs/>
        </w:rPr>
        <w:t xml:space="preserve"> is</w:t>
      </w:r>
      <w:r w:rsidRPr="007B522C">
        <w:rPr>
          <w:i/>
          <w:iCs/>
        </w:rPr>
        <w:t xml:space="preserve"> due to parameter values being switched </w:t>
      </w:r>
      <w:r w:rsidRPr="007B522C">
        <w:rPr>
          <w:i/>
          <w:iCs/>
        </w:rPr>
        <w:fldChar w:fldCharType="begin"/>
      </w:r>
      <w:r>
        <w:rPr>
          <w:i/>
          <w:iCs/>
        </w:rPr>
        <w:instrText xml:space="preserve"> ADDIN ZOTERO_ITEM CSL_CITATION {"citationID":"oZ226pVG","properties":{"formattedCitation":"(Yoshimura, 2023)","plainCitation":"(Yoshimura, 2023)","dontUpdate":true,"noteIndex":0},"citationItems":[{"id":2121,"uris":["http://zotero.org/users/9451925/items/LWKJEA2L"],"itemData":{"id":2121,"type":"article-journal","abstract":"H2O-CO2-dominated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Pr>
          <w:rFonts w:ascii="Cambria Math" w:hAnsi="Cambria Math" w:cs="Cambria Math"/>
          <w:i/>
          <w:iCs/>
        </w:rPr>
        <w:instrText>∼</w:instrText>
      </w:r>
      <w:r>
        <w:rPr>
          <w:i/>
          <w:iCs/>
        </w:rPr>
        <w:instrText xml:space="preserve"> 2573 K and </w:instrText>
      </w:r>
      <w:r>
        <w:rPr>
          <w:rFonts w:ascii="Cambria Math" w:hAnsi="Cambria Math" w:cs="Cambria Math"/>
          <w:i/>
          <w:iCs/>
        </w:rPr>
        <w:instrText>∼</w:instrText>
      </w:r>
      <w:r>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Pr="00C3296A">
        <w:t>(</w:t>
      </w:r>
      <w:r>
        <w:t xml:space="preserve">see </w:t>
      </w:r>
      <w:r w:rsidRPr="00C3296A">
        <w:t>Yoshimura, 2023)</w:t>
      </w:r>
      <w:r w:rsidRPr="007B522C">
        <w:fldChar w:fldCharType="end"/>
      </w:r>
      <w:r w:rsidRPr="007B522C">
        <w:rPr>
          <w:i/>
          <w:iCs/>
        </w:rPr>
        <w:t xml:space="preserve">. </w:t>
      </w:r>
      <w:r w:rsidRPr="007B522C">
        <w:rPr>
          <w:i/>
          <w:iCs/>
          <w:lang w:val="en-GB"/>
        </w:rPr>
        <w:t>(d)</w:t>
      </w:r>
      <w:r>
        <w:rPr>
          <w:i/>
          <w:iCs/>
          <w:lang w:val="en-GB"/>
        </w:rPr>
        <w:t xml:space="preserve"> Close-up of p</w:t>
      </w:r>
      <w:r w:rsidRPr="007B522C">
        <w:rPr>
          <w:i/>
          <w:iCs/>
          <w:lang w:val="en-GB"/>
        </w:rPr>
        <w:t>anel c</w:t>
      </w:r>
      <w:r>
        <w:rPr>
          <w:i/>
          <w:iCs/>
          <w:lang w:val="en-GB"/>
        </w:rPr>
        <w:t>.</w:t>
      </w:r>
      <w:r w:rsidRPr="007B522C">
        <w:rPr>
          <w:i/>
          <w:iCs/>
          <w:lang w:val="en-GB"/>
        </w:rPr>
        <w:t xml:space="preserve"> </w:t>
      </w:r>
      <w:r w:rsidRPr="007B522C">
        <w:rPr>
          <w:i/>
          <w:iCs/>
        </w:rPr>
        <w:t xml:space="preserve">Stars show hypothetical </w:t>
      </w:r>
      <w:r>
        <w:rPr>
          <w:i/>
          <w:iCs/>
        </w:rPr>
        <w:t>fluid inclusions</w:t>
      </w:r>
      <w:r w:rsidRPr="007B522C">
        <w:rPr>
          <w:i/>
          <w:iCs/>
        </w:rPr>
        <w:t xml:space="preserve"> trapped at </w:t>
      </w:r>
      <w:r>
        <w:rPr>
          <w:i/>
          <w:iCs/>
        </w:rPr>
        <w:t>Halemaʻumaʻu</w:t>
      </w:r>
      <w:r w:rsidRPr="007B522C">
        <w:rPr>
          <w:i/>
          <w:iCs/>
        </w:rPr>
        <w:t xml:space="preserve"> and </w:t>
      </w:r>
      <w:r>
        <w:rPr>
          <w:i/>
          <w:iCs/>
        </w:rPr>
        <w:t>south caldera</w:t>
      </w:r>
      <w:r w:rsidRPr="007B522C">
        <w:rPr>
          <w:i/>
          <w:iCs/>
        </w:rPr>
        <w:t xml:space="preserve"> with </w:t>
      </w:r>
      <w:r>
        <w:rPr>
          <w:i/>
          <w:iCs/>
        </w:rPr>
        <w:t>T =</w:t>
      </w:r>
      <w:r w:rsidRPr="007B522C">
        <w:rPr>
          <w:i/>
          <w:iCs/>
        </w:rPr>
        <w:t xml:space="preserve"> 1150˚</w:t>
      </w:r>
      <w:r>
        <w:rPr>
          <w:i/>
          <w:iCs/>
        </w:rPr>
        <w:t>C</w:t>
      </w:r>
      <w:r w:rsidRPr="007B522C">
        <w:rPr>
          <w:i/>
          <w:iCs/>
        </w:rPr>
        <w:t xml:space="preserv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w:t>
      </w:r>
      <w:r>
        <w:rPr>
          <w:i/>
          <w:iCs/>
        </w:rPr>
        <w:t xml:space="preserve">using the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w:t>
      </w:r>
      <w:r>
        <w:rPr>
          <w:i/>
          <w:iCs/>
          <w:lang w:val="en-GB"/>
        </w:rPr>
        <w:t>-P relationship of</w:t>
      </w:r>
      <w:r w:rsidRPr="007B522C">
        <w:rPr>
          <w:i/>
          <w:iCs/>
        </w:rPr>
        <w:t xml:space="preserve"> </w:t>
      </w:r>
      <w:r w:rsidRPr="007B522C">
        <w:rPr>
          <w:i/>
          <w:iCs/>
        </w:rPr>
        <w:fldChar w:fldCharType="begin"/>
      </w:r>
      <w:r>
        <w:rPr>
          <w:i/>
          <w:iCs/>
        </w:rPr>
        <w:instrText xml:space="preserve"> ADDIN ZOTERO_ITEM CSL_CITATION {"citationID":"B3rrysH9","properties":{"formattedCitation":"(DeVitre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C3296A">
        <w:t xml:space="preserve">DeVitre and Wieser </w:t>
      </w:r>
      <w:r>
        <w:t>(</w:t>
      </w:r>
      <w:r w:rsidRPr="00C3296A">
        <w:t>2024)</w:t>
      </w:r>
      <w:r w:rsidRPr="007B522C">
        <w:fldChar w:fldCharType="end"/>
      </w:r>
      <w:r>
        <w:rPr>
          <w:i/>
          <w:iCs/>
        </w:rPr>
        <w:t>.</w:t>
      </w:r>
      <w:r w:rsidRPr="007B522C">
        <w:rPr>
          <w:i/>
          <w:iCs/>
        </w:rPr>
        <w:t xml:space="preserve"> </w:t>
      </w:r>
      <w:r>
        <w:rPr>
          <w:i/>
          <w:iCs/>
        </w:rPr>
        <w:t>Error bars</w:t>
      </w:r>
      <w:r w:rsidRPr="007B522C">
        <w:rPr>
          <w:i/>
          <w:iCs/>
        </w:rPr>
        <w:t xml:space="preserve"> represent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based on the maximum range of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in our dataset (</w:t>
      </w:r>
      <m:oMath>
        <m:f>
          <m:fPr>
            <m:ctrlPr>
              <w:rPr>
                <w:rFonts w:ascii="Cambria Math" w:hAnsi="Cambria Math"/>
                <w:i/>
                <w:iCs/>
              </w:rPr>
            </m:ctrlPr>
          </m:fPr>
          <m:num>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Omax-</m:t>
            </m:r>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Omin</m:t>
            </m:r>
          </m:num>
          <m:den>
            <m:r>
              <w:rPr>
                <w:rFonts w:ascii="Cambria Math" w:hAnsi="Cambria Math"/>
              </w:rPr>
              <m:t>2</m:t>
            </m:r>
          </m:den>
        </m:f>
      </m:oMath>
      <w:r w:rsidRPr="007B522C">
        <w:rPr>
          <w:i/>
          <w:iCs/>
        </w:rPr>
        <w:t>)</w:t>
      </w:r>
      <w:r w:rsidRPr="007B522C">
        <w:rPr>
          <w:i/>
          <w:iCs/>
          <w:lang w:val="en-GB"/>
        </w:rPr>
        <w:t xml:space="preserve"> </w:t>
      </w:r>
      <w:r w:rsidRPr="007B522C">
        <w:rPr>
          <w:i/>
          <w:iCs/>
        </w:rPr>
        <w:t>when calculated using the upper limit</w:t>
      </w:r>
      <m:oMath>
        <m:r>
          <w:rPr>
            <w:rFonts w:ascii="Cambria Math" w:hAnsi="Cambria Math"/>
          </w:rPr>
          <m:t xml:space="preserve"> </m:t>
        </m:r>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for Kīlauea from </w:t>
      </w:r>
      <w:r w:rsidRPr="007B522C">
        <w:rPr>
          <w:i/>
          <w:iCs/>
        </w:rPr>
        <w:fldChar w:fldCharType="begin"/>
      </w:r>
      <w:r>
        <w:rPr>
          <w:i/>
          <w:iCs/>
        </w:rPr>
        <w:instrText xml:space="preserve"> ADDIN ZOTERO_ITEM CSL_CITATION {"citationID":"4ZkcR5as","properties":{"formattedCitation":"(DeVitre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7B522C">
        <w:rPr>
          <w:i/>
          <w:iCs/>
        </w:rPr>
        <w:t>DeVitre and Wieser (2024)</w:t>
      </w:r>
      <w:r w:rsidRPr="007B522C">
        <w:fldChar w:fldCharType="end"/>
      </w:r>
      <w:r w:rsidRPr="007B522C">
        <w:rPr>
          <w:i/>
          <w:iCs/>
        </w:rPr>
        <w:t xml:space="preserve">. </w:t>
      </w:r>
    </w:p>
    <w:p w14:paraId="67B82639" w14:textId="0C2EA21D" w:rsidR="00387EDF" w:rsidRDefault="00387EDF" w:rsidP="00387EDF">
      <w:pPr>
        <w:pStyle w:val="Text"/>
        <w:spacing w:line="480" w:lineRule="auto"/>
        <w:ind w:firstLine="0"/>
        <w:jc w:val="both"/>
        <w:rPr>
          <w:bCs/>
          <w:lang w:val="en-GB"/>
        </w:rPr>
      </w:pPr>
      <w:r w:rsidRPr="00622163">
        <w:rPr>
          <w:b/>
          <w:i/>
          <w:iCs/>
          <w:lang w:val="en-GB"/>
        </w:rPr>
        <w:lastRenderedPageBreak/>
        <w:t xml:space="preserve">Figure </w:t>
      </w:r>
      <w:r>
        <w:rPr>
          <w:b/>
          <w:i/>
          <w:iCs/>
          <w:lang w:val="en-GB"/>
        </w:rPr>
        <w:t>3</w:t>
      </w:r>
      <w:r w:rsidRPr="00622163">
        <w:rPr>
          <w:b/>
          <w:i/>
          <w:iCs/>
          <w:lang w:val="en-GB"/>
        </w:rPr>
        <w:t xml:space="preserve">. Examples of </w:t>
      </w:r>
      <w:r w:rsidRPr="00855626">
        <w:rPr>
          <w:b/>
          <w:i/>
          <w:iCs/>
        </w:rPr>
        <w:t xml:space="preserve">pressure </w:t>
      </w:r>
      <w:r>
        <w:rPr>
          <w:b/>
          <w:i/>
          <w:iCs/>
        </w:rPr>
        <w:t>versus</w:t>
      </w:r>
      <w:r w:rsidRPr="00855626">
        <w:rPr>
          <w:b/>
          <w:i/>
          <w:iCs/>
        </w:rPr>
        <w:t xml:space="preserve">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855626">
        <w:rPr>
          <w:b/>
          <w:i/>
          <w:iCs/>
          <w:lang w:val="en-GB"/>
        </w:rPr>
        <w:t xml:space="preserve"> </w:t>
      </w:r>
      <w:r w:rsidRPr="00855626">
        <w:rPr>
          <w:b/>
          <w:i/>
          <w:iCs/>
        </w:rPr>
        <w:t xml:space="preserve"> for some recently active mafic volcanic systems (a</w:t>
      </w:r>
      <w:r>
        <w:rPr>
          <w:b/>
          <w:i/>
          <w:iCs/>
        </w:rPr>
        <w:t>–</w:t>
      </w:r>
      <w:r w:rsidRPr="00855626">
        <w:rPr>
          <w:b/>
          <w:i/>
          <w:iCs/>
        </w:rPr>
        <w:t>c) and the East</w:t>
      </w:r>
      <w:r>
        <w:rPr>
          <w:b/>
          <w:i/>
          <w:iCs/>
        </w:rPr>
        <w:t xml:space="preserve"> </w:t>
      </w:r>
      <w:r w:rsidRPr="00855626">
        <w:rPr>
          <w:b/>
          <w:i/>
          <w:iCs/>
        </w:rPr>
        <w:t xml:space="preserve">African </w:t>
      </w:r>
      <w:r>
        <w:rPr>
          <w:b/>
          <w:i/>
          <w:iCs/>
        </w:rPr>
        <w:t>R</w:t>
      </w:r>
      <w:r w:rsidRPr="00855626">
        <w:rPr>
          <w:b/>
          <w:i/>
          <w:iCs/>
        </w:rPr>
        <w:t>ift (d)</w:t>
      </w:r>
      <w:r>
        <w:rPr>
          <w:b/>
          <w:i/>
          <w:iCs/>
        </w:rPr>
        <w:t>,</w:t>
      </w:r>
      <w:r w:rsidRPr="00855626">
        <w:rPr>
          <w:b/>
          <w:i/>
          <w:iCs/>
        </w:rPr>
        <w:t xml:space="preserve"> where fluid inclusion barometry could be used as a </w:t>
      </w:r>
      <w:r>
        <w:rPr>
          <w:b/>
          <w:i/>
          <w:iCs/>
        </w:rPr>
        <w:t xml:space="preserve">near-real-time </w:t>
      </w:r>
      <w:r w:rsidRPr="00855626">
        <w:rPr>
          <w:b/>
          <w:i/>
          <w:iCs/>
        </w:rPr>
        <w:t>monitoring tool.</w:t>
      </w:r>
      <w:r>
        <w:rPr>
          <w:b/>
          <w:i/>
          <w:iCs/>
        </w:rPr>
        <w:t xml:space="preserve"> </w:t>
      </w:r>
      <w:r w:rsidRPr="00622163">
        <w:rPr>
          <w:bCs/>
          <w:i/>
          <w:iCs/>
        </w:rPr>
        <w:t>Data shown for melt inclusions with reconstructed total CO</w:t>
      </w:r>
      <w:r w:rsidRPr="00622163">
        <w:rPr>
          <w:bCs/>
          <w:i/>
          <w:iCs/>
          <w:vertAlign w:val="subscript"/>
        </w:rPr>
        <w:t>2</w:t>
      </w:r>
      <w:r w:rsidRPr="00622163">
        <w:rPr>
          <w:bCs/>
          <w:i/>
          <w:iCs/>
        </w:rPr>
        <w:t xml:space="preserve"> using Raman spectroscopy</w:t>
      </w:r>
      <w:r>
        <w:rPr>
          <w:bCs/>
          <w:i/>
          <w:iCs/>
        </w:rPr>
        <w:t xml:space="preserve"> (see supplementary information for extended details on the compilation). </w:t>
      </w:r>
      <w:r w:rsidRPr="00B45E0C">
        <w:rPr>
          <w:bCs/>
          <w:i/>
          <w:iCs/>
        </w:rPr>
        <w:t xml:space="preserve">Outlined symbols represent data collected using a Raman </w:t>
      </w:r>
      <w:r>
        <w:rPr>
          <w:bCs/>
          <w:i/>
          <w:iCs/>
        </w:rPr>
        <w:t xml:space="preserve">spectrometer </w:t>
      </w:r>
      <w:r w:rsidRPr="00B45E0C">
        <w:rPr>
          <w:bCs/>
          <w:i/>
          <w:iCs/>
        </w:rPr>
        <w:t>with an instrument specific calibration.</w:t>
      </w:r>
      <w:r>
        <w:rPr>
          <w:bCs/>
          <w:i/>
          <w:iCs/>
        </w:rPr>
        <w:t xml:space="preserve"> Filled symbols with no outline are data that did not use an instrument specific calibration. The supplementary information contains similar plots for every location in the compilation, including glass-only melt inclusion volatile data (Fig. </w:t>
      </w:r>
      <w:r w:rsidR="00D050D3">
        <w:rPr>
          <w:bCs/>
          <w:i/>
          <w:iCs/>
        </w:rPr>
        <w:t>S8</w:t>
      </w:r>
      <w:r>
        <w:rPr>
          <w:bCs/>
          <w:i/>
          <w:iCs/>
        </w:rPr>
        <w:t>a–</w:t>
      </w:r>
      <w:proofErr w:type="spellStart"/>
      <w:r>
        <w:rPr>
          <w:bCs/>
          <w:i/>
          <w:iCs/>
        </w:rPr>
        <w:t>i</w:t>
      </w:r>
      <w:proofErr w:type="spellEnd"/>
      <w:r>
        <w:rPr>
          <w:bCs/>
          <w:i/>
          <w:iCs/>
        </w:rPr>
        <w:t xml:space="preserve">). Iceland data from </w:t>
      </w:r>
      <w:r>
        <w:rPr>
          <w:bCs/>
          <w:i/>
          <w:iCs/>
        </w:rPr>
        <w:fldChar w:fldCharType="begin"/>
      </w:r>
      <w:r>
        <w:rPr>
          <w:bCs/>
          <w:i/>
          <w:iCs/>
        </w:rPr>
        <w:instrText xml:space="preserve"> ADDIN ZOTERO_ITEM CSL_CITATION {"citationID":"a1fnog57kms","properties":{"formattedCitation":"(Hartley {\\i{}et al.}, 2014; Bali {\\i{}et al.}, 2018)","plainCitation":"(Hartley et al., 2014; Bali et al., 2018)","noteIndex":0},"citationItems":[{"id":"VjuTnKgz/6VorNnJk","uris":["http://zotero.org/users/local/qHue8ZtB/items/G2GP4SIG"],"itemData":{"id":380,"type":"article-journal","abstract":"The mass of volatiles degassed from volcanic eruptions is often estimated by comparing the volatile concentrations in undegassed glassy melt inclusions with the volatile concentrations in the degassed matrix glass. However, melt inclusions are prone to post-entrapment modification, including diffusive H+ loss through the host olivine crystal lattice which lowers the H2O content of the inclusion, and the degassing of CO2 into a bubble in response to cooling and crystallisation on the inclusion walls. Such bubbles are very common in olivine-hosted melt inclusions from the AD 1783–1784 Laki eruption, south–east Iceland. We have determined the CO2 content of these bubbles using micro-Raman spectroscopy, and the CO2 concentration in the glass by SIMS. Our results show that &gt;90% of the total inclusion CO2 may be sequestered into the bubble, which demonstrates the importance of measuring the compositions of both vapour bubbles and the glass phase in melt inclusions. We reconstruct the deep degassing path of the Laki magma by using Nb as proxy for the undegassed CO2 content of the melt inclusions. The substantial CO2/Nb variation in the Laki melt inclusions (3.8–364) can be explained by concurrent crystallisation and CO2 degassing in the Laki magmatic system. We calculate the amount of CO2 lost from individual melt inclusions, assuming CO2/Nb ≈ 435 for enriched Icelandic mantle and CO2/Nb ≈ 171 for depleted mantle. Melt inclusions with the greatest saturation pressures have lost the least CO2 prior to inclusion trapping. At any given saturation pressure, the most enriched melt inclusions have lost the most CO2, while the most depleted inclusions have lost very little CO2. Enriched primary melts with high initial CO2 concentrations are therefore useful for investigating deep degassing behaviour in magmatic systems because a range of melt inclusion saturation pressures are recorded during crystallisation and degassing. Depleted melt inclusions with low initial CO2 concentrations remain vapour-undersaturated to shallow levels and cannot be used to constrain deep degassing behaviour. The cumulative CO2 mass release from the Laki magma is determined as a function of pressure and extent of crystallisation. Using an updated petrologic method that takes into account the diversity of primary melts and CO2 sequestration into vapour bubbles, we calculate the total mass of CO2 exsolved from the Laki magma to be 304 Mt.","container-title":"Earth and Planetary Science Letters","DOI":"10.1016/j.epsl.2014.02.031","ISSN":"0012-821X","journalAbbreviation":"Earth and Planetary Science Letters","language":"en","page":"120-131","source":"ScienceDirect","title":"Reconstructing the deep CO2 degassing behaviour of large basaltic fissure eruptions","volume":"393","author":[{"family":"Hartley","given":"Margaret E."},{"family":"Maclennan","given":"John"},{"family":"Edmonds","given":"Marie"},{"family":"Thordarson","given":"Thor"}],"issued":{"date-parts":[["2014",5,1]]}}},{"id":"VjuTnKgz/QOd1Mvad","uris":["http://zotero.org/users/local/qHue8ZtB/items/727C4UF9"],"itemData":{"id":381,"type":"article-journal","abstract":"The mass of volatiles emitted during volcanic eruptions is often estimated by comparing the volatile contents of undegassed melt inclusions, trapped in crystals at an early stage of magmatic evolution, with that of the degassed matrix glass. Here we present detailed characterisation of magmatic volatiles (H2O, CO2, S, Fl and Cl) of crystal-hosted melt and fluid inclusions from the 2014–2015 Holuhraun eruption of the Bárðarbunga volcanic system, Iceland. Based on the ratios of magmatic volatiles to similarly incompatible trace elements, the undegassed primary volatile contents of the Holuhraun parental melt are estimated at 1500–1700 ppm CO2, 0.13–0.16 wt% H2O, 60–80 ppm Cl, 130–240 ppm F and 500–800 ppm S. High-density fluid inclusions indicate onset of crystallisation at pressures ≥ 0.4 GPa (~ 12 km depth) promoting deep degassing of CO2. Prior to the onset of degassing, the melt CO2 content may have reached 3000–4000 ppm, with the total magmatic CO2 budget estimated at  23–55 Mt. SO2 release commenced at 0.12 GPa (~ 3.6 km depth), eventually leading to entrapment of SO2 vapour in low-density fluid inclusions. We calculate the syn-eruptive volatile release as 22.2 Mt of magmatic H2O, 5.9–7.7 Mt CO2, and 11.3 Mt of SO2 over the course of the eruption; F and Cl release were insignificant. Melt inclusion constraints on syn-eruptive volatile release are similar to estimates made during in situ field monitoring, with the exception of H2O, where field measurements may be heavily biased by the incorporation of meteoric water.","container-title":"Contributions to Mineralogy and Petrology","DOI":"10.1007/s00410-017-1434-1","ISSN":"1432-0967","issue":"2","journalAbbreviation":"Contrib Mineral Petrol","language":"en","note":"number: 2","page":"9","source":"Springer Link","title":"Melt inclusion constraints on volatile systematics and degassing history of the 2014–2015 Holuhraun eruption, Iceland","volume":"173","author":[{"family":"Bali","given":"E."},{"family":"Hartley","given":"M. E."},{"family":"Halldórsson","given":"S. A."},{"family":"Gudfinnsson","given":"G. H."},{"family":"Jakobsson","given":"S."}],"issued":{"date-parts":[["2018",1,12]]}}}],"schema":"https://github.com/citation-style-language/schema/raw/master/csl-citation.json"} </w:instrText>
      </w:r>
      <w:r>
        <w:rPr>
          <w:bCs/>
          <w:i/>
          <w:iCs/>
        </w:rPr>
        <w:fldChar w:fldCharType="separate"/>
      </w:r>
      <w:r w:rsidRPr="00787CA5">
        <w:t xml:space="preserve">(Hartley </w:t>
      </w:r>
      <w:r w:rsidRPr="00787CA5">
        <w:rPr>
          <w:i/>
          <w:iCs/>
        </w:rPr>
        <w:t>et al.</w:t>
      </w:r>
      <w:r w:rsidRPr="00787CA5">
        <w:t xml:space="preserve">, 2014; Bali </w:t>
      </w:r>
      <w:r w:rsidRPr="00787CA5">
        <w:rPr>
          <w:i/>
          <w:iCs/>
        </w:rPr>
        <w:t>et al.</w:t>
      </w:r>
      <w:r w:rsidRPr="00787CA5">
        <w:t>, 2018)</w:t>
      </w:r>
      <w:r>
        <w:rPr>
          <w:bCs/>
          <w:i/>
          <w:iCs/>
        </w:rPr>
        <w:fldChar w:fldCharType="end"/>
      </w:r>
      <w:r>
        <w:rPr>
          <w:bCs/>
          <w:i/>
          <w:iCs/>
        </w:rPr>
        <w:t xml:space="preserve">, </w:t>
      </w:r>
      <w:proofErr w:type="spellStart"/>
      <w:r w:rsidRPr="00B90F91">
        <w:rPr>
          <w:color w:val="000000"/>
          <w:lang w:val="en-GB"/>
        </w:rPr>
        <w:t>Hawai</w:t>
      </w:r>
      <w:proofErr w:type="spellEnd"/>
      <w:r w:rsidRPr="002D6E9D">
        <w:rPr>
          <w:rFonts w:asciiTheme="majorHAnsi" w:hAnsiTheme="majorHAnsi" w:cstheme="majorHAnsi"/>
          <w:color w:val="474747"/>
          <w:shd w:val="clear" w:color="auto" w:fill="FFFFFF"/>
        </w:rPr>
        <w:t>ʻ</w:t>
      </w:r>
      <w:proofErr w:type="spellStart"/>
      <w:r w:rsidRPr="00B90F91">
        <w:rPr>
          <w:color w:val="000000"/>
          <w:lang w:val="en-GB"/>
        </w:rPr>
        <w:t>i</w:t>
      </w:r>
      <w:proofErr w:type="spellEnd"/>
      <w:r>
        <w:rPr>
          <w:bCs/>
          <w:lang w:val="en-GB"/>
        </w:rPr>
        <w:t xml:space="preserve"> from </w:t>
      </w:r>
      <w:r>
        <w:rPr>
          <w:bCs/>
          <w:lang w:val="en-GB"/>
        </w:rPr>
        <w:fldChar w:fldCharType="begin"/>
      </w:r>
      <w:r>
        <w:rPr>
          <w:bCs/>
          <w:lang w:val="en-GB"/>
        </w:rPr>
        <w:instrText xml:space="preserve"> ADDIN ZOTERO_ITEM CSL_CITATION {"citationID":"akamdivrk8","properties":{"formattedCitation":"(Lerner {\\i{}et al.}, 2021; Moore {\\i{}et al.}, 2021; Wieser {\\i{}et al.}, 2021)","plainCitation":"(Lerner et al., 2021; Moore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E."},{"family":"Gansecki","given":"Cheryl"}],"issued":{"date-parts":[["2021"]]}}},{"id":"VjuTnKgz/G1WAm4YY","uris":["http://zotero.org/users/local/qHue8ZtB/items/GB6P79D4"],"itemData":{"id":13,"type":"article-journal","abstract":"Pre-eruptive volatile contents recorded by melt inclusions from ocean island settings such as Hawaii constrain the extent of deep Earth outgassing on geologic timescales by mantle plume activity. However, melt inclusions trapped from a partially degassed magma will not reflect the original volatile content of the primary melt, and relatively silicic (&gt;45 wt% SiO2) shield-stage tholeiites are more likely to have been affected by degassing during fractionation at shallow depths. In contrast, magmas associated with post-shield volcanoes erupt volatile-rich melts that ascend quickly from the source region and crystallize in deep reservoirs. As a result, melt inclusions from post-shield volcanoes may be more likely to preserve undegassed melt compositions that can be used to determine the primary melt and source volatile contents. In this study, we analyzed melt inclusions from Haleakala Volcano (East Maui, Hawaii) to estimate the volatile budget of Hawaiian post-shield magmas. Melt inclusions from Haleakala contain up to 1.3 wt% CO2, 1.2 wt% H2O, and about 2000 ppm S. We calculate that melts from Haleakala were derived from a parental melt with ~0.7 wt% H2O and ~0.7 wt% CO2 and experienced ~15–40% polybaric, fluid-saturated crystallization starting at 5–7 kbar. Post-shield melt inclusions from Haleakala have H2O/Ce and CO2/Ba compositions that are intermediate between shield-stage melt inclusions from Kilauea and the alkaline North Arch Volcanic Field, which is consistent with a scenario in which primary melts from Haleakala are influenced by the volatile-rich auto-metasomatized periphery of the composite plume source.","container-title":"Journal of Volcanology and Geothermal Research","DOI":"10.1016/j.jvolgeores.2020.107144","ISSN":"0377-0273","journalAbbreviation":"Journal of Volcanology and Geothermal Research","language":"en","page":"107144","source":"ScienceDirect","title":"The volatile budget of Hawaiian magmatism: Constraints from melt inclusions from Haleakala volcano, Hawaii","title-short":"The volatile budget of Hawaiian magmatism","volume":"410","author":[{"family":"Moore","given":"L. R."},{"family":"Gazel","given":"E."},{"family":"Bodnar","given":"R. J."}],"issued":{"date-parts":[["2021",2,1]]}}},{"id":310,"uris":["http://zotero.org/users/9451925/items/68HCIF2C"],"itemData":{"id":310,"type":"article-journal","abstract":"The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Pr>
          <w:rFonts w:ascii="Cambria Math" w:hAnsi="Cambria Math" w:cs="Cambria Math"/>
          <w:bCs/>
          <w:lang w:val="en-GB"/>
        </w:rPr>
        <w:instrText>∼</w:instrText>
      </w:r>
      <w:r>
        <w:rPr>
          <w:bCs/>
          <w:lang w:val="en-GB"/>
        </w:rPr>
        <w:instrText>2-km depth), while many high-Fo olivines (&gt;Fo81.5; far from equilibrium with their carrier melts) crystallized within the South Caldera reservoir (</w:instrText>
      </w:r>
      <w:r>
        <w:rPr>
          <w:rFonts w:ascii="Cambria Math" w:hAnsi="Cambria Math" w:cs="Cambria Math"/>
          <w:bCs/>
          <w:lang w:val="en-GB"/>
        </w:rPr>
        <w:instrText>∼</w:instrText>
      </w:r>
      <w:r>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Pr>
          <w:bCs/>
          <w:lang w:val="en-GB"/>
        </w:rPr>
        <w:fldChar w:fldCharType="separate"/>
      </w:r>
      <w:r w:rsidRPr="00787CA5">
        <w:t xml:space="preserve">(Lerner </w:t>
      </w:r>
      <w:r w:rsidRPr="00787CA5">
        <w:rPr>
          <w:i/>
          <w:iCs/>
        </w:rPr>
        <w:t>et al.</w:t>
      </w:r>
      <w:r w:rsidRPr="00787CA5">
        <w:t xml:space="preserve">, 2021; Moore </w:t>
      </w:r>
      <w:r w:rsidRPr="00787CA5">
        <w:rPr>
          <w:i/>
          <w:iCs/>
        </w:rPr>
        <w:t>et al.</w:t>
      </w:r>
      <w:r w:rsidRPr="00787CA5">
        <w:t xml:space="preserve">, 2021; Wieser </w:t>
      </w:r>
      <w:r w:rsidRPr="00787CA5">
        <w:rPr>
          <w:i/>
          <w:iCs/>
        </w:rPr>
        <w:t>et al.</w:t>
      </w:r>
      <w:r w:rsidRPr="00787CA5">
        <w:t>, 2021)</w:t>
      </w:r>
      <w:r>
        <w:rPr>
          <w:bCs/>
          <w:lang w:val="en-GB"/>
        </w:rPr>
        <w:fldChar w:fldCharType="end"/>
      </w:r>
      <w:r>
        <w:rPr>
          <w:bCs/>
          <w:lang w:val="en-GB"/>
        </w:rPr>
        <w:t xml:space="preserve">, Canary Islands from </w:t>
      </w:r>
      <w:r>
        <w:rPr>
          <w:bCs/>
          <w:lang w:val="en-GB"/>
        </w:rPr>
        <w:fldChar w:fldCharType="begin"/>
      </w:r>
      <w:r>
        <w:rPr>
          <w:bCs/>
          <w:lang w:val="en-GB"/>
        </w:rPr>
        <w:instrText xml:space="preserve"> ADDIN ZOTERO_ITEM CSL_CITATION {"citationID":"aqfbjn02ah","properties":{"formattedCitation":"(Taracs\\uc0\\u225{}k {\\i{}et al.}, 2019; DeVitre {\\i{}et al.}, 2023; Dayton {\\i{}et al.}, 2024)","plainCitation":"(Taracsák et al., 2019; DeVitre et al., 2023; Dayton et al., 2024)","noteIndex":0},"citationItems":[{"id":"VjuTnKgz/brCKa7LC","uris":["http://zotero.org/users/local/qHue8ZtB/items/PK2PUXEE"],"itemData":{"id":384,"type":"article-journal","abstract":"Basaltic volcanism contributes significant fluxes of volatiles (CO2, H2O, S, F, Cl) to the Earth’s surface environment. Quantifying volatile fluxes requires initial melt volatile concentrations to be determined, which can be accessed through crystal-hosted melt inclusions. However, melt inclusions in volatile-rich mafic alkaline basalts, such as those erupted at ocean islands, often trap partially degassed melts, meaning that magmatic volatile fluxes from these tectonic settings are often significantly underestimated. We have measured major, trace element and volatile concentrations in melt inclusions from a series of young (&lt;20 ka) basanites from El Hierro, Canary Islands. Our melt inclusions show some of the highest CO2 (up to 3600 ppm) and S (up to 4290 ppm) concentrations measured in ocean island basalts to date, in agreement with data from the recent 2011–2012 eruption. Volatile enrichment is observed in melt inclusions with crystallisation-controlled major element compositions and highly variable trace element ratios such as La/Yb. We use volatile-trace element ratios to calculate original magmatic CO2 contents up to 4.2 wt%, which indicates at least 65% of the original CO2 was degassed prior to melt inclusion trapping. The trace element contents and ratios of El Hierro magmas are best reproduced by 1–8% partial melting of a garnet lherzolite mantle source. Our projected CO2 (200–680 ppm) and S (265–450 ppm) concentrations for the source are consistent with upper estimates for primitive mantle. However, El Hierro magmas have elevated F/Nd and F/Cl in comparison with melts from a primitive mantle, indicating that the mantle must also contain a component enriched in F and other volatiles, most probably recycled oceanic lithosphere. Our modelled original magmatic CO2 contents indicates that, per mass unit, volatile fluxes from El Hierro magmas are up to two orders of magnitude greater than from typical mid-ocean ridge basalts and 1.5–7 times greater than from recent Icelandic eruptions, indicating large variability in the primary volatile content of magmas formed in different geodynamic settings, or even within different ocean islands. Our results highlight the importance of characterising mantle heterogeneity in order to accurately constrain both short- and long-term magmatic volatile emissions and fluxes from ocean island volcanoes.","container-title":"Geochimica et Cosmochimica Acta","DOI":"10.1016/j.gca.2019.05.020","ISSN":"0016-7037","journalAbbreviation":"Geochimica et Cosmochimica Acta","language":"en","page":"19-36","source":"ScienceDirect","title":"High fluxes of deep volatiles from ocean island volcanoes: Insights from El Hierro, Canary Islands","title-short":"High fluxes of deep volatiles from ocean island volcanoes","volume":"258","author":[{"family":"Taracsák","given":"Z."},{"family":"Hartley","given":"M. E."},{"family":"Burgess","given":"R."},{"family":"Edmonds","given":"M."},{"family":"Iddon","given":"F."},{"family":"Longpré","given":"M-A."}],"issued":{"date-parts":[["2019",8,1]]}}},{"id":1949,"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Carlos"},{"family":"Monteleone","given":"Brian"}],"issued":{"date-parts":[["2023",8,15]]}}},{"id":"VjuTnKgz/0Y7SIK0q","uris":["http://zotero.org/users/local/qHue8ZtB/items/JSEUNTQ4"],"itemData":{"id":1448,"type":"article-journal","abstract":"The 2021 La Palma eruption (Tajogaite) was unprecedented in magnitude, duration, and degree of monitoring compared to historical volcanism on La Palma. Here, we provide data on melt inclusions in samples from the beginning and end of the eruption to compare the utility of both melt and fluid inclusions as recorders of magma storage. We also investigated compositional heterogeneities within the magmatic plumbing system. We found two populations of olivine crystals: a low Mg# (78–82) population present at the beginning and end of eruption, recording the maximum volatile contents (2.5 wt % H2O, 1,800 ppm F, 700 ppm Cl, 3,800 ppm S) and a higher Mg# (83–86) population sampled toward the end of the eruption, with lower volatile contents. Despite their host composition, melt inclusions share the same maximum range of CO2 concentrations (1.2–1.4 wt %), indicating olivine growth and inclusion capture at similar depths. Overall, both melt and fluid inclusions record similar pressures (450–850 MPa, </w:instrText>
      </w:r>
      <w:r>
        <w:rPr>
          <w:rFonts w:ascii="Cambria Math" w:hAnsi="Cambria Math" w:cs="Cambria Math"/>
          <w:bCs/>
          <w:lang w:val="en-GB"/>
        </w:rPr>
        <w:instrText>∼</w:instrText>
      </w:r>
      <w:r>
        <w:rPr>
          <w:bCs/>
          <w:lang w:val="en-GB"/>
        </w:rPr>
        <w:instrText xml:space="preserve">15–30 km), and when hosted in the same olivine crystal pressures are indistinguishable within error. At these mantle pressures, CO2 is expected to be an exsolved phase explaining the similar range of CO2 between the two samples, but other volatile species (F, Cl, S) behave incompatibly, and thus, the increase between the two olivine populations can be explained by fractional crystallization prior to eruption. Finally, based on our new data, we provide estimates on the total volatile emission of the eruption.","container-title":"Geochemistry, Geophysics, Geosystems","DOI":"10.1029/2024GC011491","ISSN":"1525-2027","issue":"6","language":"en","license":"© 2024 The Author(s). Geochemistry, Geophysics, Geosystems published by Wiley Periodicals LLC on behalf of American Geophysical Union.","note":"_eprint: https://onlinelibrary.wiley.com/doi/pdf/10.1029/2024GC011491","page":"e2024GC011491","source":"Wiley Online Library","title":"Magmatic Storage and Volatile Fluxes of the 2021 La Palma Eruption","volume":"25","author":[{"family":"Dayton","given":"K."},{"family":"Gazel","given":"E."},{"family":"Wieser","given":"P. E."},{"family":"Troll","given":"V. R."},{"family":"Carracedo","given":"J. C."},{"family":"Aulinas","given":"M."},{"family":"Perez-Torrado","given":"F. J."}],"issued":{"date-parts":[["2024"]]}}}],"schema":"https://github.com/citation-style-language/schema/raw/master/csl-citation.json"} </w:instrText>
      </w:r>
      <w:r>
        <w:rPr>
          <w:bCs/>
          <w:lang w:val="en-GB"/>
        </w:rPr>
        <w:fldChar w:fldCharType="separate"/>
      </w:r>
      <w:r w:rsidRPr="00787CA5">
        <w:t xml:space="preserve">(Taracsák </w:t>
      </w:r>
      <w:r w:rsidRPr="00787CA5">
        <w:rPr>
          <w:i/>
          <w:iCs/>
        </w:rPr>
        <w:t>et al.</w:t>
      </w:r>
      <w:r w:rsidRPr="00787CA5">
        <w:t xml:space="preserve">, 2019; DeVitre </w:t>
      </w:r>
      <w:r w:rsidRPr="00787CA5">
        <w:rPr>
          <w:i/>
          <w:iCs/>
        </w:rPr>
        <w:t>et al.</w:t>
      </w:r>
      <w:r w:rsidRPr="00787CA5">
        <w:t xml:space="preserve">, 2023; Dayton </w:t>
      </w:r>
      <w:r w:rsidRPr="00787CA5">
        <w:rPr>
          <w:i/>
          <w:iCs/>
        </w:rPr>
        <w:t>et al.</w:t>
      </w:r>
      <w:r w:rsidRPr="00787CA5">
        <w:t>, 2024)</w:t>
      </w:r>
      <w:r>
        <w:rPr>
          <w:bCs/>
          <w:lang w:val="en-GB"/>
        </w:rPr>
        <w:fldChar w:fldCharType="end"/>
      </w:r>
      <w:r>
        <w:rPr>
          <w:bCs/>
          <w:lang w:val="en-GB"/>
        </w:rPr>
        <w:t xml:space="preserve"> and East African Rift from </w:t>
      </w:r>
      <w:r>
        <w:rPr>
          <w:bCs/>
          <w:lang w:val="en-GB"/>
        </w:rPr>
        <w:fldChar w:fldCharType="begin"/>
      </w:r>
      <w:r>
        <w:rPr>
          <w:bCs/>
          <w:lang w:val="en-GB"/>
        </w:rPr>
        <w:instrText xml:space="preserve"> ADDIN ZOTERO_ITEM CSL_CITATION {"citationID":"a1r5c9taj8o","properties":{"formattedCitation":"(Wong {\\i{}et al.}, 2023)","plainCitation":"(Wong et al., 2023)","noteIndex":0},"citationItems":[{"id":"VjuTnKgz/Q7gWbabh","uris":["http://zotero.org/users/local/qHue8ZtB/items/TL6GHDKP"],"itemData":{"id":1318,"type":"article-journal","abstract":"Significant volumes of magma can be intruded into the crust during continental break-up, influencing rift evolution by altering the thermo-mechanical structure of the crust and its response to extensional stresses. Rift magmas additionally feed surface volcanic activity and can be globally significant sources of tectonic CO2 emissions. Understanding how magmatism may affect rift development requires knowledge on magma intrusion depths in the crust. Here, using data from olivine-hosted melt inclusions, we investigate magma dynamics for basaltic intrusions in the Main Ethiopian Rift (MER). We find evidence for a spatially focused zone of magma intrusion at the MER upper-lower crustal boundary (10–15 km depth), consistent with geophysical datasets. We propose that ascending melts in the MER are intruded over this depth range as discrete sills, likely creating a mechanically weak mid-crustal layer. Our results have important implications for how magma addition can influence crustal rheology in a maturing continental rift.","container-title":"Geophysical Research Letters","DOI":"10.1029/2023GL103257","ISSN":"1944-8007","issue":"11","language":"en","license":"© 2023. The Authors.","note":"number: 11\n_eprint: https://onlinelibrary.wiley.com/doi/pdf/10.1029/2023GL103257","page":"e2023GL103257","source":"Wiley Online Library","title":"Focused Mid-Crustal Magma Intrusion During Continental Break-Up in Ethiopia","volume":"50","author":[{"family":"Wong","given":"Kevin"},{"family":"Ferguson","given":"David"},{"family":"Wieser","given":"Penny"},{"family":"Morgan","given":"Daniel"},{"family":"Edmonds","given":"Marie"},{"family":"Tadesse","given":"Amdemichael Zafu"},{"family":"Yirgu","given":"Gezahegn"},{"family":"Harvey","given":"Jason"},{"family":"Hammond","given":"Samantha"}],"issued":{"date-parts":[["2023"]]}}}],"schema":"https://github.com/citation-style-language/schema/raw/master/csl-citation.json"} </w:instrText>
      </w:r>
      <w:r>
        <w:rPr>
          <w:bCs/>
          <w:lang w:val="en-GB"/>
        </w:rPr>
        <w:fldChar w:fldCharType="separate"/>
      </w:r>
      <w:r w:rsidRPr="00787CA5">
        <w:t xml:space="preserve">(Wong </w:t>
      </w:r>
      <w:r w:rsidRPr="00787CA5">
        <w:rPr>
          <w:i/>
          <w:iCs/>
        </w:rPr>
        <w:t>et al.</w:t>
      </w:r>
      <w:r w:rsidRPr="00787CA5">
        <w:t>, 2023)</w:t>
      </w:r>
      <w:r>
        <w:rPr>
          <w:bCs/>
          <w:lang w:val="en-GB"/>
        </w:rPr>
        <w:fldChar w:fldCharType="end"/>
      </w:r>
      <w:r>
        <w:rPr>
          <w:bCs/>
          <w:lang w:val="en-GB"/>
        </w:rPr>
        <w:t>.</w:t>
      </w:r>
    </w:p>
    <w:p w14:paraId="56E98B0A" w14:textId="77777777" w:rsidR="00387EDF" w:rsidRPr="007B522C" w:rsidRDefault="00387EDF" w:rsidP="00387EDF">
      <w:pPr>
        <w:pStyle w:val="Text"/>
        <w:spacing w:line="480" w:lineRule="auto"/>
        <w:jc w:val="both"/>
        <w:rPr>
          <w:bCs/>
          <w:i/>
          <w:iCs/>
          <w:lang w:val="en-GB"/>
        </w:rPr>
      </w:pPr>
      <w:bookmarkStart w:id="4" w:name="_Hlk180504155"/>
      <w:r w:rsidRPr="00C42105">
        <w:rPr>
          <w:b/>
          <w:i/>
          <w:lang w:val="en-GB"/>
        </w:rPr>
        <w:t xml:space="preserve">Figure </w:t>
      </w:r>
      <w:r w:rsidRPr="00847B9D">
        <w:rPr>
          <w:b/>
          <w:i/>
          <w:iCs/>
          <w:lang w:val="en-GB"/>
        </w:rPr>
        <w:t>4</w:t>
      </w:r>
      <w:r w:rsidRPr="00C42105">
        <w:rPr>
          <w:b/>
          <w:i/>
          <w:lang w:val="en-GB"/>
        </w:rPr>
        <w:t>.</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w:t>
      </w:r>
      <w:r>
        <w:rPr>
          <w:b/>
          <w:i/>
          <w:iCs/>
          <w:lang w:val="en-GB"/>
        </w:rPr>
        <w:t>melt  inclusion</w:t>
      </w:r>
      <w:r w:rsidRPr="007B522C">
        <w:rPr>
          <w:b/>
          <w:i/>
          <w:iCs/>
          <w:lang w:val="en-GB"/>
        </w:rPr>
        <w:t xml:space="preserve"> data for </w:t>
      </w:r>
      <w:r>
        <w:rPr>
          <w:b/>
          <w:i/>
          <w:iCs/>
          <w:lang w:val="en-GB"/>
        </w:rPr>
        <w:t>c</w:t>
      </w:r>
      <w:r w:rsidRPr="007B522C">
        <w:rPr>
          <w:b/>
          <w:i/>
          <w:iCs/>
          <w:lang w:val="en-GB"/>
        </w:rPr>
        <w:t xml:space="preserve">ontinental </w:t>
      </w:r>
      <w:r>
        <w:rPr>
          <w:b/>
          <w:i/>
          <w:iCs/>
          <w:lang w:val="en-GB"/>
        </w:rPr>
        <w:t>r</w:t>
      </w:r>
      <w:r w:rsidRPr="007B522C">
        <w:rPr>
          <w:b/>
          <w:i/>
          <w:iCs/>
          <w:lang w:val="en-GB"/>
        </w:rPr>
        <w:t xml:space="preserve">ift, </w:t>
      </w:r>
      <w:r>
        <w:rPr>
          <w:b/>
          <w:i/>
          <w:iCs/>
          <w:lang w:val="en-GB"/>
        </w:rPr>
        <w:t>c</w:t>
      </w:r>
      <w:r w:rsidRPr="007B522C">
        <w:rPr>
          <w:b/>
          <w:i/>
          <w:iCs/>
          <w:lang w:val="en-GB"/>
        </w:rPr>
        <w:t xml:space="preserve">ontinental </w:t>
      </w:r>
      <w:r>
        <w:rPr>
          <w:b/>
          <w:i/>
          <w:iCs/>
          <w:lang w:val="en-GB"/>
        </w:rPr>
        <w:t>i</w:t>
      </w:r>
      <w:r w:rsidRPr="007B522C">
        <w:rPr>
          <w:b/>
          <w:i/>
          <w:iCs/>
          <w:lang w:val="en-GB"/>
        </w:rPr>
        <w:t xml:space="preserve">ntraplate, </w:t>
      </w:r>
      <w:r>
        <w:rPr>
          <w:b/>
          <w:i/>
          <w:iCs/>
          <w:lang w:val="en-GB"/>
        </w:rPr>
        <w:t>alkalic</w:t>
      </w:r>
      <w:r w:rsidRPr="007B522C">
        <w:rPr>
          <w:b/>
          <w:i/>
          <w:iCs/>
          <w:lang w:val="en-GB"/>
        </w:rPr>
        <w:t xml:space="preserve"> and </w:t>
      </w:r>
      <w:r>
        <w:rPr>
          <w:b/>
          <w:i/>
          <w:iCs/>
          <w:lang w:val="en-GB"/>
        </w:rPr>
        <w:t>t</w:t>
      </w:r>
      <w:r w:rsidRPr="007B522C">
        <w:rPr>
          <w:b/>
          <w:i/>
          <w:iCs/>
          <w:lang w:val="en-GB"/>
        </w:rPr>
        <w:t xml:space="preserve">holeiitic </w:t>
      </w:r>
      <w:r>
        <w:rPr>
          <w:b/>
          <w:i/>
          <w:iCs/>
          <w:lang w:val="en-GB"/>
        </w:rPr>
        <w:t>o</w:t>
      </w:r>
      <w:r w:rsidRPr="007B522C">
        <w:rPr>
          <w:b/>
          <w:i/>
          <w:iCs/>
          <w:lang w:val="en-GB"/>
        </w:rPr>
        <w:t xml:space="preserve">cean </w:t>
      </w:r>
      <w:r>
        <w:rPr>
          <w:b/>
          <w:i/>
          <w:iCs/>
          <w:lang w:val="en-GB"/>
        </w:rPr>
        <w:t>i</w:t>
      </w:r>
      <w:r w:rsidRPr="007B522C">
        <w:rPr>
          <w:b/>
          <w:i/>
          <w:iCs/>
          <w:lang w:val="en-GB"/>
        </w:rPr>
        <w:t xml:space="preserve">sland </w:t>
      </w:r>
      <w:r>
        <w:rPr>
          <w:b/>
          <w:i/>
          <w:iCs/>
          <w:lang w:val="en-GB"/>
        </w:rPr>
        <w:t>b</w:t>
      </w:r>
      <w:r w:rsidRPr="007B522C">
        <w:rPr>
          <w:b/>
          <w:i/>
          <w:iCs/>
          <w:lang w:val="en-GB"/>
        </w:rPr>
        <w:t>asalt (OIB, see Fig S7)</w:t>
      </w:r>
      <w:r>
        <w:rPr>
          <w:b/>
          <w:i/>
          <w:iCs/>
          <w:lang w:val="en-GB"/>
        </w:rPr>
        <w:t>,</w:t>
      </w:r>
      <w:r w:rsidRPr="007B522C">
        <w:rPr>
          <w:b/>
          <w:i/>
          <w:iCs/>
          <w:lang w:val="en-GB"/>
        </w:rPr>
        <w:t xml:space="preserve"> </w:t>
      </w:r>
      <w:r>
        <w:rPr>
          <w:b/>
          <w:i/>
          <w:iCs/>
          <w:lang w:val="en-GB"/>
        </w:rPr>
        <w:t>m</w:t>
      </w:r>
      <w:r w:rsidRPr="007B522C">
        <w:rPr>
          <w:b/>
          <w:i/>
          <w:iCs/>
          <w:lang w:val="en-GB"/>
        </w:rPr>
        <w:t>id-</w:t>
      </w:r>
      <w:r>
        <w:rPr>
          <w:b/>
          <w:i/>
          <w:iCs/>
          <w:lang w:val="en-GB"/>
        </w:rPr>
        <w:t>o</w:t>
      </w:r>
      <w:r w:rsidRPr="007B522C">
        <w:rPr>
          <w:b/>
          <w:i/>
          <w:iCs/>
          <w:lang w:val="en-GB"/>
        </w:rPr>
        <w:t xml:space="preserve">cean </w:t>
      </w:r>
      <w:r>
        <w:rPr>
          <w:b/>
          <w:i/>
          <w:iCs/>
          <w:lang w:val="en-GB"/>
        </w:rPr>
        <w:t>r</w:t>
      </w:r>
      <w:r w:rsidRPr="007B522C">
        <w:rPr>
          <w:b/>
          <w:i/>
          <w:iCs/>
          <w:lang w:val="en-GB"/>
        </w:rPr>
        <w:t xml:space="preserve">idge and </w:t>
      </w:r>
      <w:r>
        <w:rPr>
          <w:b/>
          <w:i/>
          <w:iCs/>
          <w:lang w:val="en-GB"/>
        </w:rPr>
        <w:t>s</w:t>
      </w:r>
      <w:r w:rsidRPr="007B522C">
        <w:rPr>
          <w:b/>
          <w:i/>
          <w:iCs/>
          <w:lang w:val="en-GB"/>
        </w:rPr>
        <w:t xml:space="preserve">ubduction </w:t>
      </w:r>
      <w:r>
        <w:rPr>
          <w:b/>
          <w:i/>
          <w:iCs/>
          <w:lang w:val="en-GB"/>
        </w:rPr>
        <w:t>z</w:t>
      </w:r>
      <w:r w:rsidRPr="007B522C">
        <w:rPr>
          <w:b/>
          <w:i/>
          <w:iCs/>
          <w:lang w:val="en-GB"/>
        </w:rPr>
        <w:t>one volcanoes (details and references in the supplement</w:t>
      </w:r>
      <w:r>
        <w:rPr>
          <w:b/>
          <w:i/>
          <w:iCs/>
          <w:lang w:val="en-GB"/>
        </w:rPr>
        <w:t>ary information)</w:t>
      </w:r>
      <w:r w:rsidRPr="007B522C">
        <w:rPr>
          <w:bCs/>
          <w:i/>
          <w:iCs/>
          <w:lang w:val="en-GB"/>
        </w:rPr>
        <w:t xml:space="preserve"> (a) World map </w:t>
      </w:r>
      <w:r>
        <w:rPr>
          <w:bCs/>
          <w:i/>
          <w:iCs/>
          <w:lang w:val="en-GB"/>
        </w:rPr>
        <w:t xml:space="preserve">with symbols </w:t>
      </w:r>
      <w:proofErr w:type="spellStart"/>
      <w:r>
        <w:rPr>
          <w:bCs/>
          <w:i/>
          <w:iCs/>
          <w:lang w:val="en-GB"/>
        </w:rPr>
        <w:t>colored</w:t>
      </w:r>
      <w:proofErr w:type="spellEnd"/>
      <w:r w:rsidRPr="007B522C">
        <w:rPr>
          <w:bCs/>
          <w:i/>
          <w:iCs/>
          <w:lang w:val="en-GB"/>
        </w:rPr>
        <w:t xml:space="preserve"> by </w:t>
      </w:r>
      <w:r>
        <w:rPr>
          <w:bCs/>
          <w:i/>
          <w:iCs/>
          <w:lang w:val="en-GB"/>
        </w:rPr>
        <w:t>m</w:t>
      </w:r>
      <w:r w:rsidRPr="007B522C">
        <w:rPr>
          <w:bCs/>
          <w:i/>
          <w:iCs/>
          <w:lang w:val="en-GB"/>
        </w:rPr>
        <w:t xml:space="preserve">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w:t>
      </w:r>
      <w:r>
        <w:rPr>
          <w:bCs/>
          <w:i/>
          <w:iCs/>
          <w:lang w:val="en-GB"/>
        </w:rPr>
        <w:t>melt inclusion</w:t>
      </w:r>
      <w:r w:rsidRPr="007B522C">
        <w:rPr>
          <w:bCs/>
          <w:i/>
          <w:iCs/>
          <w:lang w:val="en-GB"/>
        </w:rPr>
        <w:t xml:space="preserve"> suites</w:t>
      </w:r>
      <w:r>
        <w:rPr>
          <w:bCs/>
          <w:i/>
          <w:iCs/>
          <w:lang w:val="en-GB"/>
        </w:rPr>
        <w:t>.</w:t>
      </w:r>
      <w:r w:rsidRPr="007B522C">
        <w:rPr>
          <w:bCs/>
          <w:i/>
          <w:iCs/>
          <w:lang w:val="en-GB"/>
        </w:rPr>
        <w:t xml:space="preserve"> </w:t>
      </w:r>
      <w:r>
        <w:rPr>
          <w:bCs/>
          <w:i/>
          <w:iCs/>
          <w:lang w:val="en-GB"/>
        </w:rPr>
        <w:t>C</w:t>
      </w:r>
      <w:r w:rsidRPr="007B522C">
        <w:rPr>
          <w:bCs/>
          <w:i/>
          <w:iCs/>
          <w:lang w:val="en-GB"/>
        </w:rPr>
        <w:t xml:space="preserve">ircles indicate </w:t>
      </w:r>
      <w:r>
        <w:rPr>
          <w:bCs/>
          <w:i/>
          <w:iCs/>
          <w:lang w:val="en-GB"/>
        </w:rPr>
        <w:t>g</w:t>
      </w:r>
      <w:r w:rsidRPr="007B522C">
        <w:rPr>
          <w:bCs/>
          <w:i/>
          <w:iCs/>
          <w:lang w:val="en-GB"/>
        </w:rPr>
        <w:t xml:space="preserve">lass-only </w:t>
      </w:r>
      <w:r>
        <w:rPr>
          <w:bCs/>
          <w:i/>
          <w:iCs/>
          <w:lang w:val="en-GB"/>
        </w:rPr>
        <w:t>melt inclusion</w:t>
      </w:r>
      <w:r w:rsidRPr="007B522C">
        <w:rPr>
          <w:bCs/>
          <w:i/>
          <w:iCs/>
          <w:lang w:val="en-GB"/>
        </w:rPr>
        <w:t xml:space="preserve"> data and stars </w:t>
      </w:r>
      <w:r>
        <w:rPr>
          <w:bCs/>
          <w:i/>
          <w:iCs/>
          <w:lang w:val="en-GB"/>
        </w:rPr>
        <w:t xml:space="preserve">show </w:t>
      </w:r>
      <w:r w:rsidRPr="007B522C">
        <w:rPr>
          <w:bCs/>
          <w:i/>
          <w:iCs/>
          <w:lang w:val="en-GB"/>
        </w:rPr>
        <w:t>those for which CO</w:t>
      </w:r>
      <w:r w:rsidRPr="007B522C">
        <w:rPr>
          <w:bCs/>
          <w:i/>
          <w:iCs/>
          <w:vertAlign w:val="subscript"/>
          <w:lang w:val="en-GB"/>
        </w:rPr>
        <w:t>2</w:t>
      </w:r>
      <w:r w:rsidRPr="007B522C">
        <w:rPr>
          <w:bCs/>
          <w:i/>
          <w:iCs/>
          <w:lang w:val="en-GB"/>
        </w:rPr>
        <w:t xml:space="preserve"> has been constrained by Raman</w:t>
      </w:r>
      <w:r>
        <w:rPr>
          <w:bCs/>
          <w:i/>
          <w:iCs/>
          <w:lang w:val="en-GB"/>
        </w:rPr>
        <w:t xml:space="preserve"> spectroscopy</w:t>
      </w:r>
      <w:r w:rsidRPr="007B522C">
        <w:rPr>
          <w:bCs/>
          <w:i/>
          <w:iCs/>
          <w:lang w:val="en-GB"/>
        </w:rPr>
        <w:t xml:space="preserve">.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w:t>
      </w:r>
      <w:r>
        <w:rPr>
          <w:bCs/>
          <w:i/>
          <w:iCs/>
          <w:lang w:val="en-GB"/>
        </w:rPr>
        <w:t>melt inclusion</w:t>
      </w:r>
      <w:r w:rsidRPr="007B522C">
        <w:rPr>
          <w:bCs/>
          <w:i/>
          <w:iCs/>
          <w:lang w:val="en-GB"/>
        </w:rPr>
        <w:t xml:space="preserve"> suites plotted on panel a. Boxplots show the median, Q1 (25</w:t>
      </w:r>
      <w:r w:rsidRPr="007B522C">
        <w:rPr>
          <w:bCs/>
          <w:i/>
          <w:iCs/>
          <w:vertAlign w:val="superscript"/>
          <w:lang w:val="en-GB"/>
        </w:rPr>
        <w:t>th</w:t>
      </w:r>
      <w:r w:rsidRPr="007B522C">
        <w:rPr>
          <w:bCs/>
          <w:i/>
          <w:iCs/>
          <w:lang w:val="en-GB"/>
        </w:rPr>
        <w:t xml:space="preserve"> </w:t>
      </w:r>
      <w:r>
        <w:rPr>
          <w:bCs/>
          <w:i/>
          <w:iCs/>
          <w:lang w:val="en-GB"/>
        </w:rPr>
        <w:t>percentile</w:t>
      </w:r>
      <w:r w:rsidRPr="007B522C">
        <w:rPr>
          <w:bCs/>
          <w:i/>
          <w:iCs/>
          <w:lang w:val="en-GB"/>
        </w:rPr>
        <w:t>), Q3 (75</w:t>
      </w:r>
      <w:r w:rsidRPr="007B522C">
        <w:rPr>
          <w:bCs/>
          <w:i/>
          <w:iCs/>
          <w:vertAlign w:val="superscript"/>
          <w:lang w:val="en-GB"/>
        </w:rPr>
        <w:t>th</w:t>
      </w:r>
      <w:r w:rsidRPr="007B522C">
        <w:rPr>
          <w:bCs/>
          <w:i/>
          <w:iCs/>
          <w:lang w:val="en-GB"/>
        </w:rPr>
        <w:t xml:space="preserve"> </w:t>
      </w:r>
      <w:r>
        <w:rPr>
          <w:bCs/>
          <w:i/>
          <w:iCs/>
          <w:lang w:val="en-GB"/>
        </w:rPr>
        <w:t>percentile</w:t>
      </w:r>
      <w:r w:rsidRPr="007B522C">
        <w:rPr>
          <w:bCs/>
          <w:i/>
          <w:iCs/>
          <w:lang w:val="en-GB"/>
        </w:rPr>
        <w:t>)</w:t>
      </w:r>
      <w:r>
        <w:rPr>
          <w:bCs/>
          <w:i/>
          <w:iCs/>
          <w:lang w:val="en-GB"/>
        </w:rPr>
        <w:t>,</w:t>
      </w:r>
      <w:r w:rsidRPr="007B522C">
        <w:rPr>
          <w:bCs/>
          <w:i/>
          <w:iCs/>
          <w:lang w:val="en-GB"/>
        </w:rPr>
        <w:t xml:space="preserve"> and whiskers mark the last data</w:t>
      </w:r>
      <w:r>
        <w:rPr>
          <w:bCs/>
          <w:i/>
          <w:iCs/>
          <w:lang w:val="en-GB"/>
        </w:rPr>
        <w:t xml:space="preserve"> </w:t>
      </w:r>
      <w:r w:rsidRPr="007B522C">
        <w:rPr>
          <w:bCs/>
          <w:i/>
          <w:iCs/>
          <w:lang w:val="en-GB"/>
        </w:rPr>
        <w:t>point before Q3+1.5* (Q3-Q1) and the first data</w:t>
      </w:r>
      <w:r>
        <w:rPr>
          <w:bCs/>
          <w:i/>
          <w:iCs/>
          <w:lang w:val="en-GB"/>
        </w:rPr>
        <w:t xml:space="preserve"> </w:t>
      </w:r>
      <w:r w:rsidRPr="007B522C">
        <w:rPr>
          <w:bCs/>
          <w:i/>
          <w:iCs/>
          <w:lang w:val="en-GB"/>
        </w:rPr>
        <w:t xml:space="preserve">point after Q1-1.5*(Q3-Q1). Violin plots show the density distribution of all data and are </w:t>
      </w:r>
      <w:proofErr w:type="spellStart"/>
      <w:r>
        <w:rPr>
          <w:bCs/>
          <w:i/>
          <w:iCs/>
          <w:lang w:val="en-GB"/>
        </w:rPr>
        <w:t>colored</w:t>
      </w:r>
      <w:proofErr w:type="spellEnd"/>
      <w:r w:rsidRPr="007B522C">
        <w:rPr>
          <w:bCs/>
          <w:i/>
          <w:iCs/>
          <w:lang w:val="en-GB"/>
        </w:rPr>
        <w:t xml:space="preserve"> according to tectonic setting.</w:t>
      </w:r>
      <w:r>
        <w:rPr>
          <w:bCs/>
          <w:i/>
          <w:iCs/>
          <w:lang w:val="en-GB"/>
        </w:rPr>
        <w:t xml:space="preserve"> </w:t>
      </w:r>
      <w:r w:rsidRPr="007B522C">
        <w:rPr>
          <w:bCs/>
          <w:i/>
          <w:iCs/>
          <w:lang w:val="en-GB"/>
        </w:rPr>
        <w:t xml:space="preserve">(c)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w:t>
      </w:r>
      <w:r>
        <w:rPr>
          <w:bCs/>
          <w:i/>
          <w:iCs/>
          <w:lang w:val="en-GB"/>
        </w:rPr>
        <w:t>melt inclusion</w:t>
      </w:r>
      <w:r w:rsidRPr="007B522C">
        <w:rPr>
          <w:bCs/>
          <w:i/>
          <w:iCs/>
          <w:lang w:val="en-GB"/>
        </w:rPr>
        <w:t xml:space="preserve"> suites</w:t>
      </w:r>
      <w:r>
        <w:rPr>
          <w:bCs/>
          <w:i/>
          <w:iCs/>
          <w:lang w:val="en-GB"/>
        </w:rPr>
        <w:t xml:space="preserve"> with</w:t>
      </w:r>
      <w:r w:rsidRPr="007B522C">
        <w:rPr>
          <w:bCs/>
          <w:i/>
          <w:iCs/>
          <w:lang w:val="en-GB"/>
        </w:rPr>
        <w:t xml:space="preserve"> constrained </w:t>
      </w:r>
      <w:r>
        <w:rPr>
          <w:bCs/>
          <w:i/>
          <w:iCs/>
          <w:lang w:val="en-GB"/>
        </w:rPr>
        <w:t>t</w:t>
      </w:r>
      <w:r w:rsidRPr="007B522C">
        <w:rPr>
          <w:bCs/>
          <w:i/>
          <w:iCs/>
          <w:lang w:val="en-GB"/>
        </w:rPr>
        <w:t>otal CO</w:t>
      </w:r>
      <w:r w:rsidRPr="007B522C">
        <w:rPr>
          <w:bCs/>
          <w:i/>
          <w:iCs/>
          <w:vertAlign w:val="subscript"/>
          <w:lang w:val="en-GB"/>
        </w:rPr>
        <w:t xml:space="preserve">2 </w:t>
      </w:r>
      <w:r w:rsidRPr="007B522C">
        <w:rPr>
          <w:bCs/>
          <w:i/>
          <w:iCs/>
          <w:lang w:val="en-GB"/>
        </w:rPr>
        <w:t xml:space="preserve">by Raman </w:t>
      </w:r>
      <w:r w:rsidRPr="007B522C">
        <w:rPr>
          <w:bCs/>
          <w:i/>
          <w:iCs/>
          <w:lang w:val="en-GB"/>
        </w:rPr>
        <w:lastRenderedPageBreak/>
        <w:t>spectroscopy. EAR – East African Rift, GSC – Gal</w:t>
      </w:r>
      <w:r w:rsidRPr="007B522C">
        <w:rPr>
          <w:bCs/>
          <w:i/>
          <w:iCs/>
        </w:rPr>
        <w:t>á</w:t>
      </w:r>
      <w:proofErr w:type="spellStart"/>
      <w:r w:rsidRPr="007B522C">
        <w:rPr>
          <w:bCs/>
          <w:i/>
          <w:iCs/>
          <w:lang w:val="en-GB"/>
        </w:rPr>
        <w:t>pagos</w:t>
      </w:r>
      <w:proofErr w:type="spellEnd"/>
      <w:r w:rsidRPr="007B522C">
        <w:rPr>
          <w:bCs/>
          <w:i/>
          <w:iCs/>
          <w:lang w:val="en-GB"/>
        </w:rPr>
        <w:t xml:space="preserve"> Spreading </w:t>
      </w:r>
      <w:proofErr w:type="spellStart"/>
      <w:r w:rsidRPr="007B522C">
        <w:rPr>
          <w:bCs/>
          <w:i/>
          <w:iCs/>
          <w:lang w:val="en-GB"/>
        </w:rPr>
        <w:t>Center</w:t>
      </w:r>
      <w:proofErr w:type="spellEnd"/>
      <w:r w:rsidRPr="007B522C">
        <w:rPr>
          <w:bCs/>
          <w:i/>
          <w:iCs/>
          <w:lang w:val="en-GB"/>
        </w:rPr>
        <w:t xml:space="preserve">, NAR – North Atlantic Ridge, </w:t>
      </w:r>
      <w:proofErr w:type="spellStart"/>
      <w:r w:rsidRPr="007B522C">
        <w:rPr>
          <w:bCs/>
          <w:i/>
          <w:iCs/>
          <w:lang w:val="en-GB"/>
        </w:rPr>
        <w:t>JdFR</w:t>
      </w:r>
      <w:proofErr w:type="spellEnd"/>
      <w:r w:rsidRPr="007B522C">
        <w:rPr>
          <w:bCs/>
          <w:i/>
          <w:iCs/>
          <w:lang w:val="en-GB"/>
        </w:rPr>
        <w:t xml:space="preserve"> – Juan de Fuca Ridge, GR – </w:t>
      </w:r>
      <w:proofErr w:type="spellStart"/>
      <w:r w:rsidRPr="007B522C">
        <w:rPr>
          <w:bCs/>
          <w:i/>
          <w:iCs/>
          <w:lang w:val="en-GB"/>
        </w:rPr>
        <w:t>Gakkel</w:t>
      </w:r>
      <w:proofErr w:type="spellEnd"/>
      <w:r w:rsidRPr="007B522C">
        <w:rPr>
          <w:bCs/>
          <w:i/>
          <w:iCs/>
          <w:lang w:val="en-GB"/>
        </w:rPr>
        <w:t xml:space="preserve"> Ridge, MAR – Mid-Atlantic Ridge, EPR – East Pacific Rise, IBM – Izu</w:t>
      </w:r>
      <w:r>
        <w:rPr>
          <w:bCs/>
          <w:i/>
          <w:iCs/>
          <w:lang w:val="en-GB"/>
        </w:rPr>
        <w:t>-</w:t>
      </w:r>
      <w:r w:rsidRPr="007B522C">
        <w:rPr>
          <w:bCs/>
          <w:i/>
          <w:iCs/>
          <w:lang w:val="en-GB"/>
        </w:rPr>
        <w:t>Bonin Mariana.</w:t>
      </w:r>
      <w:r w:rsidRPr="00107BBF">
        <w:rPr>
          <w:bCs/>
          <w:i/>
          <w:iCs/>
          <w:lang w:val="en-GB"/>
        </w:rPr>
        <w:t xml:space="preserve"> Data are filtered to SiO</w:t>
      </w:r>
      <w:r w:rsidRPr="00107BBF">
        <w:rPr>
          <w:bCs/>
          <w:i/>
          <w:iCs/>
          <w:vertAlign w:val="subscript"/>
          <w:lang w:val="en-GB"/>
        </w:rPr>
        <w:t>2</w:t>
      </w:r>
      <w:r w:rsidRPr="00107BBF">
        <w:rPr>
          <w:bCs/>
          <w:i/>
          <w:iCs/>
          <w:lang w:val="en-GB"/>
        </w:rPr>
        <w:t xml:space="preserve"> </w:t>
      </w:r>
      <w:r>
        <w:rPr>
          <w:bCs/>
          <w:i/>
          <w:iCs/>
          <w:lang w:val="en-GB"/>
        </w:rPr>
        <w:t xml:space="preserve">of </w:t>
      </w:r>
      <w:r w:rsidRPr="00107BBF">
        <w:rPr>
          <w:bCs/>
          <w:i/>
          <w:iCs/>
          <w:lang w:val="en-GB"/>
        </w:rPr>
        <w:t>&lt;57 wt</w:t>
      </w:r>
      <w:r>
        <w:rPr>
          <w:bCs/>
          <w:i/>
          <w:iCs/>
          <w:lang w:val="en-GB"/>
        </w:rPr>
        <w:t xml:space="preserve">. </w:t>
      </w:r>
      <w:r w:rsidRPr="00107BBF">
        <w:rPr>
          <w:bCs/>
          <w:i/>
          <w:iCs/>
          <w:lang w:val="en-GB"/>
        </w:rPr>
        <w:t xml:space="preserve">%, MgO </w:t>
      </w:r>
      <w:r>
        <w:rPr>
          <w:bCs/>
          <w:i/>
          <w:iCs/>
          <w:lang w:val="en-GB"/>
        </w:rPr>
        <w:t xml:space="preserve">of </w:t>
      </w:r>
      <w:r w:rsidRPr="00107BBF">
        <w:rPr>
          <w:bCs/>
          <w:i/>
          <w:iCs/>
          <w:lang w:val="en-GB"/>
        </w:rPr>
        <w:t>&lt;16 wt</w:t>
      </w:r>
      <w:r>
        <w:rPr>
          <w:bCs/>
          <w:i/>
          <w:iCs/>
          <w:lang w:val="en-GB"/>
        </w:rPr>
        <w:t xml:space="preserve">. </w:t>
      </w:r>
      <w:r w:rsidRPr="00107BBF">
        <w:rPr>
          <w:bCs/>
          <w:i/>
          <w:iCs/>
          <w:lang w:val="en-GB"/>
        </w:rPr>
        <w:t>%</w:t>
      </w:r>
      <w:r>
        <w:rPr>
          <w:bCs/>
          <w:i/>
          <w:iCs/>
          <w:lang w:val="en-GB"/>
        </w:rPr>
        <w:t>,</w:t>
      </w:r>
      <w:r w:rsidRPr="00107BBF">
        <w:rPr>
          <w:bCs/>
          <w:i/>
          <w:iCs/>
          <w:lang w:val="en-GB"/>
        </w:rPr>
        <w:t xml:space="preserve"> and saturation pressure &gt;20 MPa (</w:t>
      </w:r>
      <w:r>
        <w:rPr>
          <w:bCs/>
          <w:i/>
          <w:iCs/>
          <w:lang w:val="en-GB"/>
        </w:rPr>
        <w:t xml:space="preserve">see </w:t>
      </w:r>
      <w:r w:rsidRPr="00107BBF">
        <w:rPr>
          <w:bCs/>
          <w:i/>
          <w:iCs/>
          <w:lang w:val="en-GB"/>
        </w:rPr>
        <w:t>supplement</w:t>
      </w:r>
      <w:r>
        <w:rPr>
          <w:bCs/>
          <w:i/>
          <w:iCs/>
          <w:lang w:val="en-GB"/>
        </w:rPr>
        <w:t>ary information</w:t>
      </w:r>
      <w:r w:rsidRPr="00107BBF">
        <w:rPr>
          <w:bCs/>
          <w:i/>
          <w:iCs/>
          <w:lang w:val="en-GB"/>
        </w:rPr>
        <w:t xml:space="preserve"> for details).</w:t>
      </w:r>
      <w:r>
        <w:rPr>
          <w:bCs/>
          <w:i/>
          <w:iCs/>
          <w:lang w:val="en-GB"/>
        </w:rPr>
        <w:t xml:space="preserve"> Blue crosses indicate median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Pr>
          <w:bCs/>
          <w:i/>
          <w:iCs/>
          <w:lang w:val="en-GB"/>
        </w:rPr>
        <w:t xml:space="preserve"> calculated considering all melt inclusions (with and without Raman spectroscopy measurements).</w:t>
      </w:r>
    </w:p>
    <w:p w14:paraId="239166D5" w14:textId="77777777" w:rsidR="00387EDF" w:rsidRDefault="00387EDF" w:rsidP="00387EDF">
      <w:pPr>
        <w:pStyle w:val="Text"/>
        <w:spacing w:line="480" w:lineRule="auto"/>
        <w:ind w:firstLine="0"/>
        <w:jc w:val="both"/>
        <w:rPr>
          <w:bCs/>
          <w:lang w:val="en-GB"/>
        </w:rPr>
      </w:pPr>
      <w:r w:rsidRPr="00847B9D">
        <w:rPr>
          <w:b/>
          <w:i/>
          <w:iCs/>
          <w:lang w:val="en-GB"/>
        </w:rPr>
        <w:t>Figure 5.</w:t>
      </w:r>
      <w:r w:rsidRPr="007B522C">
        <w:rPr>
          <w:bCs/>
          <w:i/>
          <w:iCs/>
          <w:lang w:val="en-GB"/>
        </w:rPr>
        <w:t xml:space="preserve"> </w:t>
      </w:r>
      <w:r>
        <w:rPr>
          <w:b/>
          <w:i/>
          <w:iCs/>
        </w:rPr>
        <w:t>P</w:t>
      </w:r>
      <w:r w:rsidRPr="000C1665">
        <w:rPr>
          <w:b/>
          <w:i/>
          <w:iCs/>
        </w:rPr>
        <w:t xml:space="preserve">ressure </w:t>
      </w:r>
      <w:r>
        <w:rPr>
          <w:b/>
          <w:i/>
          <w:iCs/>
        </w:rPr>
        <w:t>versus</w:t>
      </w:r>
      <w:r w:rsidRPr="000C1665">
        <w:rPr>
          <w:b/>
          <w:i/>
          <w:iCs/>
        </w:rPr>
        <w:t xml:space="preserve">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0C1665">
        <w:rPr>
          <w:b/>
          <w:i/>
          <w:iCs/>
          <w:lang w:val="en-GB"/>
        </w:rPr>
        <w:t xml:space="preserve"> </w:t>
      </w:r>
      <w:r w:rsidRPr="000C1665">
        <w:rPr>
          <w:b/>
          <w:i/>
          <w:iCs/>
        </w:rPr>
        <w:t xml:space="preserve"> for tholeiitic and alkalic ocean island volcanoes.</w:t>
      </w:r>
      <w:r w:rsidRPr="00A43893">
        <w:rPr>
          <w:bCs/>
          <w:i/>
          <w:iCs/>
        </w:rPr>
        <w:t xml:space="preserve"> (a) Total alkali versus silica diagram </w:t>
      </w:r>
      <w:r w:rsidRPr="00A43893">
        <w:rPr>
          <w:bCs/>
          <w:i/>
          <w:iCs/>
        </w:rPr>
        <w:fldChar w:fldCharType="begin"/>
      </w:r>
      <w:r>
        <w:rPr>
          <w:bCs/>
          <w:i/>
          <w:iCs/>
        </w:rPr>
        <w:instrText xml:space="preserve"> ADDIN ZOTERO_ITEM CSL_CITATION {"citationID":"HL4V4uVd","properties":{"formattedCitation":"(Le Maitre {\\i{}et al.}, 2002)","plainCitation":"(Le Maitre et al., 2002)","noteIndex":0},"citationItems":[{"id":"VjuTnKgz/6OdMkaaP","uris":["http://zotero.org/users/local/qHue8ZtB/items/JR9YV4W7"],"itemData":{"id":1478,"type":"book","abstract":"Decades of field and microscope studies, and more recent quantitative geochemical analyses have resulted in a vast, and sometimes overwhelming, array of nomenclature and terminology associated with igneous rocks. This book presents a complete classification of igneous rocks based on all the recommendations of the International Union of Geological Sciences (IUGS) Subcommission on the Systematics of Igneous Rocks. The glossary of igneous terms has been fully updated since the first edition and now includes 1637 entries, of which 316 are recommended by the Subcommission. Incorporating a comprehensive bibliography of source references for all the terms included in the glossary, this book is an indispensable reference guide for all geologists studying igneous rocks, either in the field or the laboratory. It presents a standardised and widely accepted naming scheme that will allow geologists to interpret terminology in the primary literature and provide formal names for rock samples based on petrographic analyses. It is also supported by a website with downloadable code for chemical classifications.","edition":"2","event-place":"Cambridge","ISBN":"978-0-521-61948-6","note":"DOI: 10.1017/CBO9780511535581","publisher":"Cambridge University Press","publisher-place":"Cambridge","source":"Cambridge University Press","title":"Igneous Rocks: A Classification and Glossary of Terms: Recommendations of the International Union of Geological Sciences Subcommission on the Systematics of Igneous Rocks","title-short":"Igneous Rocks","URL":"https://www.cambridge.org/core/books/igneous-rocks-a-classification-and-glossary-of-terms/7F458E82BF81BF6A011CEA0D41DE9311","editor":[{"family":"Le Maitre","given":"R. W."},{"family":"Streckeisen","given":"A."},{"family":"Zanettin","given":"B."},{"family":"Le Bas","given":"M. J."},{"family":"Bonin","given":"B."},{"family":"Bateman","given":"P."}],"accessed":{"date-parts":[["2024",8,7]]},"issued":{"date-parts":[["2002"]]}}}],"schema":"https://github.com/citation-style-language/schema/raw/master/csl-citation.json"} </w:instrText>
      </w:r>
      <w:r w:rsidRPr="00A43893">
        <w:rPr>
          <w:bCs/>
          <w:i/>
          <w:iCs/>
        </w:rPr>
        <w:fldChar w:fldCharType="separate"/>
      </w:r>
      <w:r w:rsidRPr="00A43893">
        <w:rPr>
          <w:bCs/>
          <w:i/>
          <w:iCs/>
        </w:rPr>
        <w:t>(Le Maitre et al., 2002)</w:t>
      </w:r>
      <w:r w:rsidRPr="00A43893">
        <w:rPr>
          <w:bCs/>
          <w:i/>
          <w:iCs/>
        </w:rPr>
        <w:fldChar w:fldCharType="end"/>
      </w:r>
      <w:r w:rsidRPr="00A43893">
        <w:rPr>
          <w:bCs/>
          <w:i/>
          <w:iCs/>
        </w:rPr>
        <w:t xml:space="preserve"> plotted using python tool </w:t>
      </w:r>
      <w:proofErr w:type="spellStart"/>
      <w:r w:rsidRPr="00A43893">
        <w:rPr>
          <w:bCs/>
          <w:i/>
          <w:iCs/>
        </w:rPr>
        <w:t>tasplot</w:t>
      </w:r>
      <w:proofErr w:type="spellEnd"/>
      <w:r w:rsidRPr="00A43893">
        <w:rPr>
          <w:bCs/>
          <w:i/>
          <w:iCs/>
        </w:rPr>
        <w:t xml:space="preserve"> available on </w:t>
      </w:r>
      <w:proofErr w:type="spellStart"/>
      <w:r w:rsidRPr="00A43893">
        <w:rPr>
          <w:bCs/>
          <w:i/>
          <w:iCs/>
        </w:rPr>
        <w:t>BitBucket</w:t>
      </w:r>
      <w:proofErr w:type="spellEnd"/>
      <w:r w:rsidRPr="00A43893">
        <w:rPr>
          <w:bCs/>
          <w:i/>
          <w:iCs/>
        </w:rPr>
        <w:t xml:space="preserve"> (https://bitbucket.org/jsteven5/tasplot/src/master/</w:t>
      </w:r>
      <w:r>
        <w:rPr>
          <w:bCs/>
          <w:i/>
          <w:iCs/>
        </w:rPr>
        <w:t>)</w:t>
      </w:r>
      <w:r w:rsidRPr="00A43893">
        <w:rPr>
          <w:bCs/>
          <w:i/>
          <w:iCs/>
        </w:rPr>
        <w:t xml:space="preserve"> and </w:t>
      </w:r>
      <w:proofErr w:type="spellStart"/>
      <w:r w:rsidRPr="00A43893">
        <w:rPr>
          <w:bCs/>
          <w:i/>
          <w:iCs/>
        </w:rPr>
        <w:t>PyPI</w:t>
      </w:r>
      <w:proofErr w:type="spellEnd"/>
      <w:r w:rsidRPr="00A43893">
        <w:rPr>
          <w:bCs/>
          <w:i/>
          <w:iCs/>
        </w:rPr>
        <w:t>. The alkalic v</w:t>
      </w:r>
      <w:r>
        <w:rPr>
          <w:bCs/>
          <w:i/>
          <w:iCs/>
        </w:rPr>
        <w:t>er</w:t>
      </w:r>
      <w:r w:rsidRPr="00A43893">
        <w:rPr>
          <w:bCs/>
          <w:i/>
          <w:iCs/>
        </w:rPr>
        <w:t>s</w:t>
      </w:r>
      <w:r>
        <w:rPr>
          <w:bCs/>
          <w:i/>
          <w:iCs/>
        </w:rPr>
        <w:t>us</w:t>
      </w:r>
      <w:r w:rsidRPr="00A43893">
        <w:rPr>
          <w:bCs/>
          <w:i/>
          <w:iCs/>
        </w:rPr>
        <w:t xml:space="preserve"> sub-alkalic trend is adapted from </w:t>
      </w:r>
      <w:r w:rsidRPr="00A43893">
        <w:rPr>
          <w:bCs/>
          <w:i/>
          <w:iCs/>
        </w:rPr>
        <w:fldChar w:fldCharType="begin"/>
      </w:r>
      <w:r>
        <w:rPr>
          <w:bCs/>
          <w:i/>
          <w:iCs/>
        </w:rPr>
        <w:instrText xml:space="preserve"> ADDIN ZOTERO_ITEM CSL_CITATION {"citationID":"Hd2j1pLu","properties":{"formattedCitation":"(Miyashiro, 1974)","plainCitation":"(Miyashiro, 1974)","dontUpdate":true,"noteIndex":0},"citationItems":[{"id":"VjuTnKgz/QwHoySSj","uris":["http://zotero.org/users/local/qHue8ZtB/items/ERFXSX2V"],"itemData":{"id":1480,"type":"article-journal","abstract":"Compositional variations: calc-alkalic, tholeiitic, alkalic","container-title":"American Journal of Science","DOI":"10.2475/ajs.274.4.321","issue":"4","journalAbbreviation":"American Journal of Science","language":"en","note":"publisher: American Journal of Science","page":"321-355","source":"ajsonline.org","title":"Volcanic rock series in island arcs and active continental margins","volume":"274","author":[{"family":"Miyashiro","given":"Akiho"}],"issued":{"date-parts":[["1974",4,1]]}}}],"schema":"https://github.com/citation-style-language/schema/raw/master/csl-citation.json"} </w:instrText>
      </w:r>
      <w:r w:rsidRPr="00A43893">
        <w:rPr>
          <w:bCs/>
          <w:i/>
          <w:iCs/>
        </w:rPr>
        <w:fldChar w:fldCharType="separate"/>
      </w:r>
      <w:r w:rsidRPr="00A43893">
        <w:rPr>
          <w:bCs/>
          <w:i/>
          <w:iCs/>
          <w:noProof/>
        </w:rPr>
        <w:t>Miyashiro (1974)</w:t>
      </w:r>
      <w:r w:rsidRPr="00A43893">
        <w:rPr>
          <w:bCs/>
          <w:i/>
          <w:iCs/>
        </w:rPr>
        <w:fldChar w:fldCharType="end"/>
      </w:r>
      <w:r w:rsidRPr="00A43893">
        <w:rPr>
          <w:bCs/>
          <w:i/>
          <w:iCs/>
        </w:rPr>
        <w:t>. (b</w:t>
      </w:r>
      <w:r>
        <w:rPr>
          <w:bCs/>
          <w:i/>
          <w:iCs/>
        </w:rPr>
        <w:t>–</w:t>
      </w:r>
      <w:r w:rsidRPr="00A43893">
        <w:rPr>
          <w:bCs/>
          <w:i/>
          <w:iCs/>
        </w:rPr>
        <w:t xml:space="preserve">c) Pressure </w:t>
      </w:r>
      <w:r>
        <w:rPr>
          <w:bCs/>
          <w:i/>
          <w:iCs/>
        </w:rPr>
        <w:t>versus</w:t>
      </w:r>
      <w:r w:rsidRPr="00A43893">
        <w:rPr>
          <w:bCs/>
          <w:i/>
          <w:iCs/>
        </w:rPr>
        <w:t xml:space="preserve">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A43893">
        <w:rPr>
          <w:bCs/>
          <w:i/>
          <w:iCs/>
          <w:lang w:val="en-GB"/>
        </w:rPr>
        <w:t xml:space="preserve"> </w:t>
      </w:r>
      <w:r w:rsidRPr="00A43893">
        <w:rPr>
          <w:bCs/>
          <w:i/>
          <w:iCs/>
        </w:rPr>
        <w:t xml:space="preserve"> for tholeiitic ocean island volcanoes, (b) shows melt inclusion</w:t>
      </w:r>
      <w:r>
        <w:rPr>
          <w:bCs/>
          <w:i/>
          <w:iCs/>
        </w:rPr>
        <w:t>s</w:t>
      </w:r>
      <w:r w:rsidRPr="00A43893">
        <w:rPr>
          <w:bCs/>
          <w:i/>
          <w:iCs/>
        </w:rPr>
        <w:t xml:space="preserve"> with CO</w:t>
      </w:r>
      <w:r w:rsidRPr="00A43893">
        <w:rPr>
          <w:bCs/>
          <w:i/>
          <w:iCs/>
          <w:vertAlign w:val="subscript"/>
        </w:rPr>
        <w:t>2</w:t>
      </w:r>
      <w:r w:rsidRPr="00A43893">
        <w:rPr>
          <w:bCs/>
          <w:i/>
          <w:iCs/>
        </w:rPr>
        <w:t xml:space="preserve"> constrained only in the glass phase</w:t>
      </w:r>
      <w:r>
        <w:rPr>
          <w:bCs/>
          <w:i/>
          <w:iCs/>
        </w:rPr>
        <w:t>,</w:t>
      </w:r>
      <w:r w:rsidRPr="00A43893">
        <w:rPr>
          <w:bCs/>
          <w:i/>
          <w:iCs/>
        </w:rPr>
        <w:t xml:space="preserve"> and (c) shows melt inclusion</w:t>
      </w:r>
      <w:r>
        <w:rPr>
          <w:bCs/>
          <w:i/>
          <w:iCs/>
        </w:rPr>
        <w:t>s</w:t>
      </w:r>
      <w:r w:rsidRPr="00A43893">
        <w:rPr>
          <w:bCs/>
          <w:i/>
          <w:iCs/>
        </w:rPr>
        <w:t xml:space="preserve"> with reconstructed total CO</w:t>
      </w:r>
      <w:r w:rsidRPr="00A43893">
        <w:rPr>
          <w:bCs/>
          <w:i/>
          <w:iCs/>
          <w:vertAlign w:val="subscript"/>
        </w:rPr>
        <w:t>2</w:t>
      </w:r>
      <w:r w:rsidRPr="00A43893">
        <w:rPr>
          <w:bCs/>
          <w:i/>
          <w:iCs/>
        </w:rPr>
        <w:t xml:space="preserve"> using </w:t>
      </w:r>
      <w:r>
        <w:rPr>
          <w:bCs/>
          <w:i/>
          <w:iCs/>
        </w:rPr>
        <w:t xml:space="preserve">the </w:t>
      </w:r>
      <w:r w:rsidRPr="00A43893">
        <w:rPr>
          <w:bCs/>
          <w:i/>
          <w:iCs/>
        </w:rPr>
        <w:t>glass phase CO</w:t>
      </w:r>
      <w:r w:rsidRPr="00A43893">
        <w:rPr>
          <w:bCs/>
          <w:i/>
          <w:iCs/>
          <w:vertAlign w:val="subscript"/>
        </w:rPr>
        <w:t>2</w:t>
      </w:r>
      <w:r w:rsidRPr="00A43893">
        <w:rPr>
          <w:bCs/>
          <w:i/>
          <w:iCs/>
        </w:rPr>
        <w:t xml:space="preserve"> and CO</w:t>
      </w:r>
      <w:r w:rsidRPr="00A43893">
        <w:rPr>
          <w:bCs/>
          <w:i/>
          <w:iCs/>
          <w:vertAlign w:val="subscript"/>
        </w:rPr>
        <w:t>2</w:t>
      </w:r>
      <w:r w:rsidRPr="00A43893">
        <w:rPr>
          <w:bCs/>
          <w:i/>
          <w:iCs/>
        </w:rPr>
        <w:t xml:space="preserve"> in the vapor bubble measured via Raman spectroscopy. On panel c, symbols with an outline indicate that CO</w:t>
      </w:r>
      <w:r w:rsidRPr="00A43893">
        <w:rPr>
          <w:bCs/>
          <w:i/>
          <w:iCs/>
          <w:vertAlign w:val="subscript"/>
        </w:rPr>
        <w:t>2</w:t>
      </w:r>
      <w:r w:rsidRPr="00A43893">
        <w:rPr>
          <w:bCs/>
          <w:i/>
          <w:iCs/>
        </w:rPr>
        <w:t xml:space="preserve"> density from Raman </w:t>
      </w:r>
      <w:r>
        <w:rPr>
          <w:bCs/>
          <w:i/>
          <w:iCs/>
        </w:rPr>
        <w:t xml:space="preserve">spectroscopy </w:t>
      </w:r>
      <w:r w:rsidRPr="00A43893">
        <w:rPr>
          <w:bCs/>
          <w:i/>
          <w:iCs/>
        </w:rPr>
        <w:t xml:space="preserve">was calculated using an instrument specific calibration while symbols with no outline were calculated without. </w:t>
      </w:r>
      <w:r>
        <w:rPr>
          <w:bCs/>
          <w:i/>
          <w:iCs/>
        </w:rPr>
        <w:t xml:space="preserve">(d–e) Shows the same as panels b–c but for alkalic ocean island volcanoes. </w:t>
      </w:r>
    </w:p>
    <w:bookmarkEnd w:id="4"/>
    <w:p w14:paraId="73E2ABA2" w14:textId="77777777" w:rsidR="00387EDF" w:rsidRPr="00387EDF" w:rsidRDefault="00387EDF" w:rsidP="000C3635">
      <w:pPr>
        <w:pBdr>
          <w:top w:val="nil"/>
          <w:left w:val="nil"/>
          <w:bottom w:val="nil"/>
          <w:right w:val="nil"/>
          <w:between w:val="nil"/>
        </w:pBdr>
        <w:spacing w:line="480" w:lineRule="auto"/>
        <w:contextualSpacing/>
        <w:jc w:val="both"/>
        <w:rPr>
          <w:rFonts w:ascii="Times New Roman" w:hAnsi="Times New Roman"/>
          <w:color w:val="000000"/>
          <w:sz w:val="24"/>
          <w:lang w:val="en-GB"/>
        </w:rPr>
      </w:pPr>
    </w:p>
    <w:sectPr w:rsidR="00387EDF" w:rsidRPr="00387EDF" w:rsidSect="003766FB">
      <w:headerReference w:type="default" r:id="rId16"/>
      <w:footerReference w:type="default" r:id="rId17"/>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36D27" w14:textId="77777777" w:rsidR="00EA3D7B" w:rsidRDefault="00EA3D7B" w:rsidP="00994067">
      <w:pPr>
        <w:spacing w:after="0"/>
      </w:pPr>
      <w:r>
        <w:separator/>
      </w:r>
    </w:p>
  </w:endnote>
  <w:endnote w:type="continuationSeparator" w:id="0">
    <w:p w14:paraId="6CEF33F5" w14:textId="77777777" w:rsidR="00EA3D7B" w:rsidRDefault="00EA3D7B" w:rsidP="00994067">
      <w:pPr>
        <w:spacing w:after="0"/>
      </w:pPr>
      <w:r>
        <w:continuationSeparator/>
      </w:r>
    </w:p>
  </w:endnote>
  <w:endnote w:type="continuationNotice" w:id="1">
    <w:p w14:paraId="05DF0164" w14:textId="77777777" w:rsidR="00EA3D7B" w:rsidRDefault="00EA3D7B"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35093" w14:textId="77777777" w:rsidR="00EA3D7B" w:rsidRDefault="00EA3D7B" w:rsidP="00994067">
      <w:pPr>
        <w:spacing w:after="0"/>
      </w:pPr>
      <w:r>
        <w:separator/>
      </w:r>
    </w:p>
  </w:footnote>
  <w:footnote w:type="continuationSeparator" w:id="0">
    <w:p w14:paraId="2D36341E" w14:textId="77777777" w:rsidR="00EA3D7B" w:rsidRDefault="00EA3D7B" w:rsidP="00994067">
      <w:pPr>
        <w:spacing w:after="0"/>
      </w:pPr>
      <w:r>
        <w:continuationSeparator/>
      </w:r>
    </w:p>
  </w:footnote>
  <w:footnote w:type="continuationNotice" w:id="1">
    <w:p w14:paraId="507972DC" w14:textId="77777777" w:rsidR="00EA3D7B" w:rsidRDefault="00EA3D7B"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073FC"/>
    <w:rsid w:val="0001279D"/>
    <w:rsid w:val="000171B5"/>
    <w:rsid w:val="00021E34"/>
    <w:rsid w:val="000232EB"/>
    <w:rsid w:val="00030ACB"/>
    <w:rsid w:val="000327EF"/>
    <w:rsid w:val="00032DD8"/>
    <w:rsid w:val="000347E2"/>
    <w:rsid w:val="00034CBC"/>
    <w:rsid w:val="00035A73"/>
    <w:rsid w:val="000408DB"/>
    <w:rsid w:val="00040E63"/>
    <w:rsid w:val="00041AF6"/>
    <w:rsid w:val="00044509"/>
    <w:rsid w:val="00052664"/>
    <w:rsid w:val="0005683B"/>
    <w:rsid w:val="0005690A"/>
    <w:rsid w:val="00057959"/>
    <w:rsid w:val="000603F3"/>
    <w:rsid w:val="00060866"/>
    <w:rsid w:val="00062565"/>
    <w:rsid w:val="00063BDF"/>
    <w:rsid w:val="00067420"/>
    <w:rsid w:val="00070E8D"/>
    <w:rsid w:val="00073FA1"/>
    <w:rsid w:val="0007542C"/>
    <w:rsid w:val="00075F28"/>
    <w:rsid w:val="00081D3A"/>
    <w:rsid w:val="00082014"/>
    <w:rsid w:val="00082147"/>
    <w:rsid w:val="000823FF"/>
    <w:rsid w:val="00083830"/>
    <w:rsid w:val="00086289"/>
    <w:rsid w:val="00092A2D"/>
    <w:rsid w:val="000A018D"/>
    <w:rsid w:val="000A1B66"/>
    <w:rsid w:val="000A4F67"/>
    <w:rsid w:val="000A5485"/>
    <w:rsid w:val="000A5C59"/>
    <w:rsid w:val="000A72F1"/>
    <w:rsid w:val="000B4BC5"/>
    <w:rsid w:val="000C1665"/>
    <w:rsid w:val="000C2F5F"/>
    <w:rsid w:val="000C3635"/>
    <w:rsid w:val="000C3749"/>
    <w:rsid w:val="000C3A4E"/>
    <w:rsid w:val="000C3A9F"/>
    <w:rsid w:val="000C56DA"/>
    <w:rsid w:val="000C5746"/>
    <w:rsid w:val="000C6941"/>
    <w:rsid w:val="000C6C30"/>
    <w:rsid w:val="000C7861"/>
    <w:rsid w:val="000D0714"/>
    <w:rsid w:val="000D1C6F"/>
    <w:rsid w:val="000D270D"/>
    <w:rsid w:val="000D275B"/>
    <w:rsid w:val="000D38B3"/>
    <w:rsid w:val="000D3A0B"/>
    <w:rsid w:val="000D445D"/>
    <w:rsid w:val="000D5164"/>
    <w:rsid w:val="000E28B9"/>
    <w:rsid w:val="000E48EE"/>
    <w:rsid w:val="000E4F2F"/>
    <w:rsid w:val="000F2257"/>
    <w:rsid w:val="000F5073"/>
    <w:rsid w:val="000F5CE8"/>
    <w:rsid w:val="001002AA"/>
    <w:rsid w:val="001013FD"/>
    <w:rsid w:val="001016CA"/>
    <w:rsid w:val="001020C6"/>
    <w:rsid w:val="00103648"/>
    <w:rsid w:val="00104D7C"/>
    <w:rsid w:val="00106CE2"/>
    <w:rsid w:val="001075B4"/>
    <w:rsid w:val="00107BBF"/>
    <w:rsid w:val="00111883"/>
    <w:rsid w:val="00112DA5"/>
    <w:rsid w:val="001130B6"/>
    <w:rsid w:val="0011358D"/>
    <w:rsid w:val="001157FC"/>
    <w:rsid w:val="00117116"/>
    <w:rsid w:val="00120C08"/>
    <w:rsid w:val="00120DB8"/>
    <w:rsid w:val="00124297"/>
    <w:rsid w:val="001250BF"/>
    <w:rsid w:val="001251C0"/>
    <w:rsid w:val="00125F37"/>
    <w:rsid w:val="00125FFE"/>
    <w:rsid w:val="00126E4A"/>
    <w:rsid w:val="001304AC"/>
    <w:rsid w:val="001309DE"/>
    <w:rsid w:val="00131906"/>
    <w:rsid w:val="001341EC"/>
    <w:rsid w:val="00137235"/>
    <w:rsid w:val="00137DC1"/>
    <w:rsid w:val="001424F2"/>
    <w:rsid w:val="00161C13"/>
    <w:rsid w:val="00162A0B"/>
    <w:rsid w:val="001650FB"/>
    <w:rsid w:val="00171EFB"/>
    <w:rsid w:val="00175FC4"/>
    <w:rsid w:val="001778E8"/>
    <w:rsid w:val="00180315"/>
    <w:rsid w:val="00181EE7"/>
    <w:rsid w:val="00191FE2"/>
    <w:rsid w:val="001947A4"/>
    <w:rsid w:val="001A45C6"/>
    <w:rsid w:val="001A620D"/>
    <w:rsid w:val="001A73E4"/>
    <w:rsid w:val="001A77DE"/>
    <w:rsid w:val="001B0C5A"/>
    <w:rsid w:val="001B2DAE"/>
    <w:rsid w:val="001B3DE9"/>
    <w:rsid w:val="001B423C"/>
    <w:rsid w:val="001B4D6E"/>
    <w:rsid w:val="001B6088"/>
    <w:rsid w:val="001B6178"/>
    <w:rsid w:val="001B7E80"/>
    <w:rsid w:val="001C2E38"/>
    <w:rsid w:val="001C41A5"/>
    <w:rsid w:val="001C5EB9"/>
    <w:rsid w:val="001C6E83"/>
    <w:rsid w:val="001C7D86"/>
    <w:rsid w:val="001D1BFF"/>
    <w:rsid w:val="001D1FC7"/>
    <w:rsid w:val="001D5794"/>
    <w:rsid w:val="001E52DD"/>
    <w:rsid w:val="001E7259"/>
    <w:rsid w:val="001F0866"/>
    <w:rsid w:val="001F145E"/>
    <w:rsid w:val="001F2B9D"/>
    <w:rsid w:val="001F6599"/>
    <w:rsid w:val="001F7D93"/>
    <w:rsid w:val="00200194"/>
    <w:rsid w:val="0020057A"/>
    <w:rsid w:val="00200646"/>
    <w:rsid w:val="00203651"/>
    <w:rsid w:val="00203F92"/>
    <w:rsid w:val="0020447A"/>
    <w:rsid w:val="00212BF6"/>
    <w:rsid w:val="00213471"/>
    <w:rsid w:val="002154F0"/>
    <w:rsid w:val="002155DB"/>
    <w:rsid w:val="002214BF"/>
    <w:rsid w:val="002231FC"/>
    <w:rsid w:val="002245C3"/>
    <w:rsid w:val="002276EE"/>
    <w:rsid w:val="00232376"/>
    <w:rsid w:val="00232E26"/>
    <w:rsid w:val="0023305C"/>
    <w:rsid w:val="002378E5"/>
    <w:rsid w:val="00237D05"/>
    <w:rsid w:val="0024665C"/>
    <w:rsid w:val="00247CCA"/>
    <w:rsid w:val="0025176B"/>
    <w:rsid w:val="00256D85"/>
    <w:rsid w:val="00260ECC"/>
    <w:rsid w:val="0026104A"/>
    <w:rsid w:val="002611E3"/>
    <w:rsid w:val="00262466"/>
    <w:rsid w:val="002641CC"/>
    <w:rsid w:val="00264759"/>
    <w:rsid w:val="0026481B"/>
    <w:rsid w:val="002654ED"/>
    <w:rsid w:val="00265533"/>
    <w:rsid w:val="00270945"/>
    <w:rsid w:val="002716FE"/>
    <w:rsid w:val="002722EB"/>
    <w:rsid w:val="00273F6E"/>
    <w:rsid w:val="00275242"/>
    <w:rsid w:val="00282E92"/>
    <w:rsid w:val="00284609"/>
    <w:rsid w:val="00291EC1"/>
    <w:rsid w:val="00292534"/>
    <w:rsid w:val="00293EA4"/>
    <w:rsid w:val="0029527E"/>
    <w:rsid w:val="00296CB2"/>
    <w:rsid w:val="002A16C9"/>
    <w:rsid w:val="002A2604"/>
    <w:rsid w:val="002A33CC"/>
    <w:rsid w:val="002A5BF4"/>
    <w:rsid w:val="002B2B79"/>
    <w:rsid w:val="002B30B6"/>
    <w:rsid w:val="002B3B18"/>
    <w:rsid w:val="002B421A"/>
    <w:rsid w:val="002B5AAA"/>
    <w:rsid w:val="002B5D03"/>
    <w:rsid w:val="002C048D"/>
    <w:rsid w:val="002C3E68"/>
    <w:rsid w:val="002C4D73"/>
    <w:rsid w:val="002C5C51"/>
    <w:rsid w:val="002C6C16"/>
    <w:rsid w:val="002C7309"/>
    <w:rsid w:val="002D4EB5"/>
    <w:rsid w:val="002D7DCD"/>
    <w:rsid w:val="002E1C90"/>
    <w:rsid w:val="002E2DF3"/>
    <w:rsid w:val="002E35A3"/>
    <w:rsid w:val="002E4A6C"/>
    <w:rsid w:val="002E53CF"/>
    <w:rsid w:val="002E59E5"/>
    <w:rsid w:val="002F27FF"/>
    <w:rsid w:val="002F58CD"/>
    <w:rsid w:val="002F5CF7"/>
    <w:rsid w:val="00307C2F"/>
    <w:rsid w:val="003113C7"/>
    <w:rsid w:val="003118C8"/>
    <w:rsid w:val="0031346E"/>
    <w:rsid w:val="00315240"/>
    <w:rsid w:val="00317324"/>
    <w:rsid w:val="0032054D"/>
    <w:rsid w:val="00322785"/>
    <w:rsid w:val="00323F22"/>
    <w:rsid w:val="00327D8B"/>
    <w:rsid w:val="00330379"/>
    <w:rsid w:val="0033212A"/>
    <w:rsid w:val="00333F4D"/>
    <w:rsid w:val="00334311"/>
    <w:rsid w:val="0033440A"/>
    <w:rsid w:val="00337566"/>
    <w:rsid w:val="0034411F"/>
    <w:rsid w:val="00345C85"/>
    <w:rsid w:val="00360085"/>
    <w:rsid w:val="00363F3B"/>
    <w:rsid w:val="00364A58"/>
    <w:rsid w:val="00365B4F"/>
    <w:rsid w:val="00370ECC"/>
    <w:rsid w:val="0037496D"/>
    <w:rsid w:val="00374CBB"/>
    <w:rsid w:val="003766FB"/>
    <w:rsid w:val="003839AC"/>
    <w:rsid w:val="00385682"/>
    <w:rsid w:val="003873C5"/>
    <w:rsid w:val="00387EDF"/>
    <w:rsid w:val="003968FC"/>
    <w:rsid w:val="00397056"/>
    <w:rsid w:val="003A4999"/>
    <w:rsid w:val="003A4FB4"/>
    <w:rsid w:val="003A691C"/>
    <w:rsid w:val="003A7845"/>
    <w:rsid w:val="003A7FB3"/>
    <w:rsid w:val="003B1F4E"/>
    <w:rsid w:val="003B217A"/>
    <w:rsid w:val="003B3B11"/>
    <w:rsid w:val="003B6127"/>
    <w:rsid w:val="003B6CBB"/>
    <w:rsid w:val="003C052B"/>
    <w:rsid w:val="003C3021"/>
    <w:rsid w:val="003C3F4B"/>
    <w:rsid w:val="003C53AC"/>
    <w:rsid w:val="003C7275"/>
    <w:rsid w:val="003D0B79"/>
    <w:rsid w:val="003D0BCD"/>
    <w:rsid w:val="003D5288"/>
    <w:rsid w:val="003D7141"/>
    <w:rsid w:val="003D716E"/>
    <w:rsid w:val="003D7B09"/>
    <w:rsid w:val="003E16B6"/>
    <w:rsid w:val="003E4760"/>
    <w:rsid w:val="003E48DB"/>
    <w:rsid w:val="003F384A"/>
    <w:rsid w:val="003F4F44"/>
    <w:rsid w:val="003F7D47"/>
    <w:rsid w:val="00401230"/>
    <w:rsid w:val="004041E6"/>
    <w:rsid w:val="004050A1"/>
    <w:rsid w:val="004058E3"/>
    <w:rsid w:val="0040673B"/>
    <w:rsid w:val="00414BC4"/>
    <w:rsid w:val="00420EF9"/>
    <w:rsid w:val="0042709C"/>
    <w:rsid w:val="0043273C"/>
    <w:rsid w:val="00436A5E"/>
    <w:rsid w:val="004435E8"/>
    <w:rsid w:val="00444F00"/>
    <w:rsid w:val="00445088"/>
    <w:rsid w:val="00450DB9"/>
    <w:rsid w:val="0045219B"/>
    <w:rsid w:val="004533C3"/>
    <w:rsid w:val="00455EFB"/>
    <w:rsid w:val="00456F05"/>
    <w:rsid w:val="0046033E"/>
    <w:rsid w:val="00461672"/>
    <w:rsid w:val="00462807"/>
    <w:rsid w:val="00463568"/>
    <w:rsid w:val="00467489"/>
    <w:rsid w:val="00467E58"/>
    <w:rsid w:val="00470D54"/>
    <w:rsid w:val="00474D11"/>
    <w:rsid w:val="00475A57"/>
    <w:rsid w:val="00475BF5"/>
    <w:rsid w:val="004768C8"/>
    <w:rsid w:val="00482E0B"/>
    <w:rsid w:val="00483171"/>
    <w:rsid w:val="00483D1D"/>
    <w:rsid w:val="00484EE9"/>
    <w:rsid w:val="00485419"/>
    <w:rsid w:val="004873A9"/>
    <w:rsid w:val="004937B9"/>
    <w:rsid w:val="00493898"/>
    <w:rsid w:val="00496D84"/>
    <w:rsid w:val="00496E15"/>
    <w:rsid w:val="00497552"/>
    <w:rsid w:val="004A0E7F"/>
    <w:rsid w:val="004A2B05"/>
    <w:rsid w:val="004A3E54"/>
    <w:rsid w:val="004A548F"/>
    <w:rsid w:val="004A5B34"/>
    <w:rsid w:val="004A609B"/>
    <w:rsid w:val="004B135C"/>
    <w:rsid w:val="004B1600"/>
    <w:rsid w:val="004B2D56"/>
    <w:rsid w:val="004B4937"/>
    <w:rsid w:val="004B4D57"/>
    <w:rsid w:val="004C1475"/>
    <w:rsid w:val="004C4E25"/>
    <w:rsid w:val="004C5FD6"/>
    <w:rsid w:val="004D0E35"/>
    <w:rsid w:val="004D0F1A"/>
    <w:rsid w:val="004D31C2"/>
    <w:rsid w:val="004D364F"/>
    <w:rsid w:val="004D4478"/>
    <w:rsid w:val="004D6E27"/>
    <w:rsid w:val="004E0605"/>
    <w:rsid w:val="004E0FB2"/>
    <w:rsid w:val="004E263E"/>
    <w:rsid w:val="004E38D9"/>
    <w:rsid w:val="004E4F8F"/>
    <w:rsid w:val="004E718A"/>
    <w:rsid w:val="004E76CC"/>
    <w:rsid w:val="004F2B3A"/>
    <w:rsid w:val="004F6954"/>
    <w:rsid w:val="00506614"/>
    <w:rsid w:val="0051233E"/>
    <w:rsid w:val="0051492B"/>
    <w:rsid w:val="00515FCF"/>
    <w:rsid w:val="00516909"/>
    <w:rsid w:val="005173FA"/>
    <w:rsid w:val="00521385"/>
    <w:rsid w:val="00521E38"/>
    <w:rsid w:val="00523CCA"/>
    <w:rsid w:val="0052768A"/>
    <w:rsid w:val="00531855"/>
    <w:rsid w:val="005335D5"/>
    <w:rsid w:val="00534165"/>
    <w:rsid w:val="00535AAB"/>
    <w:rsid w:val="005368EE"/>
    <w:rsid w:val="005371BB"/>
    <w:rsid w:val="0053750B"/>
    <w:rsid w:val="00540BA4"/>
    <w:rsid w:val="005429F8"/>
    <w:rsid w:val="0055217B"/>
    <w:rsid w:val="00553065"/>
    <w:rsid w:val="00564213"/>
    <w:rsid w:val="005714C8"/>
    <w:rsid w:val="00571DD1"/>
    <w:rsid w:val="00574C90"/>
    <w:rsid w:val="00576276"/>
    <w:rsid w:val="005810E1"/>
    <w:rsid w:val="00583E24"/>
    <w:rsid w:val="005877F9"/>
    <w:rsid w:val="00592698"/>
    <w:rsid w:val="0059301C"/>
    <w:rsid w:val="005A4EB1"/>
    <w:rsid w:val="005A4F32"/>
    <w:rsid w:val="005A6499"/>
    <w:rsid w:val="005A6B07"/>
    <w:rsid w:val="005A7065"/>
    <w:rsid w:val="005A78D5"/>
    <w:rsid w:val="005B0ABA"/>
    <w:rsid w:val="005B3CDF"/>
    <w:rsid w:val="005B5A87"/>
    <w:rsid w:val="005B6711"/>
    <w:rsid w:val="005B6BC3"/>
    <w:rsid w:val="005C18CD"/>
    <w:rsid w:val="005C266E"/>
    <w:rsid w:val="005C2714"/>
    <w:rsid w:val="005C2E7F"/>
    <w:rsid w:val="005C3374"/>
    <w:rsid w:val="005C36C5"/>
    <w:rsid w:val="005C4177"/>
    <w:rsid w:val="005C6221"/>
    <w:rsid w:val="005C7789"/>
    <w:rsid w:val="005D036F"/>
    <w:rsid w:val="005D2B24"/>
    <w:rsid w:val="005D60B7"/>
    <w:rsid w:val="005D7129"/>
    <w:rsid w:val="005D7A12"/>
    <w:rsid w:val="005E4F56"/>
    <w:rsid w:val="005F058C"/>
    <w:rsid w:val="005F67C7"/>
    <w:rsid w:val="005F7351"/>
    <w:rsid w:val="0060019F"/>
    <w:rsid w:val="006018B8"/>
    <w:rsid w:val="00606498"/>
    <w:rsid w:val="006065D5"/>
    <w:rsid w:val="00610C08"/>
    <w:rsid w:val="00610C65"/>
    <w:rsid w:val="006116E9"/>
    <w:rsid w:val="006123A7"/>
    <w:rsid w:val="00612DF3"/>
    <w:rsid w:val="0061451D"/>
    <w:rsid w:val="00614E27"/>
    <w:rsid w:val="00615BCC"/>
    <w:rsid w:val="00615C08"/>
    <w:rsid w:val="0061717B"/>
    <w:rsid w:val="0062185F"/>
    <w:rsid w:val="006218E0"/>
    <w:rsid w:val="00622163"/>
    <w:rsid w:val="00630D31"/>
    <w:rsid w:val="0063102C"/>
    <w:rsid w:val="006318B4"/>
    <w:rsid w:val="00632580"/>
    <w:rsid w:val="006326D7"/>
    <w:rsid w:val="00632C29"/>
    <w:rsid w:val="006351D7"/>
    <w:rsid w:val="006401B2"/>
    <w:rsid w:val="00641228"/>
    <w:rsid w:val="006414EC"/>
    <w:rsid w:val="00647B41"/>
    <w:rsid w:val="00647DA3"/>
    <w:rsid w:val="006507A8"/>
    <w:rsid w:val="00652AB8"/>
    <w:rsid w:val="006550A2"/>
    <w:rsid w:val="00664C4A"/>
    <w:rsid w:val="00664D0B"/>
    <w:rsid w:val="006663A5"/>
    <w:rsid w:val="00666BBD"/>
    <w:rsid w:val="006703E1"/>
    <w:rsid w:val="00670F05"/>
    <w:rsid w:val="00671CAA"/>
    <w:rsid w:val="006768E8"/>
    <w:rsid w:val="00682F1A"/>
    <w:rsid w:val="006877AF"/>
    <w:rsid w:val="006A0005"/>
    <w:rsid w:val="006A082F"/>
    <w:rsid w:val="006A0B22"/>
    <w:rsid w:val="006A5C07"/>
    <w:rsid w:val="006A653F"/>
    <w:rsid w:val="006B2CED"/>
    <w:rsid w:val="006B319D"/>
    <w:rsid w:val="006B7731"/>
    <w:rsid w:val="006C21B3"/>
    <w:rsid w:val="006C5F23"/>
    <w:rsid w:val="006D0C96"/>
    <w:rsid w:val="006D13F8"/>
    <w:rsid w:val="006D722F"/>
    <w:rsid w:val="006E1E8D"/>
    <w:rsid w:val="006E3EF1"/>
    <w:rsid w:val="006E4312"/>
    <w:rsid w:val="006E4C32"/>
    <w:rsid w:val="006E7019"/>
    <w:rsid w:val="006F058A"/>
    <w:rsid w:val="006F21F2"/>
    <w:rsid w:val="006F49AC"/>
    <w:rsid w:val="006F6FE1"/>
    <w:rsid w:val="00700145"/>
    <w:rsid w:val="0070185F"/>
    <w:rsid w:val="0070537F"/>
    <w:rsid w:val="0070786D"/>
    <w:rsid w:val="00710CB8"/>
    <w:rsid w:val="00713336"/>
    <w:rsid w:val="00713AFA"/>
    <w:rsid w:val="0071782A"/>
    <w:rsid w:val="00722BA7"/>
    <w:rsid w:val="007265A4"/>
    <w:rsid w:val="00726A5A"/>
    <w:rsid w:val="007310C9"/>
    <w:rsid w:val="0073265F"/>
    <w:rsid w:val="00732B0A"/>
    <w:rsid w:val="007401C9"/>
    <w:rsid w:val="00741E96"/>
    <w:rsid w:val="00741FEB"/>
    <w:rsid w:val="007434A6"/>
    <w:rsid w:val="007452D6"/>
    <w:rsid w:val="00751A44"/>
    <w:rsid w:val="00751E57"/>
    <w:rsid w:val="00754F5D"/>
    <w:rsid w:val="007616A2"/>
    <w:rsid w:val="00765341"/>
    <w:rsid w:val="007745EE"/>
    <w:rsid w:val="007809B6"/>
    <w:rsid w:val="00783051"/>
    <w:rsid w:val="00783408"/>
    <w:rsid w:val="00785738"/>
    <w:rsid w:val="007868A9"/>
    <w:rsid w:val="00787CA5"/>
    <w:rsid w:val="00790AEC"/>
    <w:rsid w:val="00796A7F"/>
    <w:rsid w:val="007B0229"/>
    <w:rsid w:val="007B1644"/>
    <w:rsid w:val="007B2498"/>
    <w:rsid w:val="007B31BD"/>
    <w:rsid w:val="007B3CC3"/>
    <w:rsid w:val="007B3D0B"/>
    <w:rsid w:val="007B41E1"/>
    <w:rsid w:val="007B7F95"/>
    <w:rsid w:val="007C041D"/>
    <w:rsid w:val="007C12C8"/>
    <w:rsid w:val="007C2D24"/>
    <w:rsid w:val="007C2DC1"/>
    <w:rsid w:val="007C3263"/>
    <w:rsid w:val="007C368E"/>
    <w:rsid w:val="007C3D94"/>
    <w:rsid w:val="007C4BB5"/>
    <w:rsid w:val="007C5202"/>
    <w:rsid w:val="007C554B"/>
    <w:rsid w:val="007C701A"/>
    <w:rsid w:val="007C7916"/>
    <w:rsid w:val="007D1BB7"/>
    <w:rsid w:val="007D29B0"/>
    <w:rsid w:val="007D32C7"/>
    <w:rsid w:val="007D6237"/>
    <w:rsid w:val="007E2623"/>
    <w:rsid w:val="007E7377"/>
    <w:rsid w:val="007F01BF"/>
    <w:rsid w:val="007F4181"/>
    <w:rsid w:val="007F465D"/>
    <w:rsid w:val="007F5228"/>
    <w:rsid w:val="007F5429"/>
    <w:rsid w:val="007F685D"/>
    <w:rsid w:val="007F7E20"/>
    <w:rsid w:val="00801A99"/>
    <w:rsid w:val="00802FD0"/>
    <w:rsid w:val="00810620"/>
    <w:rsid w:val="00811283"/>
    <w:rsid w:val="008130D5"/>
    <w:rsid w:val="0081514D"/>
    <w:rsid w:val="00816403"/>
    <w:rsid w:val="0081746F"/>
    <w:rsid w:val="00822D3B"/>
    <w:rsid w:val="00823C33"/>
    <w:rsid w:val="00825D4F"/>
    <w:rsid w:val="008260BF"/>
    <w:rsid w:val="008306C7"/>
    <w:rsid w:val="008337DA"/>
    <w:rsid w:val="00834561"/>
    <w:rsid w:val="00836260"/>
    <w:rsid w:val="00836328"/>
    <w:rsid w:val="008371A3"/>
    <w:rsid w:val="008441A5"/>
    <w:rsid w:val="00847B9D"/>
    <w:rsid w:val="008529A0"/>
    <w:rsid w:val="00854525"/>
    <w:rsid w:val="00855006"/>
    <w:rsid w:val="00855626"/>
    <w:rsid w:val="008704F7"/>
    <w:rsid w:val="00871C5F"/>
    <w:rsid w:val="00876872"/>
    <w:rsid w:val="00880D3F"/>
    <w:rsid w:val="0088317F"/>
    <w:rsid w:val="00883C25"/>
    <w:rsid w:val="0088520B"/>
    <w:rsid w:val="00885248"/>
    <w:rsid w:val="00886BA8"/>
    <w:rsid w:val="00890C00"/>
    <w:rsid w:val="0089205E"/>
    <w:rsid w:val="0089281B"/>
    <w:rsid w:val="008970D7"/>
    <w:rsid w:val="008A3369"/>
    <w:rsid w:val="008A4F05"/>
    <w:rsid w:val="008A66E7"/>
    <w:rsid w:val="008A794E"/>
    <w:rsid w:val="008B0FF8"/>
    <w:rsid w:val="008B1909"/>
    <w:rsid w:val="008B3885"/>
    <w:rsid w:val="008B409B"/>
    <w:rsid w:val="008B538B"/>
    <w:rsid w:val="008B661B"/>
    <w:rsid w:val="008B719F"/>
    <w:rsid w:val="008C0004"/>
    <w:rsid w:val="008C23F8"/>
    <w:rsid w:val="008C5342"/>
    <w:rsid w:val="008D3BCA"/>
    <w:rsid w:val="008D5612"/>
    <w:rsid w:val="008D646B"/>
    <w:rsid w:val="008D72A1"/>
    <w:rsid w:val="008E213F"/>
    <w:rsid w:val="008E3110"/>
    <w:rsid w:val="008E4946"/>
    <w:rsid w:val="008E6DB8"/>
    <w:rsid w:val="008F4B96"/>
    <w:rsid w:val="008F5936"/>
    <w:rsid w:val="008F72D7"/>
    <w:rsid w:val="008F7B65"/>
    <w:rsid w:val="00902B1C"/>
    <w:rsid w:val="009048C3"/>
    <w:rsid w:val="00906B16"/>
    <w:rsid w:val="009077BC"/>
    <w:rsid w:val="009124A3"/>
    <w:rsid w:val="00912658"/>
    <w:rsid w:val="00913A19"/>
    <w:rsid w:val="00913D92"/>
    <w:rsid w:val="009146AE"/>
    <w:rsid w:val="00914E09"/>
    <w:rsid w:val="00914E30"/>
    <w:rsid w:val="009150E4"/>
    <w:rsid w:val="00916928"/>
    <w:rsid w:val="0091791F"/>
    <w:rsid w:val="00917948"/>
    <w:rsid w:val="00925CC5"/>
    <w:rsid w:val="00932F15"/>
    <w:rsid w:val="00941C8A"/>
    <w:rsid w:val="00943440"/>
    <w:rsid w:val="0095090E"/>
    <w:rsid w:val="00950C89"/>
    <w:rsid w:val="00953BDE"/>
    <w:rsid w:val="00955FDC"/>
    <w:rsid w:val="00956A34"/>
    <w:rsid w:val="00963AE4"/>
    <w:rsid w:val="00967729"/>
    <w:rsid w:val="00970C92"/>
    <w:rsid w:val="00972CB8"/>
    <w:rsid w:val="00975D22"/>
    <w:rsid w:val="0097696E"/>
    <w:rsid w:val="00977DAD"/>
    <w:rsid w:val="00980C22"/>
    <w:rsid w:val="009852A9"/>
    <w:rsid w:val="00991B36"/>
    <w:rsid w:val="00993E8B"/>
    <w:rsid w:val="00994067"/>
    <w:rsid w:val="00996BE8"/>
    <w:rsid w:val="009A0BAF"/>
    <w:rsid w:val="009A1085"/>
    <w:rsid w:val="009A15B3"/>
    <w:rsid w:val="009B07B9"/>
    <w:rsid w:val="009B31BB"/>
    <w:rsid w:val="009B32AB"/>
    <w:rsid w:val="009B406F"/>
    <w:rsid w:val="009B5206"/>
    <w:rsid w:val="009B71DF"/>
    <w:rsid w:val="009B79BB"/>
    <w:rsid w:val="009C39CC"/>
    <w:rsid w:val="009C5427"/>
    <w:rsid w:val="009C5A49"/>
    <w:rsid w:val="009C7BC0"/>
    <w:rsid w:val="009D18CB"/>
    <w:rsid w:val="009D21DF"/>
    <w:rsid w:val="009D38E2"/>
    <w:rsid w:val="009D5D50"/>
    <w:rsid w:val="009D6215"/>
    <w:rsid w:val="009D687C"/>
    <w:rsid w:val="009E36B1"/>
    <w:rsid w:val="009F2612"/>
    <w:rsid w:val="009F2C0A"/>
    <w:rsid w:val="009F4ECD"/>
    <w:rsid w:val="009F5A78"/>
    <w:rsid w:val="00A036AC"/>
    <w:rsid w:val="00A0391C"/>
    <w:rsid w:val="00A04CFA"/>
    <w:rsid w:val="00A113B1"/>
    <w:rsid w:val="00A12F3B"/>
    <w:rsid w:val="00A1401C"/>
    <w:rsid w:val="00A14BF9"/>
    <w:rsid w:val="00A172D6"/>
    <w:rsid w:val="00A233F4"/>
    <w:rsid w:val="00A33668"/>
    <w:rsid w:val="00A378AE"/>
    <w:rsid w:val="00A37C54"/>
    <w:rsid w:val="00A415F1"/>
    <w:rsid w:val="00A43272"/>
    <w:rsid w:val="00A43893"/>
    <w:rsid w:val="00A4399C"/>
    <w:rsid w:val="00A444A5"/>
    <w:rsid w:val="00A455DB"/>
    <w:rsid w:val="00A500E0"/>
    <w:rsid w:val="00A54201"/>
    <w:rsid w:val="00A55436"/>
    <w:rsid w:val="00A6054B"/>
    <w:rsid w:val="00A635A9"/>
    <w:rsid w:val="00A65091"/>
    <w:rsid w:val="00A70035"/>
    <w:rsid w:val="00A7137B"/>
    <w:rsid w:val="00A73B22"/>
    <w:rsid w:val="00A818DC"/>
    <w:rsid w:val="00A818F7"/>
    <w:rsid w:val="00A82646"/>
    <w:rsid w:val="00A83BE3"/>
    <w:rsid w:val="00A83CAB"/>
    <w:rsid w:val="00A85CC3"/>
    <w:rsid w:val="00A863E8"/>
    <w:rsid w:val="00A9183D"/>
    <w:rsid w:val="00A9207E"/>
    <w:rsid w:val="00A968ED"/>
    <w:rsid w:val="00AA17DA"/>
    <w:rsid w:val="00AA1B2D"/>
    <w:rsid w:val="00AA1D13"/>
    <w:rsid w:val="00AA24FB"/>
    <w:rsid w:val="00AA29C1"/>
    <w:rsid w:val="00AA4D1E"/>
    <w:rsid w:val="00AA6B5A"/>
    <w:rsid w:val="00AA6DE7"/>
    <w:rsid w:val="00AA6F16"/>
    <w:rsid w:val="00AB1B04"/>
    <w:rsid w:val="00AB24ED"/>
    <w:rsid w:val="00AB5169"/>
    <w:rsid w:val="00AB5843"/>
    <w:rsid w:val="00AB670A"/>
    <w:rsid w:val="00AC10DA"/>
    <w:rsid w:val="00AC2608"/>
    <w:rsid w:val="00AC2EB6"/>
    <w:rsid w:val="00AC38B1"/>
    <w:rsid w:val="00AC5826"/>
    <w:rsid w:val="00AC71F2"/>
    <w:rsid w:val="00AD29CC"/>
    <w:rsid w:val="00AD2FF7"/>
    <w:rsid w:val="00AD4557"/>
    <w:rsid w:val="00AD4C4D"/>
    <w:rsid w:val="00AD55A6"/>
    <w:rsid w:val="00AE13C0"/>
    <w:rsid w:val="00AE373C"/>
    <w:rsid w:val="00AE4157"/>
    <w:rsid w:val="00AE54B7"/>
    <w:rsid w:val="00AE584A"/>
    <w:rsid w:val="00AE69C7"/>
    <w:rsid w:val="00AF37D8"/>
    <w:rsid w:val="00AF49C3"/>
    <w:rsid w:val="00AF613A"/>
    <w:rsid w:val="00B008D0"/>
    <w:rsid w:val="00B01483"/>
    <w:rsid w:val="00B0227F"/>
    <w:rsid w:val="00B044B8"/>
    <w:rsid w:val="00B05285"/>
    <w:rsid w:val="00B0565B"/>
    <w:rsid w:val="00B12C63"/>
    <w:rsid w:val="00B147ED"/>
    <w:rsid w:val="00B14836"/>
    <w:rsid w:val="00B204A3"/>
    <w:rsid w:val="00B22EEC"/>
    <w:rsid w:val="00B23122"/>
    <w:rsid w:val="00B2469A"/>
    <w:rsid w:val="00B26620"/>
    <w:rsid w:val="00B26667"/>
    <w:rsid w:val="00B27E59"/>
    <w:rsid w:val="00B306D9"/>
    <w:rsid w:val="00B36FFC"/>
    <w:rsid w:val="00B4015F"/>
    <w:rsid w:val="00B40641"/>
    <w:rsid w:val="00B417B3"/>
    <w:rsid w:val="00B43EB6"/>
    <w:rsid w:val="00B4558F"/>
    <w:rsid w:val="00B510BD"/>
    <w:rsid w:val="00B514AF"/>
    <w:rsid w:val="00B5167E"/>
    <w:rsid w:val="00B51C85"/>
    <w:rsid w:val="00B523D0"/>
    <w:rsid w:val="00B55169"/>
    <w:rsid w:val="00B55302"/>
    <w:rsid w:val="00B5719D"/>
    <w:rsid w:val="00B60F9C"/>
    <w:rsid w:val="00B61F07"/>
    <w:rsid w:val="00B62359"/>
    <w:rsid w:val="00B637F0"/>
    <w:rsid w:val="00B67F2B"/>
    <w:rsid w:val="00B705BC"/>
    <w:rsid w:val="00B74599"/>
    <w:rsid w:val="00B75342"/>
    <w:rsid w:val="00B75C42"/>
    <w:rsid w:val="00B77B9A"/>
    <w:rsid w:val="00B77F6E"/>
    <w:rsid w:val="00B81747"/>
    <w:rsid w:val="00B86E5B"/>
    <w:rsid w:val="00B90F91"/>
    <w:rsid w:val="00B9135F"/>
    <w:rsid w:val="00B91399"/>
    <w:rsid w:val="00B9147E"/>
    <w:rsid w:val="00B93698"/>
    <w:rsid w:val="00B94A58"/>
    <w:rsid w:val="00B94FD3"/>
    <w:rsid w:val="00B96299"/>
    <w:rsid w:val="00BA1C9E"/>
    <w:rsid w:val="00BA5D6D"/>
    <w:rsid w:val="00BA7C44"/>
    <w:rsid w:val="00BB663B"/>
    <w:rsid w:val="00BB6B27"/>
    <w:rsid w:val="00BC2EE6"/>
    <w:rsid w:val="00BC3566"/>
    <w:rsid w:val="00BD0523"/>
    <w:rsid w:val="00BD3C83"/>
    <w:rsid w:val="00BD52C9"/>
    <w:rsid w:val="00BD5D40"/>
    <w:rsid w:val="00BE014B"/>
    <w:rsid w:val="00BE54B8"/>
    <w:rsid w:val="00BF4E51"/>
    <w:rsid w:val="00C00F80"/>
    <w:rsid w:val="00C014AE"/>
    <w:rsid w:val="00C06AF1"/>
    <w:rsid w:val="00C10E88"/>
    <w:rsid w:val="00C14844"/>
    <w:rsid w:val="00C14B33"/>
    <w:rsid w:val="00C1589F"/>
    <w:rsid w:val="00C172BD"/>
    <w:rsid w:val="00C17EA8"/>
    <w:rsid w:val="00C23ED8"/>
    <w:rsid w:val="00C25238"/>
    <w:rsid w:val="00C26311"/>
    <w:rsid w:val="00C2736D"/>
    <w:rsid w:val="00C3296A"/>
    <w:rsid w:val="00C35812"/>
    <w:rsid w:val="00C35918"/>
    <w:rsid w:val="00C359AE"/>
    <w:rsid w:val="00C36632"/>
    <w:rsid w:val="00C4025C"/>
    <w:rsid w:val="00C42105"/>
    <w:rsid w:val="00C42E98"/>
    <w:rsid w:val="00C445C9"/>
    <w:rsid w:val="00C471CC"/>
    <w:rsid w:val="00C51047"/>
    <w:rsid w:val="00C53516"/>
    <w:rsid w:val="00C55EDD"/>
    <w:rsid w:val="00C60333"/>
    <w:rsid w:val="00C61496"/>
    <w:rsid w:val="00C63326"/>
    <w:rsid w:val="00C65E57"/>
    <w:rsid w:val="00C66C96"/>
    <w:rsid w:val="00C67112"/>
    <w:rsid w:val="00C71544"/>
    <w:rsid w:val="00C75FDA"/>
    <w:rsid w:val="00C82F79"/>
    <w:rsid w:val="00C87D1A"/>
    <w:rsid w:val="00C917B2"/>
    <w:rsid w:val="00C931D6"/>
    <w:rsid w:val="00C93B05"/>
    <w:rsid w:val="00C97DA2"/>
    <w:rsid w:val="00CA026A"/>
    <w:rsid w:val="00CA086D"/>
    <w:rsid w:val="00CA1DC0"/>
    <w:rsid w:val="00CA2A96"/>
    <w:rsid w:val="00CA2BA0"/>
    <w:rsid w:val="00CB0B11"/>
    <w:rsid w:val="00CB1639"/>
    <w:rsid w:val="00CB174B"/>
    <w:rsid w:val="00CB227C"/>
    <w:rsid w:val="00CB6366"/>
    <w:rsid w:val="00CB646B"/>
    <w:rsid w:val="00CC2044"/>
    <w:rsid w:val="00CC3317"/>
    <w:rsid w:val="00CC4A2F"/>
    <w:rsid w:val="00CC51D0"/>
    <w:rsid w:val="00CC5C5C"/>
    <w:rsid w:val="00CD0165"/>
    <w:rsid w:val="00CD3588"/>
    <w:rsid w:val="00CD4D2F"/>
    <w:rsid w:val="00CD601B"/>
    <w:rsid w:val="00CE6ED6"/>
    <w:rsid w:val="00CE747E"/>
    <w:rsid w:val="00CE7FB6"/>
    <w:rsid w:val="00CF3490"/>
    <w:rsid w:val="00CF49CB"/>
    <w:rsid w:val="00CF5D02"/>
    <w:rsid w:val="00CF7054"/>
    <w:rsid w:val="00D02603"/>
    <w:rsid w:val="00D02C7A"/>
    <w:rsid w:val="00D03A3B"/>
    <w:rsid w:val="00D04671"/>
    <w:rsid w:val="00D050D3"/>
    <w:rsid w:val="00D058B2"/>
    <w:rsid w:val="00D1088C"/>
    <w:rsid w:val="00D121E2"/>
    <w:rsid w:val="00D12D89"/>
    <w:rsid w:val="00D15012"/>
    <w:rsid w:val="00D15F76"/>
    <w:rsid w:val="00D162CC"/>
    <w:rsid w:val="00D163BD"/>
    <w:rsid w:val="00D1752A"/>
    <w:rsid w:val="00D22567"/>
    <w:rsid w:val="00D24DCF"/>
    <w:rsid w:val="00D27422"/>
    <w:rsid w:val="00D27845"/>
    <w:rsid w:val="00D32207"/>
    <w:rsid w:val="00D40CE0"/>
    <w:rsid w:val="00D424AE"/>
    <w:rsid w:val="00D436F8"/>
    <w:rsid w:val="00D43AF5"/>
    <w:rsid w:val="00D45163"/>
    <w:rsid w:val="00D45645"/>
    <w:rsid w:val="00D45E10"/>
    <w:rsid w:val="00D60E28"/>
    <w:rsid w:val="00D61029"/>
    <w:rsid w:val="00D614CB"/>
    <w:rsid w:val="00D621E5"/>
    <w:rsid w:val="00D62B14"/>
    <w:rsid w:val="00D667A5"/>
    <w:rsid w:val="00D72C1F"/>
    <w:rsid w:val="00D73E6C"/>
    <w:rsid w:val="00D829DE"/>
    <w:rsid w:val="00D82AF0"/>
    <w:rsid w:val="00D83C89"/>
    <w:rsid w:val="00D85D02"/>
    <w:rsid w:val="00D8740B"/>
    <w:rsid w:val="00D91247"/>
    <w:rsid w:val="00D92B8B"/>
    <w:rsid w:val="00DA3D1A"/>
    <w:rsid w:val="00DA43C3"/>
    <w:rsid w:val="00DA6848"/>
    <w:rsid w:val="00DA75ED"/>
    <w:rsid w:val="00DB25D1"/>
    <w:rsid w:val="00DB2783"/>
    <w:rsid w:val="00DB3DC1"/>
    <w:rsid w:val="00DB4E53"/>
    <w:rsid w:val="00DB5B51"/>
    <w:rsid w:val="00DC037B"/>
    <w:rsid w:val="00DC0708"/>
    <w:rsid w:val="00DC0818"/>
    <w:rsid w:val="00DC2603"/>
    <w:rsid w:val="00DC29E0"/>
    <w:rsid w:val="00DC459B"/>
    <w:rsid w:val="00DD2BC4"/>
    <w:rsid w:val="00DD43FF"/>
    <w:rsid w:val="00DD5FEC"/>
    <w:rsid w:val="00DD6D17"/>
    <w:rsid w:val="00DE1E6F"/>
    <w:rsid w:val="00DE43A1"/>
    <w:rsid w:val="00DE47D0"/>
    <w:rsid w:val="00DE4F3B"/>
    <w:rsid w:val="00DE69FA"/>
    <w:rsid w:val="00DF12E1"/>
    <w:rsid w:val="00DF298A"/>
    <w:rsid w:val="00DF31EB"/>
    <w:rsid w:val="00DF40EA"/>
    <w:rsid w:val="00DF41C2"/>
    <w:rsid w:val="00E00339"/>
    <w:rsid w:val="00E03454"/>
    <w:rsid w:val="00E03565"/>
    <w:rsid w:val="00E03812"/>
    <w:rsid w:val="00E04D85"/>
    <w:rsid w:val="00E05E10"/>
    <w:rsid w:val="00E10734"/>
    <w:rsid w:val="00E111FF"/>
    <w:rsid w:val="00E13411"/>
    <w:rsid w:val="00E142A8"/>
    <w:rsid w:val="00E16157"/>
    <w:rsid w:val="00E20E57"/>
    <w:rsid w:val="00E20E69"/>
    <w:rsid w:val="00E24E3B"/>
    <w:rsid w:val="00E26FB3"/>
    <w:rsid w:val="00E27685"/>
    <w:rsid w:val="00E3003D"/>
    <w:rsid w:val="00E30C35"/>
    <w:rsid w:val="00E32451"/>
    <w:rsid w:val="00E33985"/>
    <w:rsid w:val="00E36202"/>
    <w:rsid w:val="00E41F4E"/>
    <w:rsid w:val="00E430E2"/>
    <w:rsid w:val="00E440FF"/>
    <w:rsid w:val="00E50437"/>
    <w:rsid w:val="00E50780"/>
    <w:rsid w:val="00E50F59"/>
    <w:rsid w:val="00E51DA0"/>
    <w:rsid w:val="00E52B52"/>
    <w:rsid w:val="00E54320"/>
    <w:rsid w:val="00E558AA"/>
    <w:rsid w:val="00E55B2C"/>
    <w:rsid w:val="00E56B89"/>
    <w:rsid w:val="00E56E8E"/>
    <w:rsid w:val="00E56FD9"/>
    <w:rsid w:val="00E6133D"/>
    <w:rsid w:val="00E6393D"/>
    <w:rsid w:val="00E65AFD"/>
    <w:rsid w:val="00E66EFE"/>
    <w:rsid w:val="00E67341"/>
    <w:rsid w:val="00E67B94"/>
    <w:rsid w:val="00E758A8"/>
    <w:rsid w:val="00E771AB"/>
    <w:rsid w:val="00E81ADE"/>
    <w:rsid w:val="00E8251D"/>
    <w:rsid w:val="00E87181"/>
    <w:rsid w:val="00E92967"/>
    <w:rsid w:val="00E92B49"/>
    <w:rsid w:val="00E92CD3"/>
    <w:rsid w:val="00E9324F"/>
    <w:rsid w:val="00E93F88"/>
    <w:rsid w:val="00E95B58"/>
    <w:rsid w:val="00E95F7F"/>
    <w:rsid w:val="00EA06E0"/>
    <w:rsid w:val="00EA3D7B"/>
    <w:rsid w:val="00EA6185"/>
    <w:rsid w:val="00EA7214"/>
    <w:rsid w:val="00EB0345"/>
    <w:rsid w:val="00EB435C"/>
    <w:rsid w:val="00EB5BCB"/>
    <w:rsid w:val="00EC3592"/>
    <w:rsid w:val="00EC39DE"/>
    <w:rsid w:val="00EC4B6B"/>
    <w:rsid w:val="00EC6F4E"/>
    <w:rsid w:val="00ED4CEA"/>
    <w:rsid w:val="00ED6B96"/>
    <w:rsid w:val="00ED7051"/>
    <w:rsid w:val="00EE25F6"/>
    <w:rsid w:val="00EE58C0"/>
    <w:rsid w:val="00EE7A65"/>
    <w:rsid w:val="00EF3EB4"/>
    <w:rsid w:val="00EF4B2A"/>
    <w:rsid w:val="00EF798A"/>
    <w:rsid w:val="00F0598A"/>
    <w:rsid w:val="00F05B14"/>
    <w:rsid w:val="00F062E4"/>
    <w:rsid w:val="00F06349"/>
    <w:rsid w:val="00F06E4F"/>
    <w:rsid w:val="00F07215"/>
    <w:rsid w:val="00F11859"/>
    <w:rsid w:val="00F1254E"/>
    <w:rsid w:val="00F12B84"/>
    <w:rsid w:val="00F17DC0"/>
    <w:rsid w:val="00F20111"/>
    <w:rsid w:val="00F206B3"/>
    <w:rsid w:val="00F20D84"/>
    <w:rsid w:val="00F23D0D"/>
    <w:rsid w:val="00F24BA3"/>
    <w:rsid w:val="00F27EEF"/>
    <w:rsid w:val="00F324DD"/>
    <w:rsid w:val="00F3431D"/>
    <w:rsid w:val="00F35903"/>
    <w:rsid w:val="00F403EE"/>
    <w:rsid w:val="00F40451"/>
    <w:rsid w:val="00F406B7"/>
    <w:rsid w:val="00F40EC7"/>
    <w:rsid w:val="00F414AD"/>
    <w:rsid w:val="00F43CAF"/>
    <w:rsid w:val="00F46E5A"/>
    <w:rsid w:val="00F4786E"/>
    <w:rsid w:val="00F5049F"/>
    <w:rsid w:val="00F511B3"/>
    <w:rsid w:val="00F5258E"/>
    <w:rsid w:val="00F52D76"/>
    <w:rsid w:val="00F54FB3"/>
    <w:rsid w:val="00F562D7"/>
    <w:rsid w:val="00F56E4D"/>
    <w:rsid w:val="00F6045B"/>
    <w:rsid w:val="00F64280"/>
    <w:rsid w:val="00F643E7"/>
    <w:rsid w:val="00F64800"/>
    <w:rsid w:val="00F649EE"/>
    <w:rsid w:val="00F74CD5"/>
    <w:rsid w:val="00F75A8F"/>
    <w:rsid w:val="00F76BF7"/>
    <w:rsid w:val="00F7760D"/>
    <w:rsid w:val="00F83499"/>
    <w:rsid w:val="00F919A4"/>
    <w:rsid w:val="00F93452"/>
    <w:rsid w:val="00F93D60"/>
    <w:rsid w:val="00F9705D"/>
    <w:rsid w:val="00FA0237"/>
    <w:rsid w:val="00FA028E"/>
    <w:rsid w:val="00FA0C23"/>
    <w:rsid w:val="00FB4E68"/>
    <w:rsid w:val="00FC2C38"/>
    <w:rsid w:val="00FC38D7"/>
    <w:rsid w:val="00FC4651"/>
    <w:rsid w:val="00FC5645"/>
    <w:rsid w:val="00FC6C85"/>
    <w:rsid w:val="00FC6DBA"/>
    <w:rsid w:val="00FC6FCD"/>
    <w:rsid w:val="00FD0181"/>
    <w:rsid w:val="00FD1E55"/>
    <w:rsid w:val="00FD3331"/>
    <w:rsid w:val="00FD4268"/>
    <w:rsid w:val="00FD6BBD"/>
    <w:rsid w:val="00FD7B44"/>
    <w:rsid w:val="00FE0280"/>
    <w:rsid w:val="00FE0B81"/>
    <w:rsid w:val="00FE1886"/>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aliases w:val="Frontiers Comment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aliases w:val="Frontiers 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 w:type="character" w:customStyle="1" w:styleId="normaltextrun">
    <w:name w:val="normaltextrun"/>
    <w:basedOn w:val="DefaultParagraphFont"/>
    <w:rsid w:val="00BA5D6D"/>
  </w:style>
  <w:style w:type="paragraph" w:customStyle="1" w:styleId="paragraph">
    <w:name w:val="paragraph"/>
    <w:basedOn w:val="Normal"/>
    <w:rsid w:val="00BA5D6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3131">
      <w:bodyDiv w:val="1"/>
      <w:marLeft w:val="0"/>
      <w:marRight w:val="0"/>
      <w:marTop w:val="0"/>
      <w:marBottom w:val="0"/>
      <w:divBdr>
        <w:top w:val="none" w:sz="0" w:space="0" w:color="auto"/>
        <w:left w:val="none" w:sz="0" w:space="0" w:color="auto"/>
        <w:bottom w:val="none" w:sz="0" w:space="0" w:color="auto"/>
        <w:right w:val="none" w:sz="0" w:space="0" w:color="auto"/>
      </w:divBdr>
    </w:div>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290750403">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593396848">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75905785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www.electrochem.org/wp-content/uploads/2017/11/ORCID-icon.p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devitre@gmail.com" TargetMode="External"/><Relationship Id="rId5" Type="http://schemas.openxmlformats.org/officeDocument/2006/relationships/numbering" Target="numbering.xml"/><Relationship Id="rId15" Type="http://schemas.openxmlformats.org/officeDocument/2006/relationships/hyperlink" Target="https://github.com/cljdevitre/RapidresponseFI_Kilauea_Sept202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2-7167-79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manuscript for Bureau approval</DocumentType>
    <Document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B817D6AF71A356478D74CF0BC113A87D" ma:contentTypeVersion="1" ma:contentTypeDescription="Information Product Document Content Type" ma:contentTypeScope="" ma:versionID="57d1f344d9d7dce9e33f934c5df7c4ff">
  <xsd:schema xmlns:xsd="http://www.w3.org/2001/XMLSchema" xmlns:xs="http://www.w3.org/2001/XMLSchema" xmlns:p="http://schemas.microsoft.com/office/2006/metadata/properties" xmlns:ns1="http://schemas.microsoft.com/sharepoint/v3" targetNamespace="http://schemas.microsoft.com/office/2006/metadata/properties" ma:root="true" ma:fieldsID="05e5fefa80891b084f397fd291fa2983"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BF543-4BFA-4650-92FE-99B46568EBE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6976B9C-D47C-4E9C-834A-E31F16D0538D}">
  <ds:schemaRefs>
    <ds:schemaRef ds:uri="http://schemas.microsoft.com/sharepoint/v3/contenttype/forms"/>
  </ds:schemaRefs>
</ds:datastoreItem>
</file>

<file path=customXml/itemProps3.xml><?xml version="1.0" encoding="utf-8"?>
<ds:datastoreItem xmlns:ds="http://schemas.openxmlformats.org/officeDocument/2006/customXml" ds:itemID="{8035EC6F-54E7-44AC-9FF5-69AE7B110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2</TotalTime>
  <Pages>39</Pages>
  <Words>73711</Words>
  <Characters>420159</Characters>
  <Application>Microsoft Office Word</Application>
  <DocSecurity>0</DocSecurity>
  <Lines>3501</Lines>
  <Paragraphs>985</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492885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3</cp:revision>
  <cp:lastPrinted>2016-02-01T07:21:00Z</cp:lastPrinted>
  <dcterms:created xsi:type="dcterms:W3CDTF">2024-10-22T22:45:00Z</dcterms:created>
  <dcterms:modified xsi:type="dcterms:W3CDTF">2024-10-22T23:01:00Z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id="VjuTnKgz"/&gt;&lt;style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ContentTypeId">
    <vt:lpwstr>0x0101006BD571182E2C4DE7854527CFFCE1B0FE00B817D6AF71A356478D74CF0BC113A87D</vt:lpwstr>
  </property>
</Properties>
</file>