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47884" w14:textId="77777777" w:rsidR="002F253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 xml:space="preserve">Table. Inverse-variance weighted </w:t>
      </w:r>
      <w:proofErr w:type="spellStart"/>
      <w:r>
        <w:t>metaregression</w:t>
      </w:r>
      <w:proofErr w:type="spellEnd"/>
      <w:r>
        <w:t xml:space="preserve"> of age coefficients on calendar year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40"/>
        <w:gridCol w:w="1777"/>
        <w:gridCol w:w="1016"/>
        <w:gridCol w:w="1055"/>
        <w:gridCol w:w="761"/>
        <w:gridCol w:w="1105"/>
        <w:gridCol w:w="1427"/>
      </w:tblGrid>
      <w:tr w:rsidR="002F2539" w14:paraId="030237F2" w14:textId="77777777">
        <w:trPr>
          <w:tblHeader/>
          <w:jc w:val="center"/>
        </w:trPr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059F0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Survey</w:t>
            </w:r>
          </w:p>
        </w:tc>
        <w:tc>
          <w:tcPr>
            <w:tcW w:w="17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71AF0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Slope (per year)</w:t>
            </w:r>
          </w:p>
        </w:tc>
        <w:tc>
          <w:tcPr>
            <w:tcW w:w="10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13F5B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10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85B8E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D13B9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R²</w:t>
            </w:r>
          </w:p>
        </w:tc>
        <w:tc>
          <w:tcPr>
            <w:tcW w:w="110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AA8CD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 Years</w:t>
            </w:r>
          </w:p>
        </w:tc>
        <w:tc>
          <w:tcPr>
            <w:tcW w:w="14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A9F69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Year Range</w:t>
            </w:r>
          </w:p>
        </w:tc>
      </w:tr>
      <w:tr w:rsidR="002F2539" w14:paraId="5046A137" w14:textId="77777777">
        <w:trPr>
          <w:jc w:val="center"/>
        </w:trPr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8E641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NHIS</w:t>
            </w:r>
          </w:p>
        </w:tc>
        <w:tc>
          <w:tcPr>
            <w:tcW w:w="177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60CF4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1.33e-04</w:t>
            </w:r>
          </w:p>
        </w:tc>
        <w:tc>
          <w:tcPr>
            <w:tcW w:w="10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BC619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1.2e-05</w:t>
            </w:r>
          </w:p>
        </w:tc>
        <w:tc>
          <w:tcPr>
            <w:tcW w:w="10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B72FD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73FCE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0.77</w:t>
            </w:r>
          </w:p>
        </w:tc>
        <w:tc>
          <w:tcPr>
            <w:tcW w:w="110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7B141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</w:t>
            </w:r>
          </w:p>
        </w:tc>
        <w:tc>
          <w:tcPr>
            <w:tcW w:w="14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7E845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1983-2024</w:t>
            </w:r>
          </w:p>
        </w:tc>
      </w:tr>
      <w:tr w:rsidR="002F2539" w14:paraId="7F532A7B" w14:textId="77777777">
        <w:trPr>
          <w:jc w:val="center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3A873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MEPS</w:t>
            </w:r>
          </w:p>
        </w:tc>
        <w:tc>
          <w:tcPr>
            <w:tcW w:w="1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22C13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1.98e-04</w:t>
            </w:r>
          </w:p>
        </w:tc>
        <w:tc>
          <w:tcPr>
            <w:tcW w:w="10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1CF1C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3.1e-05</w:t>
            </w:r>
          </w:p>
        </w:tc>
        <w:tc>
          <w:tcPr>
            <w:tcW w:w="1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348D4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DB6D2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11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B6CE7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4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DD93A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2000-2023</w:t>
            </w:r>
          </w:p>
        </w:tc>
      </w:tr>
      <w:tr w:rsidR="002F2539" w14:paraId="09C06844" w14:textId="77777777">
        <w:trPr>
          <w:jc w:val="center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1BB87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BRFSS</w:t>
            </w:r>
          </w:p>
        </w:tc>
        <w:tc>
          <w:tcPr>
            <w:tcW w:w="1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3F3D9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2.10e-04</w:t>
            </w:r>
          </w:p>
        </w:tc>
        <w:tc>
          <w:tcPr>
            <w:tcW w:w="10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EA273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1.3e-05</w:t>
            </w:r>
          </w:p>
        </w:tc>
        <w:tc>
          <w:tcPr>
            <w:tcW w:w="1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AEEB7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4D3A0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0.89</w:t>
            </w:r>
          </w:p>
        </w:tc>
        <w:tc>
          <w:tcPr>
            <w:tcW w:w="11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75F3E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4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D9742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1993-2025</w:t>
            </w:r>
          </w:p>
        </w:tc>
      </w:tr>
      <w:tr w:rsidR="002F2539" w14:paraId="559E9669" w14:textId="77777777">
        <w:trPr>
          <w:jc w:val="center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CAF67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GSS</w:t>
            </w:r>
          </w:p>
        </w:tc>
        <w:tc>
          <w:tcPr>
            <w:tcW w:w="1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1CCD3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2.59e-04</w:t>
            </w:r>
          </w:p>
        </w:tc>
        <w:tc>
          <w:tcPr>
            <w:tcW w:w="10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B7C4A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1.6e-05</w:t>
            </w:r>
          </w:p>
        </w:tc>
        <w:tc>
          <w:tcPr>
            <w:tcW w:w="1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C0137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78F20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0.90</w:t>
            </w:r>
          </w:p>
        </w:tc>
        <w:tc>
          <w:tcPr>
            <w:tcW w:w="11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A6090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4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77F61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1972-2024</w:t>
            </w:r>
          </w:p>
        </w:tc>
      </w:tr>
      <w:tr w:rsidR="002F2539" w14:paraId="21A10B2B" w14:textId="77777777">
        <w:trPr>
          <w:jc w:val="center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D22D2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CPS</w:t>
            </w:r>
          </w:p>
        </w:tc>
        <w:tc>
          <w:tcPr>
            <w:tcW w:w="17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DA29C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2.70e-04</w:t>
            </w:r>
          </w:p>
        </w:tc>
        <w:tc>
          <w:tcPr>
            <w:tcW w:w="10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43017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1.2e-05</w:t>
            </w:r>
          </w:p>
        </w:tc>
        <w:tc>
          <w:tcPr>
            <w:tcW w:w="1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587BF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5765D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0.94</w:t>
            </w:r>
          </w:p>
        </w:tc>
        <w:tc>
          <w:tcPr>
            <w:tcW w:w="11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AAEAA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4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BAAB6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1996-2025</w:t>
            </w:r>
          </w:p>
        </w:tc>
      </w:tr>
      <w:tr w:rsidR="002F2539" w14:paraId="2EB204BD" w14:textId="77777777">
        <w:trPr>
          <w:jc w:val="center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63E9F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NHANES</w:t>
            </w:r>
          </w:p>
        </w:tc>
        <w:tc>
          <w:tcPr>
            <w:tcW w:w="177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D36F9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2.39e-04</w:t>
            </w:r>
          </w:p>
        </w:tc>
        <w:tc>
          <w:tcPr>
            <w:tcW w:w="101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2C6CC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8.0e-05</w:t>
            </w:r>
          </w:p>
        </w:tc>
        <w:tc>
          <w:tcPr>
            <w:tcW w:w="105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15FDE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7A6BD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0.47</w:t>
            </w:r>
          </w:p>
        </w:tc>
        <w:tc>
          <w:tcPr>
            <w:tcW w:w="110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44109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4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F955E" w14:textId="77777777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1999.5-2022</w:t>
            </w:r>
          </w:p>
        </w:tc>
      </w:tr>
      <w:tr w:rsidR="002F2539" w14:paraId="43A6F76A" w14:textId="77777777">
        <w:trPr>
          <w:jc w:val="center"/>
        </w:trPr>
        <w:tc>
          <w:tcPr>
            <w:tcW w:w="8581" w:type="dxa"/>
            <w:gridSpan w:val="7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33361" w14:textId="77119D0F" w:rsidR="002F25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i/>
                <w:color w:val="000000"/>
                <w:sz w:val="18"/>
                <w:szCs w:val="18"/>
              </w:rPr>
              <w:t xml:space="preserve">Note: Slope represents the change in the age coefficient (from SRH ~ age) per calendar year. Positive slopes indicate the negative age coefficient is trending toward zero (convergence). </w:t>
            </w:r>
          </w:p>
        </w:tc>
      </w:tr>
    </w:tbl>
    <w:p w14:paraId="776E7BEA" w14:textId="77777777" w:rsidR="004E6FE8" w:rsidRDefault="004E6FE8"/>
    <w:sectPr w:rsidR="004E6FE8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5303849">
    <w:abstractNumId w:val="1"/>
  </w:num>
  <w:num w:numId="2" w16cid:durableId="1169518820">
    <w:abstractNumId w:val="2"/>
  </w:num>
  <w:num w:numId="3" w16cid:durableId="443891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539"/>
    <w:rsid w:val="002B0FF1"/>
    <w:rsid w:val="002F2539"/>
    <w:rsid w:val="004E6FE8"/>
    <w:rsid w:val="0078096B"/>
    <w:rsid w:val="00D0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248C3"/>
  <w15:docId w15:val="{23579733-A383-6E4A-82E2-6C7136AD8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Kuryla, Christine L.</cp:lastModifiedBy>
  <cp:revision>10</cp:revision>
  <dcterms:created xsi:type="dcterms:W3CDTF">2017-02-28T11:18:00Z</dcterms:created>
  <dcterms:modified xsi:type="dcterms:W3CDTF">2026-02-26T18:17:00Z</dcterms:modified>
  <cp:category/>
</cp:coreProperties>
</file>