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2"/>
        </w:rPr>
        <w:t>方向 A · 一页结论</w:t>
      </w:r>
    </w:p>
    <w:p>
      <w:pPr>
        <w:spacing w:after="40"/>
      </w:pPr>
      <w:r>
        <w:rPr>
          <w:b/>
        </w:rPr>
        <w:t>白酒行业年报问答知识库 —— 同一批财报，什么问题该建库，什么问题该微调</w:t>
      </w:r>
    </w:p>
    <w:p>
      <w:pPr>
        <w:spacing w:before="200" w:after="60"/>
      </w:pPr>
      <w:r>
        <w:rPr>
          <w:b/>
          <w:color w:val="B0202E"/>
          <w:sz w:val="24"/>
        </w:rPr>
        <w:t>核心结论</w:t>
      </w:r>
    </w:p>
    <w:p>
      <w:pPr>
        <w:spacing w:after="40"/>
      </w:pPr>
      <w:r>
        <w:rPr>
          <w:b w:val="0"/>
        </w:rPr>
        <w:t>同一批财报，单公司事实/指标查找题适合检索式建库（答得准），跨公司全景/对比题翻车（答不了）。原因：按公司切块的索引只支持「定位」，不支持「跨公司聚合、对齐口径、排序」。</w:t>
      </w:r>
    </w:p>
    <w:p>
      <w:pPr>
        <w:spacing w:before="200" w:after="60"/>
      </w:pPr>
      <w:r>
        <w:rPr>
          <w:b/>
          <w:color w:val="B0202E"/>
          <w:sz w:val="24"/>
        </w:rPr>
        <w:t>哪类题答得好：单公司事实 / 治理 / 分红 / 管理层讨论（6/7 答对）</w:t>
      </w:r>
    </w:p>
    <w:p>
      <w:pPr>
        <w:spacing w:after="40"/>
        <w:ind w:left="360"/>
      </w:pPr>
      <w:r>
        <w:rPr>
          <w:b w:val="0"/>
        </w:rPr>
        <w:t>• 茅台营收 16,883,810.25 万元（p54）、五粮液归母净利 89.54 亿（p7）</w:t>
      </w:r>
    </w:p>
    <w:p>
      <w:pPr>
        <w:spacing w:after="40"/>
        <w:ind w:left="360"/>
      </w:pPr>
      <w:r>
        <w:rPr>
          <w:b w:val="0"/>
        </w:rPr>
        <w:t>• 茅台毛利率 91.23%（p18）、洋河每10股派14.70元（p40）、汾酒实控人（p43）</w:t>
      </w:r>
    </w:p>
    <w:p>
      <w:pPr>
        <w:spacing w:after="40"/>
        <w:ind w:left="360"/>
      </w:pPr>
      <w:r>
        <w:rPr>
          <w:b w:val="0"/>
        </w:rPr>
        <w:t>为什么好：答案集中在一家公司某个章节/一张表；表格按行列独立成块后，毛利率、分红、归母净利这类「藏在表格里」的精确数值也能抽出。</w:t>
      </w:r>
    </w:p>
    <w:p>
      <w:pPr>
        <w:spacing w:before="200" w:after="60"/>
      </w:pPr>
      <w:r>
        <w:rPr>
          <w:b/>
          <w:color w:val="B0202E"/>
          <w:sz w:val="24"/>
        </w:rPr>
        <w:t>哪类题翻车：跨公司全景 / 对比（2/3 翻车）</w:t>
      </w:r>
    </w:p>
    <w:p>
      <w:pPr>
        <w:spacing w:after="40"/>
        <w:ind w:left="360"/>
      </w:pPr>
      <w:r>
        <w:rPr>
          <w:b w:val="0"/>
        </w:rPr>
        <w:t>• 「12家净利增速最快」「茅台vs五粮液谁营收更高」→ 材料未覆盖，无法排序/比较</w:t>
      </w:r>
    </w:p>
    <w:p>
      <w:pPr>
        <w:spacing w:after="40"/>
        <w:ind w:left="360"/>
      </w:pPr>
      <w:r>
        <w:rPr>
          <w:b w:val="0"/>
        </w:rPr>
        <w:t>• 「12家营收最大」→ 判对是茅台，但数字被截断</w:t>
      </w:r>
    </w:p>
    <w:p>
      <w:pPr>
        <w:spacing w:after="40"/>
        <w:ind w:left="360"/>
      </w:pPr>
      <w:r>
        <w:rPr>
          <w:b w:val="0"/>
        </w:rPr>
        <w:t>为什么翻车：「谁最大/最快」需先把 12 家指标抽出、对齐口径、再排序/相减，这是聚合不是检索；「增速」是派生指标，各公司披露位置/口径不一致，逐家取证也抓不准。</w:t>
      </w:r>
    </w:p>
    <w:p>
      <w:pPr>
        <w:spacing w:before="200" w:after="60"/>
      </w:pPr>
      <w:r>
        <w:rPr>
          <w:b/>
          <w:color w:val="B0202E"/>
          <w:sz w:val="24"/>
        </w:rPr>
        <w:t>一句话结论</w:t>
      </w:r>
    </w:p>
    <w:p>
      <w:pPr>
        <w:spacing w:after="40"/>
      </w:pPr>
      <w:r>
        <w:rPr>
          <w:b/>
        </w:rPr>
        <w:t>同一批财报，「单公司指标查找」适合建库（检索式）；「跨公司全局比较/增速排序」不适合——后者需先解析出对齐口径的结构化财务表再聚合，或交给生成式 LLM 做多块综合（方向 B 微调的用武之地）。</w:t>
      </w:r>
    </w:p>
    <w:p>
      <w:pPr>
        <w:spacing w:before="200" w:after="60"/>
      </w:pPr>
      <w:r>
        <w:rPr>
          <w:b/>
          <w:color w:val="B0202E"/>
          <w:sz w:val="24"/>
        </w:rPr>
        <w:t>附：10 题结果速览</w:t>
      </w:r>
    </w:p>
    <w:p>
      <w:pPr>
        <w:spacing w:after="40"/>
      </w:pPr>
      <w:r>
        <w:rPr>
          <w:b w:val="0"/>
        </w:rPr>
        <w:t>✅ 答对 6 题（单公司事实/治理/分红/管理层讨论）｜⚠️ 部分 2 题（需计算/数字截断）｜❌ 翻车 2 题（跨公司全景/对比）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