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" w:hanging="0"/>
        <w:jc w:val="center"/>
        <w:rPr>
          <w:b/>
          <w:b/>
          <w:bCs/>
        </w:rPr>
      </w:pPr>
      <w:r>
        <w:rPr>
          <w:b/>
          <w:bCs/>
          <w:sz w:val="24"/>
          <w:szCs w:val="24"/>
        </w:rPr>
        <w:t>Сведения</w:t>
      </w:r>
    </w:p>
    <w:p>
      <w:pPr>
        <w:pStyle w:val="Normal"/>
        <w:ind w:right="-1" w:hanging="0"/>
        <w:jc w:val="center"/>
        <w:rPr>
          <w:b/>
          <w:b/>
          <w:bCs/>
        </w:rPr>
      </w:pPr>
      <w:r>
        <w:rPr>
          <w:b/>
          <w:bCs/>
          <w:sz w:val="24"/>
          <w:szCs w:val="24"/>
        </w:rPr>
        <w:t xml:space="preserve">о выявленных фактах недостоверности сведений, </w:t>
      </w:r>
    </w:p>
    <w:p>
      <w:pPr>
        <w:pStyle w:val="Normal"/>
        <w:ind w:right="-1" w:hanging="0"/>
        <w:jc w:val="center"/>
        <w:rPr>
          <w:b/>
          <w:b/>
          <w:bCs/>
        </w:rPr>
      </w:pPr>
      <w:r>
        <w:rPr>
          <w:b/>
          <w:bCs/>
          <w:sz w:val="24"/>
          <w:szCs w:val="24"/>
        </w:rPr>
        <w:t xml:space="preserve">представленных кандидатами в депутаты Государственной Думы Федерального Собрания Российской Федерации девятого созыва </w:t>
      </w:r>
    </w:p>
    <w:p>
      <w:pPr>
        <w:pStyle w:val="Normal"/>
        <w:ind w:right="-1" w:hanging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по одномандатному избирательному округу Республика Марий Эл - Марийский одномандатный избирательный округ № 27</w:t>
      </w:r>
    </w:p>
    <w:p>
      <w:pPr>
        <w:pStyle w:val="BlockText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053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9"/>
        <w:gridCol w:w="1580"/>
        <w:gridCol w:w="2215"/>
        <w:gridCol w:w="1756"/>
        <w:gridCol w:w="2895"/>
        <w:gridCol w:w="1635"/>
      </w:tblGrid>
      <w:tr>
        <w:trPr>
          <w:trHeight w:val="1220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№</w:t>
            </w:r>
          </w:p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п/п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Фамилия, имя, отчество зарегистрированного кандидата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Субъект выдвижения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Представлено зарегистри-рованным</w:t>
              <w:br/>
              <w:t>кандидатом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Результаты проверки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Организация, представив-шая сведения</w:t>
            </w:r>
          </w:p>
        </w:tc>
      </w:tr>
      <w:tr>
        <w:trPr>
          <w:trHeight w:val="231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1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2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3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4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6</w:t>
            </w:r>
          </w:p>
        </w:tc>
      </w:tr>
      <w:tr>
        <w:trPr>
          <w:trHeight w:val="250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Доходы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1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 xml:space="preserve">Иванов </w:t>
              <w:br/>
              <w:t>Николай Алексеевич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  <w:szCs w:val="18"/>
              </w:rPr>
            </w:pPr>
            <w:r>
              <w:rPr>
                <w:sz w:val="20"/>
                <w:szCs w:val="18"/>
              </w:rPr>
              <w:t>Политическая партия КОММУНИСТИЧЕСКАЯ ПАРТИЯ КОММУНИСТЫ РОССИИ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148"/>
              <w:rPr>
                <w:b/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b/>
                <w:b/>
                <w:bCs/>
                <w:sz w:val="20"/>
                <w:szCs w:val="18"/>
              </w:rPr>
            </w:pPr>
            <w:r>
              <w:rPr>
                <w:rFonts w:eastAsia="Calibri"/>
                <w:sz w:val="20"/>
                <w:szCs w:val="14"/>
              </w:rPr>
              <w:t>Не указаны доходы за 2025 год в общей сумме 909 847,89 руб., полученные от Отделения Фонда пенсионного и социального страхования Российской Федерации по Республике Марий Эл, РОО «Марийский студенческий отряд», ООО НПП «Урал-Гранит».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УФНС России по Республике Марий Эл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2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Гаврилов Андрей Владимирович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Политическая партия «НОВЫЕ ЛЮДИ»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дивиденды от ценных бумаг в АО "ТБанк" 980,27 руб.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Излишне указан доход на сумму 407,52 руб. (дивиденды от ценных бумаг).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УФНС России по Республике Марий Эл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  <w:szCs w:val="24"/>
              </w:rPr>
            </w:pPr>
            <w:r>
              <w:rPr>
                <w:b w:val="false"/>
                <w:bCs w:val="false"/>
                <w:sz w:val="20"/>
                <w:szCs w:val="24"/>
              </w:rPr>
              <w:t>3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Свинин</w:t>
              <w:br/>
              <w:t>Павел Иванович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  <w:szCs w:val="18"/>
              </w:rPr>
            </w:pPr>
            <w:r>
              <w:rPr>
                <w:sz w:val="20"/>
                <w:szCs w:val="18"/>
              </w:rPr>
              <w:t>Политическая партия «РОССИСКАЯ ПАРТИЯ ПЕНСИОНЕРОВ ЗА СОЦИАЛЬНУЮ СПРАВЕДЛИВОСТЬ»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  <w:szCs w:val="18"/>
              </w:rPr>
            </w:pPr>
            <w:r>
              <w:rPr>
                <w:rFonts w:eastAsia="Calibri"/>
                <w:sz w:val="20"/>
                <w:szCs w:val="14"/>
              </w:rPr>
              <w:t>Не указан доход за 2025 год в размере 435,30 руб. (проценты по вкладам).</w:t>
            </w:r>
          </w:p>
          <w:p>
            <w:pPr>
              <w:pStyle w:val="BodyText3"/>
              <w:widowControl w:val="false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Не указана информация об участии в деятельности коммерческой организации:</w:t>
              <w:br/>
              <w:t>о 100% доле участия в ООО «Колхоз «Знамя».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УФНС России по Республике Марий Эл</w:t>
            </w:r>
          </w:p>
        </w:tc>
      </w:tr>
      <w:tr>
        <w:trPr>
          <w:trHeight w:val="275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>Недвижимое имущество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sz w:val="20"/>
              </w:rPr>
              <w:t xml:space="preserve">Иванов </w:t>
              <w:br/>
              <w:t>Николай Алексеевич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sz w:val="20"/>
              </w:rPr>
              <w:t>Политическая партия КОММУНИСТИЧЕСКАЯ ПАРТИЯ КОММУНИСТЫ РОССИИ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/>
              <w:jc w:val="center"/>
              <w:rPr>
                <w:sz w:val="20"/>
              </w:rPr>
            </w:pPr>
            <w:r>
              <w:rPr>
                <w:b w:val="false"/>
                <w:bCs w:val="false"/>
                <w:sz w:val="20"/>
              </w:rPr>
              <w:t>- земельный участок, Республика Марий Эл, город Йошкар-Ола, 20,20 кв.м.</w:t>
            </w:r>
          </w:p>
          <w:p>
            <w:pPr>
              <w:pStyle w:val="Normal"/>
              <w:widowControl w:val="false"/>
              <w:ind w:hanging="0"/>
              <w:jc w:val="center"/>
              <w:rPr>
                <w:sz w:val="20"/>
              </w:rPr>
            </w:pPr>
            <w:r>
              <w:rPr>
                <w:b w:val="false"/>
                <w:bCs w:val="false"/>
                <w:sz w:val="20"/>
              </w:rPr>
              <w:t>- земельный участ</w:t>
            </w:r>
            <w:r>
              <w:rPr>
                <w:sz w:val="20"/>
              </w:rPr>
              <w:t>ок, Чувашская Республика – Чувашия, Мариинско-Посадский район, деревня Шульгино, 2800,00 кв.м. доля в праве: ½</w:t>
            </w:r>
          </w:p>
          <w:p>
            <w:pPr>
              <w:pStyle w:val="Normal"/>
              <w:widowControl w:val="false"/>
              <w:ind w:firstLine="148"/>
              <w:jc w:val="center"/>
              <w:rPr>
                <w:b/>
                <w:b/>
                <w:bCs/>
                <w:sz w:val="20"/>
              </w:rPr>
            </w:pPr>
            <w:r>
              <w:rPr/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 xml:space="preserve">Неверно указаны площади двух земельных участков </w:t>
              <w:br/>
              <w:t>общей площади: больше</w:t>
              <w:br/>
              <w:t>на 176,2 кв.м.</w:t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>Не указаны два иных недвижимых имущества</w:t>
              <w:br/>
              <w:t>в общей площади 113,6 кв.м.</w:t>
            </w:r>
          </w:p>
          <w:p>
            <w:pPr>
              <w:pStyle w:val="Normal"/>
              <w:widowControl w:val="false"/>
              <w:ind w:firstLine="148"/>
              <w:jc w:val="both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  <w:t>Филиал ППК «Роскадастр» по Республике Марий Эл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5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 xml:space="preserve">Казанков </w:t>
              <w:br/>
              <w:t>Сергей Иванович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</w:rPr>
            </w:pPr>
            <w:r>
              <w:rPr>
                <w:bCs/>
                <w:sz w:val="20"/>
              </w:rPr>
              <w:t>КПРФ – политическая партия КОММУНИСТИЧЕСКАЯ ПАРТИЯ РОССИЙСКОЙ ФЕДЕРАЦИИ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Н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ежилое помещение: Республик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а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 Татарстан, город Казань, 32,3 кв.м.</w:t>
            </w:r>
          </w:p>
          <w:p>
            <w:pPr>
              <w:pStyle w:val="Normal"/>
              <w:widowControl w:val="false"/>
              <w:ind w:firstLine="106"/>
              <w:jc w:val="both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widowControl w:val="false"/>
              <w:ind w:firstLine="106"/>
              <w:jc w:val="both"/>
              <w:rPr>
                <w:b/>
                <w:b/>
                <w:color w:val="C9211E"/>
                <w:sz w:val="20"/>
              </w:rPr>
            </w:pPr>
            <w:r>
              <w:rPr>
                <w:b/>
                <w:color w:val="C9211E"/>
                <w:sz w:val="20"/>
              </w:rPr>
            </w:r>
          </w:p>
          <w:p>
            <w:pPr>
              <w:pStyle w:val="Normal"/>
              <w:widowControl w:val="false"/>
              <w:ind w:firstLine="106"/>
              <w:jc w:val="both"/>
              <w:rPr>
                <w:color w:val="C9211E"/>
              </w:rPr>
            </w:pPr>
            <w:r>
              <w:rPr>
                <w:b/>
                <w:color w:val="C9211E"/>
                <w:sz w:val="20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Излишне указаны сведения о праве на недвижимое имущество (нежилое помещение), находящееся в Республике Татарстан, город Казань, площадью 32,3 кв.м.</w:t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Не указано недвижимое имущество:</w:t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- земельный участок: Республика Марий Эл, Звениговский район, 1 781 300 кв.м (доля в праве – 1/48);</w:t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>- 4 нежилых помещения: Республика Татарстан, город Казань в общей площади 133,2 кв.м.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  <w:t>Филиал ППК «Роскадастр» по Республике Марий Эл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6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Свинин</w:t>
              <w:br/>
              <w:t>Павел Иванович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Политическая партия «РОССИСКАЯ ПАРТИЯ ПЕНСИОНЕРОВ ЗА СОЦИАЛЬНУЮ СПРАВЕДЛИВОСТЬ»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Республик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а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 Марий Эл, Куженерск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ий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 муниципальн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ый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 округ, деревн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я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 Аганур:</w:t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 xml:space="preserve">- жилой дом, </w:t>
            </w: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205,7 кв.м</w:t>
            </w:r>
          </w:p>
          <w:p>
            <w:pPr>
              <w:pStyle w:val="Normal"/>
              <w:widowControl w:val="false"/>
              <w:ind w:left="57" w:right="57" w:hanging="0"/>
              <w:jc w:val="both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- земельный участок, 511 кв.м.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>Излишне указаны сведения о праве на недвижимое имущество: жилой дом и земельный участок,  находящееся в Республике Марий Эл, Куженерском муниципальном округе, деревне Аганур, площадями соответственно 205,7 кв.м и 511 кв.м.</w:t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>Не указано недвижимое имущество:</w:t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>- нежилое здание, Республика Марий Эл, город Йошкар-Ола, 132 кв.м (право погашено 22.06.2026);</w:t>
            </w:r>
          </w:p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>- иное имущество: сооружение водоснабжения крестянского хозяйства, Республика Марий Эл, Куженерский муниципальный округ, деревня Аганур, 1 220 м.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firstLine="148"/>
              <w:jc w:val="center"/>
              <w:rPr>
                <w:sz w:val="20"/>
              </w:rPr>
            </w:pPr>
            <w:r>
              <w:rPr>
                <w:sz w:val="20"/>
              </w:rPr>
              <w:t>Филиал ППК «Роскадастр» по Республике Марий Эл</w:t>
            </w:r>
          </w:p>
        </w:tc>
      </w:tr>
      <w:tr>
        <w:trPr>
          <w:trHeight w:val="281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>Транспортные средства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7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sz w:val="20"/>
              </w:rPr>
              <w:t xml:space="preserve">Казанков </w:t>
              <w:br/>
              <w:t>Сергей Иванович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Cs/>
                <w:sz w:val="20"/>
              </w:rPr>
              <w:t>КПРФ – политическая партия КОММУНИСТИЧЕСКАЯ ПАРТИЯ РОССИЙСКОЙ ФЕДЕРАЦИИ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Не указано водное транспортное средство: маломерное моторное судно BADGER FL 360  2007 г.в.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МЧС России (ГИМС)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8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Свинин</w:t>
              <w:br/>
              <w:t>Павел Иванович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Политическая партия «РОССИСКАЯ ПАРТИЯ ПЕНСИОНЕРОВ ЗА СОЦИАЛЬНУЮ СПРАВЕДЛИВОСТЬ»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Не указаны транспортные средства: трейлер без модели, 2024 г.в. и прицеп МЗСА 817 700, 2023 г.в.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ГУОБДД МВД России</w:t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 xml:space="preserve">Денежные средства и драгоценные металлы, находящиеся на счетах и </w:t>
              <w:br/>
              <w:t>во вкладах в банках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9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Гаврилов Андрей Владимирович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sz w:val="20"/>
              </w:rPr>
              <w:t>Политическая партия «НОВЫЕ ЛЮДИ»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По 1 счету остаток указан меньше на 144,00 руб.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Банк России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10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Иванов Николай Алексеевич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Политическая партия КОММУНИСТИЧЕСКАЯ ПАРТИЯ КОММУНИСТЫ РОССИИ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rFonts w:eastAsia="Calibri"/>
                <w:bCs/>
                <w:sz w:val="20"/>
              </w:rPr>
              <w:t>Не указаны денежные средства</w:t>
              <w:br/>
              <w:t>на 11 счетах на общую сумму</w:t>
              <w:br/>
              <w:t>1 564,96 руб.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Банк России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11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Свинин</w:t>
              <w:br/>
              <w:t>Павел Иванович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Политическая партия «РОССИСКАЯ ПАРТИЯ ПЕНСИОНЕРОВ ЗА СОЦИАЛЬНУЮ СПРАВЕДЛИВОСТЬ»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rFonts w:eastAsia="Calibri"/>
                <w:bCs/>
                <w:sz w:val="20"/>
              </w:rPr>
              <w:t>Не указан остаток</w:t>
              <w:br/>
              <w:t>на 12 счетах на общую сумму 3 720,49 руб.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Банк России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14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 xml:space="preserve">Казанков </w:t>
              <w:br/>
              <w:t>Сергей Иванович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sz w:val="20"/>
              </w:rPr>
            </w:pPr>
            <w:r>
              <w:rPr>
                <w:bCs/>
                <w:sz w:val="20"/>
              </w:rPr>
              <w:t>КПРФ – политическая партия КОММУНИСТИЧЕСКАЯ ПАРТИЯ РОССИЙСКОЙ ФЕДЕРАЦИИ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/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Денежные средства</w:t>
            </w:r>
          </w:p>
          <w:p>
            <w:pPr>
              <w:pStyle w:val="BodyText3"/>
              <w:widowControl w:val="false"/>
              <w:jc w:val="center"/>
              <w:rPr/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АО «ТБанк»  14378,29 руб.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rFonts w:eastAsia="Calibri"/>
                <w:sz w:val="20"/>
              </w:rPr>
              <w:t xml:space="preserve">По </w:t>
            </w:r>
            <w:r>
              <w:rPr>
                <w:rFonts w:eastAsia="Calibri"/>
                <w:sz w:val="20"/>
              </w:rPr>
              <w:t xml:space="preserve">1 </w:t>
            </w:r>
            <w:r>
              <w:rPr>
                <w:rFonts w:eastAsia="Calibri"/>
                <w:sz w:val="20"/>
              </w:rPr>
              <w:t>счету денежные средства указаны меньше</w:t>
              <w:br/>
              <w:t>на 15 000,00 руб.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Банк России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12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Макарова</w:t>
              <w:br/>
              <w:t>Анастасия Геннадьевна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firstLine="142"/>
              <w:jc w:val="both"/>
              <w:rPr>
                <w:sz w:val="20"/>
              </w:rPr>
            </w:pPr>
            <w:r>
              <w:rPr>
                <w:rFonts w:eastAsia="Calibri"/>
                <w:sz w:val="20"/>
              </w:rPr>
              <w:t>Политическая партия «Российская экологическая партия «ЗЕЛЁНЫЕ»</w:t>
            </w:r>
          </w:p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/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Денежные средства</w:t>
            </w:r>
          </w:p>
          <w:p>
            <w:pPr>
              <w:pStyle w:val="BodyText3"/>
              <w:widowControl w:val="false"/>
              <w:jc w:val="center"/>
              <w:rPr/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АО «ТБанк»  0,00 руб.,</w:t>
            </w:r>
          </w:p>
          <w:p>
            <w:pPr>
              <w:pStyle w:val="BodyText3"/>
              <w:widowControl w:val="false"/>
              <w:jc w:val="center"/>
              <w:rPr>
                <w:rFonts w:ascii="Times New Roman" w:hAnsi="Times New Roman"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АО «Альфа- Банк» 2809,48 руб.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 w:val="20"/>
              </w:rPr>
            </w:pPr>
            <w:r>
              <w:rPr>
                <w:rFonts w:eastAsia="Calibri" w:eastAsiaTheme="minorHAnsi"/>
                <w:sz w:val="20"/>
                <w:lang w:eastAsia="en-US"/>
              </w:rPr>
              <w:t>По 2 счетам денежные средства указаны меньше</w:t>
              <w:br/>
              <w:t>на 1 431,39 руб.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Банк России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 w:val="false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sz w:val="20"/>
              </w:rPr>
              <w:t>13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rFonts w:eastAsia="Calibri"/>
                <w:b/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Мишина</w:t>
              <w:br/>
              <w:t>Ольга Васильевна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57" w:right="57" w:hanging="0"/>
              <w:jc w:val="both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ВСЕРОССИЙСКА</w:t>
            </w:r>
            <w:r>
              <w:rPr>
                <w:rFonts w:eastAsia="Calibri"/>
                <w:sz w:val="20"/>
              </w:rPr>
              <w:t>Я</w:t>
            </w:r>
            <w:r>
              <w:rPr>
                <w:rFonts w:eastAsia="Calibri"/>
                <w:sz w:val="20"/>
              </w:rPr>
              <w:t xml:space="preserve"> ПОЛИТИЧЕСКАЯ ПАРТИЯ «РОДИНА»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/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Денежные средства</w:t>
            </w:r>
          </w:p>
          <w:p>
            <w:pPr>
              <w:pStyle w:val="BodyText3"/>
              <w:widowControl w:val="false"/>
              <w:jc w:val="center"/>
              <w:rPr/>
            </w:pPr>
            <w:r>
              <w:rPr>
                <w:rFonts w:eastAsia="Calibri" w:cs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АО «ТБанк»  3099,87 руб., Банк ВТБ (ПАО) 0,00 руб.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rFonts w:eastAsia="Calibri"/>
                <w:sz w:val="20"/>
                <w:lang w:eastAsia="en-US"/>
              </w:rPr>
            </w:pPr>
            <w:r>
              <w:rPr>
                <w:rFonts w:eastAsia="Calibri"/>
                <w:sz w:val="20"/>
              </w:rPr>
              <w:t>По 2 счетам денежные средства указаны меньше</w:t>
              <w:br/>
              <w:t>на 5 575,24 руб.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Банк России</w:t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>Акции, иные ценные бумаги и иное участие в коммерческих организациях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>Сведения о месте жительства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>Сведения о профессиональном образовании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>Сведения об основном месте работы (службы)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 xml:space="preserve">Сведения о принадлежности и статусе кандидата в политической партии либо </w:t>
              <w:br/>
              <w:t>в общественном объединении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szCs w:val="24"/>
              </w:rPr>
              <w:t>Сведения о судимости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</w:tr>
      <w:tr>
        <w:trPr>
          <w:trHeight w:val="369" w:hRule="atLeast"/>
          <w:cantSplit w:val="true"/>
        </w:trPr>
        <w:tc>
          <w:tcPr>
            <w:tcW w:w="10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Сведения о наличии статуса иностранного агента, кандидата,</w:t>
            </w:r>
          </w:p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аффилированного с иностранным агентом</w:t>
            </w:r>
          </w:p>
        </w:tc>
      </w:tr>
      <w:tr>
        <w:trPr>
          <w:trHeight w:val="369" w:hRule="atLeast"/>
          <w:cantSplit w:val="true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3"/>
              <w:widowControl w:val="false"/>
              <w:jc w:val="center"/>
              <w:rPr>
                <w:b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765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5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Style25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3" w:uiPriority="0"/>
    <w:lsdException w:name="Block Text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751b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2751bd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Pagenumber">
    <w:name w:val="page number"/>
    <w:basedOn w:val="DefaultParagraphFont"/>
    <w:semiHidden/>
    <w:qFormat/>
    <w:rsid w:val="002751bd"/>
    <w:rPr/>
  </w:style>
  <w:style w:type="character" w:styleId="3" w:customStyle="1">
    <w:name w:val="Основной текст 3 Знак"/>
    <w:basedOn w:val="DefaultParagraphFont"/>
    <w:link w:val="BodyText3"/>
    <w:semiHidden/>
    <w:qFormat/>
    <w:rsid w:val="002751bd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Style15" w:customStyle="1">
    <w:name w:val="Текст сноски Знак"/>
    <w:basedOn w:val="DefaultParagraphFont"/>
    <w:uiPriority w:val="99"/>
    <w:semiHidden/>
    <w:qFormat/>
    <w:rsid w:val="002751bd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6">
    <w:name w:val="Символ сноски"/>
    <w:uiPriority w:val="99"/>
    <w:semiHidden/>
    <w:unhideWhenUsed/>
    <w:qFormat/>
    <w:rsid w:val="002751bd"/>
    <w:rPr>
      <w:vertAlign w:val="superscript"/>
    </w:rPr>
  </w:style>
  <w:style w:type="character" w:styleId="Style17">
    <w:name w:val="Footnote Reference"/>
    <w:rPr>
      <w:vertAlign w:val="superscript"/>
    </w:rPr>
  </w:style>
  <w:style w:type="character" w:styleId="Style18" w:customStyle="1">
    <w:name w:val="Нижний колонтитул Знак"/>
    <w:basedOn w:val="DefaultParagraphFont"/>
    <w:uiPriority w:val="99"/>
    <w:semiHidden/>
    <w:qFormat/>
    <w:rsid w:val="000a59b1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Arial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Arial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Header"/>
    <w:basedOn w:val="Normal"/>
    <w:link w:val="Style14"/>
    <w:uiPriority w:val="99"/>
    <w:rsid w:val="002751b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26" w:customStyle="1">
    <w:name w:val="Заголовок постановления"/>
    <w:basedOn w:val="Normal"/>
    <w:qFormat/>
    <w:rsid w:val="002751bd"/>
    <w:pPr>
      <w:jc w:val="center"/>
    </w:pPr>
    <w:rPr>
      <w:b/>
    </w:rPr>
  </w:style>
  <w:style w:type="paragraph" w:styleId="BlockText">
    <w:name w:val="Block Text"/>
    <w:basedOn w:val="Normal"/>
    <w:semiHidden/>
    <w:qFormat/>
    <w:rsid w:val="002751bd"/>
    <w:pPr>
      <w:ind w:left="426" w:right="-1" w:hanging="0"/>
      <w:jc w:val="both"/>
    </w:pPr>
    <w:rPr>
      <w:sz w:val="24"/>
    </w:rPr>
  </w:style>
  <w:style w:type="paragraph" w:styleId="BodyText3">
    <w:name w:val="Body Text 3"/>
    <w:basedOn w:val="Normal"/>
    <w:link w:val="3"/>
    <w:semiHidden/>
    <w:qFormat/>
    <w:rsid w:val="002751bd"/>
    <w:pPr>
      <w:ind w:right="-1" w:hanging="0"/>
      <w:jc w:val="both"/>
    </w:pPr>
    <w:rPr>
      <w:sz w:val="24"/>
    </w:rPr>
  </w:style>
  <w:style w:type="paragraph" w:styleId="Style27">
    <w:name w:val="Footnote Text"/>
    <w:basedOn w:val="Normal"/>
    <w:link w:val="Style15"/>
    <w:uiPriority w:val="99"/>
    <w:semiHidden/>
    <w:unhideWhenUsed/>
    <w:rsid w:val="002751bd"/>
    <w:pPr/>
    <w:rPr>
      <w:sz w:val="20"/>
    </w:rPr>
  </w:style>
  <w:style w:type="paragraph" w:styleId="Style28">
    <w:name w:val="Footer"/>
    <w:basedOn w:val="Normal"/>
    <w:link w:val="Style18"/>
    <w:uiPriority w:val="99"/>
    <w:semiHidden/>
    <w:unhideWhenUsed/>
    <w:rsid w:val="000a59b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077DD1-A7E1-4230-8D16-CFFF69433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Application>LibreOffice/7.4.4.2$Windows_X86_64 LibreOffice_project/85569322deea74ec9134968a29af2df5663baa21</Application>
  <AppVersion>15.0000</AppVersion>
  <Pages>3</Pages>
  <Words>726</Words>
  <Characters>4601</Characters>
  <CharactersWithSpaces>5225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2026-08-10T11:23:00Z</dcterms:created>
  <dc:creator>Admin</dc:creator>
  <dc:description/>
  <dc:language>ru-RU</dc:language>
  <cp:lastModifiedBy/>
  <cp:lastPrinted>2026-08-30T12:18:51Z</cp:lastPrinted>
  <dcterms:modified xsi:type="dcterms:W3CDTF">2026-08-30T12:18:31Z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