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RF05 – Excluir salas de aula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C50D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</w:t>
            </w:r>
            <w:r w:rsidR="009924B0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C50D7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Adição de identificadores dos fluxos no diagrama de atividades.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C50D70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50D70" w:rsidRDefault="00C50D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50D70" w:rsidRDefault="00C50D7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50D70" w:rsidRDefault="00C50D7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diagrama de atividade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50D70" w:rsidRDefault="00C50D7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no fluxo alternativo </w:t>
            </w:r>
            <w:hyperlink w:anchor="_FA01_–_Dados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387_587194067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89_587194067">
        <w:r w:rsidR="009924B0">
          <w:rPr>
            <w:rStyle w:val="Vnculodendice"/>
          </w:rPr>
          <w:t>2.Pré-condições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1_587194067">
        <w:r w:rsidR="009924B0">
          <w:rPr>
            <w:rStyle w:val="Vnculodendice"/>
          </w:rPr>
          <w:t>3.Pós-condições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3_587194067">
        <w:r w:rsidR="009924B0">
          <w:rPr>
            <w:rStyle w:val="Vnculodendice"/>
          </w:rPr>
          <w:t>4.Ator primário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5_587194067">
        <w:r w:rsidR="009924B0">
          <w:rPr>
            <w:rStyle w:val="Vnculodendice"/>
          </w:rPr>
          <w:t>5.Gatilho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7_587194067">
        <w:r w:rsidR="009924B0">
          <w:rPr>
            <w:rStyle w:val="Vnculodendice"/>
          </w:rPr>
          <w:t>6.Fluxo principal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9_587194067">
        <w:r w:rsidR="009924B0">
          <w:rPr>
            <w:rStyle w:val="Vnculodendice"/>
          </w:rPr>
          <w:t>7.Fluxos alternativos</w:t>
        </w:r>
        <w:r w:rsidR="009924B0">
          <w:rPr>
            <w:rStyle w:val="Vnculodendice"/>
          </w:rPr>
          <w:tab/>
          <w:t>4</w:t>
        </w:r>
      </w:hyperlink>
    </w:p>
    <w:p w:rsidR="002F64EB" w:rsidRDefault="00E37F4A">
      <w:pPr>
        <w:pStyle w:val="Sumrio2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1_587194067">
        <w:r w:rsidR="009924B0">
          <w:rPr>
            <w:rStyle w:val="Vnculodendice"/>
          </w:rPr>
          <w:t>7.1.FA01 – Gerente de salas cancela a exclusão da sala de aula: este FA01 tem início se o Gerente de sala cancelar a exclusão da sala de aula.</w:t>
        </w:r>
        <w:r w:rsidR="009924B0">
          <w:rPr>
            <w:rStyle w:val="Vnculodendice"/>
          </w:rPr>
          <w:tab/>
          <w:t>5</w:t>
        </w:r>
      </w:hyperlink>
    </w:p>
    <w:p w:rsidR="002F64EB" w:rsidRDefault="00E37F4A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3_587194067">
        <w:r w:rsidR="009924B0">
          <w:rPr>
            <w:rStyle w:val="Vnculodendice"/>
          </w:rPr>
          <w:t>8.Fluxos de exceção</w:t>
        </w:r>
        <w:r w:rsidR="009924B0">
          <w:rPr>
            <w:rStyle w:val="Vnculodendice"/>
          </w:rPr>
          <w:tab/>
          <w:t>5</w:t>
        </w:r>
      </w:hyperlink>
      <w:r w:rsidR="009924B0">
        <w:fldChar w:fldCharType="end"/>
      </w:r>
    </w:p>
    <w:p w:rsidR="002F64EB" w:rsidRDefault="00E37F4A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387_587194067"/>
      <w:bookmarkStart w:id="2" w:name="_Toc415477458"/>
      <w:bookmarkEnd w:id="1"/>
      <w:bookmarkEnd w:id="2"/>
      <w:r>
        <w:rPr>
          <w:rFonts w:cs="Times New Roman"/>
        </w:rPr>
        <w:lastRenderedPageBreak/>
        <w:t>Descrição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 salas de aula, especificando como será feita a exclusão de salas de aula 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_RefHeading__389_587194067"/>
      <w:bookmarkStart w:id="4" w:name="_Toc415477459"/>
      <w:bookmarkEnd w:id="3"/>
      <w:bookmarkEnd w:id="4"/>
      <w:r>
        <w:rPr>
          <w:rFonts w:cs="Times New Roman"/>
        </w:rPr>
        <w:t>Pré-condições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excluir salas de aula.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_RefHeading__391_587194067"/>
      <w:bookmarkStart w:id="6" w:name="_Toc415477460"/>
      <w:bookmarkEnd w:id="5"/>
      <w:bookmarkEnd w:id="6"/>
      <w:r>
        <w:rPr>
          <w:rFonts w:cs="Times New Roman"/>
        </w:rPr>
        <w:t>Pós-condições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pelo menos uma sala de aula excluída.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_RefHeading__393_587194067"/>
      <w:bookmarkStart w:id="8" w:name="_Toc415477461"/>
      <w:bookmarkEnd w:id="7"/>
      <w:bookmarkEnd w:id="8"/>
      <w:r>
        <w:rPr>
          <w:rFonts w:eastAsia="Times New Roman" w:cs="Times New Roman"/>
        </w:rPr>
        <w:t>Ator primário</w:t>
      </w:r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_RefHeading__395_587194067"/>
      <w:bookmarkStart w:id="10" w:name="_Toc415477462"/>
      <w:bookmarkEnd w:id="9"/>
      <w:bookmarkEnd w:id="10"/>
      <w:r>
        <w:rPr>
          <w:rFonts w:cs="Times New Roman"/>
        </w:rPr>
        <w:t>Gatilho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“Excluir” disponível em sua página.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_RefHeading__397_587194067"/>
      <w:bookmarkStart w:id="12" w:name="_Fluxo_principal"/>
      <w:bookmarkStart w:id="13" w:name="_Toc415477463"/>
      <w:bookmarkEnd w:id="11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</w:p>
    <w:p w:rsidR="002F64EB" w:rsidRDefault="00C50D70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sala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E37F4A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46E34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a sala</w:t>
            </w:r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_RefHeading__399_587194067"/>
      <w:bookmarkStart w:id="15" w:name="_Toc415477464"/>
      <w:bookmarkEnd w:id="14"/>
      <w:bookmarkEnd w:id="15"/>
      <w:r>
        <w:rPr>
          <w:rFonts w:cs="Times New Roman"/>
        </w:rPr>
        <w:lastRenderedPageBreak/>
        <w:t>Fluxos alternativos</w:t>
      </w:r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6" w:name="__RefHeading__401_587194067"/>
      <w:bookmarkStart w:id="17" w:name="_FA01_–_Gerente"/>
      <w:bookmarkStart w:id="18" w:name="_FA01_–_Dados"/>
      <w:bookmarkStart w:id="19" w:name="_Toc415477465"/>
      <w:bookmarkEnd w:id="16"/>
      <w:bookmarkEnd w:id="17"/>
      <w:bookmarkEnd w:id="18"/>
      <w:r>
        <w:rPr>
          <w:rFonts w:cs="Times New Roman"/>
        </w:rPr>
        <w:t>FA01 – Gerente de salas cancela a exclusão da sala de aula</w:t>
      </w:r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19"/>
      <w:r w:rsidRPr="007943D5">
        <w:rPr>
          <w:rFonts w:ascii="Times New Roman" w:hAnsi="Times New Roman" w:cs="Times New Roman"/>
          <w:sz w:val="24"/>
          <w:szCs w:val="24"/>
        </w:rPr>
        <w:t>ste FA01 tem início se o Gerente de sala cancelar a exclusão da sala de aula.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_RefHeading__403_587194067"/>
      <w:bookmarkStart w:id="21" w:name="_Toc415477466"/>
      <w:bookmarkEnd w:id="20"/>
      <w:bookmarkEnd w:id="21"/>
      <w:r>
        <w:rPr>
          <w:rFonts w:cs="Times New Roman"/>
        </w:rPr>
        <w:t>Fluxos de exceção</w:t>
      </w:r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End w:id="22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F4A" w:rsidRDefault="00E37F4A">
      <w:pPr>
        <w:spacing w:after="0" w:line="240" w:lineRule="auto"/>
      </w:pPr>
      <w:r>
        <w:separator/>
      </w:r>
    </w:p>
  </w:endnote>
  <w:endnote w:type="continuationSeparator" w:id="0">
    <w:p w:rsidR="00E37F4A" w:rsidRDefault="00E3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C50D7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F4A" w:rsidRDefault="00E37F4A">
      <w:pPr>
        <w:spacing w:after="0" w:line="240" w:lineRule="auto"/>
      </w:pPr>
      <w:r>
        <w:separator/>
      </w:r>
    </w:p>
  </w:footnote>
  <w:footnote w:type="continuationSeparator" w:id="0">
    <w:p w:rsidR="00E37F4A" w:rsidRDefault="00E3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46E34"/>
    <w:rsid w:val="00056B32"/>
    <w:rsid w:val="000832F1"/>
    <w:rsid w:val="002F64EB"/>
    <w:rsid w:val="003A787E"/>
    <w:rsid w:val="00630EA6"/>
    <w:rsid w:val="007943D5"/>
    <w:rsid w:val="00882E1C"/>
    <w:rsid w:val="009924B0"/>
    <w:rsid w:val="00C50D70"/>
    <w:rsid w:val="00E3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DF9D0-DEC3-465C-9013-89E1E882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34</cp:revision>
  <dcterms:created xsi:type="dcterms:W3CDTF">2015-03-26T14:48:00Z</dcterms:created>
  <dcterms:modified xsi:type="dcterms:W3CDTF">2015-05-20T12:41:00Z</dcterms:modified>
  <dc:language>pt-BR</dc:language>
</cp:coreProperties>
</file>