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FC6E68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RF32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A</w:t>
      </w:r>
      <w:r>
        <w:rPr>
          <w:rFonts w:ascii="Times New Roman" w:hAnsi="Times New Roman" w:cs="Times New Roman"/>
          <w:color w:val="000000"/>
          <w:sz w:val="36"/>
          <w:szCs w:val="36"/>
        </w:rPr>
        <w:t>dministrador alterar senha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EF7F1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EF7F17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bookmarkStart w:id="2" w:name="_Toc423420710"/>
      <w:r>
        <w:rPr>
          <w:rFonts w:cs="Times New Roman"/>
        </w:rPr>
        <w:lastRenderedPageBreak/>
        <w:t>Sumário</w:t>
      </w:r>
      <w:bookmarkEnd w:id="0"/>
      <w:bookmarkEnd w:id="1"/>
      <w:bookmarkEnd w:id="2"/>
    </w:p>
    <w:p w:rsidR="00857585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3" w:name="_GoBack"/>
      <w:bookmarkEnd w:id="3"/>
      <w:r w:rsidR="00857585" w:rsidRPr="007137A1">
        <w:rPr>
          <w:rFonts w:cs="Times New Roman"/>
          <w:noProof/>
        </w:rPr>
        <w:t>1.</w:t>
      </w:r>
      <w:r w:rsidR="00857585">
        <w:rPr>
          <w:rFonts w:asciiTheme="minorHAnsi" w:eastAsiaTheme="minorEastAsia" w:hAnsiTheme="minorHAnsi" w:cstheme="minorBidi"/>
          <w:noProof/>
          <w:lang w:eastAsia="pt-BR"/>
        </w:rPr>
        <w:tab/>
      </w:r>
      <w:r w:rsidR="00857585" w:rsidRPr="007137A1">
        <w:rPr>
          <w:rFonts w:cs="Times New Roman"/>
          <w:noProof/>
        </w:rPr>
        <w:t>Descrição</w:t>
      </w:r>
      <w:r w:rsidR="00857585">
        <w:rPr>
          <w:noProof/>
        </w:rPr>
        <w:tab/>
      </w:r>
      <w:r w:rsidR="00857585">
        <w:rPr>
          <w:noProof/>
        </w:rPr>
        <w:fldChar w:fldCharType="begin"/>
      </w:r>
      <w:r w:rsidR="00857585">
        <w:rPr>
          <w:noProof/>
        </w:rPr>
        <w:instrText xml:space="preserve"> PAGEREF _Toc423420711 \h </w:instrText>
      </w:r>
      <w:r w:rsidR="00857585">
        <w:rPr>
          <w:noProof/>
        </w:rPr>
      </w:r>
      <w:r w:rsidR="00857585">
        <w:rPr>
          <w:noProof/>
        </w:rPr>
        <w:fldChar w:fldCharType="separate"/>
      </w:r>
      <w:r w:rsidR="00857585">
        <w:rPr>
          <w:noProof/>
        </w:rPr>
        <w:t>4</w:t>
      </w:r>
      <w:r w:rsidR="00857585">
        <w:rPr>
          <w:noProof/>
        </w:rPr>
        <w:fldChar w:fldCharType="end"/>
      </w:r>
    </w:p>
    <w:p w:rsidR="00857585" w:rsidRDefault="00857585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7137A1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7137A1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7585" w:rsidRDefault="00857585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7137A1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7137A1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7585" w:rsidRDefault="00857585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7137A1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7137A1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7585" w:rsidRDefault="00857585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7137A1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7137A1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7585" w:rsidRDefault="00857585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7137A1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7137A1">
        <w:rPr>
          <w:rFonts w:cs="Times New Roman"/>
          <w:noProof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57585" w:rsidRDefault="00857585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7137A1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7137A1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7585" w:rsidRDefault="00857585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7137A1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7137A1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7585" w:rsidRDefault="00857585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7137A1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7137A1">
        <w:rPr>
          <w:rFonts w:cs="Times New Roman"/>
          <w:noProof/>
        </w:rPr>
        <w:t>FE01 – Dados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783A79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3420711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EF7F1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Administrador alterar senha, especificando como será feita a alteração da senha do mesmo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3420712"/>
      <w:bookmarkEnd w:id="6"/>
      <w:r>
        <w:rPr>
          <w:rFonts w:cs="Times New Roman"/>
        </w:rPr>
        <w:t>Pré-condições</w:t>
      </w:r>
      <w:bookmarkEnd w:id="7"/>
    </w:p>
    <w:p w:rsidR="009F66E1" w:rsidRDefault="00EF7F1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administrador desejar alterar sua senha 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3420713"/>
      <w:bookmarkEnd w:id="8"/>
      <w:r>
        <w:rPr>
          <w:rFonts w:cs="Times New Roman"/>
        </w:rPr>
        <w:t>Pós-condições</w:t>
      </w:r>
      <w:bookmarkEnd w:id="9"/>
    </w:p>
    <w:p w:rsidR="009F66E1" w:rsidRDefault="00EF7F1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a senha do administrador deve estar atualizada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3420714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EF7F17" w:rsidP="00EF7F1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3420715"/>
      <w:bookmarkEnd w:id="12"/>
      <w:r>
        <w:rPr>
          <w:rFonts w:cs="Times New Roman"/>
        </w:rPr>
        <w:t>Gatilho</w:t>
      </w:r>
      <w:bookmarkEnd w:id="13"/>
    </w:p>
    <w:p w:rsidR="009F66E1" w:rsidRDefault="00EF7F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administrador do sistema clicar na opção “Alterar senha” presente na tela de atualização dos seus dados cadastrais.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3420716"/>
      <w:bookmarkEnd w:id="14"/>
      <w:bookmarkEnd w:id="15"/>
      <w:r w:rsidRPr="00EF7F17">
        <w:rPr>
          <w:rFonts w:cs="Times New Roman"/>
        </w:rPr>
        <w:lastRenderedPageBreak/>
        <w:t>Fluxo principal</w:t>
      </w:r>
      <w:bookmarkEnd w:id="16"/>
    </w:p>
    <w:p w:rsidR="009F66E1" w:rsidRDefault="00857585">
      <w:r>
        <w:rPr>
          <w:noProof/>
          <w:lang w:eastAsia="pt-BR"/>
        </w:rPr>
        <w:drawing>
          <wp:inline distT="0" distB="0" distL="0" distR="0">
            <wp:extent cx="5760085" cy="5488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dor alterar senh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5"/>
        <w:gridCol w:w="1616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 senha”.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TL12</w:t>
            </w: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alteração da senha do administrador.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TL13</w:t>
            </w: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a sua senha.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a senha.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M12</w:t>
            </w: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3420717"/>
      <w:bookmarkEnd w:id="17"/>
      <w:r>
        <w:rPr>
          <w:rFonts w:cs="Times New Roman"/>
        </w:rPr>
        <w:lastRenderedPageBreak/>
        <w:t>Fluxos alternativos</w:t>
      </w:r>
      <w:bookmarkEnd w:id="18"/>
    </w:p>
    <w:p w:rsidR="009F66E1" w:rsidRPr="004663A6" w:rsidRDefault="00EF7F17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3420718"/>
      <w:bookmarkEnd w:id="20"/>
      <w:r>
        <w:rPr>
          <w:rFonts w:cs="Times New Roman"/>
        </w:rPr>
        <w:t>Fluxos de exceção</w:t>
      </w:r>
      <w:bookmarkEnd w:id="21"/>
    </w:p>
    <w:p w:rsidR="00EF7F17" w:rsidRDefault="00EF7F17" w:rsidP="00EF7F17"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FE01_–_Login"/>
      <w:bookmarkStart w:id="23" w:name="_FE01_–_Dados"/>
      <w:bookmarkStart w:id="24" w:name="_Toc419879861"/>
      <w:bookmarkStart w:id="25" w:name="_Toc415478329"/>
      <w:bookmarkStart w:id="26" w:name="_Toc423420719"/>
      <w:bookmarkEnd w:id="22"/>
      <w:bookmarkEnd w:id="23"/>
      <w:r>
        <w:rPr>
          <w:rFonts w:cs="Times New Roman"/>
        </w:rPr>
        <w:t>FE01 – Dados inválidos</w:t>
      </w:r>
      <w:bookmarkEnd w:id="24"/>
      <w:bookmarkEnd w:id="26"/>
    </w:p>
    <w:p w:rsidR="00EF7F17" w:rsidRPr="00BE6E2E" w:rsidRDefault="00EF7F17" w:rsidP="00EF7F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5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EF7F17" w:rsidTr="001C4D6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EF7F17" w:rsidTr="001C4D6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EF7F17" w:rsidTr="001C4D6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F66E1" w:rsidRDefault="009F66E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A79" w:rsidRDefault="00783A79">
      <w:pPr>
        <w:spacing w:after="0" w:line="240" w:lineRule="auto"/>
      </w:pPr>
      <w:r>
        <w:separator/>
      </w:r>
    </w:p>
  </w:endnote>
  <w:endnote w:type="continuationSeparator" w:id="0">
    <w:p w:rsidR="00783A79" w:rsidRDefault="0078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85758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A79" w:rsidRDefault="00783A79">
      <w:pPr>
        <w:spacing w:after="0" w:line="240" w:lineRule="auto"/>
      </w:pPr>
      <w:r>
        <w:separator/>
      </w:r>
    </w:p>
  </w:footnote>
  <w:footnote w:type="continuationSeparator" w:id="0">
    <w:p w:rsidR="00783A79" w:rsidRDefault="00783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804538D"/>
    <w:multiLevelType w:val="hybridMultilevel"/>
    <w:tmpl w:val="50D8E3EA"/>
    <w:lvl w:ilvl="0" w:tplc="F0463C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7406"/>
    <w:rsid w:val="00343F34"/>
    <w:rsid w:val="0035551B"/>
    <w:rsid w:val="003C2458"/>
    <w:rsid w:val="00433B72"/>
    <w:rsid w:val="004663A6"/>
    <w:rsid w:val="00661F13"/>
    <w:rsid w:val="00762F37"/>
    <w:rsid w:val="00777317"/>
    <w:rsid w:val="00783A79"/>
    <w:rsid w:val="00855E67"/>
    <w:rsid w:val="00857585"/>
    <w:rsid w:val="008E3AB4"/>
    <w:rsid w:val="009B3245"/>
    <w:rsid w:val="009E695E"/>
    <w:rsid w:val="009F66E1"/>
    <w:rsid w:val="00A75A61"/>
    <w:rsid w:val="00AA506C"/>
    <w:rsid w:val="00BC1238"/>
    <w:rsid w:val="00BE6E2E"/>
    <w:rsid w:val="00EF7F17"/>
    <w:rsid w:val="00FC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64B4E-0A19-4941-85F8-E0DDADD0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43</cp:revision>
  <dcterms:created xsi:type="dcterms:W3CDTF">2015-03-26T14:48:00Z</dcterms:created>
  <dcterms:modified xsi:type="dcterms:W3CDTF">2015-06-30T12:43:00Z</dcterms:modified>
  <dc:language>pt-BR</dc:language>
</cp:coreProperties>
</file>