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B1" w:rsidRDefault="009623B1" w:rsidP="009623B1">
      <w:pPr>
        <w:pStyle w:val="a6"/>
        <w:pageBreakBefore/>
        <w:spacing w:before="0" w:after="0"/>
        <w:jc w:val="center"/>
      </w:pPr>
      <w:r>
        <w:rPr>
          <w:b/>
          <w:bCs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9623B1" w:rsidRDefault="009623B1" w:rsidP="009623B1">
      <w:pPr>
        <w:pStyle w:val="a4"/>
        <w:spacing w:after="0" w:line="240" w:lineRule="auto"/>
        <w:jc w:val="center"/>
      </w:pPr>
      <w:proofErr w:type="gramStart"/>
      <w:r>
        <w:rPr>
          <w:b/>
          <w:bCs/>
        </w:rPr>
        <w:t>высшего</w:t>
      </w:r>
      <w:proofErr w:type="gramEnd"/>
      <w:r>
        <w:rPr>
          <w:b/>
          <w:bCs/>
        </w:rPr>
        <w:t xml:space="preserve"> образования</w:t>
      </w:r>
    </w:p>
    <w:p w:rsidR="009623B1" w:rsidRDefault="009623B1" w:rsidP="009623B1">
      <w:pPr>
        <w:pStyle w:val="a6"/>
        <w:spacing w:before="0" w:after="0" w:line="360" w:lineRule="auto"/>
        <w:jc w:val="center"/>
      </w:pPr>
      <w:r>
        <w:rPr>
          <w:b/>
          <w:bCs/>
          <w:sz w:val="26"/>
          <w:szCs w:val="26"/>
        </w:rPr>
        <w:t>«Российский университет дружбы народов»</w:t>
      </w:r>
    </w:p>
    <w:p w:rsidR="009623B1" w:rsidRDefault="009623B1" w:rsidP="009623B1">
      <w:pPr>
        <w:pStyle w:val="a4"/>
        <w:spacing w:after="0" w:line="240" w:lineRule="auto"/>
        <w:jc w:val="center"/>
      </w:pPr>
      <w:r>
        <w:rPr>
          <w:b/>
          <w:bCs/>
          <w:sz w:val="26"/>
          <w:szCs w:val="26"/>
        </w:rPr>
        <w:t xml:space="preserve">Факультет </w:t>
      </w:r>
      <w:r>
        <w:rPr>
          <w:b/>
          <w:bCs/>
          <w:sz w:val="26"/>
          <w:szCs w:val="26"/>
          <w:u w:val="single"/>
        </w:rPr>
        <w:t>физико-математических и естественных наук</w:t>
      </w:r>
    </w:p>
    <w:p w:rsidR="009623B1" w:rsidRDefault="009623B1" w:rsidP="009623B1">
      <w:pPr>
        <w:pStyle w:val="a4"/>
        <w:spacing w:after="0" w:line="240" w:lineRule="auto"/>
        <w:jc w:val="center"/>
      </w:pPr>
      <w:r>
        <w:rPr>
          <w:b/>
          <w:bCs/>
          <w:sz w:val="26"/>
          <w:szCs w:val="26"/>
        </w:rPr>
        <w:t xml:space="preserve">Кафедра </w:t>
      </w:r>
      <w:r>
        <w:rPr>
          <w:b/>
          <w:bCs/>
          <w:sz w:val="26"/>
          <w:szCs w:val="26"/>
          <w:u w:val="single"/>
        </w:rPr>
        <w:t>информационных технологий</w:t>
      </w:r>
    </w:p>
    <w:p w:rsidR="00ED0D3D" w:rsidRDefault="00ED0D3D"/>
    <w:p w:rsidR="00ED0D3D" w:rsidRDefault="00ED0D3D"/>
    <w:p w:rsidR="00ED0D3D" w:rsidRDefault="00ED0D3D"/>
    <w:p w:rsidR="00ED0D3D" w:rsidRDefault="00ED0D3D"/>
    <w:p w:rsidR="009623B1" w:rsidRPr="00C536F1" w:rsidRDefault="009623B1" w:rsidP="009623B1">
      <w:pPr>
        <w:tabs>
          <w:tab w:val="left" w:pos="9581"/>
          <w:tab w:val="left" w:pos="13538"/>
        </w:tabs>
        <w:spacing w:before="120" w:line="360" w:lineRule="auto"/>
        <w:ind w:left="-17"/>
        <w:jc w:val="center"/>
        <w:rPr>
          <w:b/>
          <w:sz w:val="32"/>
          <w:szCs w:val="32"/>
        </w:rPr>
      </w:pPr>
      <w:r w:rsidRPr="00C536F1">
        <w:rPr>
          <w:b/>
          <w:bCs/>
          <w:sz w:val="32"/>
          <w:szCs w:val="32"/>
        </w:rPr>
        <w:t>РАБОЧАЯ ТЕТРАДЬ</w:t>
      </w:r>
    </w:p>
    <w:p w:rsidR="009623B1" w:rsidRPr="000B759E" w:rsidRDefault="009623B1" w:rsidP="009623B1">
      <w:pPr>
        <w:tabs>
          <w:tab w:val="left" w:pos="9581"/>
          <w:tab w:val="left" w:pos="13538"/>
        </w:tabs>
        <w:spacing w:before="120" w:line="360" w:lineRule="auto"/>
        <w:ind w:left="-17"/>
        <w:jc w:val="center"/>
        <w:rPr>
          <w:b/>
          <w:sz w:val="32"/>
          <w:szCs w:val="32"/>
        </w:rPr>
      </w:pPr>
      <w:r w:rsidRPr="000B759E">
        <w:rPr>
          <w:b/>
          <w:bCs/>
          <w:sz w:val="32"/>
          <w:szCs w:val="32"/>
        </w:rPr>
        <w:t>ПРОЕКТ</w:t>
      </w:r>
    </w:p>
    <w:p w:rsidR="009623B1" w:rsidRPr="001330DA" w:rsidRDefault="009623B1" w:rsidP="009623B1">
      <w:pPr>
        <w:tabs>
          <w:tab w:val="left" w:pos="13521"/>
        </w:tabs>
        <w:spacing w:before="120" w:line="360" w:lineRule="auto"/>
        <w:ind w:left="-17"/>
        <w:jc w:val="center"/>
        <w:rPr>
          <w:sz w:val="28"/>
          <w:szCs w:val="28"/>
        </w:rPr>
      </w:pPr>
      <w:r w:rsidRPr="001330DA">
        <w:rPr>
          <w:bCs/>
          <w:sz w:val="28"/>
          <w:szCs w:val="28"/>
        </w:rPr>
        <w:t>Направление</w:t>
      </w:r>
      <w:r w:rsidR="001330DA" w:rsidRPr="001330DA">
        <w:rPr>
          <w:bCs/>
          <w:sz w:val="28"/>
          <w:szCs w:val="28"/>
        </w:rPr>
        <w:t xml:space="preserve">   </w:t>
      </w:r>
      <w:r w:rsidRPr="001330DA">
        <w:rPr>
          <w:bCs/>
          <w:sz w:val="28"/>
          <w:szCs w:val="28"/>
        </w:rPr>
        <w:t xml:space="preserve"> </w:t>
      </w:r>
      <w:r w:rsidR="001330DA" w:rsidRPr="001330DA">
        <w:rPr>
          <w:bCs/>
          <w:sz w:val="28"/>
          <w:szCs w:val="28"/>
          <w:u w:val="single"/>
        </w:rPr>
        <w:t>09.03.03 Прикладная информатика</w:t>
      </w:r>
    </w:p>
    <w:p w:rsidR="00610879" w:rsidRDefault="009623B1" w:rsidP="00610879">
      <w:pPr>
        <w:jc w:val="center"/>
        <w:rPr>
          <w:b/>
          <w:sz w:val="32"/>
          <w:szCs w:val="32"/>
        </w:rPr>
      </w:pPr>
      <w:r w:rsidRPr="001330DA">
        <w:rPr>
          <w:b/>
          <w:sz w:val="32"/>
          <w:szCs w:val="32"/>
        </w:rPr>
        <w:t>ТЕМА</w:t>
      </w:r>
    </w:p>
    <w:p w:rsidR="00610879" w:rsidRPr="00610879" w:rsidRDefault="00610879" w:rsidP="006108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«</w:t>
      </w:r>
      <w:r w:rsidR="008A30FB">
        <w:rPr>
          <w:b/>
          <w:sz w:val="32"/>
          <w:szCs w:val="32"/>
          <w:u w:val="single"/>
        </w:rPr>
        <w:t xml:space="preserve">Есть </w:t>
      </w:r>
      <w:proofErr w:type="gramStart"/>
      <w:r w:rsidR="008A30FB">
        <w:rPr>
          <w:b/>
          <w:sz w:val="32"/>
          <w:szCs w:val="32"/>
          <w:u w:val="single"/>
        </w:rPr>
        <w:t>ИДЕЯ</w:t>
      </w:r>
      <w:r w:rsidR="000B759E">
        <w:rPr>
          <w:b/>
          <w:sz w:val="32"/>
          <w:szCs w:val="32"/>
          <w:u w:val="single"/>
        </w:rPr>
        <w:t xml:space="preserve"> </w:t>
      </w:r>
      <w:r w:rsidR="008A30FB">
        <w:rPr>
          <w:b/>
          <w:sz w:val="32"/>
          <w:szCs w:val="32"/>
          <w:u w:val="single"/>
        </w:rPr>
        <w:t>?</w:t>
      </w:r>
      <w:proofErr w:type="gramEnd"/>
      <w:r>
        <w:rPr>
          <w:b/>
          <w:sz w:val="32"/>
          <w:szCs w:val="32"/>
          <w:u w:val="single"/>
        </w:rPr>
        <w:t xml:space="preserve"> </w:t>
      </w:r>
    </w:p>
    <w:p w:rsidR="009623B1" w:rsidRPr="001330DA" w:rsidRDefault="008A30FB" w:rsidP="009623B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Строим </w:t>
      </w:r>
      <w:r w:rsidR="00610879">
        <w:rPr>
          <w:b/>
          <w:sz w:val="32"/>
          <w:szCs w:val="32"/>
          <w:u w:val="single"/>
        </w:rPr>
        <w:t>бизнес-модел</w:t>
      </w:r>
      <w:r>
        <w:rPr>
          <w:b/>
          <w:sz w:val="32"/>
          <w:szCs w:val="32"/>
          <w:u w:val="single"/>
        </w:rPr>
        <w:t xml:space="preserve">ь </w:t>
      </w:r>
      <w:r w:rsidR="00610879">
        <w:rPr>
          <w:b/>
          <w:sz w:val="32"/>
          <w:szCs w:val="32"/>
          <w:u w:val="single"/>
        </w:rPr>
        <w:t xml:space="preserve">по </w:t>
      </w:r>
      <w:proofErr w:type="spellStart"/>
      <w:r w:rsidR="00610879">
        <w:rPr>
          <w:b/>
          <w:sz w:val="32"/>
          <w:szCs w:val="32"/>
          <w:u w:val="single"/>
        </w:rPr>
        <w:t>А.Остервальдеру</w:t>
      </w:r>
      <w:proofErr w:type="spellEnd"/>
      <w:r w:rsidR="00610879">
        <w:rPr>
          <w:b/>
          <w:sz w:val="32"/>
          <w:szCs w:val="32"/>
          <w:u w:val="single"/>
        </w:rPr>
        <w:t xml:space="preserve"> и </w:t>
      </w:r>
      <w:proofErr w:type="spellStart"/>
      <w:r w:rsidR="00610879">
        <w:rPr>
          <w:b/>
          <w:sz w:val="32"/>
          <w:szCs w:val="32"/>
          <w:u w:val="single"/>
        </w:rPr>
        <w:t>И.Пинье</w:t>
      </w:r>
      <w:proofErr w:type="spellEnd"/>
      <w:r w:rsidR="009623B1" w:rsidRPr="001330DA">
        <w:rPr>
          <w:b/>
          <w:sz w:val="32"/>
          <w:szCs w:val="32"/>
          <w:u w:val="single"/>
        </w:rPr>
        <w:t>»</w:t>
      </w:r>
    </w:p>
    <w:p w:rsidR="00C536F1" w:rsidRDefault="00C536F1" w:rsidP="009623B1">
      <w:pPr>
        <w:jc w:val="center"/>
        <w:rPr>
          <w:szCs w:val="28"/>
          <w:u w:val="single"/>
        </w:rPr>
      </w:pPr>
    </w:p>
    <w:p w:rsidR="00C536F1" w:rsidRDefault="00C536F1" w:rsidP="009623B1">
      <w:pPr>
        <w:jc w:val="center"/>
        <w:rPr>
          <w:szCs w:val="28"/>
          <w:u w:val="single"/>
        </w:rPr>
      </w:pPr>
    </w:p>
    <w:p w:rsidR="00C536F1" w:rsidRDefault="00C536F1" w:rsidP="009623B1">
      <w:pPr>
        <w:jc w:val="center"/>
      </w:pPr>
    </w:p>
    <w:p w:rsidR="009623B1" w:rsidRDefault="00C536F1" w:rsidP="009623B1">
      <w:pPr>
        <w:tabs>
          <w:tab w:val="left" w:pos="14465"/>
          <w:tab w:val="left" w:pos="18422"/>
        </w:tabs>
      </w:pPr>
      <w:r>
        <w:rPr>
          <w:bCs/>
          <w:sz w:val="26"/>
          <w:szCs w:val="26"/>
        </w:rPr>
        <w:t xml:space="preserve">                                                                           В</w:t>
      </w:r>
      <w:r w:rsidR="009623B1">
        <w:rPr>
          <w:bCs/>
          <w:sz w:val="26"/>
          <w:szCs w:val="26"/>
        </w:rPr>
        <w:t>ыполнил студент</w:t>
      </w:r>
      <w:r w:rsidR="009623B1">
        <w:rPr>
          <w:rFonts w:eastAsia="Times New Roman" w:cs="Times New Roman"/>
          <w:bCs/>
          <w:sz w:val="26"/>
          <w:szCs w:val="26"/>
          <w:u w:val="single"/>
        </w:rPr>
        <w:t xml:space="preserve">    </w:t>
      </w:r>
      <w:r>
        <w:rPr>
          <w:rFonts w:eastAsia="Times New Roman" w:cs="Times New Roman"/>
          <w:bCs/>
          <w:sz w:val="26"/>
          <w:szCs w:val="26"/>
          <w:u w:val="single"/>
        </w:rPr>
        <w:t xml:space="preserve">___________________ </w:t>
      </w:r>
      <w:r w:rsidR="009623B1">
        <w:rPr>
          <w:rFonts w:eastAsia="Times New Roman" w:cs="Times New Roman"/>
          <w:bCs/>
          <w:sz w:val="26"/>
          <w:szCs w:val="26"/>
          <w:u w:val="single"/>
        </w:rPr>
        <w:t xml:space="preserve">                                                                                             </w:t>
      </w:r>
      <w:r w:rsidR="009623B1">
        <w:rPr>
          <w:rFonts w:eastAsia="Times New Roman" w:cs="Times New Roman"/>
          <w:bCs/>
          <w:sz w:val="26"/>
          <w:szCs w:val="26"/>
        </w:rPr>
        <w:t xml:space="preserve"> </w:t>
      </w:r>
    </w:p>
    <w:p w:rsidR="009623B1" w:rsidRDefault="00C536F1" w:rsidP="009623B1">
      <w:pPr>
        <w:tabs>
          <w:tab w:val="left" w:pos="14465"/>
          <w:tab w:val="left" w:pos="18422"/>
        </w:tabs>
        <w:jc w:val="center"/>
      </w:pPr>
      <w:r>
        <w:rPr>
          <w:rFonts w:eastAsia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9623B1">
        <w:rPr>
          <w:rFonts w:eastAsia="Times New Roman" w:cs="Times New Roman"/>
          <w:bCs/>
          <w:i/>
          <w:iCs/>
          <w:sz w:val="20"/>
          <w:szCs w:val="20"/>
        </w:rPr>
        <w:t>(ФИО студента)</w:t>
      </w:r>
    </w:p>
    <w:p w:rsidR="009623B1" w:rsidRDefault="00C536F1" w:rsidP="009623B1">
      <w:pPr>
        <w:tabs>
          <w:tab w:val="left" w:pos="14465"/>
          <w:tab w:val="left" w:pos="18422"/>
        </w:tabs>
      </w:pPr>
      <w:r>
        <w:rPr>
          <w:bCs/>
          <w:sz w:val="26"/>
          <w:szCs w:val="26"/>
        </w:rPr>
        <w:t xml:space="preserve">                                                                           </w:t>
      </w:r>
      <w:r w:rsidR="009623B1">
        <w:rPr>
          <w:bCs/>
          <w:sz w:val="26"/>
          <w:szCs w:val="26"/>
        </w:rPr>
        <w:t xml:space="preserve">Студенческий билет №: </w:t>
      </w:r>
      <w:r w:rsidR="009623B1">
        <w:rPr>
          <w:rFonts w:eastAsia="Times New Roman" w:cs="Times New Roman"/>
          <w:bCs/>
          <w:sz w:val="26"/>
          <w:szCs w:val="26"/>
        </w:rPr>
        <w:t xml:space="preserve">________________   </w:t>
      </w:r>
    </w:p>
    <w:p w:rsidR="009623B1" w:rsidRDefault="009623B1" w:rsidP="009623B1">
      <w:pPr>
        <w:tabs>
          <w:tab w:val="left" w:pos="19005"/>
          <w:tab w:val="left" w:pos="22962"/>
        </w:tabs>
        <w:spacing w:before="120"/>
        <w:ind w:left="4540"/>
      </w:pPr>
    </w:p>
    <w:p w:rsidR="00C536F1" w:rsidRDefault="00C536F1" w:rsidP="009623B1">
      <w:pPr>
        <w:tabs>
          <w:tab w:val="left" w:pos="19005"/>
          <w:tab w:val="left" w:pos="22962"/>
        </w:tabs>
        <w:spacing w:before="120"/>
        <w:ind w:left="4540"/>
      </w:pPr>
    </w:p>
    <w:p w:rsidR="00C536F1" w:rsidRDefault="00C536F1" w:rsidP="009623B1">
      <w:pPr>
        <w:tabs>
          <w:tab w:val="left" w:pos="19005"/>
          <w:tab w:val="left" w:pos="22962"/>
        </w:tabs>
        <w:spacing w:before="120"/>
        <w:ind w:left="4540"/>
      </w:pPr>
    </w:p>
    <w:p w:rsidR="009623B1" w:rsidRDefault="009623B1" w:rsidP="009623B1">
      <w:pPr>
        <w:tabs>
          <w:tab w:val="left" w:pos="19005"/>
          <w:tab w:val="left" w:pos="22962"/>
        </w:tabs>
        <w:ind w:left="4540"/>
      </w:pPr>
      <w:r>
        <w:rPr>
          <w:bCs/>
          <w:sz w:val="26"/>
          <w:szCs w:val="26"/>
        </w:rPr>
        <w:t>_______________________</w:t>
      </w:r>
    </w:p>
    <w:p w:rsidR="009623B1" w:rsidRDefault="00C536F1" w:rsidP="009623B1">
      <w:pPr>
        <w:tabs>
          <w:tab w:val="left" w:pos="19005"/>
          <w:tab w:val="left" w:pos="22962"/>
        </w:tabs>
        <w:ind w:left="4540"/>
      </w:pPr>
      <w:r>
        <w:rPr>
          <w:bCs/>
          <w:i/>
          <w:iCs/>
          <w:sz w:val="20"/>
          <w:szCs w:val="20"/>
        </w:rPr>
        <w:t xml:space="preserve"> </w:t>
      </w:r>
      <w:r w:rsidR="009623B1">
        <w:rPr>
          <w:bCs/>
          <w:i/>
          <w:iCs/>
          <w:sz w:val="20"/>
          <w:szCs w:val="20"/>
        </w:rPr>
        <w:t>(</w:t>
      </w:r>
      <w:proofErr w:type="gramStart"/>
      <w:r w:rsidR="009623B1">
        <w:rPr>
          <w:bCs/>
          <w:i/>
          <w:iCs/>
          <w:sz w:val="20"/>
          <w:szCs w:val="20"/>
        </w:rPr>
        <w:t>подпись</w:t>
      </w:r>
      <w:proofErr w:type="gramEnd"/>
      <w:r w:rsidR="009623B1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преподавате</w:t>
      </w:r>
      <w:r w:rsidR="009623B1">
        <w:rPr>
          <w:bCs/>
          <w:i/>
          <w:iCs/>
          <w:sz w:val="20"/>
          <w:szCs w:val="20"/>
        </w:rPr>
        <w:t>ля)</w:t>
      </w:r>
    </w:p>
    <w:p w:rsidR="009623B1" w:rsidRDefault="009623B1" w:rsidP="009623B1">
      <w:pPr>
        <w:tabs>
          <w:tab w:val="left" w:pos="19005"/>
          <w:tab w:val="left" w:pos="22962"/>
        </w:tabs>
        <w:spacing w:before="120"/>
        <w:ind w:left="4540"/>
      </w:pPr>
      <w:r>
        <w:rPr>
          <w:sz w:val="26"/>
          <w:szCs w:val="26"/>
        </w:rPr>
        <w:t>Баллы____/ECTS____/Оценка____</w:t>
      </w:r>
    </w:p>
    <w:p w:rsidR="009623B1" w:rsidRDefault="009623B1" w:rsidP="009623B1">
      <w:pPr>
        <w:tabs>
          <w:tab w:val="left" w:pos="19005"/>
          <w:tab w:val="left" w:pos="22962"/>
        </w:tabs>
        <w:spacing w:before="120"/>
        <w:ind w:left="4540"/>
      </w:pPr>
      <w:r>
        <w:rPr>
          <w:bCs/>
          <w:sz w:val="26"/>
          <w:szCs w:val="26"/>
        </w:rPr>
        <w:t>«</w:t>
      </w:r>
      <w:r>
        <w:rPr>
          <w:bCs/>
          <w:sz w:val="26"/>
          <w:szCs w:val="26"/>
          <w:u w:val="single"/>
        </w:rPr>
        <w:t xml:space="preserve">     </w:t>
      </w:r>
      <w:r>
        <w:rPr>
          <w:bCs/>
          <w:sz w:val="26"/>
          <w:szCs w:val="26"/>
        </w:rPr>
        <w:t xml:space="preserve">» </w:t>
      </w:r>
      <w:r>
        <w:rPr>
          <w:bCs/>
          <w:sz w:val="26"/>
          <w:szCs w:val="26"/>
          <w:u w:val="single"/>
        </w:rPr>
        <w:t xml:space="preserve">                          </w:t>
      </w:r>
      <w:r>
        <w:rPr>
          <w:bCs/>
          <w:sz w:val="26"/>
          <w:szCs w:val="26"/>
        </w:rPr>
        <w:t xml:space="preserve"> 20 21    г.</w:t>
      </w:r>
    </w:p>
    <w:p w:rsidR="009623B1" w:rsidRDefault="009623B1" w:rsidP="009623B1">
      <w:pPr>
        <w:tabs>
          <w:tab w:val="left" w:pos="19005"/>
          <w:tab w:val="left" w:pos="22962"/>
        </w:tabs>
        <w:spacing w:before="120"/>
        <w:ind w:left="4540"/>
      </w:pPr>
    </w:p>
    <w:p w:rsidR="009623B1" w:rsidRDefault="00C536F1" w:rsidP="009623B1">
      <w:pPr>
        <w:tabs>
          <w:tab w:val="left" w:pos="14465"/>
          <w:tab w:val="left" w:pos="18422"/>
        </w:tabs>
        <w:spacing w:before="120" w:line="360" w:lineRule="auto"/>
        <w:ind w:right="1984" w:firstLine="680"/>
        <w:jc w:val="center"/>
      </w:pPr>
      <w:r>
        <w:rPr>
          <w:b/>
          <w:bCs/>
          <w:sz w:val="26"/>
          <w:szCs w:val="26"/>
        </w:rPr>
        <w:t xml:space="preserve">Москва, </w:t>
      </w:r>
      <w:r w:rsidR="009623B1">
        <w:rPr>
          <w:b/>
          <w:bCs/>
          <w:sz w:val="26"/>
          <w:szCs w:val="26"/>
        </w:rPr>
        <w:t>2021 г.</w:t>
      </w:r>
    </w:p>
    <w:p w:rsidR="009A2FFB" w:rsidRDefault="00A10441">
      <w:pPr>
        <w:rPr>
          <w:rFonts w:ascii="Times New Roman" w:hAnsi="Times New Roman" w:cs="Times New Roman"/>
          <w:sz w:val="24"/>
          <w:szCs w:val="24"/>
        </w:rPr>
      </w:pPr>
      <w:r w:rsidRPr="00AB67B1">
        <w:rPr>
          <w:rFonts w:ascii="Times New Roman" w:hAnsi="Times New Roman" w:cs="Times New Roman"/>
          <w:sz w:val="24"/>
          <w:szCs w:val="24"/>
        </w:rPr>
        <w:lastRenderedPageBreak/>
        <w:t>Цель проекта</w:t>
      </w:r>
      <w:r w:rsidR="00AB67B1">
        <w:rPr>
          <w:rFonts w:ascii="Times New Roman" w:hAnsi="Times New Roman" w:cs="Times New Roman"/>
          <w:sz w:val="24"/>
          <w:szCs w:val="24"/>
        </w:rPr>
        <w:t xml:space="preserve">- изучение инноваций в сфере бизнес-моделирования, </w:t>
      </w:r>
      <w:r w:rsidR="009A2FFB">
        <w:rPr>
          <w:rFonts w:ascii="Times New Roman" w:hAnsi="Times New Roman" w:cs="Times New Roman"/>
          <w:sz w:val="24"/>
          <w:szCs w:val="24"/>
        </w:rPr>
        <w:t xml:space="preserve">разработка основы конкурентного преимущества своей идеи, используя шаблон построения бизнес-модели авторства доктора Александра </w:t>
      </w:r>
      <w:proofErr w:type="spellStart"/>
      <w:r w:rsidR="009A2FFB">
        <w:rPr>
          <w:rFonts w:ascii="Times New Roman" w:hAnsi="Times New Roman" w:cs="Times New Roman"/>
          <w:sz w:val="24"/>
          <w:szCs w:val="24"/>
        </w:rPr>
        <w:t>Остельвальдера</w:t>
      </w:r>
      <w:proofErr w:type="spellEnd"/>
      <w:r w:rsidR="009A2FFB">
        <w:rPr>
          <w:rFonts w:ascii="Times New Roman" w:hAnsi="Times New Roman" w:cs="Times New Roman"/>
          <w:sz w:val="24"/>
          <w:szCs w:val="24"/>
        </w:rPr>
        <w:t xml:space="preserve"> и доктора, профессора информационных систем управления Университета Лозанны Ива </w:t>
      </w:r>
      <w:proofErr w:type="spellStart"/>
      <w:r w:rsidR="009A2FFB">
        <w:rPr>
          <w:rFonts w:ascii="Times New Roman" w:hAnsi="Times New Roman" w:cs="Times New Roman"/>
          <w:sz w:val="24"/>
          <w:szCs w:val="24"/>
        </w:rPr>
        <w:t>Пинье</w:t>
      </w:r>
      <w:proofErr w:type="spellEnd"/>
      <w:r w:rsidR="009A2FFB">
        <w:rPr>
          <w:rFonts w:ascii="Times New Roman" w:hAnsi="Times New Roman" w:cs="Times New Roman"/>
          <w:sz w:val="24"/>
          <w:szCs w:val="24"/>
        </w:rPr>
        <w:t>.</w:t>
      </w:r>
    </w:p>
    <w:p w:rsidR="00A74EE1" w:rsidRPr="00AB67B1" w:rsidRDefault="00A74EE1">
      <w:pPr>
        <w:rPr>
          <w:rFonts w:ascii="Times New Roman" w:hAnsi="Times New Roman" w:cs="Times New Roman"/>
          <w:sz w:val="24"/>
          <w:szCs w:val="24"/>
        </w:rPr>
      </w:pPr>
      <w:r w:rsidRPr="00AB67B1">
        <w:rPr>
          <w:rFonts w:ascii="Times New Roman" w:hAnsi="Times New Roman" w:cs="Times New Roman"/>
          <w:sz w:val="24"/>
          <w:szCs w:val="24"/>
        </w:rPr>
        <w:t>Задач</w:t>
      </w:r>
      <w:r w:rsidR="0022394A" w:rsidRPr="00AB67B1">
        <w:rPr>
          <w:rFonts w:ascii="Times New Roman" w:hAnsi="Times New Roman" w:cs="Times New Roman"/>
          <w:sz w:val="24"/>
          <w:szCs w:val="24"/>
        </w:rPr>
        <w:t xml:space="preserve">ей </w:t>
      </w:r>
      <w:r w:rsidRPr="00AB67B1">
        <w:rPr>
          <w:rFonts w:ascii="Times New Roman" w:hAnsi="Times New Roman" w:cs="Times New Roman"/>
          <w:sz w:val="24"/>
          <w:szCs w:val="24"/>
        </w:rPr>
        <w:t>проект</w:t>
      </w:r>
      <w:r w:rsidR="0022394A" w:rsidRPr="00AB67B1">
        <w:rPr>
          <w:rFonts w:ascii="Times New Roman" w:hAnsi="Times New Roman" w:cs="Times New Roman"/>
          <w:sz w:val="24"/>
          <w:szCs w:val="24"/>
        </w:rPr>
        <w:t>а</w:t>
      </w:r>
      <w:r w:rsidR="00A10441" w:rsidRPr="00AB67B1">
        <w:rPr>
          <w:rFonts w:ascii="Times New Roman" w:hAnsi="Times New Roman" w:cs="Times New Roman"/>
          <w:sz w:val="24"/>
          <w:szCs w:val="24"/>
        </w:rPr>
        <w:t xml:space="preserve"> </w:t>
      </w:r>
      <w:r w:rsidRPr="00AB67B1">
        <w:rPr>
          <w:rFonts w:ascii="Times New Roman" w:hAnsi="Times New Roman" w:cs="Times New Roman"/>
          <w:sz w:val="24"/>
          <w:szCs w:val="24"/>
        </w:rPr>
        <w:t>явля</w:t>
      </w:r>
      <w:r w:rsidR="0022394A" w:rsidRPr="00AB67B1">
        <w:rPr>
          <w:rFonts w:ascii="Times New Roman" w:hAnsi="Times New Roman" w:cs="Times New Roman"/>
          <w:sz w:val="24"/>
          <w:szCs w:val="24"/>
        </w:rPr>
        <w:t xml:space="preserve">ется развитие </w:t>
      </w:r>
      <w:r w:rsidRPr="00AB67B1">
        <w:rPr>
          <w:rFonts w:ascii="Times New Roman" w:hAnsi="Times New Roman" w:cs="Times New Roman"/>
          <w:sz w:val="24"/>
          <w:szCs w:val="24"/>
        </w:rPr>
        <w:t xml:space="preserve">коммуникативной </w:t>
      </w:r>
      <w:r w:rsidR="0022394A" w:rsidRPr="00AB67B1">
        <w:rPr>
          <w:rFonts w:ascii="Times New Roman" w:hAnsi="Times New Roman" w:cs="Times New Roman"/>
          <w:sz w:val="24"/>
          <w:szCs w:val="24"/>
        </w:rPr>
        <w:t xml:space="preserve">и исследовательской </w:t>
      </w:r>
      <w:r w:rsidRPr="00AB67B1">
        <w:rPr>
          <w:rFonts w:ascii="Times New Roman" w:hAnsi="Times New Roman" w:cs="Times New Roman"/>
          <w:sz w:val="24"/>
          <w:szCs w:val="24"/>
        </w:rPr>
        <w:t>компетен</w:t>
      </w:r>
      <w:r w:rsidR="0022394A" w:rsidRPr="00AB67B1">
        <w:rPr>
          <w:rFonts w:ascii="Times New Roman" w:hAnsi="Times New Roman" w:cs="Times New Roman"/>
          <w:sz w:val="24"/>
          <w:szCs w:val="24"/>
        </w:rPr>
        <w:t>ций</w:t>
      </w:r>
      <w:r w:rsidR="004A2BDE">
        <w:rPr>
          <w:rFonts w:ascii="Times New Roman" w:hAnsi="Times New Roman" w:cs="Times New Roman"/>
          <w:sz w:val="24"/>
          <w:szCs w:val="24"/>
        </w:rPr>
        <w:t>,</w:t>
      </w:r>
      <w:r w:rsidRPr="00AB67B1">
        <w:rPr>
          <w:rFonts w:ascii="Times New Roman" w:hAnsi="Times New Roman" w:cs="Times New Roman"/>
          <w:sz w:val="24"/>
          <w:szCs w:val="24"/>
        </w:rPr>
        <w:t xml:space="preserve"> интересов</w:t>
      </w:r>
      <w:r w:rsidR="0022394A" w:rsidRPr="00AB67B1">
        <w:rPr>
          <w:rFonts w:ascii="Times New Roman" w:hAnsi="Times New Roman" w:cs="Times New Roman"/>
          <w:sz w:val="24"/>
          <w:szCs w:val="24"/>
        </w:rPr>
        <w:t xml:space="preserve"> в познании новых предметных областей</w:t>
      </w:r>
      <w:r w:rsidRPr="00AB67B1">
        <w:rPr>
          <w:rFonts w:ascii="Times New Roman" w:hAnsi="Times New Roman" w:cs="Times New Roman"/>
          <w:sz w:val="24"/>
          <w:szCs w:val="24"/>
        </w:rPr>
        <w:t>; умения ориентироваться в современном информационном пространстве</w:t>
      </w:r>
      <w:r w:rsidR="004A2BDE">
        <w:rPr>
          <w:rFonts w:ascii="Times New Roman" w:hAnsi="Times New Roman" w:cs="Times New Roman"/>
          <w:sz w:val="24"/>
          <w:szCs w:val="24"/>
        </w:rPr>
        <w:t>,</w:t>
      </w:r>
      <w:r w:rsidRPr="00AB67B1">
        <w:rPr>
          <w:rFonts w:ascii="Times New Roman" w:hAnsi="Times New Roman" w:cs="Times New Roman"/>
          <w:sz w:val="24"/>
          <w:szCs w:val="24"/>
        </w:rPr>
        <w:t xml:space="preserve"> умения само</w:t>
      </w:r>
      <w:r w:rsidR="0022394A" w:rsidRPr="00AB67B1">
        <w:rPr>
          <w:rFonts w:ascii="Times New Roman" w:hAnsi="Times New Roman" w:cs="Times New Roman"/>
          <w:sz w:val="24"/>
          <w:szCs w:val="24"/>
        </w:rPr>
        <w:t xml:space="preserve">развития, </w:t>
      </w:r>
      <w:r w:rsidRPr="00AB67B1">
        <w:rPr>
          <w:rFonts w:ascii="Times New Roman" w:hAnsi="Times New Roman" w:cs="Times New Roman"/>
          <w:sz w:val="24"/>
          <w:szCs w:val="24"/>
        </w:rPr>
        <w:t>публично</w:t>
      </w:r>
      <w:r w:rsidR="0022394A" w:rsidRPr="00AB67B1">
        <w:rPr>
          <w:rFonts w:ascii="Times New Roman" w:hAnsi="Times New Roman" w:cs="Times New Roman"/>
          <w:sz w:val="24"/>
          <w:szCs w:val="24"/>
        </w:rPr>
        <w:t>го выступления;</w:t>
      </w:r>
      <w:r w:rsidRPr="00AB67B1">
        <w:rPr>
          <w:rFonts w:ascii="Times New Roman" w:hAnsi="Times New Roman" w:cs="Times New Roman"/>
          <w:sz w:val="24"/>
          <w:szCs w:val="24"/>
        </w:rPr>
        <w:t xml:space="preserve"> </w:t>
      </w:r>
      <w:r w:rsidR="0022394A" w:rsidRPr="00AB67B1"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 w:rsidRPr="00AB67B1">
        <w:rPr>
          <w:rFonts w:ascii="Times New Roman" w:hAnsi="Times New Roman" w:cs="Times New Roman"/>
          <w:sz w:val="24"/>
          <w:szCs w:val="24"/>
        </w:rPr>
        <w:t>критического мышления.</w:t>
      </w:r>
    </w:p>
    <w:p w:rsidR="00A10441" w:rsidRPr="00AB67B1" w:rsidRDefault="00A10441">
      <w:pPr>
        <w:rPr>
          <w:rFonts w:ascii="Times New Roman" w:hAnsi="Times New Roman" w:cs="Times New Roman"/>
          <w:sz w:val="24"/>
          <w:szCs w:val="24"/>
        </w:rPr>
      </w:pPr>
      <w:r w:rsidRPr="00AB67B1">
        <w:rPr>
          <w:rFonts w:ascii="Times New Roman" w:hAnsi="Times New Roman" w:cs="Times New Roman"/>
          <w:sz w:val="24"/>
          <w:szCs w:val="24"/>
        </w:rPr>
        <w:t>Проект включает в себя несколько аспектов деятельности:</w:t>
      </w:r>
    </w:p>
    <w:p w:rsidR="00A10441" w:rsidRPr="00AB67B1" w:rsidRDefault="00A10441" w:rsidP="00A1044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7B1">
        <w:rPr>
          <w:rFonts w:ascii="Times New Roman" w:hAnsi="Times New Roman" w:cs="Times New Roman"/>
          <w:sz w:val="24"/>
          <w:szCs w:val="24"/>
        </w:rPr>
        <w:t xml:space="preserve">Информационный- включает в себя сбор информации, анализ </w:t>
      </w:r>
      <w:r w:rsidR="00610879">
        <w:rPr>
          <w:rFonts w:ascii="Times New Roman" w:hAnsi="Times New Roman" w:cs="Times New Roman"/>
          <w:sz w:val="24"/>
          <w:szCs w:val="24"/>
        </w:rPr>
        <w:t xml:space="preserve">и структурирование </w:t>
      </w:r>
      <w:r w:rsidRPr="00AB67B1">
        <w:rPr>
          <w:rFonts w:ascii="Times New Roman" w:hAnsi="Times New Roman" w:cs="Times New Roman"/>
          <w:sz w:val="24"/>
          <w:szCs w:val="24"/>
        </w:rPr>
        <w:t>статистических данных по выбранной теме</w:t>
      </w:r>
    </w:p>
    <w:p w:rsidR="00A10441" w:rsidRPr="00AB67B1" w:rsidRDefault="00A10441" w:rsidP="00A1044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7B1">
        <w:rPr>
          <w:rFonts w:ascii="Times New Roman" w:hAnsi="Times New Roman" w:cs="Times New Roman"/>
          <w:sz w:val="24"/>
          <w:szCs w:val="24"/>
        </w:rPr>
        <w:t>Практико-ориентированный- направлен на решение практической задачи, результатом которой является построенная визуальная модель бизнеса</w:t>
      </w:r>
    </w:p>
    <w:p w:rsidR="00A10441" w:rsidRPr="00AB67B1" w:rsidRDefault="00A10441" w:rsidP="00A1044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7B1">
        <w:rPr>
          <w:rFonts w:ascii="Times New Roman" w:hAnsi="Times New Roman" w:cs="Times New Roman"/>
          <w:sz w:val="24"/>
          <w:szCs w:val="24"/>
        </w:rPr>
        <w:t xml:space="preserve">Творческий </w:t>
      </w:r>
      <w:r w:rsidR="00AB67B1" w:rsidRPr="00AB67B1">
        <w:rPr>
          <w:rFonts w:ascii="Times New Roman" w:hAnsi="Times New Roman" w:cs="Times New Roman"/>
          <w:sz w:val="24"/>
          <w:szCs w:val="24"/>
        </w:rPr>
        <w:t>– использует создание увлекательных историй о своей идеи модели бизнеса в форме видеоролика, анимационной презентации, комикса</w:t>
      </w:r>
    </w:p>
    <w:p w:rsidR="00A74EE1" w:rsidRPr="00A74EE1" w:rsidRDefault="004A2B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Проект «</w:t>
      </w:r>
      <w:r w:rsidR="00E221FD">
        <w:rPr>
          <w:rFonts w:ascii="Times New Roman" w:hAnsi="Times New Roman" w:cs="Times New Roman"/>
          <w:sz w:val="24"/>
          <w:szCs w:val="24"/>
        </w:rPr>
        <w:t>Есть</w:t>
      </w:r>
      <w:r w:rsidR="00967749" w:rsidRPr="00A74EE1">
        <w:rPr>
          <w:rFonts w:ascii="Times New Roman" w:hAnsi="Times New Roman" w:cs="Times New Roman"/>
          <w:sz w:val="24"/>
          <w:szCs w:val="24"/>
        </w:rPr>
        <w:t xml:space="preserve"> </w:t>
      </w:r>
      <w:r w:rsidR="00E221FD">
        <w:rPr>
          <w:rFonts w:ascii="Times New Roman" w:hAnsi="Times New Roman" w:cs="Times New Roman"/>
          <w:sz w:val="24"/>
          <w:szCs w:val="24"/>
        </w:rPr>
        <w:t xml:space="preserve">идея? Строим </w:t>
      </w:r>
      <w:r w:rsidR="00610879" w:rsidRPr="00610879">
        <w:rPr>
          <w:rFonts w:ascii="Times New Roman" w:hAnsi="Times New Roman" w:cs="Times New Roman"/>
          <w:sz w:val="24"/>
          <w:szCs w:val="24"/>
        </w:rPr>
        <w:t>бизнес-модел</w:t>
      </w:r>
      <w:r w:rsidR="00E221FD">
        <w:rPr>
          <w:rFonts w:ascii="Times New Roman" w:hAnsi="Times New Roman" w:cs="Times New Roman"/>
          <w:sz w:val="24"/>
          <w:szCs w:val="24"/>
        </w:rPr>
        <w:t>ь</w:t>
      </w:r>
      <w:r w:rsidR="00610879" w:rsidRPr="00610879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610879" w:rsidRPr="00610879">
        <w:rPr>
          <w:rFonts w:ascii="Times New Roman" w:hAnsi="Times New Roman" w:cs="Times New Roman"/>
          <w:sz w:val="24"/>
          <w:szCs w:val="24"/>
        </w:rPr>
        <w:t>А.Остервальдеру</w:t>
      </w:r>
      <w:proofErr w:type="spellEnd"/>
      <w:r w:rsidR="00610879" w:rsidRPr="0061087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="00610879" w:rsidRPr="00610879">
        <w:rPr>
          <w:rFonts w:ascii="Times New Roman" w:hAnsi="Times New Roman" w:cs="Times New Roman"/>
          <w:sz w:val="24"/>
          <w:szCs w:val="24"/>
        </w:rPr>
        <w:t>И.Пинье</w:t>
      </w:r>
      <w:proofErr w:type="spellEnd"/>
      <w:r w:rsidR="00967749" w:rsidRPr="00A74EE1">
        <w:rPr>
          <w:rFonts w:ascii="Times New Roman" w:hAnsi="Times New Roman" w:cs="Times New Roman"/>
          <w:sz w:val="24"/>
          <w:szCs w:val="24"/>
        </w:rPr>
        <w:t xml:space="preserve"> »</w:t>
      </w:r>
      <w:proofErr w:type="gramEnd"/>
      <w:r w:rsidR="00967749" w:rsidRPr="00A74EE1">
        <w:rPr>
          <w:rFonts w:ascii="Times New Roman" w:hAnsi="Times New Roman" w:cs="Times New Roman"/>
          <w:sz w:val="24"/>
          <w:szCs w:val="24"/>
        </w:rPr>
        <w:t xml:space="preserve">  может быть выполнен как одним студ</w:t>
      </w:r>
      <w:r w:rsidR="00A10441">
        <w:rPr>
          <w:rFonts w:ascii="Times New Roman" w:hAnsi="Times New Roman" w:cs="Times New Roman"/>
          <w:sz w:val="24"/>
          <w:szCs w:val="24"/>
        </w:rPr>
        <w:t xml:space="preserve">ентом, так и группой студентов </w:t>
      </w:r>
      <w:r w:rsidR="00967749" w:rsidRPr="00A74EE1">
        <w:rPr>
          <w:rFonts w:ascii="Times New Roman" w:hAnsi="Times New Roman" w:cs="Times New Roman"/>
          <w:sz w:val="24"/>
          <w:szCs w:val="24"/>
        </w:rPr>
        <w:t xml:space="preserve">численностью до  четырех человек. В случае выполнения проекта командой </w:t>
      </w:r>
      <w:r w:rsidR="00BF4449">
        <w:rPr>
          <w:rFonts w:ascii="Times New Roman" w:hAnsi="Times New Roman" w:cs="Times New Roman"/>
          <w:sz w:val="24"/>
          <w:szCs w:val="24"/>
        </w:rPr>
        <w:t xml:space="preserve">студентов должны быть четко определены роли </w:t>
      </w:r>
      <w:r w:rsidR="00967749" w:rsidRPr="00A74EE1">
        <w:rPr>
          <w:rFonts w:ascii="Times New Roman" w:hAnsi="Times New Roman" w:cs="Times New Roman"/>
          <w:sz w:val="24"/>
          <w:szCs w:val="24"/>
        </w:rPr>
        <w:t>кажд</w:t>
      </w:r>
      <w:r w:rsidR="00BF4449">
        <w:rPr>
          <w:rFonts w:ascii="Times New Roman" w:hAnsi="Times New Roman" w:cs="Times New Roman"/>
          <w:sz w:val="24"/>
          <w:szCs w:val="24"/>
        </w:rPr>
        <w:t>ого</w:t>
      </w:r>
      <w:r w:rsidR="00967749" w:rsidRPr="00A74EE1">
        <w:rPr>
          <w:rFonts w:ascii="Times New Roman" w:hAnsi="Times New Roman" w:cs="Times New Roman"/>
          <w:sz w:val="24"/>
          <w:szCs w:val="24"/>
        </w:rPr>
        <w:t xml:space="preserve"> участник</w:t>
      </w:r>
      <w:r w:rsidR="00BF4449">
        <w:rPr>
          <w:rFonts w:ascii="Times New Roman" w:hAnsi="Times New Roman" w:cs="Times New Roman"/>
          <w:sz w:val="24"/>
          <w:szCs w:val="24"/>
        </w:rPr>
        <w:t>а проекта</w:t>
      </w:r>
      <w:r w:rsidR="00967749" w:rsidRPr="00A74EE1">
        <w:rPr>
          <w:rFonts w:ascii="Times New Roman" w:hAnsi="Times New Roman" w:cs="Times New Roman"/>
          <w:sz w:val="24"/>
          <w:szCs w:val="24"/>
        </w:rPr>
        <w:t xml:space="preserve">. </w:t>
      </w:r>
      <w:r w:rsidR="00BF4449">
        <w:rPr>
          <w:rFonts w:ascii="Times New Roman" w:hAnsi="Times New Roman" w:cs="Times New Roman"/>
          <w:sz w:val="24"/>
          <w:szCs w:val="24"/>
        </w:rPr>
        <w:t>Один из</w:t>
      </w:r>
      <w:r w:rsidR="00A10441">
        <w:rPr>
          <w:rFonts w:ascii="Times New Roman" w:hAnsi="Times New Roman" w:cs="Times New Roman"/>
          <w:sz w:val="24"/>
          <w:szCs w:val="24"/>
        </w:rPr>
        <w:t xml:space="preserve"> участник</w:t>
      </w:r>
      <w:r w:rsidR="00BF4449">
        <w:rPr>
          <w:rFonts w:ascii="Times New Roman" w:hAnsi="Times New Roman" w:cs="Times New Roman"/>
          <w:sz w:val="24"/>
          <w:szCs w:val="24"/>
        </w:rPr>
        <w:t>ов</w:t>
      </w:r>
      <w:r w:rsidR="00A10441">
        <w:rPr>
          <w:rFonts w:ascii="Times New Roman" w:hAnsi="Times New Roman" w:cs="Times New Roman"/>
          <w:sz w:val="24"/>
          <w:szCs w:val="24"/>
        </w:rPr>
        <w:t xml:space="preserve"> команды отвечает за </w:t>
      </w:r>
      <w:r w:rsidR="00AB67B1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="00A10441">
        <w:rPr>
          <w:rFonts w:ascii="Times New Roman" w:hAnsi="Times New Roman" w:cs="Times New Roman"/>
          <w:sz w:val="24"/>
          <w:szCs w:val="24"/>
        </w:rPr>
        <w:t>сторителлинга</w:t>
      </w:r>
      <w:proofErr w:type="spellEnd"/>
      <w:r w:rsidR="00A10441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A74EE1" w:rsidRPr="00A74EE1">
        <w:rPr>
          <w:rFonts w:ascii="Times New Roman" w:hAnsi="Times New Roman" w:cs="Times New Roman"/>
          <w:sz w:val="24"/>
          <w:szCs w:val="24"/>
        </w:rPr>
        <w:t>поможет эффективно донести свою идею до окружа</w:t>
      </w:r>
      <w:r w:rsidR="00A10441">
        <w:rPr>
          <w:rFonts w:ascii="Times New Roman" w:hAnsi="Times New Roman" w:cs="Times New Roman"/>
          <w:sz w:val="24"/>
          <w:szCs w:val="24"/>
        </w:rPr>
        <w:t>ю</w:t>
      </w:r>
      <w:r w:rsidR="00A74EE1" w:rsidRPr="00A74EE1">
        <w:rPr>
          <w:rFonts w:ascii="Times New Roman" w:hAnsi="Times New Roman" w:cs="Times New Roman"/>
          <w:sz w:val="24"/>
          <w:szCs w:val="24"/>
        </w:rPr>
        <w:t>щих, заинтересовать их, вызвать доверие и обеспечить качественную коммуникацию с потребителем.</w:t>
      </w:r>
      <w:r w:rsidR="00A74EE1" w:rsidRPr="00A74E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:rsidR="00ED0D3D" w:rsidRPr="00610879" w:rsidRDefault="00A74EE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Критерии оценки проекта: </w:t>
      </w:r>
    </w:p>
    <w:p w:rsidR="00A74EE1" w:rsidRDefault="00A74EE1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Грамотность оформления</w:t>
      </w:r>
    </w:p>
    <w:p w:rsidR="00A74EE1" w:rsidRDefault="00A74EE1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Полнота раскрытия темы</w:t>
      </w:r>
    </w:p>
    <w:p w:rsidR="008D1F7A" w:rsidRDefault="008D1F7A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используемых методов</w:t>
      </w:r>
    </w:p>
    <w:p w:rsidR="00A74EE1" w:rsidRDefault="00A74EE1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Аргументированность</w:t>
      </w:r>
    </w:p>
    <w:p w:rsidR="008D1F7A" w:rsidRDefault="008D1F7A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«Мозговой штурм»</w:t>
      </w:r>
    </w:p>
    <w:p w:rsidR="008D1F7A" w:rsidRDefault="008D1F7A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Библиография</w:t>
      </w:r>
    </w:p>
    <w:p w:rsidR="008D1F7A" w:rsidRDefault="008D1F7A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Анализ, структурирование статистических и иных данных</w:t>
      </w:r>
    </w:p>
    <w:p w:rsidR="009B4D1E" w:rsidRDefault="008D1F7A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Формальность, оригинальность,</w:t>
      </w:r>
      <w:r w:rsidR="009B4D1E"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новизна при разработке проекта</w:t>
      </w:r>
    </w:p>
    <w:p w:rsidR="00610879" w:rsidRDefault="00050E05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Использование нормативной документации</w:t>
      </w:r>
    </w:p>
    <w:p w:rsidR="008D1F7A" w:rsidRDefault="009B4D1E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Визуализация проекта</w:t>
      </w:r>
    </w:p>
    <w:p w:rsidR="009B4D1E" w:rsidRDefault="009B4D1E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Защита, представление </w:t>
      </w:r>
    </w:p>
    <w:p w:rsidR="009B4D1E" w:rsidRPr="00610879" w:rsidRDefault="004A2BDE" w:rsidP="00610879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Оценка выполнения проекта (</w:t>
      </w:r>
      <w:r w:rsidR="009B4D1E" w:rsidRP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сильные и слабые стороны)</w:t>
      </w:r>
    </w:p>
    <w:p w:rsidR="009B4D1E" w:rsidRDefault="009B4D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соответствии 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балльно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-рейтинговой системой проект оценивается в 4</w:t>
      </w:r>
      <w:r w:rsid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балл</w:t>
      </w:r>
      <w:r w:rsid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том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числе :</w:t>
      </w:r>
      <w:proofErr w:type="gramEnd"/>
    </w:p>
    <w:p w:rsidR="009B4D1E" w:rsidRDefault="009B4D1E" w:rsidP="009B4D1E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Раздел 1 </w:t>
      </w:r>
      <w:r w:rsid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«Построение бизнес-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модели»-</w:t>
      </w:r>
      <w:proofErr w:type="gramEnd"/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 идея + 9 блоков) -  </w:t>
      </w:r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 баллов</w:t>
      </w:r>
    </w:p>
    <w:p w:rsidR="009B4D1E" w:rsidRDefault="009B4D1E" w:rsidP="009B4D1E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Раздел 2</w:t>
      </w:r>
      <w:r w:rsid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«Защита персональных </w:t>
      </w:r>
      <w:proofErr w:type="gramStart"/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данных»   </w:t>
      </w:r>
      <w:proofErr w:type="gramEnd"/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</w:t>
      </w:r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  </w:t>
      </w:r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w:r w:rsid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 баллов</w:t>
      </w:r>
    </w:p>
    <w:p w:rsidR="00BF4449" w:rsidRDefault="00BF4449" w:rsidP="009B4D1E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Раздел 3 –   </w:t>
      </w:r>
      <w:r w:rsidR="00874C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Информационная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</w:t>
      </w:r>
      <w:r w:rsidR="00874C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- </w:t>
      </w:r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 балла</w:t>
      </w:r>
    </w:p>
    <w:p w:rsidR="00BF0746" w:rsidRDefault="00D273F8" w:rsidP="00D273F8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Раздел </w:t>
      </w:r>
      <w:r w:rsidR="00BF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–-«Выбор формы предпринимательской деятельности </w:t>
      </w:r>
    </w:p>
    <w:p w:rsidR="00D273F8" w:rsidRPr="00D273F8" w:rsidRDefault="00D273F8" w:rsidP="00BF0746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F07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системы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налогообложения» </w:t>
      </w:r>
      <w:r w:rsidRP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- </w:t>
      </w:r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D27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 баллов                                               </w:t>
      </w:r>
    </w:p>
    <w:p w:rsidR="00D273F8" w:rsidRDefault="00D273F8" w:rsidP="009B4D1E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Представление и защита проекта                                              - </w:t>
      </w:r>
      <w:r w:rsidR="004A2B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BF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баллов</w:t>
      </w:r>
    </w:p>
    <w:p w:rsidR="00867462" w:rsidRDefault="00A864C3" w:rsidP="00A864C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64C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Раздел 1. Построение бизнес-модели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864C3" w:rsidRPr="008D6250" w:rsidRDefault="00657A71" w:rsidP="00A864C3">
      <w:pPr>
        <w:pStyle w:val="a7"/>
        <w:numPr>
          <w:ilvl w:val="1"/>
          <w:numId w:val="1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D62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ИДЕЯ.</w:t>
      </w:r>
    </w:p>
    <w:p w:rsidR="00A83616" w:rsidRPr="00EB3679" w:rsidRDefault="00A83616" w:rsidP="00A83616">
      <w:pPr>
        <w:pStyle w:val="aa"/>
        <w:shd w:val="clear" w:color="auto" w:fill="FFFFFF"/>
        <w:spacing w:before="150" w:beforeAutospacing="0" w:after="150" w:afterAutospacing="0"/>
        <w:ind w:left="360"/>
        <w:rPr>
          <w:b/>
          <w:i/>
          <w:color w:val="333333"/>
        </w:rPr>
      </w:pPr>
      <w:r w:rsidRPr="00EB3679">
        <w:rPr>
          <w:b/>
          <w:i/>
          <w:color w:val="333333"/>
        </w:rPr>
        <w:t xml:space="preserve">«Идея, которая не может быть претворена в жизнь, подобна мыльному пузырю»  </w:t>
      </w:r>
    </w:p>
    <w:p w:rsidR="00A83616" w:rsidRPr="00EB3679" w:rsidRDefault="00A83616" w:rsidP="00A83616">
      <w:pPr>
        <w:pStyle w:val="aa"/>
        <w:shd w:val="clear" w:color="auto" w:fill="FFFFFF"/>
        <w:spacing w:before="150" w:beforeAutospacing="0" w:after="150" w:afterAutospacing="0"/>
        <w:ind w:left="360"/>
        <w:rPr>
          <w:b/>
          <w:i/>
          <w:color w:val="333333"/>
        </w:rPr>
      </w:pPr>
      <w:r w:rsidRPr="00EB3679">
        <w:rPr>
          <w:b/>
          <w:i/>
          <w:color w:val="333333"/>
        </w:rPr>
        <w:t xml:space="preserve">                                                                                                                   </w:t>
      </w:r>
      <w:r w:rsidRPr="00EB3679">
        <w:rPr>
          <w:b/>
          <w:i/>
          <w:iCs/>
          <w:color w:val="333333"/>
        </w:rPr>
        <w:t>Бертольд Ауэрбах</w:t>
      </w:r>
      <w:r w:rsidRPr="00EB3679">
        <w:rPr>
          <w:b/>
          <w:i/>
          <w:color w:val="333333"/>
        </w:rPr>
        <w:t xml:space="preserve">       </w:t>
      </w:r>
    </w:p>
    <w:p w:rsidR="00A83616" w:rsidRDefault="00A83616" w:rsidP="00881D92">
      <w:pPr>
        <w:pStyle w:val="a7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D92" w:rsidRDefault="00881D92" w:rsidP="00881D92">
      <w:pPr>
        <w:pStyle w:val="a7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построения бизнес-модели нужна идея. В любом обществе генерируется огромное количество разнообразных и всевозможных идей. Не все идеи можно реализовать «здесь и сейчас», однако, в ходе обсуждения идеи комбинируются, перерабатываются, видоизменяются, дополняются и в результате рождаются наиболее жизнеспособные вариации.</w:t>
      </w:r>
    </w:p>
    <w:p w:rsidR="00A3042F" w:rsidRDefault="00A3042F" w:rsidP="00881D92">
      <w:pPr>
        <w:pStyle w:val="a7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319BA" w:rsidRDefault="00EB3679" w:rsidP="00AF7E6A">
      <w:pPr>
        <w:pStyle w:val="a7"/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F7E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Источник идеи</w:t>
      </w:r>
    </w:p>
    <w:p w:rsidR="00AF7E6A" w:rsidRPr="001E6D01" w:rsidRDefault="00AF7E6A" w:rsidP="00AF7E6A">
      <w:pPr>
        <w:pStyle w:val="a7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F7E6A" w:rsidRPr="001E6D01" w:rsidRDefault="00AF7E6A" w:rsidP="00AF7E6A">
      <w:pPr>
        <w:pStyle w:val="a7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6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данном параграфе описываем сформулированную идею, указываем источники возникновения, </w:t>
      </w:r>
      <w:r w:rsidR="00CB00FB" w:rsidRPr="001E6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оцениваем по критериям на «удачность»</w:t>
      </w:r>
      <w:r w:rsidR="001E6D01" w:rsidRPr="001E6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 «осуществимость»</w:t>
      </w:r>
    </w:p>
    <w:p w:rsidR="00CB00FB" w:rsidRPr="00AF7E6A" w:rsidRDefault="00CB00FB" w:rsidP="00AF7E6A">
      <w:pPr>
        <w:pStyle w:val="a7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3679" w:rsidRDefault="00EB3679" w:rsidP="00EB3679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теории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EB3679" w:rsidRPr="00AF7E6A" w:rsidTr="00EB3679">
        <w:tc>
          <w:tcPr>
            <w:tcW w:w="4672" w:type="dxa"/>
          </w:tcPr>
          <w:p w:rsidR="00EB3679" w:rsidRPr="00AF7E6A" w:rsidRDefault="00EB3679" w:rsidP="00AF7E6A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Источник</w:t>
            </w:r>
          </w:p>
        </w:tc>
        <w:tc>
          <w:tcPr>
            <w:tcW w:w="4673" w:type="dxa"/>
          </w:tcPr>
          <w:p w:rsidR="00EB3679" w:rsidRPr="00AF7E6A" w:rsidRDefault="00EB3679" w:rsidP="00AF7E6A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Подтверждение использования</w:t>
            </w:r>
          </w:p>
        </w:tc>
      </w:tr>
      <w:tr w:rsidR="00EB3679" w:rsidTr="00EB3679">
        <w:tc>
          <w:tcPr>
            <w:tcW w:w="4672" w:type="dxa"/>
          </w:tcPr>
          <w:p w:rsidR="00EB3679" w:rsidRPr="00AF7E6A" w:rsidRDefault="00EB3679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Материалы патентного ведомства</w:t>
            </w:r>
          </w:p>
        </w:tc>
        <w:tc>
          <w:tcPr>
            <w:tcW w:w="4673" w:type="dxa"/>
          </w:tcPr>
          <w:p w:rsidR="00EB3679" w:rsidRPr="00AF7E6A" w:rsidRDefault="00EB3679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B3679" w:rsidTr="00EB3679">
        <w:tc>
          <w:tcPr>
            <w:tcW w:w="4672" w:type="dxa"/>
          </w:tcPr>
          <w:p w:rsidR="00AF7E6A" w:rsidRPr="00AF7E6A" w:rsidRDefault="00AF7E6A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Запрос правительства</w:t>
            </w:r>
          </w:p>
        </w:tc>
        <w:tc>
          <w:tcPr>
            <w:tcW w:w="4673" w:type="dxa"/>
          </w:tcPr>
          <w:p w:rsidR="00EB3679" w:rsidRPr="00AF7E6A" w:rsidRDefault="00EB3679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B3679" w:rsidTr="00EB3679">
        <w:tc>
          <w:tcPr>
            <w:tcW w:w="4672" w:type="dxa"/>
          </w:tcPr>
          <w:p w:rsidR="00EB3679" w:rsidRPr="00AF7E6A" w:rsidRDefault="00AF7E6A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Обмен технологиями</w:t>
            </w:r>
          </w:p>
        </w:tc>
        <w:tc>
          <w:tcPr>
            <w:tcW w:w="4673" w:type="dxa"/>
          </w:tcPr>
          <w:p w:rsidR="00EB3679" w:rsidRPr="00AF7E6A" w:rsidRDefault="00EB3679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B3679" w:rsidTr="00EB3679">
        <w:tc>
          <w:tcPr>
            <w:tcW w:w="4672" w:type="dxa"/>
          </w:tcPr>
          <w:p w:rsidR="00AF7E6A" w:rsidRPr="00AF7E6A" w:rsidRDefault="00AF7E6A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Отраслевые выставки</w:t>
            </w:r>
          </w:p>
        </w:tc>
        <w:tc>
          <w:tcPr>
            <w:tcW w:w="4673" w:type="dxa"/>
          </w:tcPr>
          <w:p w:rsidR="00EB3679" w:rsidRPr="00AF7E6A" w:rsidRDefault="00EB3679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B3679" w:rsidTr="00EB3679">
        <w:tc>
          <w:tcPr>
            <w:tcW w:w="4672" w:type="dxa"/>
          </w:tcPr>
          <w:p w:rsidR="00EB3679" w:rsidRPr="00AF7E6A" w:rsidRDefault="00AF7E6A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Докторские диссертации</w:t>
            </w:r>
          </w:p>
        </w:tc>
        <w:tc>
          <w:tcPr>
            <w:tcW w:w="4673" w:type="dxa"/>
          </w:tcPr>
          <w:p w:rsidR="00EB3679" w:rsidRPr="00AF7E6A" w:rsidRDefault="00EB3679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B3679" w:rsidTr="00EB3679">
        <w:tc>
          <w:tcPr>
            <w:tcW w:w="4672" w:type="dxa"/>
          </w:tcPr>
          <w:p w:rsidR="00EB3679" w:rsidRPr="00AF7E6A" w:rsidRDefault="00AF7E6A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Инновационные выставки</w:t>
            </w:r>
          </w:p>
        </w:tc>
        <w:tc>
          <w:tcPr>
            <w:tcW w:w="4673" w:type="dxa"/>
          </w:tcPr>
          <w:p w:rsidR="00EB3679" w:rsidRPr="00AF7E6A" w:rsidRDefault="00EB3679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B3679" w:rsidTr="00EB3679">
        <w:tc>
          <w:tcPr>
            <w:tcW w:w="4672" w:type="dxa"/>
          </w:tcPr>
          <w:p w:rsidR="00EB3679" w:rsidRPr="00AF7E6A" w:rsidRDefault="00AF7E6A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AF7E6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Книги ,</w:t>
            </w:r>
            <w:proofErr w:type="gramEnd"/>
            <w:r w:rsidRPr="00AF7E6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журналы</w:t>
            </w:r>
          </w:p>
        </w:tc>
        <w:tc>
          <w:tcPr>
            <w:tcW w:w="4673" w:type="dxa"/>
          </w:tcPr>
          <w:p w:rsidR="00EB3679" w:rsidRPr="00AF7E6A" w:rsidRDefault="00EB3679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F7E6A" w:rsidTr="00EB3679">
        <w:tc>
          <w:tcPr>
            <w:tcW w:w="4672" w:type="dxa"/>
          </w:tcPr>
          <w:p w:rsidR="00AF7E6A" w:rsidRPr="00AF7E6A" w:rsidRDefault="00AF7E6A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Мозговой штурм</w:t>
            </w:r>
          </w:p>
        </w:tc>
        <w:tc>
          <w:tcPr>
            <w:tcW w:w="4673" w:type="dxa"/>
          </w:tcPr>
          <w:p w:rsidR="00AF7E6A" w:rsidRPr="00AF7E6A" w:rsidRDefault="00AF7E6A" w:rsidP="00881D92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EB3679" w:rsidRDefault="00EB3679" w:rsidP="00881D92">
      <w:pPr>
        <w:pStyle w:val="a7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F7E6A" w:rsidRDefault="00AF7E6A" w:rsidP="00AF7E6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практики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495"/>
      </w:tblGrid>
      <w:tr w:rsidR="00AF7E6A" w:rsidRPr="00AF7E6A" w:rsidTr="006D2267">
        <w:tc>
          <w:tcPr>
            <w:tcW w:w="4672" w:type="dxa"/>
          </w:tcPr>
          <w:p w:rsidR="00AF7E6A" w:rsidRPr="00AF7E6A" w:rsidRDefault="00AF7E6A" w:rsidP="006D226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Источник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F7E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Подтверждение использования</w:t>
            </w:r>
          </w:p>
        </w:tc>
      </w:tr>
      <w:tr w:rsidR="00AF7E6A" w:rsidRPr="00AF7E6A" w:rsidTr="006D2267">
        <w:tc>
          <w:tcPr>
            <w:tcW w:w="4672" w:type="dxa"/>
          </w:tcPr>
          <w:p w:rsidR="00AF7E6A" w:rsidRPr="00AF7E6A" w:rsidRDefault="00AF7E6A" w:rsidP="00AF7E6A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Довольство и недовольство граждан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F7E6A" w:rsidRPr="00AF7E6A" w:rsidTr="006D2267">
        <w:tc>
          <w:tcPr>
            <w:tcW w:w="4672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Опыт прежних занятий и знание конъюнктуры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F7E6A" w:rsidRPr="00AF7E6A" w:rsidTr="006D2267">
        <w:tc>
          <w:tcPr>
            <w:tcW w:w="4672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Хобби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F7E6A" w:rsidRPr="00AF7E6A" w:rsidTr="006D2267">
        <w:tc>
          <w:tcPr>
            <w:tcW w:w="4672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Предложения от ближнего окружения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F7E6A" w:rsidRPr="00AF7E6A" w:rsidTr="006D2267">
        <w:tc>
          <w:tcPr>
            <w:tcW w:w="4672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Приходит с приобретением уже существующего продукта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F7E6A" w:rsidRPr="00AF7E6A" w:rsidTr="006D2267">
        <w:tc>
          <w:tcPr>
            <w:tcW w:w="4672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Новости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F7E6A" w:rsidRPr="00AF7E6A" w:rsidTr="006D2267">
        <w:tc>
          <w:tcPr>
            <w:tcW w:w="4672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Предложения, отвергнутые другими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F7E6A" w:rsidRPr="00AF7E6A" w:rsidTr="006D2267">
        <w:tc>
          <w:tcPr>
            <w:tcW w:w="4672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Скромное начинание, пошедшее в рост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F7E6A" w:rsidRPr="00AF7E6A" w:rsidTr="006D2267">
        <w:tc>
          <w:tcPr>
            <w:tcW w:w="4672" w:type="dxa"/>
          </w:tcPr>
          <w:p w:rsid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Приносится клиентами</w:t>
            </w:r>
          </w:p>
        </w:tc>
        <w:tc>
          <w:tcPr>
            <w:tcW w:w="4673" w:type="dxa"/>
          </w:tcPr>
          <w:p w:rsidR="00AF7E6A" w:rsidRPr="00AF7E6A" w:rsidRDefault="00AF7E6A" w:rsidP="006D2267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AF7E6A" w:rsidRDefault="00AF7E6A" w:rsidP="00AF7E6A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F7E6A" w:rsidRPr="001E6D01" w:rsidRDefault="00AF7E6A" w:rsidP="00AF7E6A">
      <w:pPr>
        <w:pStyle w:val="a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6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Идея может возникнуть из разных источников- расшифровываем тот источник, который использовали. В случае использования не поименованного </w:t>
      </w:r>
      <w:r w:rsidR="00CB16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источника </w:t>
      </w:r>
      <w:r w:rsidRPr="001E6D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таблице- дополняем данные сведения.</w:t>
      </w:r>
    </w:p>
    <w:p w:rsidR="00AF7E6A" w:rsidRDefault="00AF7E6A" w:rsidP="00881D92">
      <w:pPr>
        <w:pStyle w:val="a7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6D01" w:rsidRDefault="001E6D01" w:rsidP="00881D92">
      <w:pPr>
        <w:pStyle w:val="a7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3042F" w:rsidRPr="001E6D01" w:rsidRDefault="00A3042F" w:rsidP="00FA22C7">
      <w:pPr>
        <w:pStyle w:val="a7"/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E6D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Оценка идеи </w:t>
      </w:r>
      <w:r w:rsidR="00E110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 «</w:t>
      </w:r>
      <w:r w:rsidR="009319BA" w:rsidRPr="001E6D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удачность»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042F" w:rsidTr="00A3042F">
        <w:tc>
          <w:tcPr>
            <w:tcW w:w="4672" w:type="dxa"/>
          </w:tcPr>
          <w:p w:rsidR="00A3042F" w:rsidRPr="009319BA" w:rsidRDefault="009319BA" w:rsidP="009319BA">
            <w:pPr>
              <w:pStyle w:val="aa"/>
              <w:spacing w:before="150" w:beforeAutospacing="0" w:after="150" w:afterAutospacing="0"/>
              <w:jc w:val="center"/>
              <w:rPr>
                <w:b/>
                <w:color w:val="333333"/>
              </w:rPr>
            </w:pPr>
            <w:r w:rsidRPr="009319BA">
              <w:rPr>
                <w:b/>
                <w:color w:val="333333"/>
              </w:rPr>
              <w:t>Признак удачной идеи</w:t>
            </w:r>
          </w:p>
        </w:tc>
        <w:tc>
          <w:tcPr>
            <w:tcW w:w="4673" w:type="dxa"/>
          </w:tcPr>
          <w:p w:rsidR="00A3042F" w:rsidRPr="009319BA" w:rsidRDefault="009319BA" w:rsidP="009319BA">
            <w:pPr>
              <w:pStyle w:val="aa"/>
              <w:spacing w:before="150" w:beforeAutospacing="0" w:after="150" w:afterAutospacing="0"/>
              <w:jc w:val="center"/>
              <w:rPr>
                <w:b/>
                <w:color w:val="333333"/>
              </w:rPr>
            </w:pPr>
            <w:r w:rsidRPr="009319BA">
              <w:rPr>
                <w:b/>
                <w:color w:val="333333"/>
              </w:rPr>
              <w:t>Аргументы</w:t>
            </w:r>
          </w:p>
        </w:tc>
      </w:tr>
      <w:tr w:rsidR="00A3042F" w:rsidTr="00A3042F">
        <w:tc>
          <w:tcPr>
            <w:tcW w:w="4672" w:type="dxa"/>
          </w:tcPr>
          <w:p w:rsidR="00A3042F" w:rsidRPr="009319BA" w:rsidRDefault="00A3042F" w:rsidP="009319BA">
            <w:pPr>
              <w:spacing w:line="21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042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Отдача: производительность выше затрат</w:t>
            </w:r>
          </w:p>
        </w:tc>
        <w:tc>
          <w:tcPr>
            <w:tcW w:w="4673" w:type="dxa"/>
          </w:tcPr>
          <w:p w:rsidR="00A3042F" w:rsidRDefault="00A3042F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A3042F" w:rsidTr="00A3042F">
        <w:tc>
          <w:tcPr>
            <w:tcW w:w="4672" w:type="dxa"/>
          </w:tcPr>
          <w:p w:rsidR="00A3042F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 xml:space="preserve">Относительно небольшие </w:t>
            </w:r>
            <w:r>
              <w:rPr>
                <w:rFonts w:eastAsiaTheme="minorEastAsia"/>
                <w:color w:val="000000" w:themeColor="text1"/>
                <w:kern w:val="24"/>
              </w:rPr>
              <w:t xml:space="preserve">начальные </w:t>
            </w:r>
            <w:r w:rsidRPr="00A3042F">
              <w:rPr>
                <w:rFonts w:eastAsiaTheme="minorEastAsia"/>
                <w:color w:val="000000" w:themeColor="text1"/>
                <w:kern w:val="24"/>
              </w:rPr>
              <w:t>капиталовложения</w:t>
            </w:r>
          </w:p>
        </w:tc>
        <w:tc>
          <w:tcPr>
            <w:tcW w:w="4673" w:type="dxa"/>
          </w:tcPr>
          <w:p w:rsidR="00A3042F" w:rsidRDefault="00A3042F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A3042F" w:rsidTr="00A3042F">
        <w:tc>
          <w:tcPr>
            <w:tcW w:w="4672" w:type="dxa"/>
          </w:tcPr>
          <w:p w:rsidR="00A3042F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Финансовая посильность — относительно скорый выход на   безубыточность</w:t>
            </w:r>
          </w:p>
        </w:tc>
        <w:tc>
          <w:tcPr>
            <w:tcW w:w="4673" w:type="dxa"/>
          </w:tcPr>
          <w:p w:rsidR="00A3042F" w:rsidRDefault="00A3042F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A3042F" w:rsidTr="00A3042F">
        <w:tc>
          <w:tcPr>
            <w:tcW w:w="4672" w:type="dxa"/>
          </w:tcPr>
          <w:p w:rsidR="00A3042F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Понятность</w:t>
            </w:r>
          </w:p>
        </w:tc>
        <w:tc>
          <w:tcPr>
            <w:tcW w:w="4673" w:type="dxa"/>
          </w:tcPr>
          <w:p w:rsidR="00A3042F" w:rsidRDefault="00A3042F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A3042F" w:rsidTr="00A3042F">
        <w:tc>
          <w:tcPr>
            <w:tcW w:w="4672" w:type="dxa"/>
          </w:tcPr>
          <w:p w:rsidR="00A3042F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Соответствие трендам</w:t>
            </w:r>
          </w:p>
        </w:tc>
        <w:tc>
          <w:tcPr>
            <w:tcW w:w="4673" w:type="dxa"/>
          </w:tcPr>
          <w:p w:rsidR="00A3042F" w:rsidRDefault="00A3042F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A3042F" w:rsidTr="00A3042F">
        <w:tc>
          <w:tcPr>
            <w:tcW w:w="4672" w:type="dxa"/>
          </w:tcPr>
          <w:p w:rsidR="00A3042F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Растущий рынок или сегмент рынка: достаточный спрос</w:t>
            </w:r>
          </w:p>
        </w:tc>
        <w:tc>
          <w:tcPr>
            <w:tcW w:w="4673" w:type="dxa"/>
          </w:tcPr>
          <w:p w:rsidR="00A3042F" w:rsidRDefault="00A3042F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A3042F" w:rsidTr="00A3042F">
        <w:tc>
          <w:tcPr>
            <w:tcW w:w="4672" w:type="dxa"/>
          </w:tcPr>
          <w:p w:rsidR="00A3042F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Возможность применить способности к управлению</w:t>
            </w:r>
          </w:p>
        </w:tc>
        <w:tc>
          <w:tcPr>
            <w:tcW w:w="4673" w:type="dxa"/>
          </w:tcPr>
          <w:p w:rsidR="00A3042F" w:rsidRDefault="00A3042F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9319BA" w:rsidTr="00A3042F">
        <w:tc>
          <w:tcPr>
            <w:tcW w:w="4672" w:type="dxa"/>
          </w:tcPr>
          <w:p w:rsidR="009319BA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Интеллектуальная собственность, патенты, секретные технологии, ноу-хау</w:t>
            </w:r>
          </w:p>
        </w:tc>
        <w:tc>
          <w:tcPr>
            <w:tcW w:w="4673" w:type="dxa"/>
          </w:tcPr>
          <w:p w:rsidR="009319BA" w:rsidRDefault="009319BA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9319BA" w:rsidTr="00A3042F">
        <w:tc>
          <w:tcPr>
            <w:tcW w:w="4672" w:type="dxa"/>
          </w:tcPr>
          <w:p w:rsidR="009319BA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Востребованность умений, быстродействия, гибкости</w:t>
            </w:r>
          </w:p>
        </w:tc>
        <w:tc>
          <w:tcPr>
            <w:tcW w:w="4673" w:type="dxa"/>
          </w:tcPr>
          <w:p w:rsidR="009319BA" w:rsidRDefault="009319BA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9319BA" w:rsidTr="00A3042F">
        <w:tc>
          <w:tcPr>
            <w:tcW w:w="4672" w:type="dxa"/>
          </w:tcPr>
          <w:p w:rsidR="009319BA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Меняющаяся среда — источник новых возможностей</w:t>
            </w:r>
          </w:p>
        </w:tc>
        <w:tc>
          <w:tcPr>
            <w:tcW w:w="4673" w:type="dxa"/>
          </w:tcPr>
          <w:p w:rsidR="009319BA" w:rsidRDefault="009319BA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9319BA" w:rsidTr="00A3042F">
        <w:tc>
          <w:tcPr>
            <w:tcW w:w="4672" w:type="dxa"/>
          </w:tcPr>
          <w:p w:rsidR="009319BA" w:rsidRPr="009319BA" w:rsidRDefault="009319BA" w:rsidP="009319BA">
            <w:pPr>
              <w:spacing w:before="200" w:line="21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042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Нацеленность на конкретные потребности рынка в противоположность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042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поискам применения новой технологи или системы</w:t>
            </w:r>
          </w:p>
        </w:tc>
        <w:tc>
          <w:tcPr>
            <w:tcW w:w="4673" w:type="dxa"/>
          </w:tcPr>
          <w:p w:rsidR="009319BA" w:rsidRDefault="009319BA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9319BA" w:rsidTr="00A3042F">
        <w:tc>
          <w:tcPr>
            <w:tcW w:w="4672" w:type="dxa"/>
          </w:tcPr>
          <w:p w:rsidR="009319BA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Риски, связанные с развитием новых технологий, невысоки по сравнению с выигрышем</w:t>
            </w:r>
          </w:p>
        </w:tc>
        <w:tc>
          <w:tcPr>
            <w:tcW w:w="4673" w:type="dxa"/>
          </w:tcPr>
          <w:p w:rsidR="009319BA" w:rsidRDefault="009319BA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  <w:tr w:rsidR="009319BA" w:rsidTr="00A3042F">
        <w:tc>
          <w:tcPr>
            <w:tcW w:w="4672" w:type="dxa"/>
          </w:tcPr>
          <w:p w:rsidR="009319BA" w:rsidRDefault="009319BA" w:rsidP="009319BA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  <w:r w:rsidRPr="00A3042F">
              <w:rPr>
                <w:rFonts w:eastAsiaTheme="minorEastAsia"/>
                <w:color w:val="000000" w:themeColor="text1"/>
                <w:kern w:val="24"/>
              </w:rPr>
              <w:t>Бизнес достаточно масштабен, чтобы иметь влияние</w:t>
            </w:r>
          </w:p>
        </w:tc>
        <w:tc>
          <w:tcPr>
            <w:tcW w:w="4673" w:type="dxa"/>
          </w:tcPr>
          <w:p w:rsidR="009319BA" w:rsidRDefault="009319BA" w:rsidP="00A83616">
            <w:pPr>
              <w:pStyle w:val="aa"/>
              <w:spacing w:before="150" w:beforeAutospacing="0" w:after="150" w:afterAutospacing="0"/>
              <w:rPr>
                <w:color w:val="333333"/>
              </w:rPr>
            </w:pPr>
          </w:p>
        </w:tc>
      </w:tr>
    </w:tbl>
    <w:p w:rsidR="00A83616" w:rsidRDefault="00A83616" w:rsidP="00A83616">
      <w:pPr>
        <w:pStyle w:val="aa"/>
        <w:shd w:val="clear" w:color="auto" w:fill="FFFFFF"/>
        <w:spacing w:before="150" w:beforeAutospacing="0" w:after="150" w:afterAutospacing="0"/>
        <w:rPr>
          <w:color w:val="333333"/>
        </w:rPr>
      </w:pPr>
      <w:r>
        <w:rPr>
          <w:color w:val="333333"/>
        </w:rPr>
        <w:t xml:space="preserve">      </w:t>
      </w:r>
    </w:p>
    <w:p w:rsidR="00A3042F" w:rsidRDefault="00A3042F" w:rsidP="00A83616">
      <w:pPr>
        <w:pStyle w:val="aa"/>
        <w:shd w:val="clear" w:color="auto" w:fill="FFFFFF"/>
        <w:spacing w:before="150" w:beforeAutospacing="0" w:after="150" w:afterAutospacing="0"/>
        <w:rPr>
          <w:color w:val="333333"/>
        </w:rPr>
      </w:pPr>
    </w:p>
    <w:p w:rsidR="001E6D01" w:rsidRDefault="001E6D01" w:rsidP="001E6D01">
      <w:pPr>
        <w:pStyle w:val="a7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E6D01" w:rsidRDefault="001E6D01" w:rsidP="001E6D01">
      <w:pPr>
        <w:pStyle w:val="a7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E6D01" w:rsidRDefault="001E6D01" w:rsidP="001E6D01">
      <w:pPr>
        <w:pStyle w:val="a7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E6D01" w:rsidRDefault="001E6D01" w:rsidP="001E6D01">
      <w:pPr>
        <w:pStyle w:val="a7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E6D01" w:rsidRDefault="001E6D01" w:rsidP="001E6D01">
      <w:pPr>
        <w:pStyle w:val="a7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E6D01" w:rsidRPr="001E6D01" w:rsidRDefault="00E1107E" w:rsidP="00FA22C7">
      <w:pPr>
        <w:pStyle w:val="a7"/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Оценка идеи на «</w:t>
      </w:r>
      <w:r w:rsidR="001E6D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осуществимость</w:t>
      </w:r>
      <w:r w:rsidR="001E6D01" w:rsidRPr="001E6D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811073" w:rsidRDefault="00811073" w:rsidP="00A83616">
      <w:pPr>
        <w:pStyle w:val="aa"/>
        <w:shd w:val="clear" w:color="auto" w:fill="FFFFFF"/>
        <w:spacing w:before="150" w:beforeAutospacing="0" w:after="150" w:afterAutospacing="0"/>
        <w:rPr>
          <w:color w:val="333333"/>
        </w:rPr>
      </w:pPr>
    </w:p>
    <w:p w:rsidR="00811073" w:rsidRDefault="001E6D01" w:rsidP="00A83616">
      <w:pPr>
        <w:pStyle w:val="aa"/>
        <w:shd w:val="clear" w:color="auto" w:fill="FFFFFF"/>
        <w:spacing w:before="150" w:beforeAutospacing="0" w:after="150" w:afterAutospacing="0"/>
        <w:rPr>
          <w:color w:val="333333"/>
        </w:rPr>
      </w:pPr>
      <w:r>
        <w:rPr>
          <w:noProof/>
        </w:rPr>
        <w:drawing>
          <wp:inline distT="0" distB="0" distL="0" distR="0" wp14:anchorId="55B5CADE" wp14:editId="0B9F482C">
            <wp:extent cx="5187208" cy="3542397"/>
            <wp:effectExtent l="0" t="0" r="0" b="127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208" cy="354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3DEF" w:rsidRPr="009F3DEF" w:rsidTr="009F3DEF">
        <w:trPr>
          <w:trHeight w:val="3102"/>
        </w:trPr>
        <w:tc>
          <w:tcPr>
            <w:tcW w:w="4672" w:type="dxa"/>
          </w:tcPr>
          <w:p w:rsidR="009F3DEF" w:rsidRPr="009F3DEF" w:rsidRDefault="009F3DEF" w:rsidP="009F3DEF">
            <w:pPr>
              <w:pStyle w:val="aa"/>
              <w:spacing w:before="150" w:beforeAutospacing="0" w:after="150" w:afterAutospacing="0"/>
              <w:jc w:val="center"/>
              <w:rPr>
                <w:b/>
                <w:i/>
                <w:u w:val="single"/>
              </w:rPr>
            </w:pPr>
            <w:r w:rsidRPr="009F3DEF">
              <w:rPr>
                <w:b/>
                <w:i/>
                <w:color w:val="00B050"/>
                <w:u w:val="single"/>
              </w:rPr>
              <w:t xml:space="preserve">ВЫПОЛНИМО </w:t>
            </w:r>
            <w:proofErr w:type="gramStart"/>
            <w:r w:rsidRPr="009F3DEF">
              <w:rPr>
                <w:b/>
                <w:i/>
                <w:color w:val="00B050"/>
                <w:u w:val="single"/>
              </w:rPr>
              <w:t>ЛИ ?</w:t>
            </w:r>
            <w:proofErr w:type="gramEnd"/>
          </w:p>
        </w:tc>
        <w:tc>
          <w:tcPr>
            <w:tcW w:w="4673" w:type="dxa"/>
          </w:tcPr>
          <w:p w:rsidR="009F3DEF" w:rsidRPr="009F3DEF" w:rsidRDefault="009F3DEF" w:rsidP="009F3DEF">
            <w:pPr>
              <w:pStyle w:val="aa"/>
              <w:spacing w:before="150" w:beforeAutospacing="0" w:after="150" w:afterAutospacing="0"/>
              <w:jc w:val="center"/>
              <w:rPr>
                <w:b/>
                <w:i/>
                <w:u w:val="single"/>
              </w:rPr>
            </w:pPr>
            <w:r w:rsidRPr="009F3DEF">
              <w:rPr>
                <w:b/>
                <w:i/>
                <w:color w:val="5B9BD5" w:themeColor="accent1"/>
                <w:u w:val="single"/>
              </w:rPr>
              <w:t>СТОИТ ЛИ ЭТО ДЕЛАТЬ?</w:t>
            </w:r>
          </w:p>
        </w:tc>
      </w:tr>
      <w:tr w:rsidR="009F3DEF" w:rsidTr="009F3DEF">
        <w:trPr>
          <w:trHeight w:val="2953"/>
        </w:trPr>
        <w:tc>
          <w:tcPr>
            <w:tcW w:w="4672" w:type="dxa"/>
          </w:tcPr>
          <w:p w:rsidR="009F3DEF" w:rsidRPr="009F3DEF" w:rsidRDefault="009F3DEF" w:rsidP="009F3DEF">
            <w:pPr>
              <w:pStyle w:val="aa"/>
              <w:spacing w:before="150" w:beforeAutospacing="0" w:after="150" w:afterAutospacing="0"/>
              <w:jc w:val="center"/>
              <w:rPr>
                <w:b/>
                <w:i/>
                <w:color w:val="333333"/>
                <w:u w:val="single"/>
              </w:rPr>
            </w:pPr>
            <w:r w:rsidRPr="009F3DEF">
              <w:rPr>
                <w:b/>
                <w:i/>
                <w:color w:val="0070C0"/>
                <w:u w:val="single"/>
              </w:rPr>
              <w:t>МОГУ ЛИ Я ЭТО?</w:t>
            </w:r>
          </w:p>
        </w:tc>
        <w:tc>
          <w:tcPr>
            <w:tcW w:w="4673" w:type="dxa"/>
          </w:tcPr>
          <w:p w:rsidR="009F3DEF" w:rsidRPr="009F3DEF" w:rsidRDefault="009F3DEF" w:rsidP="009F3DEF">
            <w:pPr>
              <w:pStyle w:val="aa"/>
              <w:spacing w:before="150" w:beforeAutospacing="0" w:after="150" w:afterAutospacing="0"/>
              <w:jc w:val="center"/>
              <w:rPr>
                <w:b/>
                <w:i/>
                <w:color w:val="333333"/>
                <w:u w:val="single"/>
              </w:rPr>
            </w:pPr>
            <w:r w:rsidRPr="009F3DEF">
              <w:rPr>
                <w:b/>
                <w:i/>
                <w:color w:val="00B050"/>
                <w:u w:val="single"/>
              </w:rPr>
              <w:t>ХОЧУ ЛИ Я ЭТО ДЕЛАТЬ?</w:t>
            </w:r>
          </w:p>
        </w:tc>
      </w:tr>
    </w:tbl>
    <w:p w:rsidR="009F3DEF" w:rsidRDefault="009F3DEF" w:rsidP="00A83616">
      <w:pPr>
        <w:pStyle w:val="aa"/>
        <w:shd w:val="clear" w:color="auto" w:fill="FFFFFF"/>
        <w:spacing w:before="150" w:beforeAutospacing="0" w:after="150" w:afterAutospacing="0"/>
        <w:rPr>
          <w:color w:val="333333"/>
        </w:rPr>
      </w:pPr>
    </w:p>
    <w:p w:rsidR="00811073" w:rsidRDefault="00811073" w:rsidP="00A83616">
      <w:pPr>
        <w:pStyle w:val="aa"/>
        <w:shd w:val="clear" w:color="auto" w:fill="FFFFFF"/>
        <w:spacing w:before="150" w:beforeAutospacing="0" w:after="150" w:afterAutospacing="0"/>
        <w:rPr>
          <w:color w:val="333333"/>
        </w:rPr>
      </w:pPr>
    </w:p>
    <w:p w:rsidR="00811073" w:rsidRDefault="00811073" w:rsidP="00A83616">
      <w:pPr>
        <w:pStyle w:val="aa"/>
        <w:shd w:val="clear" w:color="auto" w:fill="FFFFFF"/>
        <w:spacing w:before="150" w:beforeAutospacing="0" w:after="150" w:afterAutospacing="0"/>
        <w:rPr>
          <w:color w:val="333333"/>
        </w:rPr>
      </w:pPr>
    </w:p>
    <w:p w:rsidR="00811073" w:rsidRDefault="00811073" w:rsidP="00811073">
      <w:pPr>
        <w:pStyle w:val="a4"/>
        <w:sectPr w:rsidR="008110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D6250" w:rsidRPr="008D6250" w:rsidRDefault="008D6250" w:rsidP="008D6250">
      <w:pPr>
        <w:pStyle w:val="a4"/>
        <w:numPr>
          <w:ilvl w:val="1"/>
          <w:numId w:val="12"/>
        </w:numPr>
        <w:jc w:val="center"/>
        <w:rPr>
          <w:b/>
          <w:sz w:val="28"/>
          <w:szCs w:val="28"/>
        </w:rPr>
      </w:pPr>
      <w:r w:rsidRPr="008D6250">
        <w:rPr>
          <w:b/>
          <w:sz w:val="28"/>
          <w:szCs w:val="28"/>
        </w:rPr>
        <w:lastRenderedPageBreak/>
        <w:t>ГРАФИЧЕСКОЕ ПРЕДСТАВЛЕНИЕ БИЗНЕС-МОДЕЛИ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10"/>
        <w:gridCol w:w="2912"/>
        <w:gridCol w:w="2912"/>
        <w:gridCol w:w="2913"/>
        <w:gridCol w:w="2913"/>
      </w:tblGrid>
      <w:tr w:rsidR="008D6250" w:rsidTr="006D2267">
        <w:tc>
          <w:tcPr>
            <w:tcW w:w="2912" w:type="dxa"/>
            <w:vMerge w:val="restart"/>
          </w:tcPr>
          <w:p w:rsidR="008D6250" w:rsidRPr="00A70C03" w:rsidRDefault="008D6250" w:rsidP="006D2267">
            <w:pPr>
              <w:jc w:val="center"/>
              <w:rPr>
                <w:b/>
                <w:bCs/>
              </w:rPr>
            </w:pPr>
            <w:r w:rsidRPr="00A70C03">
              <w:rPr>
                <w:b/>
                <w:bCs/>
              </w:rPr>
              <w:t>Ключевые партнеры</w:t>
            </w: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</w:tc>
        <w:tc>
          <w:tcPr>
            <w:tcW w:w="2912" w:type="dxa"/>
          </w:tcPr>
          <w:p w:rsidR="008D6250" w:rsidRPr="00A70C03" w:rsidRDefault="008D6250" w:rsidP="006D2267">
            <w:pPr>
              <w:jc w:val="center"/>
              <w:rPr>
                <w:b/>
                <w:bCs/>
              </w:rPr>
            </w:pPr>
            <w:r w:rsidRPr="00A70C03">
              <w:rPr>
                <w:b/>
                <w:bCs/>
              </w:rPr>
              <w:t>Ключевые виды деятельности</w:t>
            </w: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</w:tc>
        <w:tc>
          <w:tcPr>
            <w:tcW w:w="2912" w:type="dxa"/>
            <w:vMerge w:val="restart"/>
          </w:tcPr>
          <w:p w:rsidR="008D6250" w:rsidRPr="00A70C03" w:rsidRDefault="008D6250" w:rsidP="006D2267">
            <w:pPr>
              <w:jc w:val="center"/>
              <w:rPr>
                <w:b/>
                <w:bCs/>
              </w:rPr>
            </w:pPr>
            <w:r w:rsidRPr="00A70C03">
              <w:rPr>
                <w:b/>
                <w:bCs/>
              </w:rPr>
              <w:t>Ценностное предложение</w:t>
            </w:r>
          </w:p>
        </w:tc>
        <w:tc>
          <w:tcPr>
            <w:tcW w:w="2913" w:type="dxa"/>
            <w:vMerge w:val="restart"/>
          </w:tcPr>
          <w:p w:rsidR="008D6250" w:rsidRPr="00A70C03" w:rsidRDefault="008D6250" w:rsidP="006D2267">
            <w:pPr>
              <w:jc w:val="center"/>
              <w:rPr>
                <w:b/>
                <w:bCs/>
              </w:rPr>
            </w:pPr>
            <w:r w:rsidRPr="00A70C03">
              <w:rPr>
                <w:b/>
                <w:bCs/>
              </w:rPr>
              <w:t>Взаимоотношения с клиентами</w:t>
            </w:r>
          </w:p>
        </w:tc>
        <w:tc>
          <w:tcPr>
            <w:tcW w:w="2913" w:type="dxa"/>
            <w:vMerge w:val="restart"/>
          </w:tcPr>
          <w:p w:rsidR="008D6250" w:rsidRPr="00A70C03" w:rsidRDefault="008D6250" w:rsidP="006D2267">
            <w:pPr>
              <w:jc w:val="center"/>
              <w:rPr>
                <w:b/>
                <w:bCs/>
              </w:rPr>
            </w:pPr>
            <w:r w:rsidRPr="00A70C03">
              <w:rPr>
                <w:b/>
                <w:bCs/>
              </w:rPr>
              <w:t>Потребительские сегменты</w:t>
            </w:r>
          </w:p>
        </w:tc>
      </w:tr>
      <w:tr w:rsidR="008D6250" w:rsidTr="006D2267">
        <w:tc>
          <w:tcPr>
            <w:tcW w:w="2912" w:type="dxa"/>
            <w:vMerge/>
          </w:tcPr>
          <w:p w:rsidR="008D6250" w:rsidRDefault="008D6250" w:rsidP="006D2267">
            <w:pPr>
              <w:jc w:val="center"/>
            </w:pPr>
          </w:p>
        </w:tc>
        <w:tc>
          <w:tcPr>
            <w:tcW w:w="2912" w:type="dxa"/>
          </w:tcPr>
          <w:p w:rsidR="008D6250" w:rsidRPr="00A70C03" w:rsidRDefault="008D6250" w:rsidP="006D2267">
            <w:pPr>
              <w:jc w:val="center"/>
              <w:rPr>
                <w:b/>
                <w:bCs/>
              </w:rPr>
            </w:pPr>
            <w:r w:rsidRPr="00A70C03">
              <w:rPr>
                <w:b/>
                <w:bCs/>
              </w:rPr>
              <w:t>Ключевые ресурсы</w:t>
            </w:r>
          </w:p>
        </w:tc>
        <w:tc>
          <w:tcPr>
            <w:tcW w:w="2912" w:type="dxa"/>
            <w:vMerge/>
          </w:tcPr>
          <w:p w:rsidR="008D6250" w:rsidRDefault="008D6250" w:rsidP="006D2267">
            <w:pPr>
              <w:jc w:val="center"/>
            </w:pPr>
          </w:p>
        </w:tc>
        <w:tc>
          <w:tcPr>
            <w:tcW w:w="2913" w:type="dxa"/>
            <w:vMerge/>
          </w:tcPr>
          <w:p w:rsidR="008D6250" w:rsidRDefault="008D6250" w:rsidP="006D2267">
            <w:pPr>
              <w:jc w:val="center"/>
            </w:pPr>
          </w:p>
        </w:tc>
        <w:tc>
          <w:tcPr>
            <w:tcW w:w="2913" w:type="dxa"/>
            <w:vMerge/>
          </w:tcPr>
          <w:p w:rsidR="008D6250" w:rsidRDefault="008D6250" w:rsidP="006D2267">
            <w:pPr>
              <w:jc w:val="center"/>
            </w:pPr>
          </w:p>
        </w:tc>
      </w:tr>
      <w:tr w:rsidR="008D6250" w:rsidTr="006D2267">
        <w:tc>
          <w:tcPr>
            <w:tcW w:w="8736" w:type="dxa"/>
            <w:gridSpan w:val="3"/>
          </w:tcPr>
          <w:p w:rsidR="008D6250" w:rsidRPr="00A70C03" w:rsidRDefault="008D6250" w:rsidP="006D2267">
            <w:pPr>
              <w:jc w:val="center"/>
              <w:rPr>
                <w:b/>
                <w:bCs/>
              </w:rPr>
            </w:pPr>
            <w:r w:rsidRPr="00A70C03">
              <w:rPr>
                <w:b/>
                <w:bCs/>
              </w:rPr>
              <w:t>Структура расходов</w:t>
            </w: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  <w:p w:rsidR="008D6250" w:rsidRDefault="008D6250" w:rsidP="006D2267">
            <w:pPr>
              <w:jc w:val="center"/>
            </w:pPr>
          </w:p>
        </w:tc>
        <w:tc>
          <w:tcPr>
            <w:tcW w:w="5826" w:type="dxa"/>
            <w:gridSpan w:val="2"/>
          </w:tcPr>
          <w:p w:rsidR="008D6250" w:rsidRPr="00A70C03" w:rsidRDefault="008D6250" w:rsidP="006D2267">
            <w:pPr>
              <w:jc w:val="center"/>
              <w:rPr>
                <w:b/>
                <w:bCs/>
              </w:rPr>
            </w:pPr>
            <w:r w:rsidRPr="00A70C03">
              <w:rPr>
                <w:b/>
                <w:bCs/>
              </w:rPr>
              <w:t>Структура доходов</w:t>
            </w:r>
          </w:p>
        </w:tc>
      </w:tr>
    </w:tbl>
    <w:p w:rsidR="00811073" w:rsidRDefault="00811073" w:rsidP="00A83616">
      <w:pPr>
        <w:pStyle w:val="aa"/>
        <w:shd w:val="clear" w:color="auto" w:fill="FFFFFF"/>
        <w:spacing w:before="150" w:beforeAutospacing="0" w:after="150" w:afterAutospacing="0"/>
        <w:rPr>
          <w:color w:val="333333"/>
        </w:rPr>
        <w:sectPr w:rsidR="00811073" w:rsidSect="00811073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867462" w:rsidRDefault="0038006A" w:rsidP="008674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Концепция построения бизнес-модели, предложенная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А.Остервальдером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И.Пинье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позволяет описывать и анализировать бизнес-модели любой организации. Последовательно описывая девять блоков модели, охватываются четыре основные сферы бизнеса: предложение, взаимодействие с потребителем, финансовая эффективность компании и инфраструктура.</w:t>
      </w:r>
    </w:p>
    <w:p w:rsidR="0038006A" w:rsidRDefault="00A642C0" w:rsidP="008674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Структурные блоки модели описываются в следующем порядке:</w:t>
      </w:r>
    </w:p>
    <w:p w:rsidR="00A642C0" w:rsidRDefault="00A642C0" w:rsidP="008674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Правая часть, отвечающая за «доходность», определяет ценность модели. Проводя аналогию с правым полушарием мозга- «эмоции»</w:t>
      </w:r>
    </w:p>
    <w:p w:rsidR="00A642C0" w:rsidRDefault="00A642C0" w:rsidP="00A642C0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Потребительские сегменты (ПС)</w:t>
      </w:r>
    </w:p>
    <w:p w:rsidR="00A642C0" w:rsidRDefault="00A642C0" w:rsidP="00A642C0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Ценностные предложения (ЦП)</w:t>
      </w:r>
    </w:p>
    <w:p w:rsidR="00A642C0" w:rsidRDefault="00A642C0" w:rsidP="00A642C0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Каналы сбыта (КС)</w:t>
      </w:r>
    </w:p>
    <w:p w:rsidR="00A642C0" w:rsidRDefault="00A642C0" w:rsidP="00A642C0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Взаимоотношения с клиентами (ВК)</w:t>
      </w:r>
    </w:p>
    <w:p w:rsidR="00A642C0" w:rsidRDefault="00A642C0" w:rsidP="00A642C0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Потоки поступления доходов (ПД)</w:t>
      </w:r>
    </w:p>
    <w:p w:rsidR="00A642C0" w:rsidRDefault="00A642C0" w:rsidP="00A642C0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642C0" w:rsidRDefault="00A642C0" w:rsidP="00A642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Левая часть, отвечающая за «расход», определяет деятельность модели. Проводя аналогию с левым полушарием мозга- «логика».</w:t>
      </w:r>
    </w:p>
    <w:p w:rsidR="00A642C0" w:rsidRDefault="00A642C0" w:rsidP="00A642C0">
      <w:pPr>
        <w:pStyle w:val="a7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Ключевые ресурсы (К</w:t>
      </w:r>
      <w:r w:rsidR="00611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642C0" w:rsidRDefault="00A642C0" w:rsidP="00A642C0">
      <w:pPr>
        <w:pStyle w:val="a7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Ключевые виды деятельности (КД)</w:t>
      </w:r>
    </w:p>
    <w:p w:rsidR="00A642C0" w:rsidRDefault="00A642C0" w:rsidP="00A642C0">
      <w:pPr>
        <w:pStyle w:val="a7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Ключевые партнеры (</w:t>
      </w:r>
      <w:r w:rsidR="00D744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КП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642C0" w:rsidRDefault="00A642C0" w:rsidP="00A642C0">
      <w:pPr>
        <w:pStyle w:val="a7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Структура издержек (СИ)</w:t>
      </w:r>
    </w:p>
    <w:p w:rsidR="00D8572B" w:rsidRDefault="00D8572B" w:rsidP="00D8572B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D3FD7" w:rsidRPr="003D3FD7" w:rsidRDefault="003D3FD7" w:rsidP="003D3FD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F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Ниже предлагается описать каждый сегмент, отвечая на вопросы и учитывая характеристики </w:t>
      </w:r>
    </w:p>
    <w:p w:rsidR="00611061" w:rsidRDefault="00611061" w:rsidP="00611061">
      <w:pPr>
        <w:pStyle w:val="a7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3F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Потребительские сегменты (ПС) </w:t>
      </w:r>
    </w:p>
    <w:p w:rsidR="006D2267" w:rsidRPr="003D3FD7" w:rsidRDefault="006D2267" w:rsidP="006D2267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75"/>
      </w:tblGrid>
      <w:tr w:rsidR="006D2267" w:rsidTr="006D2267">
        <w:tc>
          <w:tcPr>
            <w:tcW w:w="4672" w:type="dxa"/>
          </w:tcPr>
          <w:p w:rsidR="006D2267" w:rsidRPr="006D2267" w:rsidRDefault="006D2267" w:rsidP="006D226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Вопросы</w:t>
            </w:r>
          </w:p>
        </w:tc>
        <w:tc>
          <w:tcPr>
            <w:tcW w:w="4673" w:type="dxa"/>
          </w:tcPr>
          <w:p w:rsidR="006D2267" w:rsidRPr="006D2267" w:rsidRDefault="006D2267" w:rsidP="006D226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Ответы</w:t>
            </w:r>
          </w:p>
        </w:tc>
      </w:tr>
      <w:tr w:rsidR="006D2267" w:rsidTr="006D2267">
        <w:tc>
          <w:tcPr>
            <w:tcW w:w="4672" w:type="dxa"/>
          </w:tcPr>
          <w:p w:rsidR="006D2267" w:rsidRPr="00114295" w:rsidRDefault="006D2267" w:rsidP="006D2267">
            <w:pPr>
              <w:spacing w:before="200" w:line="21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95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Какую ценность бизнес может донести до потребителя?</w:t>
            </w:r>
          </w:p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3" w:type="dxa"/>
          </w:tcPr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672" w:type="dxa"/>
          </w:tcPr>
          <w:p w:rsidR="006D2267" w:rsidRPr="00114295" w:rsidRDefault="006D2267" w:rsidP="006D2267">
            <w:pPr>
              <w:spacing w:before="200" w:line="21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95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Какую именно проблему (или проблемы) потребителя помогает решить бизнес?</w:t>
            </w:r>
          </w:p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3" w:type="dxa"/>
          </w:tcPr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672" w:type="dxa"/>
          </w:tcPr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14295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Какие продукты или услуги предлагаются на рынке?</w:t>
            </w:r>
          </w:p>
        </w:tc>
        <w:tc>
          <w:tcPr>
            <w:tcW w:w="4673" w:type="dxa"/>
          </w:tcPr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672" w:type="dxa"/>
          </w:tcPr>
          <w:p w:rsidR="006D2267" w:rsidRPr="00114295" w:rsidRDefault="006D2267" w:rsidP="006D2267">
            <w:pPr>
              <w:spacing w:before="200" w:line="21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95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Какие потребности удовлетворяем мы?</w:t>
            </w:r>
          </w:p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3" w:type="dxa"/>
          </w:tcPr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672" w:type="dxa"/>
          </w:tcPr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Какой набор продуктов и услуг мы можем предложить каждому ПС?</w:t>
            </w:r>
          </w:p>
        </w:tc>
        <w:tc>
          <w:tcPr>
            <w:tcW w:w="4673" w:type="dxa"/>
          </w:tcPr>
          <w:p w:rsidR="006D2267" w:rsidRDefault="006D2267" w:rsidP="0086061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00F07" w:rsidRDefault="00F00F07" w:rsidP="00114295">
      <w:pPr>
        <w:spacing w:before="200" w:after="0"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</w:pPr>
    </w:p>
    <w:p w:rsidR="00114295" w:rsidRPr="00114295" w:rsidRDefault="00114295" w:rsidP="00114295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295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 xml:space="preserve">Характеристики: </w:t>
      </w:r>
    </w:p>
    <w:p w:rsidR="00114295" w:rsidRPr="00114295" w:rsidRDefault="00114295" w:rsidP="00114295">
      <w:pPr>
        <w:numPr>
          <w:ilvl w:val="0"/>
          <w:numId w:val="1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29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Новизна</w:t>
      </w:r>
    </w:p>
    <w:p w:rsidR="00114295" w:rsidRPr="00114295" w:rsidRDefault="00114295" w:rsidP="00114295">
      <w:pPr>
        <w:numPr>
          <w:ilvl w:val="0"/>
          <w:numId w:val="1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29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Качество работы</w:t>
      </w:r>
    </w:p>
    <w:p w:rsidR="00114295" w:rsidRPr="00114295" w:rsidRDefault="00114295" w:rsidP="00114295">
      <w:pPr>
        <w:numPr>
          <w:ilvl w:val="0"/>
          <w:numId w:val="1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29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Дизайн, бренд</w:t>
      </w:r>
    </w:p>
    <w:p w:rsidR="00114295" w:rsidRPr="00114295" w:rsidRDefault="00114295" w:rsidP="00114295">
      <w:pPr>
        <w:numPr>
          <w:ilvl w:val="0"/>
          <w:numId w:val="1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29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lastRenderedPageBreak/>
        <w:t>Цена продукта, возможность снизить издержки или риски</w:t>
      </w:r>
    </w:p>
    <w:p w:rsidR="00114295" w:rsidRPr="00114295" w:rsidRDefault="00114295" w:rsidP="00114295">
      <w:pPr>
        <w:numPr>
          <w:ilvl w:val="0"/>
          <w:numId w:val="1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29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Доступность продукта</w:t>
      </w:r>
    </w:p>
    <w:p w:rsidR="00114295" w:rsidRPr="00114295" w:rsidRDefault="00114295" w:rsidP="00114295">
      <w:pPr>
        <w:numPr>
          <w:ilvl w:val="0"/>
          <w:numId w:val="1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29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Удобство применения, изготовление на заказ</w:t>
      </w:r>
    </w:p>
    <w:p w:rsidR="003D3FD7" w:rsidRPr="003D3FD7" w:rsidRDefault="003D3FD7" w:rsidP="00860617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642C0" w:rsidRDefault="00611061" w:rsidP="00611061">
      <w:pPr>
        <w:pStyle w:val="a7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3F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Ценностные предложения (ЦП)</w:t>
      </w:r>
    </w:p>
    <w:p w:rsidR="00114295" w:rsidRDefault="00114295" w:rsidP="00114295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6D2267" w:rsidRPr="006D2267" w:rsidTr="006D2267">
        <w:tc>
          <w:tcPr>
            <w:tcW w:w="4492" w:type="dxa"/>
          </w:tcPr>
          <w:p w:rsidR="006D2267" w:rsidRPr="006D2267" w:rsidRDefault="006D2267" w:rsidP="006D226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Вопросы</w:t>
            </w:r>
          </w:p>
        </w:tc>
        <w:tc>
          <w:tcPr>
            <w:tcW w:w="4493" w:type="dxa"/>
          </w:tcPr>
          <w:p w:rsidR="006D2267" w:rsidRPr="006D2267" w:rsidRDefault="006D2267" w:rsidP="006D226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Ответы</w:t>
            </w:r>
          </w:p>
        </w:tc>
      </w:tr>
      <w:tr w:rsidR="006D2267" w:rsidTr="006D2267">
        <w:tc>
          <w:tcPr>
            <w:tcW w:w="4492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Для кого создается ценность? Кого планируете привлекать и обслуживать?</w:t>
            </w:r>
          </w:p>
        </w:tc>
        <w:tc>
          <w:tcPr>
            <w:tcW w:w="4493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492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Кто является самыми важными потребителями компании?</w:t>
            </w:r>
          </w:p>
        </w:tc>
        <w:tc>
          <w:tcPr>
            <w:tcW w:w="4493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6D2267" w:rsidRPr="003D3FD7" w:rsidRDefault="006D2267" w:rsidP="00114295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14295" w:rsidRPr="006D2267" w:rsidRDefault="00114295" w:rsidP="00114295">
      <w:pPr>
        <w:pStyle w:val="a7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226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Характеристики</w:t>
      </w:r>
      <w:r w:rsidR="006D226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F00F07" w:rsidRDefault="00F00F07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Размер рынка </w:t>
      </w:r>
      <w:proofErr w:type="gram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ниша</w:t>
      </w:r>
      <w:proofErr w:type="gram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масс-</w:t>
      </w: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маркет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)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Сегментированность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рынка</w:t>
      </w:r>
    </w:p>
    <w:p w:rsidR="00860617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Диверсифицированность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рынка</w:t>
      </w:r>
    </w:p>
    <w:p w:rsidR="00860617" w:rsidRPr="003D3FD7" w:rsidRDefault="00860617" w:rsidP="00860617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11061" w:rsidRDefault="00611061" w:rsidP="00611061">
      <w:pPr>
        <w:pStyle w:val="a7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3F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Каналы сбыта (КС)</w:t>
      </w:r>
    </w:p>
    <w:p w:rsidR="006D2267" w:rsidRPr="003D3FD7" w:rsidRDefault="006D2267" w:rsidP="006D2267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1"/>
      </w:tblGrid>
      <w:tr w:rsidR="006D2267" w:rsidRPr="006D2267" w:rsidTr="006D2267">
        <w:tc>
          <w:tcPr>
            <w:tcW w:w="4672" w:type="dxa"/>
          </w:tcPr>
          <w:p w:rsidR="006D2267" w:rsidRPr="006D2267" w:rsidRDefault="006D2267" w:rsidP="006D226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Вопросы</w:t>
            </w:r>
          </w:p>
        </w:tc>
        <w:tc>
          <w:tcPr>
            <w:tcW w:w="4673" w:type="dxa"/>
          </w:tcPr>
          <w:p w:rsidR="006D2267" w:rsidRPr="006D2267" w:rsidRDefault="006D2267" w:rsidP="006D2267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Ответы</w:t>
            </w:r>
          </w:p>
        </w:tc>
      </w:tr>
      <w:tr w:rsidR="006D2267" w:rsidTr="006D2267">
        <w:tc>
          <w:tcPr>
            <w:tcW w:w="4672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Кто является самыми важными потребителями компании?</w:t>
            </w:r>
          </w:p>
        </w:tc>
        <w:tc>
          <w:tcPr>
            <w:tcW w:w="4673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672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Через какие каналы взаимодействия достигаются отношения с клиентами?</w:t>
            </w:r>
          </w:p>
        </w:tc>
        <w:tc>
          <w:tcPr>
            <w:tcW w:w="4673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672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Как достигаются клиенты сейчас?</w:t>
            </w:r>
          </w:p>
        </w:tc>
        <w:tc>
          <w:tcPr>
            <w:tcW w:w="4673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672" w:type="dxa"/>
          </w:tcPr>
          <w:p w:rsidR="006D2267" w:rsidRPr="00114295" w:rsidRDefault="006D2267" w:rsidP="006D2267">
            <w:pPr>
              <w:spacing w:before="200" w:line="21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267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Как связаны эти каналы между собой?</w:t>
            </w:r>
            <w:r w:rsidRPr="00114295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?</w:t>
            </w:r>
          </w:p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3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672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из каналов работают наилучшим образом?</w:t>
            </w:r>
          </w:p>
        </w:tc>
        <w:tc>
          <w:tcPr>
            <w:tcW w:w="4673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D2267" w:rsidTr="006D2267">
        <w:tc>
          <w:tcPr>
            <w:tcW w:w="4672" w:type="dxa"/>
          </w:tcPr>
          <w:p w:rsidR="006D2267" w:rsidRP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из каналов наименее затратные?</w:t>
            </w:r>
          </w:p>
        </w:tc>
        <w:tc>
          <w:tcPr>
            <w:tcW w:w="4673" w:type="dxa"/>
          </w:tcPr>
          <w:p w:rsidR="006D2267" w:rsidRDefault="006D2267" w:rsidP="006D2267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860617" w:rsidRDefault="00860617" w:rsidP="00860617">
      <w:pPr>
        <w:pStyle w:val="a7"/>
        <w:ind w:left="36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114295" w:rsidRPr="006D2267" w:rsidRDefault="00114295" w:rsidP="00114295">
      <w:pPr>
        <w:pStyle w:val="a7"/>
        <w:ind w:left="36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226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Характеристики</w:t>
      </w:r>
      <w:r w:rsidR="006D226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F00F07" w:rsidRDefault="00F00F07" w:rsidP="00114295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4295" w:rsidRPr="00114295" w:rsidRDefault="00114295" w:rsidP="00114295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Осведомленность</w:t>
      </w:r>
    </w:p>
    <w:p w:rsidR="00114295" w:rsidRPr="00114295" w:rsidRDefault="00114295" w:rsidP="00114295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Оценка качества товара или услуги клиентом</w:t>
      </w:r>
    </w:p>
    <w:p w:rsidR="00114295" w:rsidRPr="00114295" w:rsidRDefault="00114295" w:rsidP="00114295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Покупка –доставка</w:t>
      </w:r>
    </w:p>
    <w:p w:rsidR="00114295" w:rsidRPr="00114295" w:rsidRDefault="00114295" w:rsidP="00114295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Послепродажное обслуживание</w:t>
      </w:r>
    </w:p>
    <w:p w:rsidR="00114295" w:rsidRPr="003D3FD7" w:rsidRDefault="00114295" w:rsidP="00860617">
      <w:pPr>
        <w:pStyle w:val="a7"/>
        <w:ind w:left="36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611061" w:rsidRPr="003D3FD7" w:rsidRDefault="00611061" w:rsidP="00611061">
      <w:pPr>
        <w:pStyle w:val="a7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3F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Взаимоотношения с клиентами (ВК)</w:t>
      </w:r>
    </w:p>
    <w:p w:rsidR="00860617" w:rsidRDefault="00860617" w:rsidP="00860617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518"/>
        <w:gridCol w:w="4467"/>
      </w:tblGrid>
      <w:tr w:rsidR="00F32AF2" w:rsidRPr="006D2267" w:rsidTr="00F32AF2">
        <w:tc>
          <w:tcPr>
            <w:tcW w:w="4518" w:type="dxa"/>
          </w:tcPr>
          <w:p w:rsidR="00F32AF2" w:rsidRPr="006D2267" w:rsidRDefault="00F32AF2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Вопросы</w:t>
            </w:r>
          </w:p>
        </w:tc>
        <w:tc>
          <w:tcPr>
            <w:tcW w:w="4467" w:type="dxa"/>
          </w:tcPr>
          <w:p w:rsidR="00F32AF2" w:rsidRPr="006D2267" w:rsidRDefault="00F32AF2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Ответы</w:t>
            </w:r>
          </w:p>
        </w:tc>
      </w:tr>
      <w:tr w:rsidR="00F32AF2" w:rsidTr="00F32AF2">
        <w:tc>
          <w:tcPr>
            <w:tcW w:w="4518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Какого типа отношения важно установить с каждым из потребительских сегментов?</w:t>
            </w:r>
          </w:p>
        </w:tc>
        <w:tc>
          <w:tcPr>
            <w:tcW w:w="4467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F32AF2">
        <w:tc>
          <w:tcPr>
            <w:tcW w:w="4518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Какие уже установлены?</w:t>
            </w:r>
          </w:p>
        </w:tc>
        <w:tc>
          <w:tcPr>
            <w:tcW w:w="4467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F32AF2">
        <w:tc>
          <w:tcPr>
            <w:tcW w:w="4518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Насколько отношения с клиентами влияют на всю схему бизнес-модели?</w:t>
            </w:r>
          </w:p>
        </w:tc>
        <w:tc>
          <w:tcPr>
            <w:tcW w:w="4467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F32AF2">
        <w:tc>
          <w:tcPr>
            <w:tcW w:w="4518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lastRenderedPageBreak/>
              <w:t>Насколько затратным является поддержание текущих отношений с клиентами?</w:t>
            </w:r>
          </w:p>
        </w:tc>
        <w:tc>
          <w:tcPr>
            <w:tcW w:w="4467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6D2267" w:rsidRDefault="006D2267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4295" w:rsidRPr="00F32AF2" w:rsidRDefault="00114295" w:rsidP="00114295">
      <w:pPr>
        <w:pStyle w:val="a7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32AF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Характеристики</w:t>
      </w:r>
      <w:r w:rsidR="00F32AF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Персональная поддержка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Самообслуживание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Автоматизированное обслуживание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 сообщества клиентов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Коллаборация</w:t>
      </w:r>
      <w:proofErr w:type="spellEnd"/>
    </w:p>
    <w:p w:rsidR="00860617" w:rsidRPr="003D3FD7" w:rsidRDefault="00860617" w:rsidP="00860617">
      <w:pPr>
        <w:pStyle w:val="a7"/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11061" w:rsidRDefault="00611061" w:rsidP="00611061">
      <w:pPr>
        <w:pStyle w:val="a7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3F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Потоки поступления доходов (ПД)</w:t>
      </w:r>
    </w:p>
    <w:p w:rsidR="00F32AF2" w:rsidRPr="003D3FD7" w:rsidRDefault="00F32AF2" w:rsidP="00F32AF2">
      <w:pPr>
        <w:pStyle w:val="a7"/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75"/>
      </w:tblGrid>
      <w:tr w:rsidR="00F32AF2" w:rsidRPr="006D2267" w:rsidTr="00F32AF2">
        <w:tc>
          <w:tcPr>
            <w:tcW w:w="4510" w:type="dxa"/>
          </w:tcPr>
          <w:p w:rsidR="00F32AF2" w:rsidRPr="006D2267" w:rsidRDefault="00F32AF2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Вопросы</w:t>
            </w:r>
          </w:p>
        </w:tc>
        <w:tc>
          <w:tcPr>
            <w:tcW w:w="4475" w:type="dxa"/>
          </w:tcPr>
          <w:p w:rsidR="00F32AF2" w:rsidRPr="006D2267" w:rsidRDefault="00F32AF2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Ответы</w:t>
            </w:r>
          </w:p>
        </w:tc>
      </w:tr>
      <w:tr w:rsidR="00F32AF2" w:rsidTr="00F32AF2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За что потребители действительно готовы заплатить?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F32AF2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 что они платят в настоящее время?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F32AF2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 конкретно они сейчас платят?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F32AF2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 бы они предпочли платить?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F32AF2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Насколько потоки доходов важны для деятельности компании?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32AF2" w:rsidRDefault="00F32AF2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4295" w:rsidRPr="00F32AF2" w:rsidRDefault="00114295" w:rsidP="0011429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32AF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Каналы получения дохода</w:t>
      </w:r>
      <w:r w:rsidR="00F32AF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114295" w:rsidRPr="00114295" w:rsidRDefault="00114295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 активов</w:t>
      </w:r>
    </w:p>
    <w:p w:rsidR="00114295" w:rsidRPr="00114295" w:rsidRDefault="00114295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Арендная плата</w:t>
      </w:r>
    </w:p>
    <w:p w:rsidR="00114295" w:rsidRPr="00114295" w:rsidRDefault="00114295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Лизинг</w:t>
      </w:r>
    </w:p>
    <w:p w:rsidR="00114295" w:rsidRPr="00114295" w:rsidRDefault="00114295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Реклама</w:t>
      </w:r>
    </w:p>
    <w:p w:rsidR="00114295" w:rsidRPr="00114295" w:rsidRDefault="00114295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Комиссия</w:t>
      </w:r>
    </w:p>
    <w:p w:rsidR="00860617" w:rsidRPr="00114295" w:rsidRDefault="00114295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Франчайзинг</w:t>
      </w:r>
    </w:p>
    <w:p w:rsidR="00114295" w:rsidRPr="003D3FD7" w:rsidRDefault="00114295" w:rsidP="0086061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74474" w:rsidRDefault="00D74474" w:rsidP="00D74474">
      <w:pPr>
        <w:pStyle w:val="a7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3F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Ключевые ресурсы (КР)</w:t>
      </w:r>
    </w:p>
    <w:p w:rsidR="00F32AF2" w:rsidRPr="003D3FD7" w:rsidRDefault="00F32AF2" w:rsidP="00F32AF2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75"/>
      </w:tblGrid>
      <w:tr w:rsidR="00F32AF2" w:rsidRPr="006D2267" w:rsidTr="0012445C">
        <w:tc>
          <w:tcPr>
            <w:tcW w:w="4510" w:type="dxa"/>
          </w:tcPr>
          <w:p w:rsidR="00F32AF2" w:rsidRPr="006D2267" w:rsidRDefault="00F32AF2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Вопросы</w:t>
            </w:r>
          </w:p>
        </w:tc>
        <w:tc>
          <w:tcPr>
            <w:tcW w:w="4475" w:type="dxa"/>
          </w:tcPr>
          <w:p w:rsidR="00F32AF2" w:rsidRPr="006D2267" w:rsidRDefault="00F32AF2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Ответы</w:t>
            </w:r>
          </w:p>
        </w:tc>
      </w:tr>
      <w:tr w:rsidR="00F32AF2" w:rsidTr="0012445C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Каких ключевых ресурсов требует ЦП компании?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12445C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ресурсы нужны для успешной дистрибуции (каналы сбыта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12445C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ресурсы нужны для поддержания взаимоотношений с клиентами?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12445C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ресурсы нужны для получения доходов?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860617" w:rsidRDefault="00860617" w:rsidP="00860617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14295" w:rsidRPr="00F32AF2" w:rsidRDefault="00114295" w:rsidP="00114295">
      <w:pPr>
        <w:pStyle w:val="a7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32AF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Характеристики:</w:t>
      </w:r>
    </w:p>
    <w:p w:rsidR="00F00F07" w:rsidRDefault="00F00F07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Физические ресурсы (материальные)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НМА (интеллектуальные)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Человеческие ресурсы (персонал)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-Финансовые ресурсы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1E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Источники ресурсов</w:t>
      </w: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proofErr w:type="gram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собственник</w:t>
      </w:r>
      <w:proofErr w:type="gram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ресурсов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proofErr w:type="gram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наем</w:t>
      </w:r>
      <w:proofErr w:type="gram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ресурсов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Получение от ключевых партнеров</w:t>
      </w:r>
    </w:p>
    <w:p w:rsidR="00860617" w:rsidRPr="003D3FD7" w:rsidRDefault="00860617" w:rsidP="0086061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74474" w:rsidRDefault="00D74474" w:rsidP="00D74474">
      <w:pPr>
        <w:pStyle w:val="a7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3F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Ключевые виды деятельности (КД)</w:t>
      </w:r>
    </w:p>
    <w:p w:rsidR="00F32AF2" w:rsidRPr="003D3FD7" w:rsidRDefault="00F32AF2" w:rsidP="00F32AF2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75"/>
      </w:tblGrid>
      <w:tr w:rsidR="00F32AF2" w:rsidRPr="006D2267" w:rsidTr="0012445C">
        <w:tc>
          <w:tcPr>
            <w:tcW w:w="4510" w:type="dxa"/>
          </w:tcPr>
          <w:p w:rsidR="00F32AF2" w:rsidRPr="006D2267" w:rsidRDefault="00F32AF2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Вопросы</w:t>
            </w:r>
          </w:p>
        </w:tc>
        <w:tc>
          <w:tcPr>
            <w:tcW w:w="4475" w:type="dxa"/>
          </w:tcPr>
          <w:p w:rsidR="00F32AF2" w:rsidRPr="006D2267" w:rsidRDefault="00F32AF2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Ответы</w:t>
            </w:r>
          </w:p>
        </w:tc>
      </w:tr>
      <w:tr w:rsidR="00F32AF2" w:rsidTr="0012445C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Каких ключевых видов деятельности требует ЦП компании?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12445C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Каких ключевых видов деятельности требует построение каналов сбыта?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12445C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Каких ключевых видов деятельности требуют взаимоотношения с клиентами?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32AF2" w:rsidTr="0012445C">
        <w:tc>
          <w:tcPr>
            <w:tcW w:w="4510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2A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Каких ключевых видов деятельности требует получение доходов от ПС?</w:t>
            </w:r>
          </w:p>
        </w:tc>
        <w:tc>
          <w:tcPr>
            <w:tcW w:w="4475" w:type="dxa"/>
          </w:tcPr>
          <w:p w:rsidR="00F32AF2" w:rsidRDefault="00F32AF2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32AF2" w:rsidRDefault="00F32AF2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4295" w:rsidRPr="00F32AF2" w:rsidRDefault="00114295" w:rsidP="0011429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32AF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Ключевые видов деятельности:</w:t>
      </w:r>
    </w:p>
    <w:p w:rsidR="00114295" w:rsidRPr="00114295" w:rsidRDefault="00114295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Производственные виды деятельности</w:t>
      </w:r>
    </w:p>
    <w:p w:rsidR="00114295" w:rsidRPr="00114295" w:rsidRDefault="00114295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Деятельность, направленная на решение проблем</w:t>
      </w:r>
    </w:p>
    <w:p w:rsidR="00860617" w:rsidRPr="00114295" w:rsidRDefault="00114295" w:rsidP="001142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Деятельность, направленная на построение сообществ клиентов</w:t>
      </w:r>
    </w:p>
    <w:p w:rsidR="00114295" w:rsidRPr="003D3FD7" w:rsidRDefault="00114295" w:rsidP="0086061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0617" w:rsidRDefault="00860617" w:rsidP="00860617">
      <w:pPr>
        <w:pStyle w:val="a7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3F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Ключевые партнеры (КП)</w:t>
      </w:r>
    </w:p>
    <w:p w:rsidR="00114295" w:rsidRPr="003D3FD7" w:rsidRDefault="00114295" w:rsidP="00114295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75"/>
      </w:tblGrid>
      <w:tr w:rsidR="001825C1" w:rsidRPr="006D2267" w:rsidTr="0012445C">
        <w:tc>
          <w:tcPr>
            <w:tcW w:w="4510" w:type="dxa"/>
          </w:tcPr>
          <w:p w:rsidR="001825C1" w:rsidRPr="006D2267" w:rsidRDefault="001825C1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Вопросы</w:t>
            </w:r>
          </w:p>
        </w:tc>
        <w:tc>
          <w:tcPr>
            <w:tcW w:w="4475" w:type="dxa"/>
          </w:tcPr>
          <w:p w:rsidR="001825C1" w:rsidRPr="006D2267" w:rsidRDefault="001825C1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Ответы</w:t>
            </w:r>
          </w:p>
        </w:tc>
      </w:tr>
      <w:tr w:rsidR="001825C1" w:rsidTr="0012445C">
        <w:tc>
          <w:tcPr>
            <w:tcW w:w="4510" w:type="dxa"/>
          </w:tcPr>
          <w:p w:rsidR="001825C1" w:rsidRDefault="001825C1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825C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Кто является ключевыми партнерами компании?</w:t>
            </w:r>
          </w:p>
        </w:tc>
        <w:tc>
          <w:tcPr>
            <w:tcW w:w="4475" w:type="dxa"/>
          </w:tcPr>
          <w:p w:rsidR="001825C1" w:rsidRDefault="001825C1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825C1" w:rsidTr="0012445C">
        <w:tc>
          <w:tcPr>
            <w:tcW w:w="4510" w:type="dxa"/>
          </w:tcPr>
          <w:p w:rsidR="001825C1" w:rsidRDefault="001825C1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825C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Кто является ключевыми поставщиками компании?</w:t>
            </w:r>
          </w:p>
        </w:tc>
        <w:tc>
          <w:tcPr>
            <w:tcW w:w="4475" w:type="dxa"/>
          </w:tcPr>
          <w:p w:rsidR="001825C1" w:rsidRDefault="001825C1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825C1" w:rsidTr="0012445C">
        <w:tc>
          <w:tcPr>
            <w:tcW w:w="4510" w:type="dxa"/>
          </w:tcPr>
          <w:p w:rsidR="001825C1" w:rsidRDefault="001825C1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825C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ключевые ресурсы приобретаются компанией у партнеров?</w:t>
            </w:r>
          </w:p>
        </w:tc>
        <w:tc>
          <w:tcPr>
            <w:tcW w:w="4475" w:type="dxa"/>
          </w:tcPr>
          <w:p w:rsidR="001825C1" w:rsidRDefault="001825C1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825C1" w:rsidTr="0012445C">
        <w:tc>
          <w:tcPr>
            <w:tcW w:w="4510" w:type="dxa"/>
          </w:tcPr>
          <w:p w:rsidR="001825C1" w:rsidRDefault="001825C1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825C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основные виды деятельности реализуются партнерами компании?</w:t>
            </w:r>
          </w:p>
        </w:tc>
        <w:tc>
          <w:tcPr>
            <w:tcW w:w="4475" w:type="dxa"/>
          </w:tcPr>
          <w:p w:rsidR="001825C1" w:rsidRDefault="001825C1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114295" w:rsidRPr="001825C1" w:rsidRDefault="00114295" w:rsidP="00114295">
      <w:pPr>
        <w:pStyle w:val="a7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825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Способы мотивация партнеров</w:t>
      </w:r>
      <w:r w:rsidR="001825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F00F07" w:rsidRDefault="00F00F07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Оптимизация сотрудничества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Уменьшение риска</w:t>
      </w:r>
    </w:p>
    <w:p w:rsidR="00860617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Приобретение конкретных ресурсов</w:t>
      </w:r>
    </w:p>
    <w:p w:rsidR="00860617" w:rsidRPr="00114295" w:rsidRDefault="00860617" w:rsidP="00860617">
      <w:pPr>
        <w:pStyle w:val="a7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Структура издержек (СИ)</w:t>
      </w:r>
    </w:p>
    <w:p w:rsid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75"/>
      </w:tblGrid>
      <w:tr w:rsidR="00707645" w:rsidRPr="006D2267" w:rsidTr="0012445C">
        <w:tc>
          <w:tcPr>
            <w:tcW w:w="4510" w:type="dxa"/>
          </w:tcPr>
          <w:p w:rsidR="00707645" w:rsidRPr="006D2267" w:rsidRDefault="00707645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Вопросы</w:t>
            </w:r>
          </w:p>
        </w:tc>
        <w:tc>
          <w:tcPr>
            <w:tcW w:w="4475" w:type="dxa"/>
          </w:tcPr>
          <w:p w:rsidR="00707645" w:rsidRPr="006D2267" w:rsidRDefault="00707645" w:rsidP="0012445C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D22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Ответы</w:t>
            </w:r>
          </w:p>
        </w:tc>
      </w:tr>
      <w:tr w:rsidR="00707645" w:rsidTr="0012445C">
        <w:tc>
          <w:tcPr>
            <w:tcW w:w="4510" w:type="dxa"/>
          </w:tcPr>
          <w:p w:rsidR="00707645" w:rsidRPr="001825C1" w:rsidRDefault="00707645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076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расходы являются наиболее важными в бизнес-модели компании?</w:t>
            </w:r>
          </w:p>
        </w:tc>
        <w:tc>
          <w:tcPr>
            <w:tcW w:w="4475" w:type="dxa"/>
          </w:tcPr>
          <w:p w:rsidR="00707645" w:rsidRDefault="00707645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07645" w:rsidTr="0012445C">
        <w:tc>
          <w:tcPr>
            <w:tcW w:w="4510" w:type="dxa"/>
          </w:tcPr>
          <w:p w:rsidR="00707645" w:rsidRDefault="00707645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076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ресурсы являются наиболее затратными?</w:t>
            </w:r>
          </w:p>
        </w:tc>
        <w:tc>
          <w:tcPr>
            <w:tcW w:w="4475" w:type="dxa"/>
          </w:tcPr>
          <w:p w:rsidR="00707645" w:rsidRDefault="00707645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07645" w:rsidTr="0012445C">
        <w:tc>
          <w:tcPr>
            <w:tcW w:w="4510" w:type="dxa"/>
          </w:tcPr>
          <w:p w:rsidR="00707645" w:rsidRDefault="00707645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076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виды деятельности являются наиболее затратными?</w:t>
            </w:r>
          </w:p>
        </w:tc>
        <w:tc>
          <w:tcPr>
            <w:tcW w:w="4475" w:type="dxa"/>
          </w:tcPr>
          <w:p w:rsidR="00707645" w:rsidRDefault="00707645" w:rsidP="0012445C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707645" w:rsidRDefault="0070764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4295" w:rsidRPr="00707645" w:rsidRDefault="00114295" w:rsidP="00114295">
      <w:pPr>
        <w:pStyle w:val="a7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0764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Характеристики: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Фиксированные издержки (</w:t>
      </w: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fixed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costs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114295" w:rsidRP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Переменные издержки (</w:t>
      </w: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costs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114295" w:rsidRDefault="00114295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Возможность экономии на масштабе (</w:t>
      </w: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economies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scale</w:t>
      </w:r>
      <w:proofErr w:type="spellEnd"/>
      <w:r w:rsidRPr="00114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376113" w:rsidRDefault="00376113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76113" w:rsidRDefault="00376113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Ссылка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 видео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youtube</w:t>
      </w:r>
      <w:proofErr w:type="spellEnd"/>
      <w:r w:rsidRPr="003761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канале «Построение бизнес-модели»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https</w:t>
      </w:r>
      <w:r w:rsidRPr="003761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</w:t>
      </w:r>
      <w:hyperlink r:id="rId6" w:history="1">
        <w:r w:rsidRPr="00E53EFB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www.youtube.com/watch?v=Jqz55x24nw8</w:t>
        </w:r>
      </w:hyperlink>
    </w:p>
    <w:p w:rsidR="00376113" w:rsidRDefault="00376113" w:rsidP="00114295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5DB7" w:rsidRPr="000E5DB7" w:rsidRDefault="000E5DB7" w:rsidP="000E5DB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E5D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1.3.  Дизайн при построении бизнес-моделей</w:t>
      </w:r>
    </w:p>
    <w:p w:rsidR="00611061" w:rsidRDefault="000E5DB7" w:rsidP="000E5D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0E5D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Дизайн является частью развития бизнеса и одним из значимых составляющих элементов при построении бизнес-модели.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А.Остервальдер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И.Пинье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предлагают к </w:t>
      </w:r>
      <w:r w:rsidR="001B29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рассмотрению шесть методов дизай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бизнес-моделей:</w:t>
      </w:r>
    </w:p>
    <w:p w:rsidR="000E5DB7" w:rsidRDefault="000E5DB7" w:rsidP="000E5DB7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Подсказки потребителя</w:t>
      </w:r>
    </w:p>
    <w:p w:rsidR="000E5DB7" w:rsidRDefault="000E5DB7" w:rsidP="000E5DB7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Генерация идей</w:t>
      </w:r>
    </w:p>
    <w:p w:rsidR="000E5DB7" w:rsidRDefault="000E5DB7" w:rsidP="000E5DB7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Визуализация</w:t>
      </w:r>
    </w:p>
    <w:p w:rsidR="000E5DB7" w:rsidRDefault="000E5DB7" w:rsidP="000E5DB7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Прототипирование</w:t>
      </w:r>
      <w:proofErr w:type="spellEnd"/>
    </w:p>
    <w:p w:rsidR="000E5DB7" w:rsidRDefault="000E5DB7" w:rsidP="000E5DB7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Сторителлинг</w:t>
      </w:r>
      <w:proofErr w:type="spellEnd"/>
    </w:p>
    <w:p w:rsidR="000E5DB7" w:rsidRDefault="000E5DB7" w:rsidP="000E5DB7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Сценарии</w:t>
      </w:r>
    </w:p>
    <w:p w:rsidR="001B29A4" w:rsidRDefault="001B29A4" w:rsidP="001B29A4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="000E5DB7" w:rsidRPr="001B29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Восприятие потребителя ставится во главу угла при разработке дизайна товаров и услуг. Такой подход </w:t>
      </w:r>
      <w:r w:rsidRPr="001B29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помогает увидеть глазами покупателя бизнес-модель.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B29A4" w:rsidRPr="001B29A4" w:rsidRDefault="001B29A4" w:rsidP="001B29A4">
      <w:pPr>
        <w:ind w:left="72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B29A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Подсказки потребителя</w:t>
      </w:r>
    </w:p>
    <w:p w:rsidR="001B29A4" w:rsidRDefault="001B29A4" w:rsidP="001B29A4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5DB7" w:rsidRDefault="001B29A4" w:rsidP="001B29A4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Используя данный метод дизайна</w:t>
      </w:r>
      <w:r w:rsidR="006A3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необходимо выделить того потребителя, с которым будет частое взаимодействие, а другому можно уделить меньше внимания. В этом случае составляется карта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эмпатии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или «простой конструктор профиля потребителя», позволяющий лучше понять поведение человека, его среду, радости и печали</w:t>
      </w:r>
      <w:r w:rsidR="006A3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создава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те самым лучшее ценностное предложение</w:t>
      </w:r>
      <w:r w:rsidR="006A3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непременно откликнется покупателю.</w:t>
      </w:r>
    </w:p>
    <w:p w:rsidR="006A3CDD" w:rsidRDefault="006A3CDD" w:rsidP="001B29A4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Составьте карту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эмпатии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потребителя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 найдите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«своего» лояльного  покупателя.</w:t>
      </w:r>
    </w:p>
    <w:p w:rsidR="006A3CDD" w:rsidRDefault="006A3CDD" w:rsidP="001B29A4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Алгоритм </w:t>
      </w:r>
    </w:p>
    <w:p w:rsidR="006A3CDD" w:rsidRDefault="006A3CDD" w:rsidP="006A3CDD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помощью мозгового штурма определите потребительские сегменты вашей бизнес-модели.</w:t>
      </w:r>
    </w:p>
    <w:p w:rsidR="006A3CDD" w:rsidRDefault="006A3CDD" w:rsidP="006A3CDD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Среди трех участников команды выберите одного в качестве первого опытного испытуемого</w:t>
      </w:r>
    </w:p>
    <w:p w:rsidR="006A3CDD" w:rsidRDefault="006A3CDD" w:rsidP="006A3CDD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Придумайте ему легенду: наделите выбранного участника именем, полом, возрастом, определите социальное положение, место работы, семейное положение, доход, хобби и т.д.</w:t>
      </w:r>
    </w:p>
    <w:p w:rsidR="006A3CDD" w:rsidRDefault="005E3BAA" w:rsidP="006A3CDD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Последо</w:t>
      </w:r>
      <w:r w:rsidR="006A3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вательно отвечайте на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шесть вопросов</w:t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2317"/>
        <w:gridCol w:w="2551"/>
        <w:gridCol w:w="3402"/>
      </w:tblGrid>
      <w:tr w:rsidR="005E3BAA" w:rsidTr="003A28C0">
        <w:tc>
          <w:tcPr>
            <w:tcW w:w="567" w:type="dxa"/>
          </w:tcPr>
          <w:p w:rsidR="005E3BAA" w:rsidRPr="003A28C0" w:rsidRDefault="003A28C0" w:rsidP="003A28C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A28C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4868" w:type="dxa"/>
            <w:gridSpan w:val="2"/>
          </w:tcPr>
          <w:p w:rsidR="005E3BAA" w:rsidRPr="003A28C0" w:rsidRDefault="005E3BAA" w:rsidP="003A28C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A28C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Вопрос</w:t>
            </w:r>
          </w:p>
        </w:tc>
        <w:tc>
          <w:tcPr>
            <w:tcW w:w="3402" w:type="dxa"/>
          </w:tcPr>
          <w:p w:rsidR="005E3BAA" w:rsidRPr="003A28C0" w:rsidRDefault="005E3BAA" w:rsidP="003A28C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A28C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Ответ</w:t>
            </w:r>
          </w:p>
        </w:tc>
      </w:tr>
      <w:tr w:rsidR="005E3BAA" w:rsidTr="003A28C0">
        <w:tc>
          <w:tcPr>
            <w:tcW w:w="567" w:type="dxa"/>
            <w:vMerge w:val="restart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317" w:type="dxa"/>
            <w:vMerge w:val="restart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он/она ВИДИТ вокруг себя?</w:t>
            </w: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 что похожа среда?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rPr>
          <w:trHeight w:val="409"/>
        </w:trPr>
        <w:tc>
          <w:tcPr>
            <w:tcW w:w="56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Кто окружает?</w:t>
            </w:r>
          </w:p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 кем дружит?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покупает в повседневной жизни?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 какими проблемами встречается?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 w:val="restart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317" w:type="dxa"/>
            <w:vMerge w:val="restart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он/она слышит?</w:t>
            </w: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говорят друзья, спутник жизни?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Кто и как реально воздействует?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медиаканалы имеют влияние?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 w:val="restart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317" w:type="dxa"/>
            <w:vMerge w:val="restart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он/она на самом деле чувствует?</w:t>
            </w: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важно? Что не может высказать на людях?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Представьте эмоции. Что трогает?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Из-за чего может не спать ночами?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E3BAA" w:rsidTr="003A28C0">
        <w:tc>
          <w:tcPr>
            <w:tcW w:w="56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Опишите мечты и стремления</w:t>
            </w:r>
          </w:p>
        </w:tc>
        <w:tc>
          <w:tcPr>
            <w:tcW w:w="3402" w:type="dxa"/>
          </w:tcPr>
          <w:p w:rsidR="005E3BAA" w:rsidRDefault="005E3BAA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A28C0" w:rsidTr="003A28C0">
        <w:tc>
          <w:tcPr>
            <w:tcW w:w="567" w:type="dxa"/>
            <w:vMerge w:val="restart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317" w:type="dxa"/>
            <w:vMerge w:val="restart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он/она говорит и делает?</w:t>
            </w:r>
          </w:p>
        </w:tc>
        <w:tc>
          <w:tcPr>
            <w:tcW w:w="2551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 себя держит?</w:t>
            </w:r>
          </w:p>
        </w:tc>
        <w:tc>
          <w:tcPr>
            <w:tcW w:w="3402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A28C0" w:rsidTr="003A28C0">
        <w:tc>
          <w:tcPr>
            <w:tcW w:w="56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чем может рассказать окружающим?</w:t>
            </w:r>
          </w:p>
        </w:tc>
        <w:tc>
          <w:tcPr>
            <w:tcW w:w="3402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A28C0" w:rsidTr="003A28C0">
        <w:tc>
          <w:tcPr>
            <w:tcW w:w="56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Проанализируйте конфликт между тем, что может говорить, и что думает на самом деле</w:t>
            </w:r>
          </w:p>
        </w:tc>
        <w:tc>
          <w:tcPr>
            <w:tcW w:w="3402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A28C0" w:rsidTr="003A28C0">
        <w:tc>
          <w:tcPr>
            <w:tcW w:w="567" w:type="dxa"/>
            <w:vMerge w:val="restart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2317" w:type="dxa"/>
            <w:vMerge w:val="restart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ее/его тревожит?</w:t>
            </w:r>
          </w:p>
        </w:tc>
        <w:tc>
          <w:tcPr>
            <w:tcW w:w="2551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Какие самые большие разочарования?</w:t>
            </w:r>
          </w:p>
        </w:tc>
        <w:tc>
          <w:tcPr>
            <w:tcW w:w="3402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A28C0" w:rsidTr="003A28C0">
        <w:tc>
          <w:tcPr>
            <w:tcW w:w="56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Какие препятствия стоят между ней/ним и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желаниями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 стремлениями?</w:t>
            </w:r>
          </w:p>
        </w:tc>
        <w:tc>
          <w:tcPr>
            <w:tcW w:w="3402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A28C0" w:rsidTr="003A28C0">
        <w:tc>
          <w:tcPr>
            <w:tcW w:w="56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Чего может бояться в жизни?</w:t>
            </w:r>
          </w:p>
        </w:tc>
        <w:tc>
          <w:tcPr>
            <w:tcW w:w="3402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A28C0" w:rsidTr="003A28C0">
        <w:tc>
          <w:tcPr>
            <w:tcW w:w="567" w:type="dxa"/>
            <w:vMerge w:val="restart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</w:t>
            </w:r>
          </w:p>
        </w:tc>
        <w:tc>
          <w:tcPr>
            <w:tcW w:w="2317" w:type="dxa"/>
            <w:vMerge w:val="restart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 чему он/она стремится?</w:t>
            </w:r>
          </w:p>
        </w:tc>
        <w:tc>
          <w:tcPr>
            <w:tcW w:w="2551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Чего хочет достичь?</w:t>
            </w:r>
          </w:p>
        </w:tc>
        <w:tc>
          <w:tcPr>
            <w:tcW w:w="3402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A28C0" w:rsidTr="003A28C0">
        <w:tc>
          <w:tcPr>
            <w:tcW w:w="56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является мерилом успеха?</w:t>
            </w:r>
          </w:p>
        </w:tc>
        <w:tc>
          <w:tcPr>
            <w:tcW w:w="3402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A28C0" w:rsidTr="003A28C0">
        <w:tc>
          <w:tcPr>
            <w:tcW w:w="56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7" w:type="dxa"/>
            <w:vMerge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51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Какие стратегии может использовать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для достижения целей?</w:t>
            </w:r>
          </w:p>
        </w:tc>
        <w:tc>
          <w:tcPr>
            <w:tcW w:w="3402" w:type="dxa"/>
          </w:tcPr>
          <w:p w:rsidR="003A28C0" w:rsidRDefault="003A28C0" w:rsidP="005E3BAA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E3BAA" w:rsidRDefault="005E3BAA" w:rsidP="005E3BAA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28C0" w:rsidRDefault="003A28C0" w:rsidP="005E3BAA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Цель данного задания- выяснить точку зрения потребителя и определить, решает ли ценностное предложение подлинные проблемы покупателя.</w:t>
      </w:r>
    </w:p>
    <w:p w:rsidR="003A28C0" w:rsidRDefault="003A28C0" w:rsidP="003A28C0">
      <w:pPr>
        <w:pStyle w:val="a7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A28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Генерация идей</w:t>
      </w:r>
    </w:p>
    <w:p w:rsidR="003A28C0" w:rsidRDefault="003A28C0" w:rsidP="003A28C0">
      <w:pPr>
        <w:pStyle w:val="a7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A28C0" w:rsidRPr="003A28C0" w:rsidRDefault="003A28C0" w:rsidP="003A28C0">
      <w:pPr>
        <w:pStyle w:val="a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данном </w:t>
      </w:r>
      <w:r w:rsidR="00B11D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методе 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спользуется </w:t>
      </w:r>
      <w:r w:rsidR="00B11D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технология вопросов «ЧТО, ЕСЛИ…?», затрагивающие четыре блока: предложение, потребитель, ресурсы и финансы. В данном контексте источником перемен выступают области, идентифицируемые с помощью </w:t>
      </w:r>
      <w:r w:rsidR="00B11D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SWOT</w:t>
      </w:r>
      <w:r w:rsidR="00B11D55" w:rsidRPr="00B11D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B11D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анализа- исследования сильных и слабых сторон бизнес-модели, ее возможностей и риска.</w:t>
      </w:r>
    </w:p>
    <w:p w:rsidR="00B11D55" w:rsidRDefault="00B11D55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29A4" w:rsidRDefault="00B11D55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Алгоритм </w:t>
      </w:r>
    </w:p>
    <w:p w:rsidR="00B11D55" w:rsidRDefault="00B11D55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1D55" w:rsidRDefault="00B11D55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1.Созлать команду, члены которой должны различаться по возрасту, должности, опыту, профессиональным знаниям</w:t>
      </w:r>
    </w:p>
    <w:p w:rsidR="00B11D55" w:rsidRDefault="00B11D55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Погружение- исследование проблемы, изучение существующего и потенциального потребителя, работа с картой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эмпатии</w:t>
      </w:r>
      <w:proofErr w:type="spellEnd"/>
    </w:p>
    <w:p w:rsidR="00B11D55" w:rsidRDefault="00B11D55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="00242F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Расширение-генерация всевозможных идей, в каждом из девяти блоков. Критика отсутствует. Важно количество, а не качество идеи. Применяется «мозговой штурм».</w:t>
      </w:r>
    </w:p>
    <w:p w:rsidR="00242F8B" w:rsidRDefault="00242F8B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4.Выбор критериев-цель-сужение круга идей до оптимального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уровня( например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время внедрения идеи, финансовая составляющая и т.д.)</w:t>
      </w:r>
    </w:p>
    <w:p w:rsidR="00242F8B" w:rsidRDefault="00242F8B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5.«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Прототипирование»-выбрать 3-5 идей, как прототип инновационной бизнес-модели.</w:t>
      </w:r>
    </w:p>
    <w:p w:rsidR="00242F8B" w:rsidRDefault="00242F8B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42F8B" w:rsidRPr="00242F8B" w:rsidRDefault="00242F8B" w:rsidP="00242F8B">
      <w:pPr>
        <w:pStyle w:val="a7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2F8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Визуализация</w:t>
      </w:r>
    </w:p>
    <w:p w:rsidR="00242F8B" w:rsidRDefault="00242F8B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42F8B" w:rsidRDefault="00242F8B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данном методе основную роль играет образное мышление, которое использует два метода –использование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</w:t>
      </w:r>
      <w:r w:rsidR="000C47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икеров</w:t>
      </w:r>
      <w:proofErr w:type="spellEnd"/>
      <w:r w:rsidR="000C47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надписями и рисун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ков в сочетании со структурными блоками бизнес-модели.</w:t>
      </w:r>
    </w:p>
    <w:p w:rsidR="000C4709" w:rsidRDefault="000C4709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использовании метода визуализации рассмотрим процессы:</w:t>
      </w:r>
    </w:p>
    <w:p w:rsidR="000C4709" w:rsidRDefault="000C4709" w:rsidP="000C4709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Понимание</w:t>
      </w:r>
      <w:r w:rsidR="00BD3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визуальная грамматика, цельная картина, анализ связей</w:t>
      </w:r>
    </w:p>
    <w:p w:rsidR="000C4709" w:rsidRDefault="000C4709" w:rsidP="000C4709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Диалог</w:t>
      </w:r>
      <w:r w:rsidR="00BD3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общая точка опоры, общий язык, общее понимание</w:t>
      </w:r>
    </w:p>
    <w:p w:rsidR="000C4709" w:rsidRDefault="000C4709" w:rsidP="000C4709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Исследования</w:t>
      </w:r>
      <w:r w:rsidR="00BD3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пусковой механизм, игра</w:t>
      </w:r>
    </w:p>
    <w:p w:rsidR="000C4709" w:rsidRDefault="000C4709" w:rsidP="000C4709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Коммуникации</w:t>
      </w:r>
      <w:r w:rsidR="00BD3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общее понимание в компании, внутренние продажи, внешние продажи</w:t>
      </w:r>
    </w:p>
    <w:p w:rsidR="00BD3400" w:rsidRDefault="00BD3400" w:rsidP="00BD3400">
      <w:pPr>
        <w:pStyle w:val="a7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3400" w:rsidRDefault="00BD3400" w:rsidP="00BD3400">
      <w:pPr>
        <w:pStyle w:val="a7"/>
        <w:ind w:left="144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BD340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Прототипирование</w:t>
      </w:r>
      <w:proofErr w:type="spellEnd"/>
    </w:p>
    <w:p w:rsidR="004A6A0A" w:rsidRDefault="004A6A0A" w:rsidP="00BD3400">
      <w:pPr>
        <w:pStyle w:val="a7"/>
        <w:ind w:left="144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A6A0A" w:rsidRPr="004A6A0A" w:rsidRDefault="004A6A0A" w:rsidP="004A6A0A">
      <w:pPr>
        <w:pStyle w:val="a7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прототипа предполагает иной образ мышления, шаблон прототипа бизнес-модели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определяет  структуру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подталкивающую к исследованиям.</w:t>
      </w:r>
    </w:p>
    <w:p w:rsidR="00242F8B" w:rsidRDefault="00242F8B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A6A0A" w:rsidRDefault="004A6A0A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Масштаб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прототипоов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включает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себя :</w:t>
      </w:r>
    </w:p>
    <w:p w:rsidR="004A6A0A" w:rsidRDefault="004A6A0A" w:rsidP="000E5DB7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1.Каракули на салфетке- </w:t>
      </w:r>
    </w:p>
    <w:p w:rsidR="004A6A0A" w:rsidRDefault="004A6A0A" w:rsidP="004A6A0A">
      <w:pPr>
        <w:pStyle w:val="a7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Идея</w:t>
      </w:r>
    </w:p>
    <w:p w:rsidR="004A6A0A" w:rsidRDefault="004A6A0A" w:rsidP="004A6A0A">
      <w:pPr>
        <w:pStyle w:val="a7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Ценностное предложение</w:t>
      </w:r>
    </w:p>
    <w:p w:rsidR="004A6A0A" w:rsidRDefault="004A6A0A" w:rsidP="004A6A0A">
      <w:pPr>
        <w:pStyle w:val="a7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Основные потоки доходов</w:t>
      </w:r>
    </w:p>
    <w:p w:rsidR="004A6A0A" w:rsidRDefault="004A6A0A" w:rsidP="004A6A0A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2.Детальный шаблон-</w:t>
      </w:r>
    </w:p>
    <w:p w:rsidR="004A6A0A" w:rsidRDefault="004A6A0A" w:rsidP="004A6A0A">
      <w:pPr>
        <w:pStyle w:val="a7"/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Полный шаблон</w:t>
      </w:r>
    </w:p>
    <w:p w:rsidR="004A6A0A" w:rsidRDefault="004A6A0A" w:rsidP="004A6A0A">
      <w:pPr>
        <w:pStyle w:val="a7"/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Логика бизнеса</w:t>
      </w:r>
    </w:p>
    <w:p w:rsidR="00C053F2" w:rsidRDefault="00C053F2" w:rsidP="004A6A0A">
      <w:pPr>
        <w:pStyle w:val="a7"/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Оценка потенциала рынка</w:t>
      </w:r>
    </w:p>
    <w:p w:rsidR="00C053F2" w:rsidRDefault="00C053F2" w:rsidP="004A6A0A">
      <w:pPr>
        <w:pStyle w:val="a7"/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 связи между структурными блоками</w:t>
      </w:r>
    </w:p>
    <w:p w:rsidR="00C053F2" w:rsidRDefault="00C053F2" w:rsidP="004A6A0A">
      <w:pPr>
        <w:pStyle w:val="a7"/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Первоначальная проверка фактов</w:t>
      </w:r>
    </w:p>
    <w:p w:rsidR="00C053F2" w:rsidRDefault="00C053F2" w:rsidP="00C053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3.Аналитическая таблица</w:t>
      </w:r>
    </w:p>
    <w:p w:rsidR="00C053F2" w:rsidRDefault="00C053F2" w:rsidP="00C053F2">
      <w:pPr>
        <w:pStyle w:val="a7"/>
        <w:numPr>
          <w:ilvl w:val="0"/>
          <w:numId w:val="2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Введение ключевых данных</w:t>
      </w:r>
    </w:p>
    <w:p w:rsidR="00C053F2" w:rsidRDefault="00C053F2" w:rsidP="00C053F2">
      <w:pPr>
        <w:pStyle w:val="a7"/>
        <w:numPr>
          <w:ilvl w:val="0"/>
          <w:numId w:val="2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Издержки и доходы</w:t>
      </w:r>
    </w:p>
    <w:p w:rsidR="00C053F2" w:rsidRDefault="00C053F2" w:rsidP="00C053F2">
      <w:pPr>
        <w:pStyle w:val="a7"/>
        <w:numPr>
          <w:ilvl w:val="0"/>
          <w:numId w:val="2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Оценка прибыльности</w:t>
      </w:r>
    </w:p>
    <w:p w:rsidR="00C053F2" w:rsidRDefault="00C053F2" w:rsidP="00C053F2">
      <w:pPr>
        <w:pStyle w:val="a7"/>
        <w:numPr>
          <w:ilvl w:val="0"/>
          <w:numId w:val="2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Проработка финансовых сценариев при разных предположениях</w:t>
      </w:r>
    </w:p>
    <w:p w:rsidR="00C053F2" w:rsidRDefault="00C053F2" w:rsidP="00C053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053F2" w:rsidRDefault="00C053F2" w:rsidP="00C053F2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4.Тестирование в рабочих условиях</w:t>
      </w:r>
    </w:p>
    <w:p w:rsidR="00C053F2" w:rsidRDefault="00C053F2" w:rsidP="00C053F2">
      <w:pPr>
        <w:pStyle w:val="a7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Подготовка аналитической сводки для модели</w:t>
      </w:r>
    </w:p>
    <w:p w:rsidR="00C053F2" w:rsidRDefault="00C053F2" w:rsidP="00C053F2">
      <w:pPr>
        <w:pStyle w:val="a7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Привлечение своих клиентов</w:t>
      </w:r>
    </w:p>
    <w:p w:rsidR="00C053F2" w:rsidRDefault="00C053F2" w:rsidP="00C053F2">
      <w:pPr>
        <w:pStyle w:val="a7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Испытание в рыночных условиях ценностного предложения, канала сбыта, механизма ценообразования и др. структурные блоки</w:t>
      </w:r>
    </w:p>
    <w:p w:rsidR="00E840A6" w:rsidRDefault="00E840A6" w:rsidP="00E840A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E840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Сторителлинг</w:t>
      </w:r>
      <w:proofErr w:type="spellEnd"/>
    </w:p>
    <w:p w:rsidR="00E840A6" w:rsidRDefault="00E840A6" w:rsidP="00E840A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4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Сила </w:t>
      </w:r>
      <w:proofErr w:type="spellStart"/>
      <w:r w:rsidRPr="00E84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сторителлинга</w:t>
      </w:r>
      <w:proofErr w:type="spellEnd"/>
      <w:r w:rsidR="008D3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8D3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рассказа</w:t>
      </w:r>
      <w:proofErr w:type="gramEnd"/>
      <w:r w:rsidR="008D3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E84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состоит </w:t>
      </w:r>
      <w:r w:rsidRPr="00E84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том, что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его помощью можно </w:t>
      </w:r>
      <w:r w:rsidRPr="00E84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увлечь клиента своей историей и одновременно рассказать о своей «боли», о пути преодоления проблем, вызвать у него сопереживание и завязать крепкие доверительные отношения. Применение </w:t>
      </w:r>
      <w:proofErr w:type="spellStart"/>
      <w:r w:rsidRPr="00E84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сторителлинга</w:t>
      </w:r>
      <w:proofErr w:type="spellEnd"/>
      <w:r w:rsidRPr="00E84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требует вложений денег — истории есть у каждого предпринимателя и они уникальны.</w:t>
      </w:r>
    </w:p>
    <w:p w:rsidR="00E840A6" w:rsidRDefault="00E840A6" w:rsidP="00E840A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Сторителлинг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D3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нужен для ознакомления окружающих со своей бизнес-идеей без риска утомить его деталями, для выступления перед инвесторами, для привлечения сотрудников в новый проект.</w:t>
      </w:r>
    </w:p>
    <w:p w:rsidR="00385930" w:rsidRDefault="00385930" w:rsidP="00E840A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Сторителлинг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дает хорошую возможность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сгладить  границы</w:t>
      </w:r>
      <w:proofErr w:type="gramEnd"/>
      <w:r w:rsidR="007C5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между реальностью и вымыслом.</w:t>
      </w:r>
    </w:p>
    <w:p w:rsidR="008D3018" w:rsidRDefault="008D3018" w:rsidP="00E840A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Цель рассказа-представить бизнес-модель в привлекательном, осязаемом виде. История должна быть простой, с одним героем. Каким он будет и какую точку зрения будет представлять-зависит от аудитории. </w:t>
      </w:r>
      <w:r w:rsidR="003859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данном контексте </w:t>
      </w:r>
      <w:proofErr w:type="gramStart"/>
      <w:r w:rsidR="003859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возможны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два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сценария- перспектива компании и перспектива потребителя.</w:t>
      </w:r>
    </w:p>
    <w:p w:rsidR="007C59B2" w:rsidRPr="007C59B2" w:rsidRDefault="007C59B2" w:rsidP="007C59B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C59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Техники </w:t>
      </w:r>
      <w:proofErr w:type="spellStart"/>
      <w:r w:rsidRPr="007C59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сторителлинга</w:t>
      </w:r>
      <w:proofErr w:type="spellEnd"/>
    </w:p>
    <w:p w:rsidR="007C59B2" w:rsidRDefault="007C59B2" w:rsidP="007C59B2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59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Говори и показывай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история героя и его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окружения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иллюстрируя рассказ картинками ( презентация, конференция)</w:t>
      </w:r>
    </w:p>
    <w:p w:rsidR="007C59B2" w:rsidRDefault="007C59B2" w:rsidP="007C59B2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59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Видеоклип-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сопровождение рассказа видеоматериалами, эффективно размывает грань между вымыслом и реальностью (большая аудитория, внутренне обсуждение)</w:t>
      </w:r>
    </w:p>
    <w:p w:rsidR="007C59B2" w:rsidRDefault="007C59B2" w:rsidP="007C59B2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59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Ролевая игра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-распределение ролей между участниками и разыгрывание сценария, чтобы аудитория прониклась сюжетом (семинары)</w:t>
      </w:r>
    </w:p>
    <w:p w:rsidR="007C59B2" w:rsidRPr="007C59B2" w:rsidRDefault="007C59B2" w:rsidP="007C59B2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Текст </w:t>
      </w:r>
      <w:r w:rsidRPr="007C59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 картинками</w:t>
      </w:r>
      <w:r w:rsidRPr="007C5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-история в виде текста с картинками </w:t>
      </w:r>
      <w:proofErr w:type="gramStart"/>
      <w:r w:rsidRPr="007C5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широкая</w:t>
      </w:r>
      <w:proofErr w:type="gramEnd"/>
      <w:r w:rsidRPr="007C5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аудитория)</w:t>
      </w:r>
    </w:p>
    <w:p w:rsidR="007C59B2" w:rsidRPr="007C59B2" w:rsidRDefault="007C59B2" w:rsidP="007C59B2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59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Комикс-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7C59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идеи становятся очень наглядными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широкая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аудитория)</w:t>
      </w:r>
    </w:p>
    <w:p w:rsidR="008D3018" w:rsidRPr="00E840A6" w:rsidRDefault="008D3018" w:rsidP="00E840A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40A6" w:rsidRDefault="007C59B2" w:rsidP="007C59B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C59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Сценарии</w:t>
      </w:r>
    </w:p>
    <w:p w:rsidR="007C59B2" w:rsidRDefault="00574606" w:rsidP="0057460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Сценарий- один из интеллектуальных инструментов, который помогает ра</w:t>
      </w:r>
      <w:r w:rsidR="00A570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змышлять над бизнесами будущего, сделать из абстрактного- конкретное.</w:t>
      </w:r>
    </w:p>
    <w:p w:rsidR="00FC33D3" w:rsidRDefault="00FC33D3" w:rsidP="0057460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сценария связано с принятием знаменательных решений так как его участникам предстоит ощутить себя в конкретной ситуации в будущем, построенной на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точных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 все же предполагаемых фактах.</w:t>
      </w:r>
    </w:p>
    <w:p w:rsidR="00C96C7D" w:rsidRDefault="00C96C7D" w:rsidP="0057460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52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выполнении пункта 1.3 «Дизайн при построении бизнес-моделей»</w:t>
      </w:r>
      <w:r w:rsidR="00465219" w:rsidRPr="004652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используем методы «Подсказки потребителей» и «</w:t>
      </w:r>
      <w:proofErr w:type="spellStart"/>
      <w:r w:rsidR="00465219" w:rsidRPr="004652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Сторителлинг</w:t>
      </w:r>
      <w:proofErr w:type="spellEnd"/>
      <w:r w:rsidR="00465219" w:rsidRPr="004652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</w:t>
      </w:r>
    </w:p>
    <w:p w:rsidR="00465219" w:rsidRPr="00465219" w:rsidRDefault="00465219" w:rsidP="0057460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Остальные методы указанного пункта выполняются по желанию.</w:t>
      </w:r>
    </w:p>
    <w:p w:rsidR="00C053F2" w:rsidRPr="00465219" w:rsidRDefault="00C053F2" w:rsidP="00C053F2">
      <w:pPr>
        <w:pStyle w:val="a7"/>
        <w:ind w:left="185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4449" w:rsidRPr="002121FD" w:rsidRDefault="00867462" w:rsidP="002121FD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2121F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Раздел 2.  Защита персональных данных</w:t>
      </w:r>
      <w:r w:rsidR="002203BF" w:rsidRPr="002121F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</w:t>
      </w:r>
    </w:p>
    <w:p w:rsidR="00867462" w:rsidRDefault="00867462" w:rsidP="008674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8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Нормативные документы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10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(не полный перечень)</w:t>
      </w:r>
    </w:p>
    <w:p w:rsidR="00ED0D3D" w:rsidRPr="003B619B" w:rsidRDefault="000123C9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sz w:val="24"/>
          <w:szCs w:val="24"/>
        </w:rPr>
        <w:t xml:space="preserve">Федеральный закон от 27.07.2006 года № 152-ФЗ </w:t>
      </w:r>
      <w:proofErr w:type="gramStart"/>
      <w:r w:rsidRPr="003B619B">
        <w:rPr>
          <w:rFonts w:ascii="Times New Roman" w:hAnsi="Times New Roman" w:cs="Times New Roman"/>
          <w:sz w:val="24"/>
          <w:szCs w:val="24"/>
        </w:rPr>
        <w:t>( ред.</w:t>
      </w:r>
      <w:proofErr w:type="gramEnd"/>
      <w:r w:rsidRPr="003B619B">
        <w:rPr>
          <w:rFonts w:ascii="Times New Roman" w:hAnsi="Times New Roman" w:cs="Times New Roman"/>
          <w:sz w:val="24"/>
          <w:szCs w:val="24"/>
        </w:rPr>
        <w:t xml:space="preserve"> от 02.07.2021г) «О персональных данных »</w:t>
      </w:r>
    </w:p>
    <w:p w:rsidR="000123C9" w:rsidRPr="003B619B" w:rsidRDefault="000123C9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sz w:val="24"/>
          <w:szCs w:val="24"/>
        </w:rPr>
        <w:t xml:space="preserve">Трудовой Кодекс Российской Федерации от 30.12.2001 года №197-ФЗ </w:t>
      </w:r>
      <w:proofErr w:type="gramStart"/>
      <w:r w:rsidRPr="003B619B">
        <w:rPr>
          <w:rFonts w:ascii="Times New Roman" w:hAnsi="Times New Roman" w:cs="Times New Roman"/>
          <w:sz w:val="24"/>
          <w:szCs w:val="24"/>
        </w:rPr>
        <w:t>( ред.</w:t>
      </w:r>
      <w:proofErr w:type="gramEnd"/>
      <w:r w:rsidRPr="003B619B">
        <w:rPr>
          <w:rFonts w:ascii="Times New Roman" w:hAnsi="Times New Roman" w:cs="Times New Roman"/>
          <w:sz w:val="24"/>
          <w:szCs w:val="24"/>
        </w:rPr>
        <w:t xml:space="preserve"> от 28.06.2021г)</w:t>
      </w:r>
    </w:p>
    <w:p w:rsidR="000123C9" w:rsidRPr="003B619B" w:rsidRDefault="000123C9" w:rsidP="000123C9">
      <w:pPr>
        <w:pStyle w:val="a7"/>
        <w:rPr>
          <w:rFonts w:ascii="Times New Roman" w:hAnsi="Times New Roman" w:cs="Times New Roman"/>
          <w:sz w:val="24"/>
          <w:szCs w:val="24"/>
        </w:rPr>
      </w:pPr>
      <w:proofErr w:type="gramStart"/>
      <w:r w:rsidRPr="003B619B">
        <w:rPr>
          <w:rFonts w:ascii="Times New Roman" w:hAnsi="Times New Roman" w:cs="Times New Roman"/>
          <w:sz w:val="24"/>
          <w:szCs w:val="24"/>
        </w:rPr>
        <w:t>( Гл.</w:t>
      </w:r>
      <w:proofErr w:type="gramEnd"/>
      <w:r w:rsidRPr="003B619B">
        <w:rPr>
          <w:rFonts w:ascii="Times New Roman" w:hAnsi="Times New Roman" w:cs="Times New Roman"/>
          <w:sz w:val="24"/>
          <w:szCs w:val="24"/>
        </w:rPr>
        <w:t>14. Защита персональных данных работника»)</w:t>
      </w:r>
    </w:p>
    <w:p w:rsidR="00AE0DAE" w:rsidRDefault="00AE0DAE" w:rsidP="00AE0D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Гражданский Кодекс </w:t>
      </w:r>
      <w:proofErr w:type="gramStart"/>
      <w:r>
        <w:rPr>
          <w:rFonts w:ascii="Times New Roman" w:hAnsi="Times New Roman" w:cs="Times New Roman"/>
          <w:sz w:val="24"/>
          <w:szCs w:val="24"/>
        </w:rPr>
        <w:t>( заключение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договоров в онлайн, общие условия сделок, отдельные виды договоров, агентские соглашения)</w:t>
      </w:r>
    </w:p>
    <w:p w:rsidR="00AE0DAE" w:rsidRDefault="002121FD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« О</w:t>
      </w:r>
      <w:proofErr w:type="gramEnd"/>
      <w:r w:rsidR="00AE0DAE">
        <w:rPr>
          <w:rFonts w:ascii="Times New Roman" w:hAnsi="Times New Roman" w:cs="Times New Roman"/>
          <w:sz w:val="24"/>
          <w:szCs w:val="24"/>
        </w:rPr>
        <w:t xml:space="preserve"> рекламе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E0DAE">
        <w:rPr>
          <w:rFonts w:ascii="Times New Roman" w:hAnsi="Times New Roman" w:cs="Times New Roman"/>
          <w:sz w:val="24"/>
          <w:szCs w:val="24"/>
        </w:rPr>
        <w:t xml:space="preserve"> от 13.03.2006 года №38-ФЗ (ред. от 02.07.2021г )</w:t>
      </w:r>
    </w:p>
    <w:p w:rsidR="002121FD" w:rsidRPr="00AE0DAE" w:rsidRDefault="002121FD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«Закон о защите прав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потребителей 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07.02.1992 г №2300-1 ( ред. от 11.06.2021 г)</w:t>
      </w:r>
    </w:p>
    <w:p w:rsidR="00AA5C47" w:rsidRPr="003B619B" w:rsidRDefault="00AA5C47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Федеральный закон от 27.07.2006 г. № 149-ФЗ «Об информации, информационных технологиях и о защите информации»</w:t>
      </w:r>
    </w:p>
    <w:p w:rsidR="00AA5C47" w:rsidRPr="003B619B" w:rsidRDefault="00AA5C47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«Конвенция о защите физических лиц при автоматизированной обработке персональных данных» от 28.01.1981 г.</w:t>
      </w:r>
    </w:p>
    <w:p w:rsidR="003B619B" w:rsidRPr="003B619B" w:rsidRDefault="003B619B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Федеральный закон от 19.12.2005 г. № 160-ФЗ «О ратификации Конвенции Совета Европы о защите физических лиц при автоматизированной обработке персональных данных» </w:t>
      </w:r>
    </w:p>
    <w:p w:rsidR="00AA5C47" w:rsidRPr="003B619B" w:rsidRDefault="00AA5C47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Федеральный закон от 21.07.2014 г. № 242-ФЗ «О внесении изменений в отдельные законодательные акты Российской Федерации в части уточнения порядка обработки персональных данных в информационно-телекоммуникационных сетях» </w:t>
      </w:r>
      <w:r w:rsidRPr="003B619B">
        <w:rPr>
          <w:rStyle w:val="a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(начало действия с 01.09.2015 г.)</w:t>
      </w: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B619B" w:rsidRPr="003B619B" w:rsidRDefault="003B619B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Федеральный закон от 06.04.2011 г. № 63-ФЗ «Об электронной подписи»</w:t>
      </w:r>
    </w:p>
    <w:p w:rsidR="00AA5C47" w:rsidRPr="003B619B" w:rsidRDefault="00AA5C47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Постановление Правительства от 06.07.2008 г. № 512 «Об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данных» </w:t>
      </w:r>
    </w:p>
    <w:p w:rsidR="00AA5C47" w:rsidRPr="003B619B" w:rsidRDefault="00AA5C47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Постановление Правительства от 15.09.2008 г. № 687 «Об утверждении Положения об особенностях обработки персональных данных, осуществляемой без использования средств автоматизации» </w:t>
      </w:r>
    </w:p>
    <w:p w:rsidR="00AA5C47" w:rsidRPr="003B619B" w:rsidRDefault="00AA5C47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Постановление Правительства от 21.03.2012 г. № 211 «Об утверждении перечня мер, направленных на обеспечение выполнения обязанностей, предусмотренных Федеральным законом «О персональных данных» и </w:t>
      </w:r>
      <w:proofErr w:type="gramStart"/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принятыми  в</w:t>
      </w:r>
      <w:proofErr w:type="gramEnd"/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соответствии с </w:t>
      </w: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ним нормативными правовыми актами, операторами, являющимися государственными или муниципальными органами»</w:t>
      </w:r>
    </w:p>
    <w:p w:rsidR="00AA5C47" w:rsidRPr="003B619B" w:rsidRDefault="00AA5C47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Постановление Правительства от 01.11.2012 г. № 1119 «Об утверждении требований к защите персональных данных при их обработке в информационных системах персональных данных»</w:t>
      </w:r>
    </w:p>
    <w:p w:rsidR="00AA5C47" w:rsidRPr="003B619B" w:rsidRDefault="00AA5C47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«О вопросах отнесения фото- и </w:t>
      </w:r>
      <w:proofErr w:type="gramStart"/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видео- изображения</w:t>
      </w:r>
      <w:proofErr w:type="gramEnd"/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дактилоскопических данных и иной информации к биометрическим персональным данным и особенности их обработки», разъяснения Федеральной службы по надзору в сфере связи, информационных технологий и массовых коммуникаций от 30.08.2013 г.</w:t>
      </w:r>
    </w:p>
    <w:p w:rsidR="00AA5C47" w:rsidRPr="003B619B" w:rsidRDefault="00AA5C47" w:rsidP="006D22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Приказ </w:t>
      </w:r>
      <w:proofErr w:type="spellStart"/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Роскомнадзора</w:t>
      </w:r>
      <w:proofErr w:type="spellEnd"/>
      <w:r w:rsidRPr="003B6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05.09.2013 г. № 996 «Об утверждении требований и методов по обезличиванию персональных данных»</w:t>
      </w:r>
    </w:p>
    <w:p w:rsidR="003B619B" w:rsidRDefault="003B619B" w:rsidP="003B619B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:rsidR="00AB005C" w:rsidRDefault="002203BF" w:rsidP="003B619B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рамках проекта</w:t>
      </w:r>
      <w:r w:rsidR="00AB005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203BF" w:rsidRDefault="00AB005C" w:rsidP="00AB005C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2203BF">
        <w:rPr>
          <w:rFonts w:ascii="Times New Roman" w:hAnsi="Times New Roman" w:cs="Times New Roman"/>
          <w:color w:val="000000"/>
          <w:sz w:val="24"/>
          <w:szCs w:val="24"/>
        </w:rPr>
        <w:t>одготовить необходимые и достаточные нормативные локальные акты в соответствии с профилем организации.</w:t>
      </w:r>
    </w:p>
    <w:p w:rsidR="00031A71" w:rsidRDefault="002203BF" w:rsidP="00AB005C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B005C">
        <w:rPr>
          <w:rFonts w:ascii="Times New Roman" w:hAnsi="Times New Roman" w:cs="Times New Roman"/>
          <w:color w:val="000000"/>
          <w:sz w:val="24"/>
          <w:szCs w:val="24"/>
        </w:rPr>
        <w:t xml:space="preserve">Обосновать наличие и применение локальных нормативных актов, указать административные последствия отсутствия или не полного присутствия </w:t>
      </w:r>
      <w:r w:rsidR="00BF4449" w:rsidRPr="00AB005C">
        <w:rPr>
          <w:rFonts w:ascii="Times New Roman" w:hAnsi="Times New Roman" w:cs="Times New Roman"/>
          <w:color w:val="000000"/>
          <w:sz w:val="24"/>
          <w:szCs w:val="24"/>
        </w:rPr>
        <w:t>документов.</w:t>
      </w:r>
      <w:r w:rsidR="00031A71" w:rsidRPr="00AB00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005C" w:rsidRPr="00AB005C" w:rsidRDefault="00AB005C" w:rsidP="00AB005C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Определить порядок хранения</w:t>
      </w:r>
      <w:r w:rsidR="008C5446">
        <w:rPr>
          <w:rFonts w:ascii="Times New Roman" w:hAnsi="Times New Roman" w:cs="Times New Roman"/>
          <w:color w:val="000000"/>
          <w:sz w:val="24"/>
          <w:szCs w:val="24"/>
        </w:rPr>
        <w:t>, ознакомления,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подписания</w:t>
      </w:r>
      <w:r w:rsidR="008C5446">
        <w:rPr>
          <w:rFonts w:ascii="Times New Roman" w:hAnsi="Times New Roman" w:cs="Times New Roman"/>
          <w:color w:val="000000"/>
          <w:sz w:val="24"/>
          <w:szCs w:val="24"/>
        </w:rPr>
        <w:t>, размещения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5446">
        <w:rPr>
          <w:rFonts w:ascii="Times New Roman" w:hAnsi="Times New Roman" w:cs="Times New Roman"/>
          <w:color w:val="000000"/>
          <w:sz w:val="24"/>
          <w:szCs w:val="24"/>
        </w:rPr>
        <w:t>локальных актов</w:t>
      </w:r>
    </w:p>
    <w:p w:rsidR="00AB005C" w:rsidRDefault="00031A71" w:rsidP="00AB0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учесть все виды и формы деятельности организации при реализации бизнес-модели, например,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он-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лайн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обучение, наличие сайта, интернет-магазина, использование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-файлов,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офф-лайн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деятельность и т.п.</w:t>
      </w:r>
      <w:r w:rsidR="000123C9" w:rsidRPr="003B619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B005C" w:rsidRDefault="00AB005C" w:rsidP="00AB0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набор документов для сайта:</w:t>
      </w:r>
    </w:p>
    <w:p w:rsidR="00AB005C" w:rsidRDefault="00AB005C" w:rsidP="00AB005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005C">
        <w:rPr>
          <w:rFonts w:ascii="Times New Roman" w:hAnsi="Times New Roman" w:cs="Times New Roman"/>
          <w:b/>
          <w:sz w:val="24"/>
          <w:szCs w:val="24"/>
        </w:rPr>
        <w:t>Согласие на обработку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(одна цель- одно согласие) </w:t>
      </w:r>
    </w:p>
    <w:p w:rsidR="00AB005C" w:rsidRDefault="00AB005C" w:rsidP="00AB005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(Закон, рекомендации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Роскомнадзора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B005C" w:rsidRDefault="00AB005C" w:rsidP="00AB005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B005C" w:rsidRPr="00AB005C" w:rsidRDefault="00AB005C" w:rsidP="006D2267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B005C">
        <w:rPr>
          <w:rFonts w:ascii="Times New Roman" w:hAnsi="Times New Roman" w:cs="Times New Roman"/>
          <w:b/>
          <w:sz w:val="24"/>
          <w:szCs w:val="24"/>
        </w:rPr>
        <w:t xml:space="preserve">Политика обработки персональных данных </w:t>
      </w:r>
    </w:p>
    <w:p w:rsidR="00AB005C" w:rsidRPr="00AB005C" w:rsidRDefault="00AB005C" w:rsidP="00AB005C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B005C" w:rsidRDefault="00AB005C" w:rsidP="006D2267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B005C">
        <w:rPr>
          <w:rFonts w:ascii="Times New Roman" w:hAnsi="Times New Roman" w:cs="Times New Roman"/>
          <w:b/>
          <w:sz w:val="24"/>
          <w:szCs w:val="24"/>
        </w:rPr>
        <w:t>Пользовательское соглашение-</w:t>
      </w:r>
      <w:r w:rsidRPr="00AB005C">
        <w:rPr>
          <w:rFonts w:ascii="Times New Roman" w:hAnsi="Times New Roman" w:cs="Times New Roman"/>
          <w:sz w:val="24"/>
          <w:szCs w:val="24"/>
        </w:rPr>
        <w:t xml:space="preserve"> условное название договора между пользователем и владельцем сайта. Обычно это лицензия на сайт и его контент, которую Вы предоставляете пользователю. Если у Вас простой продающий </w:t>
      </w:r>
      <w:proofErr w:type="spellStart"/>
      <w:r w:rsidRPr="00AB005C">
        <w:rPr>
          <w:rFonts w:ascii="Times New Roman" w:hAnsi="Times New Roman" w:cs="Times New Roman"/>
          <w:sz w:val="24"/>
          <w:szCs w:val="24"/>
        </w:rPr>
        <w:t>одностраничник</w:t>
      </w:r>
      <w:proofErr w:type="spellEnd"/>
      <w:r w:rsidRPr="00AB005C">
        <w:rPr>
          <w:rFonts w:ascii="Times New Roman" w:hAnsi="Times New Roman" w:cs="Times New Roman"/>
          <w:sz w:val="24"/>
          <w:szCs w:val="24"/>
        </w:rPr>
        <w:t>, основная цель которого – заключить договор купли-продажи и</w:t>
      </w:r>
      <w:r w:rsidR="004D5C4E">
        <w:rPr>
          <w:rFonts w:ascii="Times New Roman" w:hAnsi="Times New Roman" w:cs="Times New Roman"/>
          <w:sz w:val="24"/>
          <w:szCs w:val="24"/>
        </w:rPr>
        <w:t>ли возмездного оказания услуг (</w:t>
      </w:r>
      <w:r w:rsidRPr="00AB005C">
        <w:rPr>
          <w:rFonts w:ascii="Times New Roman" w:hAnsi="Times New Roman" w:cs="Times New Roman"/>
          <w:sz w:val="24"/>
          <w:szCs w:val="24"/>
        </w:rPr>
        <w:t xml:space="preserve">например, тильда, </w:t>
      </w:r>
      <w:proofErr w:type="spellStart"/>
      <w:r w:rsidRPr="00AB005C">
        <w:rPr>
          <w:rFonts w:ascii="Times New Roman" w:hAnsi="Times New Roman" w:cs="Times New Roman"/>
          <w:sz w:val="24"/>
          <w:szCs w:val="24"/>
        </w:rPr>
        <w:t>таплинк</w:t>
      </w:r>
      <w:proofErr w:type="spellEnd"/>
      <w:r w:rsidRPr="00AB005C">
        <w:rPr>
          <w:rFonts w:ascii="Times New Roman" w:hAnsi="Times New Roman" w:cs="Times New Roman"/>
          <w:sz w:val="24"/>
          <w:szCs w:val="24"/>
        </w:rPr>
        <w:t xml:space="preserve">), лучше разместить на нем договор оферты как замену пользовательского соглашения. Пользовательское соглашение в данном случае является дополнительным документом. Внедряется на сайте </w:t>
      </w:r>
      <w:r w:rsidRPr="00AB005C">
        <w:rPr>
          <w:rFonts w:ascii="Times New Roman" w:hAnsi="Times New Roman" w:cs="Times New Roman"/>
          <w:b/>
          <w:sz w:val="24"/>
          <w:szCs w:val="24"/>
        </w:rPr>
        <w:t>перед оплатой!</w:t>
      </w:r>
    </w:p>
    <w:p w:rsidR="00AB005C" w:rsidRPr="00AB005C" w:rsidRDefault="00AB005C" w:rsidP="00AB005C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B005C" w:rsidRDefault="00AB005C" w:rsidP="00AB005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005C">
        <w:rPr>
          <w:rFonts w:ascii="Times New Roman" w:hAnsi="Times New Roman" w:cs="Times New Roman"/>
          <w:b/>
          <w:sz w:val="24"/>
          <w:szCs w:val="24"/>
        </w:rPr>
        <w:t>Договор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– форма, в которой формируется договор. Договор о сотрудничестве с четко обозначенными условиями, который адресован каждому, кто на него откликнется. Может быть для неопределенного круга лиц и для группы лиц определенной направленности. Для оферты не требуется подпись. Достаточно лишь принять условия оферты и выполнить оговоренное действие: купить товар, заказать услугу. Акцепт – это как раз проставление галочки. Оферта принимается в момент оставления заявки, момент внесения денег.</w:t>
      </w:r>
    </w:p>
    <w:p w:rsidR="00AB005C" w:rsidRPr="00AB005C" w:rsidRDefault="00AB005C" w:rsidP="00AB005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B005C" w:rsidRDefault="00AB005C" w:rsidP="00AB005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005C">
        <w:rPr>
          <w:rFonts w:ascii="Times New Roman" w:hAnsi="Times New Roman" w:cs="Times New Roman"/>
          <w:b/>
          <w:sz w:val="24"/>
          <w:szCs w:val="24"/>
        </w:rPr>
        <w:lastRenderedPageBreak/>
        <w:t>Реквизиты</w:t>
      </w:r>
      <w:r w:rsidR="00957AAA">
        <w:rPr>
          <w:rFonts w:ascii="Times New Roman" w:hAnsi="Times New Roman" w:cs="Times New Roman"/>
          <w:sz w:val="24"/>
          <w:szCs w:val="24"/>
        </w:rPr>
        <w:t xml:space="preserve"> –обязательное условие (</w:t>
      </w:r>
      <w:r>
        <w:rPr>
          <w:rFonts w:ascii="Times New Roman" w:hAnsi="Times New Roman" w:cs="Times New Roman"/>
          <w:sz w:val="24"/>
          <w:szCs w:val="24"/>
        </w:rPr>
        <w:t>«Закон о защите прав потребителей», ст.10). Ответственность за не предоставление информации о продавце /исполнителе установлена ст.14.8 КоАП РФ. Размер штрафа – до 10000 руб.</w:t>
      </w:r>
    </w:p>
    <w:p w:rsidR="00ED3107" w:rsidRPr="00ED3107" w:rsidRDefault="00ED3107" w:rsidP="00ED3107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D3107" w:rsidRDefault="00ED3107" w:rsidP="00ED31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3107">
        <w:rPr>
          <w:rFonts w:ascii="Times New Roman" w:hAnsi="Times New Roman" w:cs="Times New Roman"/>
          <w:b/>
          <w:sz w:val="32"/>
          <w:szCs w:val="32"/>
        </w:rPr>
        <w:t xml:space="preserve">Раздел 3. </w:t>
      </w:r>
      <w:r w:rsidR="00874C88">
        <w:rPr>
          <w:rFonts w:ascii="Times New Roman" w:hAnsi="Times New Roman" w:cs="Times New Roman"/>
          <w:b/>
          <w:sz w:val="32"/>
          <w:szCs w:val="32"/>
        </w:rPr>
        <w:t xml:space="preserve">Информационная </w:t>
      </w:r>
      <w:r w:rsidRPr="00ED3107">
        <w:rPr>
          <w:rFonts w:ascii="Times New Roman" w:hAnsi="Times New Roman" w:cs="Times New Roman"/>
          <w:b/>
          <w:sz w:val="32"/>
          <w:szCs w:val="32"/>
        </w:rPr>
        <w:t>Эти</w:t>
      </w:r>
      <w:r w:rsidR="00874C88">
        <w:rPr>
          <w:rFonts w:ascii="Times New Roman" w:hAnsi="Times New Roman" w:cs="Times New Roman"/>
          <w:b/>
          <w:sz w:val="32"/>
          <w:szCs w:val="32"/>
        </w:rPr>
        <w:t>ка</w:t>
      </w:r>
    </w:p>
    <w:p w:rsidR="008A77D6" w:rsidRDefault="008874CC" w:rsidP="008874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данного раздела</w:t>
      </w:r>
      <w:r w:rsidR="008A77D6">
        <w:rPr>
          <w:rFonts w:ascii="Times New Roman" w:hAnsi="Times New Roman" w:cs="Times New Roman"/>
          <w:sz w:val="24"/>
          <w:szCs w:val="24"/>
        </w:rPr>
        <w:t>:</w:t>
      </w:r>
    </w:p>
    <w:p w:rsidR="008874CC" w:rsidRPr="008A77D6" w:rsidRDefault="008A77D6" w:rsidP="008A77D6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77D6">
        <w:rPr>
          <w:rFonts w:ascii="Times New Roman" w:hAnsi="Times New Roman" w:cs="Times New Roman"/>
          <w:sz w:val="24"/>
          <w:szCs w:val="24"/>
        </w:rPr>
        <w:t>О</w:t>
      </w:r>
      <w:r w:rsidR="008874CC" w:rsidRPr="008A77D6">
        <w:rPr>
          <w:rFonts w:ascii="Times New Roman" w:hAnsi="Times New Roman" w:cs="Times New Roman"/>
          <w:sz w:val="24"/>
          <w:szCs w:val="24"/>
        </w:rPr>
        <w:t xml:space="preserve">пределить, какие из этических направлений необходимо учесть при реализации бизнес-модели, построенной в проекте: </w:t>
      </w:r>
    </w:p>
    <w:p w:rsidR="008874CC" w:rsidRDefault="008874CC" w:rsidP="008874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74CC">
        <w:rPr>
          <w:rFonts w:ascii="Times New Roman" w:hAnsi="Times New Roman" w:cs="Times New Roman"/>
          <w:sz w:val="24"/>
          <w:szCs w:val="24"/>
        </w:rPr>
        <w:t>информационная</w:t>
      </w:r>
      <w:proofErr w:type="gramEnd"/>
      <w:r w:rsidRPr="008874CC">
        <w:rPr>
          <w:rFonts w:ascii="Times New Roman" w:hAnsi="Times New Roman" w:cs="Times New Roman"/>
          <w:sz w:val="24"/>
          <w:szCs w:val="24"/>
        </w:rPr>
        <w:t xml:space="preserve"> этика, </w:t>
      </w:r>
    </w:p>
    <w:p w:rsidR="008874CC" w:rsidRDefault="008874CC" w:rsidP="008874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74CC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8874CC">
        <w:rPr>
          <w:rFonts w:ascii="Times New Roman" w:hAnsi="Times New Roman" w:cs="Times New Roman"/>
          <w:sz w:val="24"/>
          <w:szCs w:val="24"/>
        </w:rPr>
        <w:t xml:space="preserve">-этика, </w:t>
      </w:r>
    </w:p>
    <w:p w:rsidR="008874CC" w:rsidRDefault="008874CC" w:rsidP="008874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74CC">
        <w:rPr>
          <w:rFonts w:ascii="Times New Roman" w:hAnsi="Times New Roman" w:cs="Times New Roman"/>
          <w:sz w:val="24"/>
          <w:szCs w:val="24"/>
        </w:rPr>
        <w:t>нетикет</w:t>
      </w:r>
      <w:proofErr w:type="spellEnd"/>
      <w:proofErr w:type="gramEnd"/>
      <w:r w:rsidRPr="008874CC">
        <w:rPr>
          <w:rFonts w:ascii="Times New Roman" w:hAnsi="Times New Roman" w:cs="Times New Roman"/>
          <w:sz w:val="24"/>
          <w:szCs w:val="24"/>
        </w:rPr>
        <w:t>,</w:t>
      </w:r>
    </w:p>
    <w:p w:rsidR="008874CC" w:rsidRDefault="008874CC" w:rsidP="008874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74CC">
        <w:rPr>
          <w:rFonts w:ascii="Times New Roman" w:hAnsi="Times New Roman" w:cs="Times New Roman"/>
          <w:sz w:val="24"/>
          <w:szCs w:val="24"/>
        </w:rPr>
        <w:t>компьютерная</w:t>
      </w:r>
      <w:proofErr w:type="gramEnd"/>
      <w:r w:rsidRPr="008874CC">
        <w:rPr>
          <w:rFonts w:ascii="Times New Roman" w:hAnsi="Times New Roman" w:cs="Times New Roman"/>
          <w:sz w:val="24"/>
          <w:szCs w:val="24"/>
        </w:rPr>
        <w:t xml:space="preserve"> этика,</w:t>
      </w:r>
    </w:p>
    <w:p w:rsidR="008874CC" w:rsidRDefault="008874CC" w:rsidP="008874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74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74CC">
        <w:rPr>
          <w:rFonts w:ascii="Times New Roman" w:hAnsi="Times New Roman" w:cs="Times New Roman"/>
          <w:sz w:val="24"/>
          <w:szCs w:val="24"/>
        </w:rPr>
        <w:t>сетевая</w:t>
      </w:r>
      <w:proofErr w:type="gramEnd"/>
      <w:r w:rsidRPr="008874CC">
        <w:rPr>
          <w:rFonts w:ascii="Times New Roman" w:hAnsi="Times New Roman" w:cs="Times New Roman"/>
          <w:sz w:val="24"/>
          <w:szCs w:val="24"/>
        </w:rPr>
        <w:t xml:space="preserve"> этика, </w:t>
      </w:r>
    </w:p>
    <w:p w:rsidR="008874CC" w:rsidRDefault="008874CC" w:rsidP="008874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74CC">
        <w:rPr>
          <w:rFonts w:ascii="Times New Roman" w:hAnsi="Times New Roman" w:cs="Times New Roman"/>
          <w:sz w:val="24"/>
          <w:szCs w:val="24"/>
        </w:rPr>
        <w:t>кибер</w:t>
      </w:r>
      <w:proofErr w:type="spellEnd"/>
      <w:proofErr w:type="gramEnd"/>
      <w:r w:rsidRPr="008874CC">
        <w:rPr>
          <w:rFonts w:ascii="Times New Roman" w:hAnsi="Times New Roman" w:cs="Times New Roman"/>
          <w:sz w:val="24"/>
          <w:szCs w:val="24"/>
        </w:rPr>
        <w:t xml:space="preserve">-этика, </w:t>
      </w:r>
    </w:p>
    <w:p w:rsidR="008874CC" w:rsidRDefault="008874CC" w:rsidP="008874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74CC">
        <w:rPr>
          <w:rFonts w:ascii="Times New Roman" w:hAnsi="Times New Roman" w:cs="Times New Roman"/>
          <w:sz w:val="24"/>
          <w:szCs w:val="24"/>
        </w:rPr>
        <w:t>виртуальная</w:t>
      </w:r>
      <w:proofErr w:type="gramEnd"/>
      <w:r w:rsidRPr="008874CC">
        <w:rPr>
          <w:rFonts w:ascii="Times New Roman" w:hAnsi="Times New Roman" w:cs="Times New Roman"/>
          <w:sz w:val="24"/>
          <w:szCs w:val="24"/>
        </w:rPr>
        <w:t xml:space="preserve"> этика.</w:t>
      </w:r>
    </w:p>
    <w:p w:rsidR="008874CC" w:rsidRDefault="008874CC" w:rsidP="008874C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8874CC" w:rsidRDefault="008874CC" w:rsidP="008A77D6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77D6">
        <w:rPr>
          <w:rFonts w:ascii="Times New Roman" w:hAnsi="Times New Roman" w:cs="Times New Roman"/>
          <w:sz w:val="24"/>
          <w:szCs w:val="24"/>
        </w:rPr>
        <w:t>Для выбранных направлений дать определение, провести анализ, связанный с применением информационных технологий</w:t>
      </w:r>
      <w:r w:rsidR="008A77D6" w:rsidRPr="008A77D6">
        <w:rPr>
          <w:rFonts w:ascii="Times New Roman" w:hAnsi="Times New Roman" w:cs="Times New Roman"/>
          <w:sz w:val="24"/>
          <w:szCs w:val="24"/>
        </w:rPr>
        <w:t xml:space="preserve"> выбранным этическим направлениям.</w:t>
      </w:r>
    </w:p>
    <w:p w:rsidR="008A77D6" w:rsidRPr="008A77D6" w:rsidRDefault="008A77D6" w:rsidP="008A77D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7151B3" w:rsidRPr="007151B3" w:rsidRDefault="002A432E" w:rsidP="007151B3">
      <w:pPr>
        <w:pStyle w:val="a7"/>
        <w:numPr>
          <w:ilvl w:val="0"/>
          <w:numId w:val="10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A77D6">
        <w:rPr>
          <w:rFonts w:ascii="Times New Roman" w:hAnsi="Times New Roman" w:cs="Times New Roman"/>
          <w:sz w:val="24"/>
          <w:szCs w:val="24"/>
        </w:rPr>
        <w:t>Разработат</w:t>
      </w:r>
      <w:r w:rsidR="008A77D6" w:rsidRPr="008A77D6">
        <w:rPr>
          <w:rFonts w:ascii="Times New Roman" w:hAnsi="Times New Roman" w:cs="Times New Roman"/>
          <w:sz w:val="24"/>
          <w:szCs w:val="24"/>
        </w:rPr>
        <w:t xml:space="preserve">ь этический профессиональный кодекс, учитывая </w:t>
      </w:r>
      <w:r w:rsidR="008A77D6" w:rsidRPr="008A77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четыре основных принципа:</w:t>
      </w:r>
    </w:p>
    <w:p w:rsidR="008A77D6" w:rsidRPr="008A77D6" w:rsidRDefault="008A77D6" w:rsidP="008A77D6">
      <w:pPr>
        <w:pStyle w:val="a7"/>
        <w:numPr>
          <w:ilvl w:val="0"/>
          <w:numId w:val="8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A77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Тайна частной жизни</w:t>
      </w:r>
    </w:p>
    <w:p w:rsidR="008A77D6" w:rsidRPr="008A77D6" w:rsidRDefault="008A77D6" w:rsidP="008A77D6">
      <w:pPr>
        <w:pStyle w:val="a7"/>
        <w:numPr>
          <w:ilvl w:val="0"/>
          <w:numId w:val="8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A77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Точность – соблюдение норм, которые связаны с четким выполнением инструкций по обработке информации и эксплуатации систем  </w:t>
      </w:r>
    </w:p>
    <w:p w:rsidR="008A77D6" w:rsidRPr="008A77D6" w:rsidRDefault="008A77D6" w:rsidP="008A77D6">
      <w:pPr>
        <w:pStyle w:val="a7"/>
        <w:numPr>
          <w:ilvl w:val="0"/>
          <w:numId w:val="8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A77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Частная собственность, означающая неукоснительное соблюдение права собственности на информацию и норм авторского права</w:t>
      </w:r>
    </w:p>
    <w:p w:rsidR="008A77D6" w:rsidRPr="008A77D6" w:rsidRDefault="008A77D6" w:rsidP="008A77D6">
      <w:pPr>
        <w:pStyle w:val="a7"/>
        <w:numPr>
          <w:ilvl w:val="0"/>
          <w:numId w:val="8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A77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Доступность – право граждан на информацию, ее доступность в любое время и в любом месте</w:t>
      </w:r>
      <w:r w:rsidR="00A93D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B005C" w:rsidRDefault="00AB005C" w:rsidP="00AB005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2445C" w:rsidRDefault="0012445C" w:rsidP="003B619B">
      <w:pPr>
        <w:pStyle w:val="a7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12445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Раздел </w:t>
      </w:r>
      <w:proofErr w:type="gramStart"/>
      <w:r w:rsidRPr="0012445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4 .</w:t>
      </w:r>
      <w:proofErr w:type="gramEnd"/>
      <w:r w:rsidRPr="0012445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Pr="0012445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Выбор формы предпринимательской деятельности и </w:t>
      </w:r>
      <w:r w:rsidR="00BF074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системы </w:t>
      </w:r>
      <w:r w:rsidRPr="0012445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налогообложения    </w:t>
      </w:r>
    </w:p>
    <w:p w:rsidR="0012445C" w:rsidRDefault="0012445C" w:rsidP="003B619B">
      <w:pPr>
        <w:pStyle w:val="a7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BF0746" w:rsidRDefault="00BF0746" w:rsidP="003B619B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07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данном разделе необходимо обосновать выбор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формы предпринимательской деятельности, руководствуясь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критериями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приведенными в таблице ниже.</w:t>
      </w:r>
    </w:p>
    <w:p w:rsidR="00BF0746" w:rsidRPr="00BF0746" w:rsidRDefault="00BF0746" w:rsidP="003B619B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b"/>
        <w:tblW w:w="0" w:type="auto"/>
        <w:tblInd w:w="-289" w:type="dxa"/>
        <w:tblLook w:val="04A0" w:firstRow="1" w:lastRow="0" w:firstColumn="1" w:lastColumn="0" w:noHBand="0" w:noVBand="1"/>
      </w:tblPr>
      <w:tblGrid>
        <w:gridCol w:w="3040"/>
        <w:gridCol w:w="2314"/>
        <w:gridCol w:w="2108"/>
        <w:gridCol w:w="2172"/>
      </w:tblGrid>
      <w:tr w:rsidR="0012445C" w:rsidTr="00BF0746">
        <w:tc>
          <w:tcPr>
            <w:tcW w:w="3040" w:type="dxa"/>
          </w:tcPr>
          <w:p w:rsidR="0012445C" w:rsidRPr="00BF0746" w:rsidRDefault="00BF0746" w:rsidP="003B619B">
            <w:pPr>
              <w:pStyle w:val="a7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BF074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Форма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предпринимательской деятельности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\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Критерии </w:t>
            </w:r>
          </w:p>
        </w:tc>
        <w:tc>
          <w:tcPr>
            <w:tcW w:w="2314" w:type="dxa"/>
          </w:tcPr>
          <w:p w:rsidR="0012445C" w:rsidRPr="00672F1F" w:rsidRDefault="0012445C" w:rsidP="00672F1F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F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Самозанятый</w:t>
            </w:r>
            <w:proofErr w:type="spellEnd"/>
          </w:p>
        </w:tc>
        <w:tc>
          <w:tcPr>
            <w:tcW w:w="2108" w:type="dxa"/>
          </w:tcPr>
          <w:p w:rsidR="0012445C" w:rsidRPr="00672F1F" w:rsidRDefault="0012445C" w:rsidP="00672F1F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72F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ИП</w:t>
            </w:r>
          </w:p>
        </w:tc>
        <w:tc>
          <w:tcPr>
            <w:tcW w:w="2172" w:type="dxa"/>
          </w:tcPr>
          <w:p w:rsidR="0012445C" w:rsidRPr="00672F1F" w:rsidRDefault="0012445C" w:rsidP="00672F1F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72F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ООО</w:t>
            </w:r>
          </w:p>
        </w:tc>
      </w:tr>
      <w:tr w:rsidR="0012445C" w:rsidTr="00BF0746">
        <w:tc>
          <w:tcPr>
            <w:tcW w:w="3040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F1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бственник бизнеса, чел</w:t>
            </w:r>
          </w:p>
        </w:tc>
        <w:tc>
          <w:tcPr>
            <w:tcW w:w="2314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F1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108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F1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172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F1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 и более</w:t>
            </w:r>
          </w:p>
        </w:tc>
      </w:tr>
      <w:tr w:rsidR="0012445C" w:rsidTr="00BF0746">
        <w:tc>
          <w:tcPr>
            <w:tcW w:w="3040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F1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Предполагаемый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годовой доход,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руб</w:t>
            </w:r>
            <w:proofErr w:type="spellEnd"/>
          </w:p>
        </w:tc>
        <w:tc>
          <w:tcPr>
            <w:tcW w:w="2314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До 2,4 млн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руб</w:t>
            </w:r>
            <w:proofErr w:type="spellEnd"/>
          </w:p>
        </w:tc>
        <w:tc>
          <w:tcPr>
            <w:tcW w:w="2108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До 200 млн.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руб</w:t>
            </w:r>
            <w:proofErr w:type="spellEnd"/>
          </w:p>
        </w:tc>
        <w:tc>
          <w:tcPr>
            <w:tcW w:w="2172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Ограничений нет</w:t>
            </w:r>
          </w:p>
        </w:tc>
      </w:tr>
      <w:tr w:rsidR="0012445C" w:rsidTr="00BF0746">
        <w:tc>
          <w:tcPr>
            <w:tcW w:w="3040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Наличие наемных сотрудников, чел</w:t>
            </w:r>
          </w:p>
        </w:tc>
        <w:tc>
          <w:tcPr>
            <w:tcW w:w="2314" w:type="dxa"/>
          </w:tcPr>
          <w:p w:rsidR="0012445C" w:rsidRPr="00672F1F" w:rsidRDefault="00672F1F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108" w:type="dxa"/>
          </w:tcPr>
          <w:p w:rsidR="0012445C" w:rsidRDefault="00672F1F" w:rsidP="0018138E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 0</w:t>
            </w:r>
            <w:r w:rsidR="001813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чел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18138E" w:rsidRDefault="0018138E" w:rsidP="0018138E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ИП на УСН- до 130 человек,</w:t>
            </w:r>
          </w:p>
          <w:p w:rsidR="0018138E" w:rsidRPr="00672F1F" w:rsidRDefault="0018138E" w:rsidP="0018138E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ИП-патент-до 15 человек</w:t>
            </w:r>
          </w:p>
        </w:tc>
        <w:tc>
          <w:tcPr>
            <w:tcW w:w="2172" w:type="dxa"/>
          </w:tcPr>
          <w:p w:rsidR="0012445C" w:rsidRDefault="0018138E" w:rsidP="0018138E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Минимальное количество сотрудников-1</w:t>
            </w:r>
          </w:p>
          <w:p w:rsidR="0018138E" w:rsidRPr="00672F1F" w:rsidRDefault="0018138E" w:rsidP="0018138E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ООО на УСН- до 130 человек</w:t>
            </w:r>
          </w:p>
        </w:tc>
      </w:tr>
      <w:tr w:rsidR="0012445C" w:rsidTr="00BF0746">
        <w:tc>
          <w:tcPr>
            <w:tcW w:w="3040" w:type="dxa"/>
          </w:tcPr>
          <w:p w:rsidR="0012445C" w:rsidRPr="00672F1F" w:rsidRDefault="0018138E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Остаточная стоимость основных средств,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руб</w:t>
            </w:r>
            <w:proofErr w:type="spellEnd"/>
          </w:p>
        </w:tc>
        <w:tc>
          <w:tcPr>
            <w:tcW w:w="2314" w:type="dxa"/>
          </w:tcPr>
          <w:p w:rsidR="0012445C" w:rsidRPr="00672F1F" w:rsidRDefault="0018138E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108" w:type="dxa"/>
          </w:tcPr>
          <w:p w:rsidR="0012445C" w:rsidRPr="00672F1F" w:rsidRDefault="0018138E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ИП на УСН-до 150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млн.руб</w:t>
            </w:r>
            <w:proofErr w:type="spellEnd"/>
          </w:p>
        </w:tc>
        <w:tc>
          <w:tcPr>
            <w:tcW w:w="2172" w:type="dxa"/>
          </w:tcPr>
          <w:p w:rsidR="0012445C" w:rsidRPr="00672F1F" w:rsidRDefault="0018138E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ООО на УСН-до 150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млн.руб</w:t>
            </w:r>
            <w:proofErr w:type="spellEnd"/>
          </w:p>
        </w:tc>
      </w:tr>
      <w:tr w:rsidR="0012445C" w:rsidTr="00BF0746">
        <w:tc>
          <w:tcPr>
            <w:tcW w:w="3040" w:type="dxa"/>
          </w:tcPr>
          <w:p w:rsidR="0012445C" w:rsidRPr="00672F1F" w:rsidRDefault="0018138E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Ограничения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  видам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деятельности</w:t>
            </w:r>
          </w:p>
        </w:tc>
        <w:tc>
          <w:tcPr>
            <w:tcW w:w="2314" w:type="dxa"/>
          </w:tcPr>
          <w:p w:rsidR="0012445C" w:rsidRPr="00672F1F" w:rsidRDefault="00144D03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Закон</w:t>
            </w:r>
            <w:r w:rsidR="0018138E" w:rsidRPr="001813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от 27.11.2018 N 422-ФЗ Статья 4</w:t>
            </w:r>
          </w:p>
        </w:tc>
        <w:tc>
          <w:tcPr>
            <w:tcW w:w="2108" w:type="dxa"/>
          </w:tcPr>
          <w:p w:rsidR="0012445C" w:rsidRPr="00672F1F" w:rsidRDefault="00144D03" w:rsidP="003B619B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4D0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ст. 346.12 НК РФ</w:t>
            </w:r>
          </w:p>
        </w:tc>
        <w:tc>
          <w:tcPr>
            <w:tcW w:w="2172" w:type="dxa"/>
          </w:tcPr>
          <w:p w:rsidR="0012445C" w:rsidRPr="00672F1F" w:rsidRDefault="00144D03" w:rsidP="00144D03">
            <w:pPr>
              <w:pStyle w:val="a7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4D0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Федеральный закон от 08.02.1998 N 14-ФЗ (ред. от 02.07.2021) "Об обществах с ограниченной ответственностью"</w:t>
            </w:r>
          </w:p>
        </w:tc>
      </w:tr>
    </w:tbl>
    <w:p w:rsidR="00BF0746" w:rsidRDefault="0012445C" w:rsidP="00BF0746">
      <w:pPr>
        <w:pStyle w:val="a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45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                                   </w:t>
      </w:r>
    </w:p>
    <w:p w:rsidR="005645AF" w:rsidRDefault="006112EF" w:rsidP="005645A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5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Выбор системы налогообложения зависит от вида деятельности и особенностей </w:t>
      </w:r>
      <w:r w:rsidR="005645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бизнеса.</w:t>
      </w:r>
    </w:p>
    <w:p w:rsidR="005645AF" w:rsidRDefault="005645AF" w:rsidP="005645A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определения наиболее оптимальной системы налогообложения необходимо провести предварительные расчеты.</w:t>
      </w:r>
    </w:p>
    <w:p w:rsidR="005645AF" w:rsidRPr="002E69B4" w:rsidRDefault="005645AF" w:rsidP="005645A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F4A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Самозанятый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налог на про</w:t>
      </w:r>
      <w:r w:rsidR="006F4A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фессиональный доход-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12445C" w:rsidRPr="005645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при оплате товаров</w:t>
      </w:r>
      <w:r w:rsidR="00E52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услуг) физическими лицами, 6 %-юридическими лицами</w:t>
      </w:r>
      <w:r w:rsidR="006F4A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Предусмотрен налоговый вычет в размере 10 000 рублей.</w:t>
      </w:r>
      <w:r w:rsidR="002E69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69B4" w:rsidRPr="002E69B4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>С</w:t>
      </w:r>
      <w:r w:rsidR="002E69B4" w:rsidRPr="006F4A61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>амозанятые</w:t>
      </w:r>
      <w:proofErr w:type="spellEnd"/>
      <w:r w:rsidR="002E69B4" w:rsidRPr="006F4A61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 xml:space="preserve"> освобождаются от обязательных страховых платежей</w:t>
      </w:r>
    </w:p>
    <w:p w:rsidR="005645AF" w:rsidRDefault="005645AF" w:rsidP="005645AF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262626"/>
        </w:rPr>
      </w:pPr>
      <w:r w:rsidRPr="006F4A61">
        <w:rPr>
          <w:b/>
          <w:color w:val="000000"/>
          <w:shd w:val="clear" w:color="auto" w:fill="FFFFFF"/>
        </w:rPr>
        <w:t>ИП</w:t>
      </w:r>
      <w:r>
        <w:rPr>
          <w:color w:val="000000"/>
          <w:shd w:val="clear" w:color="auto" w:fill="FFFFFF"/>
        </w:rPr>
        <w:t xml:space="preserve"> - </w:t>
      </w:r>
      <w:r w:rsidR="0012445C" w:rsidRPr="005645AF">
        <w:rPr>
          <w:color w:val="000000"/>
          <w:shd w:val="clear" w:color="auto" w:fill="FFFFFF"/>
        </w:rPr>
        <w:t xml:space="preserve"> </w:t>
      </w:r>
      <w:r w:rsidR="0012445C" w:rsidRPr="005645AF">
        <w:t xml:space="preserve">    </w:t>
      </w:r>
      <w:r>
        <w:rPr>
          <w:rStyle w:val="ac"/>
          <w:rFonts w:ascii="stk" w:hAnsi="stk"/>
          <w:color w:val="262626"/>
          <w:bdr w:val="none" w:sz="0" w:space="0" w:color="auto" w:frame="1"/>
        </w:rPr>
        <w:t>УСН 6%</w:t>
      </w:r>
      <w:r>
        <w:rPr>
          <w:rFonts w:ascii="stk" w:hAnsi="stk"/>
          <w:color w:val="262626"/>
        </w:rPr>
        <w:t xml:space="preserve">   Налогом по ставке 6% облагается вся выручка.</w:t>
      </w:r>
    </w:p>
    <w:p w:rsidR="00F7797A" w:rsidRDefault="00F7797A" w:rsidP="005645AF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262626"/>
        </w:rPr>
      </w:pPr>
    </w:p>
    <w:p w:rsidR="005645AF" w:rsidRDefault="005645AF" w:rsidP="005645AF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262626"/>
        </w:rPr>
      </w:pPr>
      <w:r>
        <w:rPr>
          <w:rStyle w:val="ac"/>
          <w:rFonts w:ascii="stk" w:hAnsi="stk"/>
          <w:color w:val="262626"/>
          <w:bdr w:val="none" w:sz="0" w:space="0" w:color="auto" w:frame="1"/>
        </w:rPr>
        <w:t xml:space="preserve">              УСН 15%</w:t>
      </w:r>
      <w:r>
        <w:rPr>
          <w:rFonts w:ascii="stk" w:hAnsi="stk"/>
          <w:color w:val="262626"/>
        </w:rPr>
        <w:t xml:space="preserve"> Налогом по ставке 15% облагается разница между доходами и расходами. Если затраты окажутся больше выручки, ставка налога — минимум 1% от дохода.</w:t>
      </w:r>
    </w:p>
    <w:p w:rsidR="006F4A61" w:rsidRDefault="0012445C" w:rsidP="006F4A61">
      <w:pPr>
        <w:rPr>
          <w:sz w:val="24"/>
          <w:szCs w:val="24"/>
        </w:rPr>
      </w:pPr>
      <w:r w:rsidRPr="005645AF">
        <w:rPr>
          <w:rFonts w:ascii="Times New Roman" w:hAnsi="Times New Roman" w:cs="Times New Roman"/>
          <w:sz w:val="24"/>
          <w:szCs w:val="24"/>
        </w:rPr>
        <w:t xml:space="preserve">         </w:t>
      </w:r>
      <w:r w:rsidR="006F4A61">
        <w:rPr>
          <w:rFonts w:ascii="Times New Roman" w:hAnsi="Times New Roman" w:cs="Times New Roman"/>
          <w:sz w:val="24"/>
          <w:szCs w:val="24"/>
        </w:rPr>
        <w:t xml:space="preserve">     </w:t>
      </w:r>
      <w:r w:rsidR="006F4A61" w:rsidRPr="006F4A61">
        <w:rPr>
          <w:rFonts w:ascii="Times New Roman" w:hAnsi="Times New Roman" w:cs="Times New Roman"/>
          <w:b/>
          <w:sz w:val="24"/>
          <w:szCs w:val="24"/>
        </w:rPr>
        <w:t>ПСН</w:t>
      </w:r>
      <w:r w:rsidR="006F4A61">
        <w:rPr>
          <w:rFonts w:ascii="Times New Roman" w:hAnsi="Times New Roman" w:cs="Times New Roman"/>
          <w:b/>
          <w:sz w:val="24"/>
          <w:szCs w:val="24"/>
        </w:rPr>
        <w:t xml:space="preserve"> патентная система налогообложения- </w:t>
      </w:r>
      <w:r w:rsidR="006F4A61" w:rsidRPr="006F4A61">
        <w:rPr>
          <w:rFonts w:ascii="Times New Roman" w:hAnsi="Times New Roman" w:cs="Times New Roman"/>
          <w:sz w:val="24"/>
          <w:szCs w:val="24"/>
        </w:rPr>
        <w:t>6% от потенциального дохода, рассчитанного в каждом субъекте РФ по видам деятельности, подпадающ</w:t>
      </w:r>
      <w:r w:rsidR="006F4A61">
        <w:rPr>
          <w:rFonts w:ascii="Times New Roman" w:hAnsi="Times New Roman" w:cs="Times New Roman"/>
          <w:sz w:val="24"/>
          <w:szCs w:val="24"/>
        </w:rPr>
        <w:t xml:space="preserve">ими под патент </w:t>
      </w:r>
      <w:r w:rsidR="006F4A61">
        <w:rPr>
          <w:rFonts w:ascii="Times New Roman" w:hAnsi="Times New Roman" w:cs="Times New Roman"/>
          <w:b/>
          <w:sz w:val="24"/>
          <w:szCs w:val="24"/>
        </w:rPr>
        <w:t>(«</w:t>
      </w:r>
      <w:r w:rsidR="006F4A61" w:rsidRPr="006F4A61">
        <w:rPr>
          <w:rFonts w:ascii="Times New Roman" w:hAnsi="Times New Roman" w:cs="Times New Roman"/>
          <w:sz w:val="24"/>
          <w:szCs w:val="24"/>
        </w:rPr>
        <w:t>Классификатор видов предпринимательской деятельности, в отношении которых законом субъекта Российской Федерации предусмотрено применение патентной системы налогообложения (КВПДП)</w:t>
      </w:r>
      <w:r w:rsidR="006F4A61">
        <w:rPr>
          <w:rFonts w:ascii="Times New Roman" w:hAnsi="Times New Roman" w:cs="Times New Roman"/>
          <w:sz w:val="24"/>
          <w:szCs w:val="24"/>
        </w:rPr>
        <w:t xml:space="preserve">» </w:t>
      </w:r>
      <w:r w:rsidR="006F4A61" w:rsidRPr="006F4A61">
        <w:rPr>
          <w:rFonts w:ascii="Times New Roman" w:hAnsi="Times New Roman" w:cs="Times New Roman"/>
          <w:sz w:val="24"/>
          <w:szCs w:val="24"/>
        </w:rPr>
        <w:t>(утв. Приказом ФНС России от 15.01.2013 N ММВ-7-3/9@)</w:t>
      </w:r>
    </w:p>
    <w:p w:rsidR="00102E97" w:rsidRPr="00102E97" w:rsidRDefault="006F4A61" w:rsidP="00102E97">
      <w:pPr>
        <w:jc w:val="both"/>
        <w:rPr>
          <w:rFonts w:ascii="Times New Roman" w:hAnsi="Times New Roman" w:cs="Times New Roman"/>
          <w:sz w:val="24"/>
          <w:szCs w:val="24"/>
        </w:rPr>
      </w:pPr>
      <w:r w:rsidRPr="00102E97">
        <w:rPr>
          <w:rFonts w:ascii="Times New Roman" w:hAnsi="Times New Roman" w:cs="Times New Roman"/>
          <w:sz w:val="24"/>
          <w:szCs w:val="24"/>
        </w:rPr>
        <w:t xml:space="preserve">       </w:t>
      </w:r>
      <w:r w:rsidR="00102E97" w:rsidRPr="00102E97">
        <w:rPr>
          <w:rFonts w:ascii="Times New Roman" w:hAnsi="Times New Roman" w:cs="Times New Roman"/>
          <w:sz w:val="24"/>
          <w:szCs w:val="24"/>
        </w:rPr>
        <w:t xml:space="preserve">Налог на УСН и ПСН можно уменьшать на страховые взносы. Для этого необходимо соблюдение трех правил: </w:t>
      </w:r>
    </w:p>
    <w:p w:rsidR="00102E97" w:rsidRPr="00102E97" w:rsidRDefault="00102E97" w:rsidP="00102E97">
      <w:pPr>
        <w:jc w:val="both"/>
        <w:rPr>
          <w:rFonts w:ascii="Times New Roman" w:hAnsi="Times New Roman" w:cs="Times New Roman"/>
          <w:sz w:val="24"/>
          <w:szCs w:val="24"/>
        </w:rPr>
      </w:pPr>
      <w:r w:rsidRPr="00102E97">
        <w:rPr>
          <w:rFonts w:ascii="Times New Roman" w:hAnsi="Times New Roman" w:cs="Times New Roman"/>
          <w:sz w:val="24"/>
          <w:szCs w:val="24"/>
        </w:rPr>
        <w:t>1.</w:t>
      </w:r>
      <w:r w:rsidRPr="00102E97">
        <w:rPr>
          <w:rFonts w:ascii="Times New Roman" w:hAnsi="Times New Roman" w:cs="Times New Roman"/>
          <w:sz w:val="24"/>
          <w:szCs w:val="24"/>
        </w:rPr>
        <w:tab/>
        <w:t xml:space="preserve">ИП без сотрудников могут снизить налог полностью, а ИП с </w:t>
      </w:r>
      <w:proofErr w:type="gramStart"/>
      <w:r w:rsidRPr="00102E97">
        <w:rPr>
          <w:rFonts w:ascii="Times New Roman" w:hAnsi="Times New Roman" w:cs="Times New Roman"/>
          <w:sz w:val="24"/>
          <w:szCs w:val="24"/>
        </w:rPr>
        <w:t>сотрудниками  —</w:t>
      </w:r>
      <w:proofErr w:type="gramEnd"/>
      <w:r w:rsidRPr="00102E97">
        <w:rPr>
          <w:rFonts w:ascii="Times New Roman" w:hAnsi="Times New Roman" w:cs="Times New Roman"/>
          <w:sz w:val="24"/>
          <w:szCs w:val="24"/>
        </w:rPr>
        <w:t xml:space="preserve"> не больше 50% от суммы налога.</w:t>
      </w:r>
    </w:p>
    <w:p w:rsidR="00102E97" w:rsidRPr="00102E97" w:rsidRDefault="00102E97" w:rsidP="00102E97">
      <w:pPr>
        <w:jc w:val="both"/>
        <w:rPr>
          <w:rFonts w:ascii="Times New Roman" w:hAnsi="Times New Roman" w:cs="Times New Roman"/>
          <w:sz w:val="24"/>
          <w:szCs w:val="24"/>
        </w:rPr>
      </w:pPr>
      <w:r w:rsidRPr="00102E97">
        <w:rPr>
          <w:rFonts w:ascii="Times New Roman" w:hAnsi="Times New Roman" w:cs="Times New Roman"/>
          <w:sz w:val="24"/>
          <w:szCs w:val="24"/>
        </w:rPr>
        <w:t>2.</w:t>
      </w:r>
      <w:r w:rsidRPr="00102E97">
        <w:rPr>
          <w:rFonts w:ascii="Times New Roman" w:hAnsi="Times New Roman" w:cs="Times New Roman"/>
          <w:sz w:val="24"/>
          <w:szCs w:val="24"/>
        </w:rPr>
        <w:tab/>
        <w:t>Налог уменьшают:</w:t>
      </w:r>
    </w:p>
    <w:p w:rsidR="00102E97" w:rsidRPr="00102E97" w:rsidRDefault="00102E97" w:rsidP="00102E97">
      <w:pPr>
        <w:jc w:val="both"/>
        <w:rPr>
          <w:rFonts w:ascii="Times New Roman" w:hAnsi="Times New Roman" w:cs="Times New Roman"/>
          <w:sz w:val="24"/>
          <w:szCs w:val="24"/>
        </w:rPr>
      </w:pPr>
      <w:r w:rsidRPr="00102E97">
        <w:rPr>
          <w:rFonts w:ascii="Times New Roman" w:hAnsi="Times New Roman" w:cs="Times New Roman"/>
          <w:sz w:val="24"/>
          <w:szCs w:val="24"/>
        </w:rPr>
        <w:t>– страховые взносы ИП за себя: 40 874 рублей за 2021 год + 1% от дохода больше 300 000 рублей;</w:t>
      </w:r>
    </w:p>
    <w:p w:rsidR="00102E97" w:rsidRPr="00102E97" w:rsidRDefault="00102E97" w:rsidP="00102E97">
      <w:pPr>
        <w:jc w:val="both"/>
        <w:rPr>
          <w:rFonts w:ascii="Times New Roman" w:hAnsi="Times New Roman" w:cs="Times New Roman"/>
          <w:sz w:val="24"/>
          <w:szCs w:val="24"/>
        </w:rPr>
      </w:pPr>
      <w:r w:rsidRPr="00102E97">
        <w:rPr>
          <w:rFonts w:ascii="Times New Roman" w:hAnsi="Times New Roman" w:cs="Times New Roman"/>
          <w:sz w:val="24"/>
          <w:szCs w:val="24"/>
        </w:rPr>
        <w:t xml:space="preserve">– взносы за сотрудников в налоговую </w:t>
      </w:r>
      <w:proofErr w:type="gramStart"/>
      <w:r w:rsidRPr="00102E97">
        <w:rPr>
          <w:rFonts w:ascii="Times New Roman" w:hAnsi="Times New Roman" w:cs="Times New Roman"/>
          <w:sz w:val="24"/>
          <w:szCs w:val="24"/>
        </w:rPr>
        <w:t>инспекцию  на</w:t>
      </w:r>
      <w:proofErr w:type="gramEnd"/>
      <w:r w:rsidRPr="00102E97">
        <w:rPr>
          <w:rFonts w:ascii="Times New Roman" w:hAnsi="Times New Roman" w:cs="Times New Roman"/>
          <w:sz w:val="24"/>
          <w:szCs w:val="24"/>
        </w:rPr>
        <w:t xml:space="preserve"> пенсионное, медицинское и социальное страхование, а также в ФСС на травматизм;</w:t>
      </w:r>
    </w:p>
    <w:p w:rsidR="00102E97" w:rsidRPr="00102E97" w:rsidRDefault="00102E97" w:rsidP="00102E97">
      <w:pPr>
        <w:jc w:val="both"/>
        <w:rPr>
          <w:rFonts w:ascii="Times New Roman" w:hAnsi="Times New Roman" w:cs="Times New Roman"/>
          <w:sz w:val="24"/>
          <w:szCs w:val="24"/>
        </w:rPr>
      </w:pPr>
      <w:r w:rsidRPr="00102E97">
        <w:rPr>
          <w:rFonts w:ascii="Times New Roman" w:hAnsi="Times New Roman" w:cs="Times New Roman"/>
          <w:sz w:val="24"/>
          <w:szCs w:val="24"/>
        </w:rPr>
        <w:t>– больничные сотруднику за первые три дня.</w:t>
      </w:r>
    </w:p>
    <w:p w:rsidR="00102E97" w:rsidRDefault="00102E97" w:rsidP="00102E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2E97">
        <w:rPr>
          <w:rFonts w:ascii="Times New Roman" w:hAnsi="Times New Roman" w:cs="Times New Roman"/>
          <w:sz w:val="24"/>
          <w:szCs w:val="24"/>
        </w:rPr>
        <w:t>3.</w:t>
      </w:r>
      <w:r w:rsidRPr="00102E97">
        <w:rPr>
          <w:rFonts w:ascii="Times New Roman" w:hAnsi="Times New Roman" w:cs="Times New Roman"/>
          <w:sz w:val="24"/>
          <w:szCs w:val="24"/>
        </w:rPr>
        <w:tab/>
        <w:t>Взносы нужно оплатить в том же периоде, за который считаете налог. Например, налог за I квартал можно уменьшить на страховые взносы, оплаченные с 1 января по 31 марта. Не имеет значения за какой период оплачены взносы.</w:t>
      </w:r>
      <w:r w:rsidRPr="00102E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4A61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0123C9" w:rsidRPr="006F4A61" w:rsidRDefault="006F4A61" w:rsidP="005645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НПД- налог на профессиональный доход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-(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как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самозанятый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6F4A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-4</w:t>
      </w:r>
      <w:r w:rsidRPr="005645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при оплате товаров( услуг) физическими лицами , 6 %-юридическими лицами.</w:t>
      </w:r>
    </w:p>
    <w:p w:rsidR="002E69B4" w:rsidRDefault="006F4A61" w:rsidP="002E6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Индивидуальный предприниматель в обязательном порядке платит фиксированные взносы в пенсионный фонд РФ и в фонд обязательного медицинского страхования </w:t>
      </w:r>
    </w:p>
    <w:p w:rsidR="002E69B4" w:rsidRDefault="002E69B4" w:rsidP="002E69B4">
      <w:pPr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  <w:lang w:eastAsia="ru-RU"/>
        </w:rPr>
      </w:pPr>
      <w:r w:rsidRPr="00F7797A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  <w:lang w:eastAsia="ru-RU"/>
        </w:rPr>
        <w:t>ИП- ОСНО-общая система налогообложения</w:t>
      </w:r>
    </w:p>
    <w:p w:rsidR="00F7797A" w:rsidRPr="00F7797A" w:rsidRDefault="00F7797A" w:rsidP="00F7797A">
      <w:pP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  <w:lang w:eastAsia="ru-RU"/>
        </w:rPr>
        <w:t xml:space="preserve">          </w:t>
      </w:r>
      <w:r w:rsidRPr="00F7797A"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>Налог на прибыль- 20 %</w:t>
      </w:r>
    </w:p>
    <w:p w:rsidR="00F7797A" w:rsidRDefault="00F7797A" w:rsidP="00F7797A">
      <w:pP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</w:pPr>
      <w:r w:rsidRPr="00F7797A"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 xml:space="preserve">          НДС-до 20 %</w:t>
      </w:r>
    </w:p>
    <w:p w:rsidR="00F7797A" w:rsidRDefault="00F7797A" w:rsidP="00F7797A">
      <w:pP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 xml:space="preserve">          Налог на имущество- до 2,2 %</w:t>
      </w:r>
    </w:p>
    <w:p w:rsidR="00F7797A" w:rsidRPr="00F7797A" w:rsidRDefault="00F7797A" w:rsidP="00F7797A">
      <w:pP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 xml:space="preserve">          НДФЛ (налог на доходы физических </w:t>
      </w:r>
      <w:proofErr w:type="gramStart"/>
      <w: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>лиц)-</w:t>
      </w:r>
      <w:proofErr w:type="gramEnd"/>
      <w: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 xml:space="preserve"> 13%</w:t>
      </w:r>
    </w:p>
    <w:p w:rsidR="00F7797A" w:rsidRPr="00F7797A" w:rsidRDefault="00F7797A" w:rsidP="002E69B4">
      <w:pPr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  <w:lang w:eastAsia="ru-RU"/>
        </w:rPr>
      </w:pPr>
    </w:p>
    <w:p w:rsidR="006F4A61" w:rsidRPr="006F4A61" w:rsidRDefault="002E69B4" w:rsidP="002E6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  <w:t>Обязательные</w:t>
      </w:r>
      <w:r w:rsidRPr="002E69B4"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  <w:t xml:space="preserve"> платежи </w:t>
      </w:r>
      <w:r w:rsidR="006F4A61" w:rsidRPr="006F4A61"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  <w:t>ИП</w:t>
      </w:r>
    </w:p>
    <w:tbl>
      <w:tblPr>
        <w:tblW w:w="9064" w:type="dxa"/>
        <w:tblBorders>
          <w:top w:val="single" w:sz="6" w:space="0" w:color="EAECEF"/>
          <w:left w:val="single" w:sz="6" w:space="0" w:color="EAECEF"/>
          <w:bottom w:val="single" w:sz="6" w:space="0" w:color="EAECEF"/>
          <w:right w:val="single" w:sz="6" w:space="0" w:color="EA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202"/>
        <w:gridCol w:w="1701"/>
        <w:gridCol w:w="2551"/>
      </w:tblGrid>
      <w:tr w:rsidR="006F4A61" w:rsidRPr="006F4A61" w:rsidTr="002E69B4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b/>
                <w:bCs/>
                <w:color w:val="1C1C1C"/>
                <w:sz w:val="24"/>
                <w:szCs w:val="24"/>
                <w:lang w:eastAsia="ru-RU"/>
              </w:rPr>
              <w:t>Вид взноса</w:t>
            </w: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b/>
                <w:bCs/>
                <w:color w:val="1C1C1C"/>
                <w:sz w:val="24"/>
                <w:szCs w:val="24"/>
                <w:lang w:eastAsia="ru-RU"/>
              </w:rPr>
              <w:t>2021 год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b/>
                <w:bCs/>
                <w:color w:val="1C1C1C"/>
                <w:sz w:val="24"/>
                <w:szCs w:val="24"/>
                <w:lang w:eastAsia="ru-RU"/>
              </w:rPr>
              <w:t>2022 год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b/>
                <w:bCs/>
                <w:color w:val="1C1C1C"/>
                <w:sz w:val="24"/>
                <w:szCs w:val="24"/>
                <w:lang w:eastAsia="ru-RU"/>
              </w:rPr>
              <w:t>2023 год</w:t>
            </w:r>
          </w:p>
        </w:tc>
      </w:tr>
      <w:tr w:rsidR="006F4A61" w:rsidRPr="006F4A61" w:rsidTr="002E69B4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b/>
                <w:bCs/>
                <w:color w:val="1C1C1C"/>
                <w:sz w:val="24"/>
                <w:szCs w:val="24"/>
                <w:lang w:eastAsia="ru-RU"/>
              </w:rPr>
              <w:t>В пенсионный фонд</w:t>
            </w: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  <w:t>32 448 руб.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  <w:t>34 445 руб.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  <w:t>36 723 руб.</w:t>
            </w:r>
          </w:p>
        </w:tc>
      </w:tr>
      <w:tr w:rsidR="006F4A61" w:rsidRPr="006F4A61" w:rsidTr="002E69B4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2E69B4" w:rsidP="006F4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2E69B4">
              <w:rPr>
                <w:rFonts w:ascii="Times New Roman" w:eastAsia="Times New Roman" w:hAnsi="Times New Roman" w:cs="Times New Roman"/>
                <w:b/>
                <w:bCs/>
                <w:color w:val="1C1C1C"/>
                <w:sz w:val="24"/>
                <w:szCs w:val="24"/>
                <w:lang w:eastAsia="ru-RU"/>
              </w:rPr>
              <w:t xml:space="preserve">Фонд </w:t>
            </w:r>
            <w:r w:rsidR="006F4A61" w:rsidRPr="006F4A61">
              <w:rPr>
                <w:rFonts w:ascii="Times New Roman" w:eastAsia="Times New Roman" w:hAnsi="Times New Roman" w:cs="Times New Roman"/>
                <w:b/>
                <w:bCs/>
                <w:color w:val="1C1C1C"/>
                <w:sz w:val="24"/>
                <w:szCs w:val="24"/>
                <w:lang w:eastAsia="ru-RU"/>
              </w:rPr>
              <w:t>ОМС</w:t>
            </w: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  <w:t>8 426 руб.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  <w:t>8 766 руб.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  <w:t>9 119 руб.</w:t>
            </w:r>
          </w:p>
        </w:tc>
      </w:tr>
      <w:tr w:rsidR="006F4A61" w:rsidRPr="006F4A61" w:rsidTr="002E69B4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b/>
                <w:bCs/>
                <w:color w:val="1C1C1C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  <w:t>40 874 руб.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  <w:t>43 211 руб.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4A61" w:rsidRPr="006F4A61" w:rsidRDefault="006F4A61" w:rsidP="006F4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</w:pPr>
            <w:r w:rsidRPr="006F4A61">
              <w:rPr>
                <w:rFonts w:ascii="Times New Roman" w:eastAsia="Times New Roman" w:hAnsi="Times New Roman" w:cs="Times New Roman"/>
                <w:color w:val="1C1C1C"/>
                <w:sz w:val="24"/>
                <w:szCs w:val="24"/>
                <w:lang w:eastAsia="ru-RU"/>
              </w:rPr>
              <w:t>45 842 руб.</w:t>
            </w:r>
          </w:p>
        </w:tc>
      </w:tr>
    </w:tbl>
    <w:p w:rsidR="00F7797A" w:rsidRDefault="00F7797A" w:rsidP="002E69B4">
      <w:pPr>
        <w:shd w:val="clear" w:color="auto" w:fill="FFFFFF"/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</w:pPr>
    </w:p>
    <w:p w:rsidR="006F4A61" w:rsidRPr="006F4A61" w:rsidRDefault="002E69B4" w:rsidP="002E69B4">
      <w:pPr>
        <w:shd w:val="clear" w:color="auto" w:fill="FFFFFF"/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 xml:space="preserve">В соответствии со статьей 430 НК РФ при превышении годового дохода в 300 тысяч </w:t>
      </w:r>
      <w:r w:rsidR="006F4A61" w:rsidRPr="006F4A61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>рубле</w:t>
      </w:r>
      <w:r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>й</w:t>
      </w:r>
      <w:r w:rsidR="006F4A61" w:rsidRPr="006F4A61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 xml:space="preserve"> к основным взносам прибавляется 1% от количества дохода, превышающего эту сумму.</w:t>
      </w:r>
    </w:p>
    <w:p w:rsidR="002E69B4" w:rsidRPr="002E69B4" w:rsidRDefault="006F4A61" w:rsidP="002E69B4">
      <w:pPr>
        <w:shd w:val="clear" w:color="auto" w:fill="FFFFFF"/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</w:pPr>
      <w:r w:rsidRPr="006F4A61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 xml:space="preserve">Индивидуальный предприниматель </w:t>
      </w:r>
      <w:r w:rsidR="002E69B4" w:rsidRPr="002E69B4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 xml:space="preserve">обязан </w:t>
      </w:r>
      <w:r w:rsidRPr="006F4A61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>делать перечисления за себя самого даже при отсутствии сотрудников</w:t>
      </w:r>
      <w:r w:rsidR="002E69B4" w:rsidRPr="002E69B4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 xml:space="preserve"> и какого-либо дохода.</w:t>
      </w:r>
      <w:r w:rsidRPr="006F4A61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 xml:space="preserve"> Такие платежи поступают на его пенсионный счет</w:t>
      </w:r>
      <w:r w:rsidR="002E69B4" w:rsidRPr="002E69B4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>.</w:t>
      </w:r>
    </w:p>
    <w:p w:rsidR="00F7797A" w:rsidRPr="00F7797A" w:rsidRDefault="00F7797A" w:rsidP="002E69B4">
      <w:pPr>
        <w:shd w:val="clear" w:color="auto" w:fill="FFFFFF"/>
        <w:spacing w:before="300" w:after="300" w:line="450" w:lineRule="atLeast"/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</w:pPr>
      <w:r w:rsidRPr="00F7797A"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 xml:space="preserve">Если ИП имеет наемных сотрудников, то у него появляется обязанность по оплате </w:t>
      </w:r>
      <w: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 xml:space="preserve">страховых взносов с суммы заработной платы сотрудников в пенсионный фонд </w:t>
      </w:r>
      <w:proofErr w:type="gramStart"/>
      <w: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>( 22</w:t>
      </w:r>
      <w:proofErr w:type="gramEnd"/>
      <w:r>
        <w:rPr>
          <w:rFonts w:ascii="Times New Roman" w:eastAsia="Times New Roman" w:hAnsi="Times New Roman" w:cs="Times New Roman"/>
          <w:bCs/>
          <w:color w:val="1C1C1C"/>
          <w:sz w:val="24"/>
          <w:szCs w:val="24"/>
          <w:lang w:eastAsia="ru-RU"/>
        </w:rPr>
        <w:t xml:space="preserve"> % ), фонд обязательного медицинского страхования (5,1 %), фонд социального страхования( 2,9 %), в том числе взносы на страхование от несчастных случаев и профессиональных заболеваний ( от 0,2 до 8%)</w:t>
      </w:r>
    </w:p>
    <w:p w:rsidR="006F4A61" w:rsidRPr="006F4A61" w:rsidRDefault="006F4A61" w:rsidP="006F4A61">
      <w:pPr>
        <w:shd w:val="clear" w:color="auto" w:fill="FFFFFF"/>
        <w:spacing w:before="300" w:after="300" w:line="450" w:lineRule="atLeast"/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</w:pPr>
      <w:r w:rsidRPr="006F4A61">
        <w:rPr>
          <w:rFonts w:ascii="Times New Roman" w:eastAsia="Times New Roman" w:hAnsi="Times New Roman" w:cs="Times New Roman"/>
          <w:color w:val="1C1C1C"/>
          <w:sz w:val="24"/>
          <w:szCs w:val="24"/>
          <w:lang w:eastAsia="ru-RU"/>
        </w:rPr>
        <w:t xml:space="preserve">На объем налогов влияет выбранная ИП система налогообложения. </w:t>
      </w:r>
    </w:p>
    <w:p w:rsidR="006F4A61" w:rsidRPr="00102E97" w:rsidRDefault="00102E97" w:rsidP="00102E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E97">
        <w:rPr>
          <w:rFonts w:ascii="Times New Roman" w:hAnsi="Times New Roman" w:cs="Times New Roman"/>
          <w:b/>
          <w:sz w:val="24"/>
          <w:szCs w:val="24"/>
        </w:rPr>
        <w:t>Алгоритм выбора системы налогообложения.</w:t>
      </w:r>
    </w:p>
    <w:p w:rsidR="00102E97" w:rsidRDefault="005645AF" w:rsidP="00102E9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45AF">
        <w:rPr>
          <w:rFonts w:ascii="Times New Roman" w:hAnsi="Times New Roman" w:cs="Times New Roman"/>
          <w:sz w:val="24"/>
          <w:szCs w:val="24"/>
        </w:rPr>
        <w:t>Спланируйте свои расходы. Чем они больше — тем больше аргументов в пользу УСН «доходы минус расходы». Как правило, если расходы меньше 60% от доходов — выбирайте УСН 6%</w:t>
      </w:r>
    </w:p>
    <w:p w:rsidR="005645AF" w:rsidRDefault="005645AF" w:rsidP="00C245A6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02E97">
        <w:rPr>
          <w:rFonts w:ascii="Times New Roman" w:hAnsi="Times New Roman" w:cs="Times New Roman"/>
          <w:sz w:val="24"/>
          <w:szCs w:val="24"/>
        </w:rPr>
        <w:lastRenderedPageBreak/>
        <w:t xml:space="preserve">Чем больше сотрудников — тем </w:t>
      </w:r>
      <w:r w:rsidR="00102E97">
        <w:rPr>
          <w:rFonts w:ascii="Times New Roman" w:hAnsi="Times New Roman" w:cs="Times New Roman"/>
          <w:sz w:val="24"/>
          <w:szCs w:val="24"/>
        </w:rPr>
        <w:t xml:space="preserve">выгоднее система </w:t>
      </w:r>
      <w:r w:rsidR="00E52A77">
        <w:rPr>
          <w:rFonts w:ascii="Times New Roman" w:hAnsi="Times New Roman" w:cs="Times New Roman"/>
          <w:sz w:val="24"/>
          <w:szCs w:val="24"/>
        </w:rPr>
        <w:t>У</w:t>
      </w:r>
      <w:r w:rsidRPr="00102E97">
        <w:rPr>
          <w:rFonts w:ascii="Times New Roman" w:hAnsi="Times New Roman" w:cs="Times New Roman"/>
          <w:sz w:val="24"/>
          <w:szCs w:val="24"/>
        </w:rPr>
        <w:t xml:space="preserve">СН 15%. </w:t>
      </w:r>
      <w:r w:rsidR="00102E97">
        <w:rPr>
          <w:rFonts w:ascii="Times New Roman" w:hAnsi="Times New Roman" w:cs="Times New Roman"/>
          <w:sz w:val="24"/>
          <w:szCs w:val="24"/>
        </w:rPr>
        <w:t>В</w:t>
      </w:r>
      <w:r w:rsidRPr="00102E97">
        <w:rPr>
          <w:rFonts w:ascii="Times New Roman" w:hAnsi="Times New Roman" w:cs="Times New Roman"/>
          <w:sz w:val="24"/>
          <w:szCs w:val="24"/>
        </w:rPr>
        <w:t xml:space="preserve">се страховые взносы за себя и работников можно записать в расходы, а вот на УСН 6% уменьшить налог можно только на половину от суммы взносов. </w:t>
      </w:r>
    </w:p>
    <w:p w:rsidR="005645AF" w:rsidRDefault="00E52A77" w:rsidP="00102E9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Рассчитайте сумму вложений на старте бизнеса.</w:t>
      </w:r>
      <w:r w:rsidR="005645AF" w:rsidRPr="00102E97">
        <w:rPr>
          <w:rFonts w:ascii="Times New Roman" w:hAnsi="Times New Roman" w:cs="Times New Roman"/>
          <w:sz w:val="24"/>
          <w:szCs w:val="24"/>
        </w:rPr>
        <w:t xml:space="preserve"> При УСН 6% эти затраты списывать нельзя, а вот УСН 15% даст возможность списать часть из них и снизить сумму налога.</w:t>
      </w:r>
    </w:p>
    <w:p w:rsidR="00BF0746" w:rsidRDefault="00102E97" w:rsidP="00FB3505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02E97">
        <w:rPr>
          <w:rFonts w:ascii="Times New Roman" w:hAnsi="Times New Roman" w:cs="Times New Roman"/>
          <w:sz w:val="24"/>
          <w:szCs w:val="24"/>
        </w:rPr>
        <w:t xml:space="preserve">При применении </w:t>
      </w:r>
      <w:r w:rsidR="005645AF" w:rsidRPr="00102E97">
        <w:rPr>
          <w:rFonts w:ascii="Times New Roman" w:hAnsi="Times New Roman" w:cs="Times New Roman"/>
          <w:sz w:val="24"/>
          <w:szCs w:val="24"/>
        </w:rPr>
        <w:t xml:space="preserve">УСН 15% все расходы </w:t>
      </w:r>
      <w:r w:rsidRPr="00102E97">
        <w:rPr>
          <w:rFonts w:ascii="Times New Roman" w:hAnsi="Times New Roman" w:cs="Times New Roman"/>
          <w:sz w:val="24"/>
          <w:szCs w:val="24"/>
        </w:rPr>
        <w:t xml:space="preserve">следует </w:t>
      </w:r>
      <w:r w:rsidR="005645AF" w:rsidRPr="00102E97">
        <w:rPr>
          <w:rFonts w:ascii="Times New Roman" w:hAnsi="Times New Roman" w:cs="Times New Roman"/>
          <w:sz w:val="24"/>
          <w:szCs w:val="24"/>
        </w:rPr>
        <w:t xml:space="preserve">подтверждать чеками и актами, </w:t>
      </w:r>
      <w:r w:rsidRPr="00102E97">
        <w:rPr>
          <w:rFonts w:ascii="Times New Roman" w:hAnsi="Times New Roman" w:cs="Times New Roman"/>
          <w:sz w:val="24"/>
          <w:szCs w:val="24"/>
        </w:rPr>
        <w:t xml:space="preserve">в противном </w:t>
      </w:r>
      <w:proofErr w:type="gramStart"/>
      <w:r w:rsidRPr="00102E97">
        <w:rPr>
          <w:rFonts w:ascii="Times New Roman" w:hAnsi="Times New Roman" w:cs="Times New Roman"/>
          <w:sz w:val="24"/>
          <w:szCs w:val="24"/>
        </w:rPr>
        <w:t>случае</w:t>
      </w:r>
      <w:r w:rsidR="005645AF" w:rsidRPr="00102E97">
        <w:rPr>
          <w:rFonts w:ascii="Times New Roman" w:hAnsi="Times New Roman" w:cs="Times New Roman"/>
          <w:sz w:val="24"/>
          <w:szCs w:val="24"/>
        </w:rPr>
        <w:t xml:space="preserve"> </w:t>
      </w:r>
      <w:r w:rsidRPr="00102E97">
        <w:rPr>
          <w:rFonts w:ascii="Times New Roman" w:hAnsi="Times New Roman" w:cs="Times New Roman"/>
          <w:sz w:val="24"/>
          <w:szCs w:val="24"/>
        </w:rPr>
        <w:t xml:space="preserve"> инспекция</w:t>
      </w:r>
      <w:proofErr w:type="gramEnd"/>
      <w:r w:rsidRPr="00102E97">
        <w:rPr>
          <w:rFonts w:ascii="Times New Roman" w:hAnsi="Times New Roman" w:cs="Times New Roman"/>
          <w:sz w:val="24"/>
          <w:szCs w:val="24"/>
        </w:rPr>
        <w:t xml:space="preserve"> </w:t>
      </w:r>
      <w:r w:rsidR="00F675E8">
        <w:rPr>
          <w:rFonts w:ascii="Times New Roman" w:hAnsi="Times New Roman" w:cs="Times New Roman"/>
          <w:sz w:val="24"/>
          <w:szCs w:val="24"/>
        </w:rPr>
        <w:t xml:space="preserve">федеральной налоговой службы </w:t>
      </w:r>
      <w:r w:rsidR="005645AF" w:rsidRPr="00102E97">
        <w:rPr>
          <w:rFonts w:ascii="Times New Roman" w:hAnsi="Times New Roman" w:cs="Times New Roman"/>
          <w:sz w:val="24"/>
          <w:szCs w:val="24"/>
        </w:rPr>
        <w:t>может решить, что намеренно занижает</w:t>
      </w:r>
      <w:r w:rsidRPr="00102E97">
        <w:rPr>
          <w:rFonts w:ascii="Times New Roman" w:hAnsi="Times New Roman" w:cs="Times New Roman"/>
          <w:sz w:val="24"/>
          <w:szCs w:val="24"/>
        </w:rPr>
        <w:t>ся</w:t>
      </w:r>
      <w:r w:rsidR="005645AF" w:rsidRPr="00102E97">
        <w:rPr>
          <w:rFonts w:ascii="Times New Roman" w:hAnsi="Times New Roman" w:cs="Times New Roman"/>
          <w:sz w:val="24"/>
          <w:szCs w:val="24"/>
        </w:rPr>
        <w:t xml:space="preserve"> прибыль. </w:t>
      </w:r>
    </w:p>
    <w:p w:rsidR="00E52A77" w:rsidRDefault="00E52A77" w:rsidP="00E52A77">
      <w:pPr>
        <w:rPr>
          <w:rFonts w:ascii="Times New Roman" w:hAnsi="Times New Roman" w:cs="Times New Roman"/>
          <w:sz w:val="24"/>
          <w:szCs w:val="24"/>
        </w:rPr>
      </w:pPr>
      <w:r w:rsidRPr="00E52A77">
        <w:rPr>
          <w:rFonts w:ascii="Times New Roman" w:hAnsi="Times New Roman" w:cs="Times New Roman"/>
          <w:b/>
          <w:sz w:val="24"/>
          <w:szCs w:val="24"/>
        </w:rPr>
        <w:t>ООО-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2A77">
        <w:rPr>
          <w:rFonts w:ascii="Times New Roman" w:hAnsi="Times New Roman" w:cs="Times New Roman"/>
          <w:sz w:val="24"/>
          <w:szCs w:val="24"/>
        </w:rPr>
        <w:t>аналогичная раскладка при применении ОСНО и УСН 6%, 15%</w:t>
      </w:r>
    </w:p>
    <w:p w:rsidR="00E52A77" w:rsidRPr="00E52A77" w:rsidRDefault="00E52A77" w:rsidP="00E52A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разделе проанализировать системы налогообложения по выбранной форме предпринимательской деятельности и обосновать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выбор .</w:t>
      </w:r>
      <w:proofErr w:type="gramEnd"/>
    </w:p>
    <w:sectPr w:rsidR="00E52A77" w:rsidRPr="00E52A77" w:rsidSect="002E6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Droid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22CD"/>
    <w:multiLevelType w:val="hybridMultilevel"/>
    <w:tmpl w:val="0C1009AC"/>
    <w:lvl w:ilvl="0" w:tplc="6F2086A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1473"/>
    <w:multiLevelType w:val="hybridMultilevel"/>
    <w:tmpl w:val="25F20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A0975"/>
    <w:multiLevelType w:val="multilevel"/>
    <w:tmpl w:val="FBDA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A20553"/>
    <w:multiLevelType w:val="hybridMultilevel"/>
    <w:tmpl w:val="D5141774"/>
    <w:lvl w:ilvl="0" w:tplc="0419000D">
      <w:start w:val="1"/>
      <w:numFmt w:val="bullet"/>
      <w:lvlText w:val=""/>
      <w:lvlJc w:val="left"/>
      <w:pPr>
        <w:ind w:left="155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4">
    <w:nsid w:val="1DEA4C54"/>
    <w:multiLevelType w:val="hybridMultilevel"/>
    <w:tmpl w:val="3BB623F0"/>
    <w:lvl w:ilvl="0" w:tplc="153E5F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E3484"/>
    <w:multiLevelType w:val="hybridMultilevel"/>
    <w:tmpl w:val="1C08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73BCF"/>
    <w:multiLevelType w:val="hybridMultilevel"/>
    <w:tmpl w:val="727C7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D127C"/>
    <w:multiLevelType w:val="hybridMultilevel"/>
    <w:tmpl w:val="8C04FD44"/>
    <w:lvl w:ilvl="0" w:tplc="8D50E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115D1"/>
    <w:multiLevelType w:val="hybridMultilevel"/>
    <w:tmpl w:val="93DE42DA"/>
    <w:lvl w:ilvl="0" w:tplc="8D50E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CF33A6"/>
    <w:multiLevelType w:val="hybridMultilevel"/>
    <w:tmpl w:val="5038E050"/>
    <w:lvl w:ilvl="0" w:tplc="0419000D">
      <w:start w:val="1"/>
      <w:numFmt w:val="bullet"/>
      <w:lvlText w:val=""/>
      <w:lvlJc w:val="left"/>
      <w:pPr>
        <w:ind w:left="20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0">
    <w:nsid w:val="2D55554C"/>
    <w:multiLevelType w:val="hybridMultilevel"/>
    <w:tmpl w:val="050E48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A20DF"/>
    <w:multiLevelType w:val="hybridMultilevel"/>
    <w:tmpl w:val="8C6ED07C"/>
    <w:lvl w:ilvl="0" w:tplc="C0E21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68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2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E8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EC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47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AF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07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2E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1413FA8"/>
    <w:multiLevelType w:val="hybridMultilevel"/>
    <w:tmpl w:val="9CE0A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16036"/>
    <w:multiLevelType w:val="hybridMultilevel"/>
    <w:tmpl w:val="5024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15B4A"/>
    <w:multiLevelType w:val="hybridMultilevel"/>
    <w:tmpl w:val="E646B4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3697C"/>
    <w:multiLevelType w:val="hybridMultilevel"/>
    <w:tmpl w:val="1FE4DF20"/>
    <w:lvl w:ilvl="0" w:tplc="8D50E1A8">
      <w:start w:val="1"/>
      <w:numFmt w:val="decimal"/>
      <w:lvlText w:val="%1."/>
      <w:lvlJc w:val="left"/>
      <w:pPr>
        <w:ind w:left="1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6">
    <w:nsid w:val="3A9A66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0926097"/>
    <w:multiLevelType w:val="hybridMultilevel"/>
    <w:tmpl w:val="A9E8C6A2"/>
    <w:lvl w:ilvl="0" w:tplc="DC74D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40D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85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2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A1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E0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8B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E1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89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7246B2E"/>
    <w:multiLevelType w:val="hybridMultilevel"/>
    <w:tmpl w:val="0B4261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7593A"/>
    <w:multiLevelType w:val="multilevel"/>
    <w:tmpl w:val="9078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0F4CF8"/>
    <w:multiLevelType w:val="multilevel"/>
    <w:tmpl w:val="194E2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52C0DE1"/>
    <w:multiLevelType w:val="hybridMultilevel"/>
    <w:tmpl w:val="30FCAC14"/>
    <w:lvl w:ilvl="0" w:tplc="B04AB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1E6110"/>
    <w:multiLevelType w:val="hybridMultilevel"/>
    <w:tmpl w:val="C0AE7F0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1B6BA2"/>
    <w:multiLevelType w:val="hybridMultilevel"/>
    <w:tmpl w:val="D2A0F10A"/>
    <w:lvl w:ilvl="0" w:tplc="0419000D">
      <w:start w:val="1"/>
      <w:numFmt w:val="bullet"/>
      <w:lvlText w:val=""/>
      <w:lvlJc w:val="left"/>
      <w:pPr>
        <w:ind w:left="1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4">
    <w:nsid w:val="760446D5"/>
    <w:multiLevelType w:val="hybridMultilevel"/>
    <w:tmpl w:val="4CC23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E489B"/>
    <w:multiLevelType w:val="hybridMultilevel"/>
    <w:tmpl w:val="F45E8462"/>
    <w:lvl w:ilvl="0" w:tplc="379EFF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C48F0"/>
    <w:multiLevelType w:val="hybridMultilevel"/>
    <w:tmpl w:val="BCE641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A5384"/>
    <w:multiLevelType w:val="hybridMultilevel"/>
    <w:tmpl w:val="794A970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15"/>
  </w:num>
  <w:num w:numId="10">
    <w:abstractNumId w:val="5"/>
  </w:num>
  <w:num w:numId="11">
    <w:abstractNumId w:val="16"/>
  </w:num>
  <w:num w:numId="12">
    <w:abstractNumId w:val="20"/>
  </w:num>
  <w:num w:numId="13">
    <w:abstractNumId w:val="17"/>
  </w:num>
  <w:num w:numId="14">
    <w:abstractNumId w:val="24"/>
  </w:num>
  <w:num w:numId="15">
    <w:abstractNumId w:val="18"/>
  </w:num>
  <w:num w:numId="16">
    <w:abstractNumId w:val="26"/>
  </w:num>
  <w:num w:numId="17">
    <w:abstractNumId w:val="11"/>
  </w:num>
  <w:num w:numId="18">
    <w:abstractNumId w:val="10"/>
  </w:num>
  <w:num w:numId="19">
    <w:abstractNumId w:val="13"/>
  </w:num>
  <w:num w:numId="20">
    <w:abstractNumId w:val="27"/>
  </w:num>
  <w:num w:numId="21">
    <w:abstractNumId w:val="22"/>
  </w:num>
  <w:num w:numId="22">
    <w:abstractNumId w:val="3"/>
  </w:num>
  <w:num w:numId="23">
    <w:abstractNumId w:val="23"/>
  </w:num>
  <w:num w:numId="24">
    <w:abstractNumId w:val="9"/>
  </w:num>
  <w:num w:numId="25">
    <w:abstractNumId w:val="14"/>
  </w:num>
  <w:num w:numId="26">
    <w:abstractNumId w:val="19"/>
  </w:num>
  <w:num w:numId="27">
    <w:abstractNumId w:val="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B8"/>
    <w:rsid w:val="000123C9"/>
    <w:rsid w:val="00031A71"/>
    <w:rsid w:val="00050E05"/>
    <w:rsid w:val="000B759E"/>
    <w:rsid w:val="000C0399"/>
    <w:rsid w:val="000C4709"/>
    <w:rsid w:val="000E5DB7"/>
    <w:rsid w:val="00102E97"/>
    <w:rsid w:val="00114295"/>
    <w:rsid w:val="0012445C"/>
    <w:rsid w:val="001330DA"/>
    <w:rsid w:val="00144D03"/>
    <w:rsid w:val="0018138E"/>
    <w:rsid w:val="001825C1"/>
    <w:rsid w:val="001B29A4"/>
    <w:rsid w:val="001E6D01"/>
    <w:rsid w:val="001E7090"/>
    <w:rsid w:val="002121FD"/>
    <w:rsid w:val="002203BF"/>
    <w:rsid w:val="0022394A"/>
    <w:rsid w:val="00242F8B"/>
    <w:rsid w:val="002A432E"/>
    <w:rsid w:val="002E69B4"/>
    <w:rsid w:val="00376113"/>
    <w:rsid w:val="0038006A"/>
    <w:rsid w:val="00385930"/>
    <w:rsid w:val="003A28C0"/>
    <w:rsid w:val="003B619B"/>
    <w:rsid w:val="003D3FD7"/>
    <w:rsid w:val="004423A1"/>
    <w:rsid w:val="00465219"/>
    <w:rsid w:val="004877BF"/>
    <w:rsid w:val="004A2BDE"/>
    <w:rsid w:val="004A6A0A"/>
    <w:rsid w:val="004D5C4E"/>
    <w:rsid w:val="00510C64"/>
    <w:rsid w:val="005645AF"/>
    <w:rsid w:val="00574606"/>
    <w:rsid w:val="005E3BAA"/>
    <w:rsid w:val="00610879"/>
    <w:rsid w:val="00611061"/>
    <w:rsid w:val="006112EF"/>
    <w:rsid w:val="00614965"/>
    <w:rsid w:val="00657A71"/>
    <w:rsid w:val="00657BD5"/>
    <w:rsid w:val="00672F1F"/>
    <w:rsid w:val="006A3CDD"/>
    <w:rsid w:val="006D2267"/>
    <w:rsid w:val="006F4A61"/>
    <w:rsid w:val="00705D8C"/>
    <w:rsid w:val="00707645"/>
    <w:rsid w:val="007151B3"/>
    <w:rsid w:val="007C59B2"/>
    <w:rsid w:val="00811073"/>
    <w:rsid w:val="00831CE9"/>
    <w:rsid w:val="00860617"/>
    <w:rsid w:val="00867462"/>
    <w:rsid w:val="00874C88"/>
    <w:rsid w:val="00881D92"/>
    <w:rsid w:val="008874CC"/>
    <w:rsid w:val="008A30FB"/>
    <w:rsid w:val="008A77D6"/>
    <w:rsid w:val="008C5446"/>
    <w:rsid w:val="008D1F7A"/>
    <w:rsid w:val="008D3018"/>
    <w:rsid w:val="008D6250"/>
    <w:rsid w:val="00901E96"/>
    <w:rsid w:val="009319BA"/>
    <w:rsid w:val="00957AAA"/>
    <w:rsid w:val="009623B1"/>
    <w:rsid w:val="00967749"/>
    <w:rsid w:val="009A2FFB"/>
    <w:rsid w:val="009A3559"/>
    <w:rsid w:val="009B4D1E"/>
    <w:rsid w:val="009F3DEF"/>
    <w:rsid w:val="00A10441"/>
    <w:rsid w:val="00A3042F"/>
    <w:rsid w:val="00A570F9"/>
    <w:rsid w:val="00A642C0"/>
    <w:rsid w:val="00A72894"/>
    <w:rsid w:val="00A74EE1"/>
    <w:rsid w:val="00A83616"/>
    <w:rsid w:val="00A864C3"/>
    <w:rsid w:val="00A93D5D"/>
    <w:rsid w:val="00A96863"/>
    <w:rsid w:val="00AA5C47"/>
    <w:rsid w:val="00AB005C"/>
    <w:rsid w:val="00AB67B1"/>
    <w:rsid w:val="00AE0DAE"/>
    <w:rsid w:val="00AF7E6A"/>
    <w:rsid w:val="00B11D55"/>
    <w:rsid w:val="00BB5213"/>
    <w:rsid w:val="00BC16C7"/>
    <w:rsid w:val="00BD3400"/>
    <w:rsid w:val="00BF0746"/>
    <w:rsid w:val="00BF4449"/>
    <w:rsid w:val="00C053F2"/>
    <w:rsid w:val="00C536F1"/>
    <w:rsid w:val="00C96C7D"/>
    <w:rsid w:val="00CB00FB"/>
    <w:rsid w:val="00CB169B"/>
    <w:rsid w:val="00CE16B8"/>
    <w:rsid w:val="00D273F8"/>
    <w:rsid w:val="00D74474"/>
    <w:rsid w:val="00D8572B"/>
    <w:rsid w:val="00E1107E"/>
    <w:rsid w:val="00E221FD"/>
    <w:rsid w:val="00E52A77"/>
    <w:rsid w:val="00E840A6"/>
    <w:rsid w:val="00EB3679"/>
    <w:rsid w:val="00ED0D3D"/>
    <w:rsid w:val="00ED3107"/>
    <w:rsid w:val="00F00F07"/>
    <w:rsid w:val="00F32AF2"/>
    <w:rsid w:val="00F675E8"/>
    <w:rsid w:val="00F7797A"/>
    <w:rsid w:val="00FA22C7"/>
    <w:rsid w:val="00FB50BA"/>
    <w:rsid w:val="00FC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AF1A2-8FC7-477F-8185-E4EA1DD8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rsid w:val="009623B1"/>
    <w:pPr>
      <w:keepNext/>
      <w:widowControl w:val="0"/>
      <w:suppressAutoHyphens/>
      <w:spacing w:before="240" w:after="120" w:line="240" w:lineRule="auto"/>
    </w:pPr>
    <w:rPr>
      <w:rFonts w:ascii="Arial" w:eastAsia="Liberation Sans" w:hAnsi="Arial" w:cs="Liberation Sans"/>
      <w:kern w:val="1"/>
      <w:sz w:val="28"/>
      <w:szCs w:val="28"/>
    </w:rPr>
  </w:style>
  <w:style w:type="paragraph" w:styleId="a4">
    <w:name w:val="Body Text"/>
    <w:basedOn w:val="a"/>
    <w:link w:val="a5"/>
    <w:uiPriority w:val="99"/>
    <w:unhideWhenUsed/>
    <w:rsid w:val="009623B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9623B1"/>
  </w:style>
  <w:style w:type="paragraph" w:customStyle="1" w:styleId="a6">
    <w:name w:val="Заголовок"/>
    <w:basedOn w:val="a"/>
    <w:next w:val="a4"/>
    <w:rsid w:val="009623B1"/>
    <w:pPr>
      <w:keepNext/>
      <w:suppressAutoHyphens/>
      <w:spacing w:before="240" w:after="120" w:line="240" w:lineRule="auto"/>
    </w:pPr>
    <w:rPr>
      <w:rFonts w:ascii="Times New Roman" w:eastAsia="Droid Sans" w:hAnsi="Times New Roman" w:cs="FreeSans"/>
      <w:kern w:val="2"/>
      <w:sz w:val="28"/>
      <w:szCs w:val="28"/>
      <w:lang w:eastAsia="zh-CN" w:bidi="hi-IN"/>
    </w:rPr>
  </w:style>
  <w:style w:type="paragraph" w:styleId="a7">
    <w:name w:val="List Paragraph"/>
    <w:basedOn w:val="a"/>
    <w:uiPriority w:val="34"/>
    <w:qFormat/>
    <w:rsid w:val="00A1044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67462"/>
    <w:rPr>
      <w:color w:val="0000FF"/>
      <w:u w:val="single"/>
    </w:rPr>
  </w:style>
  <w:style w:type="character" w:customStyle="1" w:styleId="description">
    <w:name w:val="description"/>
    <w:basedOn w:val="a0"/>
    <w:rsid w:val="000123C9"/>
  </w:style>
  <w:style w:type="character" w:styleId="a9">
    <w:name w:val="Emphasis"/>
    <w:basedOn w:val="a0"/>
    <w:uiPriority w:val="20"/>
    <w:qFormat/>
    <w:rsid w:val="00AA5C47"/>
    <w:rPr>
      <w:i/>
      <w:iCs/>
    </w:rPr>
  </w:style>
  <w:style w:type="paragraph" w:styleId="aa">
    <w:name w:val="Normal (Web)"/>
    <w:basedOn w:val="a"/>
    <w:uiPriority w:val="99"/>
    <w:unhideWhenUsed/>
    <w:rsid w:val="00A8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">
    <w:name w:val="right"/>
    <w:basedOn w:val="a"/>
    <w:rsid w:val="00A8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A30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k-reset">
    <w:name w:val="stk-reset"/>
    <w:basedOn w:val="a"/>
    <w:rsid w:val="0056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564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6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Jqz55x24nw8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20</Pages>
  <Words>4242</Words>
  <Characters>24180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72</cp:revision>
  <dcterms:created xsi:type="dcterms:W3CDTF">2021-09-30T17:23:00Z</dcterms:created>
  <dcterms:modified xsi:type="dcterms:W3CDTF">2021-10-15T06:56:00Z</dcterms:modified>
</cp:coreProperties>
</file>