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Бансимба</w:t>
      </w:r>
      <w:r>
        <w:t xml:space="preserve"> </w:t>
      </w:r>
      <w:r>
        <w:t xml:space="preserve">Клодели</w:t>
      </w:r>
      <w:r>
        <w:t xml:space="preserve"> </w:t>
      </w:r>
      <w:r>
        <w:t xml:space="preserve">Дьегра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nikto (базовый сканер безопасности веб-сервера).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Мы используем Kali Linux, то Nikto будет предустановлен, поэтому нам ничего скачивать и устанавливать не придется. Он будет расположен в категории «Анализ уязвимостей». (рис. 1)</w:t>
      </w:r>
    </w:p>
    <w:p>
      <w:pPr>
        <w:pStyle w:val="CaptionedFigure"/>
      </w:pPr>
      <w:r>
        <w:drawing>
          <wp:inline>
            <wp:extent cx="3733800" cy="1300162"/>
            <wp:effectExtent b="0" l="0" r="0" t="0"/>
            <wp:docPr descr="Nikto предустановлен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Nikto предустановлен</w:t>
      </w:r>
    </w:p>
    <w:p>
      <w:pPr>
        <w:pStyle w:val="BodyText"/>
      </w:pPr>
      <w:r>
        <w:t xml:space="preserve">Перед сканированием веб-серверов с помощью Nikto, давайте воспользуемся параметром -Help, чтобы увидеть все, что мы можем делать с этим инструментом. (рис. 2)</w:t>
      </w:r>
    </w:p>
    <w:p>
      <w:pPr>
        <w:pStyle w:val="CaptionedFigure"/>
      </w:pPr>
      <w:r>
        <w:drawing>
          <wp:inline>
            <wp:extent cx="3733800" cy="2748545"/>
            <wp:effectExtent b="0" l="0" r="0" t="0"/>
            <wp:docPr descr="Nikto -h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Nikto -h</w:t>
      </w:r>
    </w:p>
    <w:p>
      <w:pPr>
        <w:pStyle w:val="BodyText"/>
      </w:pPr>
      <w:r>
        <w:t xml:space="preserve">Как вы видите из предыдущего шага, у Nikto есть много вариантов использования, но для наших целей мы будем использовать базовый синтаксис &lt;127.0.0.1 или http://127.0.0.1/DVWA/&gt; с фактическим IP-адресом или именем хоста без угловых скобок.” (рис. 3).</w:t>
      </w:r>
    </w:p>
    <w:p>
      <w:pPr>
        <w:pStyle w:val="CaptionedFigure"/>
      </w:pPr>
      <w:r>
        <w:drawing>
          <wp:inline>
            <wp:extent cx="3733800" cy="2847217"/>
            <wp:effectExtent b="0" l="0" r="0" t="0"/>
            <wp:docPr descr="использование базовый синтаксис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базовый синтаксис</w:t>
      </w:r>
    </w:p>
    <w:p>
      <w:pPr>
        <w:pStyle w:val="BodyText"/>
      </w:pPr>
      <w:r>
        <w:t xml:space="preserve">http://127.0.0.1/DVWA/ (рис. 4).</w:t>
      </w:r>
    </w:p>
    <w:p>
      <w:pPr>
        <w:pStyle w:val="CaptionedFigure"/>
      </w:pPr>
      <w:r>
        <w:drawing>
          <wp:inline>
            <wp:extent cx="3733800" cy="3159973"/>
            <wp:effectExtent b="0" l="0" r="0" t="0"/>
            <wp:docPr descr="использование базовый синтаксис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базовый синтаксис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этапа проекта мы узнали как использовать nikto (базовый сканер безопасности веб-сервера).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4</dc:title>
  <dc:creator>Бансимба Клодели Дьегра НПИбд-02-22</dc:creator>
  <dc:language>ru-RU</dc:language>
  <cp:keywords/>
  <dcterms:created xsi:type="dcterms:W3CDTF">2024-04-27T19:43:47Z</dcterms:created>
  <dcterms:modified xsi:type="dcterms:W3CDTF">2024-04-27T19:43:47Z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