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25DE" w14:textId="6AC08653" w:rsidR="004B1BDE" w:rsidRPr="001F6479" w:rsidRDefault="001F6479" w:rsidP="00851FBA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ULTRA ABSURD WORLD</w:t>
      </w:r>
    </w:p>
    <w:p w14:paraId="1D1F0EF7" w14:textId="4B8DC8C9" w:rsidR="00851FBA" w:rsidRDefault="00851FBA" w:rsidP="00851FBA">
      <w:pPr>
        <w:jc w:val="center"/>
        <w:rPr>
          <w:rFonts w:ascii="Courier New" w:hAnsi="Courier New" w:cs="Courier New"/>
          <w:sz w:val="28"/>
          <w:szCs w:val="28"/>
        </w:rPr>
      </w:pPr>
    </w:p>
    <w:p w14:paraId="195CA38F" w14:textId="74549E34" w:rsidR="00851FBA" w:rsidRPr="00FC07E1" w:rsidRDefault="00B731CA" w:rsidP="00851FBA">
      <w:pPr>
        <w:rPr>
          <w:rFonts w:ascii="Courier New" w:hAnsi="Courier New" w:cs="Courier New"/>
          <w:sz w:val="24"/>
          <w:szCs w:val="24"/>
        </w:rPr>
      </w:pPr>
      <w:r w:rsidRPr="00FC07E1">
        <w:rPr>
          <w:rFonts w:ascii="Courier New" w:hAnsi="Courier New" w:cs="Courier New"/>
          <w:sz w:val="24"/>
          <w:szCs w:val="24"/>
        </w:rPr>
        <w:t>O universo é igual a si mesmo.</w:t>
      </w:r>
    </w:p>
    <w:p w14:paraId="6D461F08" w14:textId="77777777" w:rsidR="00885531" w:rsidRPr="00FC07E1" w:rsidRDefault="00885531" w:rsidP="00851FBA">
      <w:pPr>
        <w:rPr>
          <w:rFonts w:ascii="Courier New" w:hAnsi="Courier New" w:cs="Courier New"/>
          <w:sz w:val="24"/>
          <w:szCs w:val="24"/>
        </w:rPr>
      </w:pPr>
    </w:p>
    <w:p w14:paraId="7A1A189B" w14:textId="586668F1" w:rsidR="009743D0" w:rsidRPr="00FC07E1" w:rsidRDefault="006B14A1" w:rsidP="00FA075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743D0" w:rsidRPr="00FC07E1">
        <w:rPr>
          <w:rFonts w:ascii="Courier New" w:hAnsi="Courier New" w:cs="Courier New"/>
          <w:sz w:val="24"/>
          <w:szCs w:val="24"/>
        </w:rPr>
        <w:t xml:space="preserve">Um mundo absurdo é um mundo que possui princípios absolutos que não podem ser provados, ou uma série </w:t>
      </w:r>
      <w:r w:rsidR="00FA0750" w:rsidRPr="00FC07E1">
        <w:rPr>
          <w:rFonts w:ascii="Courier New" w:hAnsi="Courier New" w:cs="Courier New"/>
          <w:sz w:val="24"/>
          <w:szCs w:val="24"/>
        </w:rPr>
        <w:t xml:space="preserve">infinita de princípios que, embora só possam ser demonstrados em termos de outros princípios, são em si mesmos consistentes. </w:t>
      </w:r>
      <w:r w:rsidR="009743D0" w:rsidRPr="00FC07E1">
        <w:rPr>
          <w:rFonts w:ascii="Courier New" w:hAnsi="Courier New" w:cs="Courier New"/>
          <w:sz w:val="24"/>
          <w:szCs w:val="24"/>
        </w:rPr>
        <w:t xml:space="preserve"> </w:t>
      </w:r>
    </w:p>
    <w:p w14:paraId="5BE8C7F2" w14:textId="5225154D" w:rsidR="00FA0750" w:rsidRPr="00FC07E1" w:rsidRDefault="006B14A1" w:rsidP="008855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743D0" w:rsidRPr="00FC07E1">
        <w:rPr>
          <w:rFonts w:ascii="Courier New" w:hAnsi="Courier New" w:cs="Courier New"/>
          <w:sz w:val="24"/>
          <w:szCs w:val="24"/>
        </w:rPr>
        <w:t>Um mundo ultra-absurdo é um mundo em que não é possível formular uma teoria consistente, onde um mesmo princípio implica</w:t>
      </w:r>
      <w:r w:rsidR="00885531" w:rsidRPr="00FC07E1">
        <w:rPr>
          <w:rFonts w:ascii="Courier New" w:hAnsi="Courier New" w:cs="Courier New"/>
          <w:sz w:val="24"/>
          <w:szCs w:val="24"/>
        </w:rPr>
        <w:t xml:space="preserve"> em descrições contraditórias do mundo</w:t>
      </w:r>
      <w:r w:rsidR="00B7116E">
        <w:rPr>
          <w:rFonts w:ascii="Courier New" w:hAnsi="Courier New" w:cs="Courier New"/>
          <w:sz w:val="24"/>
          <w:szCs w:val="24"/>
        </w:rPr>
        <w:t xml:space="preserve">, um mundo incompreensível. </w:t>
      </w:r>
    </w:p>
    <w:p w14:paraId="3BF384F1" w14:textId="293D29D7" w:rsidR="009743D0" w:rsidRPr="00FC07E1" w:rsidRDefault="006B14A1" w:rsidP="008855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A0750" w:rsidRPr="00FC07E1">
        <w:rPr>
          <w:rFonts w:ascii="Courier New" w:hAnsi="Courier New" w:cs="Courier New"/>
          <w:sz w:val="24"/>
          <w:szCs w:val="24"/>
        </w:rPr>
        <w:t>Todo conjunto de princípios que possibilita a quebra universal de simetria implica num mundo ultra-absurdo.</w:t>
      </w:r>
      <w:r w:rsidR="009743D0" w:rsidRPr="00FC07E1">
        <w:rPr>
          <w:rFonts w:ascii="Courier New" w:hAnsi="Courier New" w:cs="Courier New"/>
          <w:sz w:val="24"/>
          <w:szCs w:val="24"/>
        </w:rPr>
        <w:t xml:space="preserve">    </w:t>
      </w:r>
    </w:p>
    <w:p w14:paraId="593C53EE" w14:textId="45DA07B4" w:rsidR="00855143" w:rsidRDefault="006B14A1" w:rsidP="008855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C07E1" w:rsidRPr="00FC07E1">
        <w:rPr>
          <w:rFonts w:ascii="Courier New" w:hAnsi="Courier New" w:cs="Courier New"/>
          <w:sz w:val="24"/>
          <w:szCs w:val="24"/>
        </w:rPr>
        <w:t>Considere</w:t>
      </w:r>
      <w:r w:rsidR="00FC07E1">
        <w:rPr>
          <w:rFonts w:ascii="Courier New" w:hAnsi="Courier New" w:cs="Courier New"/>
          <w:sz w:val="24"/>
          <w:szCs w:val="24"/>
        </w:rPr>
        <w:t xml:space="preserve"> </w:t>
      </w:r>
      <w:r w:rsidR="00855143">
        <w:rPr>
          <w:rFonts w:ascii="Courier New" w:hAnsi="Courier New" w:cs="Courier New"/>
          <w:sz w:val="24"/>
          <w:szCs w:val="24"/>
        </w:rPr>
        <w:t>um mundo com o seguinte princípio: “uma entidade pode passar a existir a partir de um instante t“.</w:t>
      </w:r>
    </w:p>
    <w:p w14:paraId="31BFAEA1" w14:textId="219B150E" w:rsidR="006B14A1" w:rsidRPr="00FC07E1" w:rsidRDefault="006B14A1" w:rsidP="006B14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3FE1E5E" wp14:editId="1B79BC13">
            <wp:extent cx="2356902" cy="4872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49" cy="49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157B" w14:textId="2F7D2421" w:rsidR="00FC07E1" w:rsidRDefault="006B14A1" w:rsidP="00885531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Até certo ponto, o universo é invariante no tempo como um todo. Digamos que em certo instante </w:t>
      </w:r>
      <w:r w:rsidRPr="006B14A1">
        <w:rPr>
          <w:rFonts w:ascii="Courier New" w:hAnsi="Courier New" w:cs="Courier New"/>
          <w:b/>
          <w:bCs/>
          <w:sz w:val="24"/>
          <w:szCs w:val="24"/>
        </w:rPr>
        <w:t>t’</w:t>
      </w:r>
      <w:r>
        <w:rPr>
          <w:rFonts w:ascii="Courier New" w:hAnsi="Courier New" w:cs="Courier New"/>
          <w:sz w:val="24"/>
          <w:szCs w:val="24"/>
        </w:rPr>
        <w:t xml:space="preserve"> surge uma entidade </w:t>
      </w:r>
      <w:r w:rsidRPr="006B14A1">
        <w:rPr>
          <w:rFonts w:ascii="Courier New" w:hAnsi="Courier New" w:cs="Courier New"/>
          <w:b/>
          <w:bCs/>
          <w:sz w:val="24"/>
          <w:szCs w:val="24"/>
        </w:rPr>
        <w:t>є.</w:t>
      </w:r>
    </w:p>
    <w:p w14:paraId="2FAA12A0" w14:textId="0D656B5D" w:rsidR="0089598D" w:rsidRDefault="0089598D" w:rsidP="0089598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EF58971" wp14:editId="286AD64F">
            <wp:extent cx="2576945" cy="10949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73" cy="11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E9E6" w14:textId="19C38337" w:rsidR="0089598D" w:rsidRDefault="0089598D" w:rsidP="00E90F2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Esse evento quebra a invariância no tempo, quebra a simetria no tempo.</w:t>
      </w:r>
      <w:r w:rsidR="00B41FC6">
        <w:rPr>
          <w:rFonts w:ascii="Courier New" w:hAnsi="Courier New" w:cs="Courier New"/>
          <w:sz w:val="24"/>
          <w:szCs w:val="24"/>
        </w:rPr>
        <w:t xml:space="preserve"> Se, agora, consideramos a existência de um conjunto de princípios e suas derivações, uma teoria, que explique/descreva completamento o universo, e que, portanto, descreve o aparecimento de </w:t>
      </w:r>
      <w:r w:rsidR="00B41FC6" w:rsidRPr="006B14A1">
        <w:rPr>
          <w:rFonts w:ascii="Courier New" w:hAnsi="Courier New" w:cs="Courier New"/>
          <w:b/>
          <w:bCs/>
          <w:sz w:val="24"/>
          <w:szCs w:val="24"/>
        </w:rPr>
        <w:t>є</w:t>
      </w:r>
      <w:r w:rsidR="00B41FC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41FC6" w:rsidRPr="00B41FC6">
        <w:rPr>
          <w:rFonts w:ascii="Courier New" w:hAnsi="Courier New" w:cs="Courier New"/>
          <w:sz w:val="24"/>
          <w:szCs w:val="24"/>
        </w:rPr>
        <w:t>em</w:t>
      </w:r>
      <w:r w:rsidR="00B41FC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41FC6" w:rsidRPr="006B14A1">
        <w:rPr>
          <w:rFonts w:ascii="Courier New" w:hAnsi="Courier New" w:cs="Courier New"/>
          <w:b/>
          <w:bCs/>
          <w:sz w:val="24"/>
          <w:szCs w:val="24"/>
        </w:rPr>
        <w:t>t’</w:t>
      </w:r>
      <w:r w:rsidR="00B41FC6">
        <w:rPr>
          <w:rFonts w:ascii="Courier New" w:hAnsi="Courier New" w:cs="Courier New"/>
          <w:b/>
          <w:bCs/>
          <w:sz w:val="24"/>
          <w:szCs w:val="24"/>
        </w:rPr>
        <w:t>,</w:t>
      </w:r>
      <w:r w:rsidR="00B41FC6" w:rsidRPr="00B41FC6">
        <w:rPr>
          <w:rFonts w:ascii="Courier New" w:hAnsi="Courier New" w:cs="Courier New"/>
          <w:sz w:val="24"/>
          <w:szCs w:val="24"/>
        </w:rPr>
        <w:t xml:space="preserve"> a mesma teoria é aplicável ao aparecimento de</w:t>
      </w:r>
      <w:r w:rsidR="00B41FC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41FC6" w:rsidRPr="006B14A1">
        <w:rPr>
          <w:rFonts w:ascii="Courier New" w:hAnsi="Courier New" w:cs="Courier New"/>
          <w:b/>
          <w:bCs/>
          <w:sz w:val="24"/>
          <w:szCs w:val="24"/>
        </w:rPr>
        <w:t>є</w:t>
      </w:r>
      <w:r w:rsidR="00B41FC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41FC6" w:rsidRPr="00B41FC6">
        <w:rPr>
          <w:rFonts w:ascii="Courier New" w:hAnsi="Courier New" w:cs="Courier New"/>
          <w:sz w:val="24"/>
          <w:szCs w:val="24"/>
        </w:rPr>
        <w:t>em</w:t>
      </w:r>
      <w:r w:rsidR="00B41FC6">
        <w:rPr>
          <w:rFonts w:ascii="Courier New" w:hAnsi="Courier New" w:cs="Courier New"/>
          <w:sz w:val="24"/>
          <w:szCs w:val="24"/>
        </w:rPr>
        <w:t xml:space="preserve"> qualquer</w:t>
      </w:r>
      <w:r w:rsidR="00B41FC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24"/>
                <w:szCs w:val="24"/>
              </w:rPr>
              <m:t>''</m:t>
            </m:r>
          </m:sup>
        </m:sSup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&lt;t'</m:t>
        </m:r>
      </m:oMath>
      <w:r w:rsidR="00B41FC6">
        <w:rPr>
          <w:rFonts w:ascii="Courier New" w:hAnsi="Courier New" w:cs="Courier New"/>
          <w:b/>
          <w:bCs/>
          <w:sz w:val="24"/>
          <w:szCs w:val="24"/>
        </w:rPr>
        <w:t>.</w:t>
      </w:r>
      <w:r w:rsidR="00B7116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7116E" w:rsidRPr="00B7116E">
        <w:rPr>
          <w:rFonts w:ascii="Courier New" w:hAnsi="Courier New" w:cs="Courier New"/>
          <w:sz w:val="24"/>
          <w:szCs w:val="24"/>
        </w:rPr>
        <w:t>Logo</w:t>
      </w:r>
      <w:r w:rsidR="00B7116E">
        <w:rPr>
          <w:rFonts w:ascii="Courier New" w:hAnsi="Courier New" w:cs="Courier New"/>
          <w:sz w:val="24"/>
          <w:szCs w:val="24"/>
        </w:rPr>
        <w:t xml:space="preserve"> esse universo é incompreensível.</w:t>
      </w:r>
    </w:p>
    <w:p w14:paraId="633C035D" w14:textId="31808D63" w:rsidR="0097068B" w:rsidRDefault="00A649AA" w:rsidP="00A649A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41B7593" wp14:editId="0B39A73A">
            <wp:extent cx="2767649" cy="10704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83" cy="10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9A95" w14:textId="2881320B" w:rsidR="00A14016" w:rsidRDefault="0097068B" w:rsidP="00E90F2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Na verdade, esse atributo de ser absurdo ou ultra-absurdo é </w:t>
      </w:r>
      <w:r w:rsidR="00A14016">
        <w:rPr>
          <w:rFonts w:ascii="Courier New" w:hAnsi="Courier New" w:cs="Courier New"/>
          <w:sz w:val="24"/>
          <w:szCs w:val="24"/>
        </w:rPr>
        <w:t xml:space="preserve">mais </w:t>
      </w:r>
      <w:r w:rsidR="00233AA8">
        <w:rPr>
          <w:rFonts w:ascii="Courier New" w:hAnsi="Courier New" w:cs="Courier New"/>
          <w:sz w:val="24"/>
          <w:szCs w:val="24"/>
        </w:rPr>
        <w:t>um atributo d</w:t>
      </w:r>
      <w:r w:rsidR="00A14016">
        <w:rPr>
          <w:rFonts w:ascii="Courier New" w:hAnsi="Courier New" w:cs="Courier New"/>
          <w:sz w:val="24"/>
          <w:szCs w:val="24"/>
        </w:rPr>
        <w:t xml:space="preserve">a </w:t>
      </w:r>
      <w:r w:rsidR="00233AA8">
        <w:rPr>
          <w:rFonts w:ascii="Courier New" w:hAnsi="Courier New" w:cs="Courier New"/>
          <w:sz w:val="24"/>
          <w:szCs w:val="24"/>
        </w:rPr>
        <w:t xml:space="preserve">consciência </w:t>
      </w:r>
      <w:r w:rsidR="00A14016">
        <w:rPr>
          <w:rFonts w:ascii="Courier New" w:hAnsi="Courier New" w:cs="Courier New"/>
          <w:sz w:val="24"/>
          <w:szCs w:val="24"/>
        </w:rPr>
        <w:t xml:space="preserve">que não consegue </w:t>
      </w:r>
      <w:r w:rsidR="00233AA8">
        <w:rPr>
          <w:rFonts w:ascii="Courier New" w:hAnsi="Courier New" w:cs="Courier New"/>
          <w:sz w:val="24"/>
          <w:szCs w:val="24"/>
        </w:rPr>
        <w:t>compreender o mundo</w:t>
      </w:r>
      <w:r w:rsidR="00A14016">
        <w:rPr>
          <w:rFonts w:ascii="Courier New" w:hAnsi="Courier New" w:cs="Courier New"/>
          <w:sz w:val="24"/>
          <w:szCs w:val="24"/>
        </w:rPr>
        <w:t xml:space="preserve"> do que do mundo como um todo.</w:t>
      </w:r>
      <w:r w:rsidR="00233AA8">
        <w:rPr>
          <w:rFonts w:ascii="Courier New" w:hAnsi="Courier New" w:cs="Courier New"/>
          <w:sz w:val="24"/>
          <w:szCs w:val="24"/>
        </w:rPr>
        <w:t xml:space="preserve"> </w:t>
      </w:r>
    </w:p>
    <w:p w14:paraId="0D95022D" w14:textId="77777777" w:rsidR="00A14016" w:rsidRPr="00FC07E1" w:rsidRDefault="00A14016" w:rsidP="00A14016">
      <w:pPr>
        <w:rPr>
          <w:rFonts w:ascii="Courier New" w:hAnsi="Courier New" w:cs="Courier New"/>
          <w:sz w:val="24"/>
          <w:szCs w:val="24"/>
        </w:rPr>
      </w:pPr>
      <w:r w:rsidRPr="00FC07E1">
        <w:rPr>
          <w:rFonts w:ascii="Courier New" w:hAnsi="Courier New" w:cs="Courier New"/>
          <w:sz w:val="24"/>
          <w:szCs w:val="24"/>
        </w:rPr>
        <w:t>O universo é igual a si mesmo.</w:t>
      </w:r>
    </w:p>
    <w:p w14:paraId="0849AD96" w14:textId="77777777" w:rsidR="00A14016" w:rsidRPr="00B41FC6" w:rsidRDefault="00A14016" w:rsidP="00E90F2D">
      <w:pPr>
        <w:jc w:val="both"/>
        <w:rPr>
          <w:rFonts w:ascii="Courier New" w:hAnsi="Courier New" w:cs="Courier New"/>
          <w:sz w:val="24"/>
          <w:szCs w:val="24"/>
        </w:rPr>
      </w:pPr>
    </w:p>
    <w:sectPr w:rsidR="00A14016" w:rsidRPr="00B41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1D"/>
    <w:rsid w:val="001F6479"/>
    <w:rsid w:val="00233AA8"/>
    <w:rsid w:val="002C3693"/>
    <w:rsid w:val="004B1BDE"/>
    <w:rsid w:val="006B14A1"/>
    <w:rsid w:val="00851FBA"/>
    <w:rsid w:val="00855143"/>
    <w:rsid w:val="00885531"/>
    <w:rsid w:val="0089598D"/>
    <w:rsid w:val="0097068B"/>
    <w:rsid w:val="009743D0"/>
    <w:rsid w:val="00A14016"/>
    <w:rsid w:val="00A649AA"/>
    <w:rsid w:val="00B41FC6"/>
    <w:rsid w:val="00B7116E"/>
    <w:rsid w:val="00B731CA"/>
    <w:rsid w:val="00C55CAD"/>
    <w:rsid w:val="00CD0CE5"/>
    <w:rsid w:val="00D7213E"/>
    <w:rsid w:val="00DA7E08"/>
    <w:rsid w:val="00E90F2D"/>
    <w:rsid w:val="00F1028E"/>
    <w:rsid w:val="00F1551D"/>
    <w:rsid w:val="00FA0750"/>
    <w:rsid w:val="00F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2DCC"/>
  <w15:chartTrackingRefBased/>
  <w15:docId w15:val="{2F51904E-2CDE-4349-BA84-0425B9E2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A7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17</cp:revision>
  <dcterms:created xsi:type="dcterms:W3CDTF">2022-05-29T23:00:00Z</dcterms:created>
  <dcterms:modified xsi:type="dcterms:W3CDTF">2022-06-14T05:49:00Z</dcterms:modified>
</cp:coreProperties>
</file>