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Parecer Estratégico — Retenção, Indicação e Monetização Responsáveis no MeuCorre</w:t>
      </w: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13 de agosto de 2026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Escopo:</w:t>
      </w:r>
      <w:r>
        <w:t xml:space="preserve"> Análise da estratégia anexada de vínculo comportamental, gamificação, personalização, indicação, marketplace e soluções financeiras.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Síntese executiva:</w:t>
      </w:r>
      <w:r>
        <w:t xml:space="preserve"> a proposta tem boas oportunidades de produto, principalmente em fechamento diário, metas, insights pessoais, indicação transparente e benefícios para entregadores. Porém, ela deve ser reformulada para não usar manipulação subconsciente, sensação de obrigação, medo de perder status ou pressão para indicar amigos. O caminho mais sustentável é construir </w:t>
      </w:r>
      <w:r>
        <w:rPr>
          <w:rStyle w:val="MdStrong"/>
          <w:b/>
          <w:bCs/>
        </w:rPr>
        <w:t xml:space="preserve">utilidade recorrente, autonomia, transparência e recompensa proporcional</w:t>
      </w:r>
      <w:r>
        <w:t xml:space="preserve">. Isso protege a confiança do entregador e reduz risco de privacidade, reputação e conformidade.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Nota de cautela financeira:</w:t>
      </w:r>
      <w:r>
        <w:t xml:space="preserve"> este parecer é estratégico e técnico, não é aconselhamento financeiro ou jurídico. Qualquer funcionalidade de crédito, antecipação, carteira, pagamento ou compartilhamento de dados com parceiros deve passar por revisão jurídica, regulatória, de privacidade e do parceiro financeiro antes de ir ao ar.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Minha opinião sobre a proposta</w:t>
      </w:r>
    </w:p>
    <w:p>
      <w:pPr>
        <w:pStyle w:val="MdParagraph"/>
      </w:pPr>
      <w:r>
        <w:t xml:space="preserve">A intenção central está correta: o MeuCorre precisa deixar de ser apenas um local de lançamento de corridas e despesas e se tornar uma ferramenta que entrega valor frequente. Quando um entregador entende seu resultado, consegue fechar o dia com menos incerteza, planeja uma manutenção e encontra um benefício útil, ele volta porque percebe vantagem concreta. Esse é o melhor tipo de retenção: </w:t>
      </w:r>
      <w:r>
        <w:rPr>
          <w:rStyle w:val="MdStrong"/>
          <w:b/>
          <w:bCs/>
        </w:rPr>
        <w:t xml:space="preserve">o usuário retorna por escolha, porque o produto melhora sua rotina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não recomendo, contudo, o objetivo de agir no “subconsciente”, “trabalhar o inconsciente” ou fazer o usuário se sentir “obrigado” a usar e compartilhar. Essa linguagem aponta para mecanismos de pressão e pode levar a padrões de UX abusivos, notificações excessivas, aversão à perda e campanhas de indicação pouco transparentes. No longo prazo, isso aumenta desinstalações, silenciamentos de notificação, reclamações e perda de confiança.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reformulação recomendada é simples: trocar </w:t>
      </w:r>
      <w:r>
        <w:rPr>
          <w:rStyle w:val="MdStrong"/>
          <w:b/>
          <w:bCs/>
        </w:rPr>
        <w:t xml:space="preserve">obrigação</w:t>
      </w:r>
      <w:r>
        <w:t xml:space="preserve"> por </w:t>
      </w:r>
      <w:r>
        <w:rPr>
          <w:rStyle w:val="MdStrong"/>
          <w:b/>
          <w:bCs/>
        </w:rPr>
        <w:t xml:space="preserve">autonomia</w:t>
      </w:r>
      <w:r>
        <w:t xml:space="preserve">, </w:t>
      </w:r>
      <w:r>
        <w:rPr>
          <w:rStyle w:val="MdStrong"/>
          <w:b/>
          <w:bCs/>
        </w:rPr>
        <w:t xml:space="preserve">FOMO</w:t>
      </w:r>
      <w:r>
        <w:t xml:space="preserve"> por </w:t>
      </w:r>
      <w:r>
        <w:rPr>
          <w:rStyle w:val="MdStrong"/>
          <w:b/>
          <w:bCs/>
        </w:rPr>
        <w:t xml:space="preserve">valor demonstrável</w:t>
      </w:r>
      <w:r>
        <w:t xml:space="preserve">, </w:t>
      </w:r>
      <w:r>
        <w:rPr>
          <w:rStyle w:val="MdStrong"/>
          <w:b/>
          <w:bCs/>
        </w:rPr>
        <w:t xml:space="preserve">pressão</w:t>
      </w:r>
      <w:r>
        <w:t xml:space="preserve"> por </w:t>
      </w:r>
      <w:r>
        <w:rPr>
          <w:rStyle w:val="MdStrong"/>
          <w:b/>
          <w:bCs/>
        </w:rPr>
        <w:t xml:space="preserve">progresso voluntário</w:t>
      </w:r>
      <w:r>
        <w:t xml:space="preserve"> e </w:t>
      </w:r>
      <w:r>
        <w:rPr>
          <w:rStyle w:val="MdStrong"/>
          <w:b/>
          <w:bCs/>
        </w:rPr>
        <w:t xml:space="preserve">captura de atenção</w:t>
      </w:r>
      <w:r>
        <w:t xml:space="preserve"> por </w:t>
      </w:r>
      <w:r>
        <w:rPr>
          <w:rStyle w:val="MdStrong"/>
          <w:b/>
          <w:bCs/>
        </w:rPr>
        <w:t xml:space="preserve">apoio à decisão do usuário</w:t>
      </w:r>
      <w:r>
        <w:t xml:space="preserve">. O MeuCorre deve ajudar o entregador a responder perguntas reais: “quanto sobrou?”, “onde meu custo aumentou?”, “o que preciso organizar antes da próxima semana?” e “qual benefício local realmente vale a pena?”.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O que aproveitar, ajustar e evitar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Proposta anexada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Avaliação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Ajuste recomendado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Prioridade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Gamificação por níveis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Aproveitar com limites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Recompensar hábitos escolhidos pelo usuário, como concluir o fechamento diário ou registrar despesas; não criar punições, bloqueios ou vergonha por faltar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Streaks e aversão à perda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Reformular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Usar “ritmo de organização” com pausa planejada, recuperação simples e linguagem neutra; não usar contagem regressiva, culpa ou perda artificial de benefício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Alertas por horário e rota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Aproveitar com consentimento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 define horários, frequências e objetivos; geolocalização deve ser opt-in, granular e dispensável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Personalização preditiva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Aproveitar gradualmente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Começar por insights explicáveis baseados no próprio histórico, sem previsão opaca ou promessas de ganho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Programa de indicação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Aproveitar e fortalecer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Recompensa de uma camada, regras claras, status transparente, prazo de validação e prevenção a fraude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Microcomissões recorrentes em rede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Evitar no 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Evitar modelos multinível, difíceis de explicar e propensos a percepção de pirâmide; usar bônus direto por conversão válida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“Lotes premium de entregas”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Não implementar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 MeuCorre não controla pedidos, rotas ou priorização das plataformas de entrega; prometer isso seria enganoso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Marketplace de benefícios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Aproveitar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Curadoria de serviços úteis, oferta verificável, transparência de patrocínio e métricas por campanha/lead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Antecipação de ganhos / carteira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Explorar apenas como parceria regulada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Primeiro construir dados, consentimento, integrações e governança; não operar crédito nem antecipação diretamente no MVP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Baixa no curto prazo</w:t>
            </w:r>
          </w:p>
        </w:tc>
      </w:tr>
    </w:tbl>
    <w:p>
      <w:pPr>
        <w:pStyle w:val="Heading2"/>
        <w:pStyle w:val="MdHeading2"/>
      </w:pPr>
      <w:r>
        <w:t xml:space="preserve">3. Retenção ética: como criar vínculo real com o usuário</w:t>
      </w:r>
    </w:p>
    <w:p>
      <w:pPr>
        <w:pStyle w:val="MdParagraph"/>
      </w:pPr>
      <w:r>
        <w:t xml:space="preserve">O mecanismo mais forte não é gamificação isolada. É o ciclo de valor: o entregador registra algo em poucos segundos, recebe uma leitura clara sobre seu próprio dia, toma uma decisão melhor e volta porque deseja acompanhar a evolução. O produto deve ser útil mesmo se a pessoa nunca indicar ninguém, nunca comprar o plano vitalício e nunca abrir uma notificação.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Ciclo diário recomendado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Momento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Ação do usuário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Resposta do MeuCorre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Valor percebido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Antes do turno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Define uma meta opcional de faturamento, horas, corridas ou organização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Mostra meta simples e editável, sem pressão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Direção sem rigidez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Durante o turno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Registra corrida ou despesa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Confirma o registro de maneira discreta e rápida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Menos memória perdida e menos retrabalho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Fim do turno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Faz um fechamento diário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Mostra ganhos, despesas, saldo e um único insight claro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Clareza sobre o resultado do 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Fim da semana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Consulta resumo semanal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Aponta tendência, custo recorrente e próxima ação possível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Planejamento e aprendizado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Fim do mês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Revisa o histórico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Gera comparativo pessoal e relatório exportável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Continuidade de valor</w:t>
            </w:r>
          </w:p>
        </w:tc>
      </w:tr>
    </w:tbl>
    <w:p>
      <w:pPr>
        <w:pStyle w:val="MdParagraph"/>
      </w:pPr>
      <w:r>
        <w:t xml:space="preserve">A regra de design é que cada ciclo deve gerar um benefício concreto em menos de um minuto. Se o registro ficar burocrático, a retenção cai. Se o insight for complexo, a pessoa ignora. Se a notificação parecer cobrança, ela é silenciada.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Progressão saudável em vez de “vício”</w:t>
      </w:r>
    </w:p>
    <w:p>
      <w:pPr>
        <w:pStyle w:val="MdParagraph"/>
      </w:pPr>
      <w:r>
        <w:t xml:space="preserve">Uma camada de progresso pode ajudar, desde que seja apresentada como evolução de organização e não como hierarquia de valor pessoal. Em vez de “Bronze, Prata e Ouro” associados a pressão, use marcos claros e não punitivos como </w:t>
      </w:r>
      <w:r>
        <w:rPr>
          <w:rStyle w:val="MdStrong"/>
          <w:b/>
          <w:bCs/>
        </w:rPr>
        <w:t xml:space="preserve">Primeiro Fechamento</w:t>
      </w:r>
      <w:r>
        <w:t xml:space="preserve">, </w:t>
      </w:r>
      <w:r>
        <w:rPr>
          <w:rStyle w:val="MdStrong"/>
          <w:b/>
          <w:bCs/>
        </w:rPr>
        <w:t xml:space="preserve">Semana Organizada</w:t>
      </w:r>
      <w:r>
        <w:t xml:space="preserve">, </w:t>
      </w:r>
      <w:r>
        <w:rPr>
          <w:rStyle w:val="MdStrong"/>
          <w:b/>
          <w:bCs/>
        </w:rPr>
        <w:t xml:space="preserve">Custo Mapeado</w:t>
      </w:r>
      <w:r>
        <w:t xml:space="preserve">, </w:t>
      </w:r>
      <w:r>
        <w:rPr>
          <w:rStyle w:val="MdStrong"/>
          <w:b/>
          <w:bCs/>
        </w:rPr>
        <w:t xml:space="preserve">Rotina Consolidada</w:t>
      </w:r>
      <w:r>
        <w:t xml:space="preserve"> e </w:t>
      </w:r>
      <w:r>
        <w:rPr>
          <w:rStyle w:val="MdStrong"/>
          <w:b/>
          <w:bCs/>
        </w:rPr>
        <w:t xml:space="preserve">Planejamento Mensal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Marco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Regra objetiva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Recompensa saudável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 que não fazer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Primeiro Fechamento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Primeiro dia com ganhos e despesas revisados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Explicação do resultado do dia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Fazer parecer que o usuário “perdeu” se não retornar no dia seguinte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Semana Organizada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Cinco fechamentos em uma semana, com tolerância a dias sem trabalho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Resumo semanal e dica prática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Exigir sequência ininterrupta ou usar culpa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Custo Mapeado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Registrar ao menos uma categoria de custo recorrente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Comparativo pessoal simples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Publicar ranking de gastos entre usuários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Rotina Consolidada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Quatro semanas de uso com metas opcionais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Relatório mensal e opção de exportar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Bloquear recursos essenciais para forçar continuidade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Comunidade que Ajuda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Indicação válida ou contribuição útil aprovada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Recompensa transparente e histórico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Pressionar contatos, exibir contagem pública ou criar rede multinível</w:t>
            </w:r>
          </w:p>
        </w:tc>
      </w:tr>
    </w:tbl>
    <w:p>
      <w:pPr>
        <w:pStyle w:val="Heading2"/>
        <w:pStyle w:val="MdHeading2"/>
      </w:pPr>
      <w:r>
        <w:t xml:space="preserve">4. Personalização e “IA na borda”: o que é viável</w:t>
      </w:r>
    </w:p>
    <w:p>
      <w:pPr>
        <w:pStyle w:val="MdParagraph"/>
      </w:pPr>
      <w:r>
        <w:t xml:space="preserve">A ideia de personalização é boa, mas deve começar simples. O MeuCorre já possui a matéria-prima mais confiável: dados registrados pelo próprio usuário. A primeira versão não precisa de um modelo de IA complexo nem de geolocalização contínua. Ela pode calcular regras interpretáveis, localmente quando possível, por exemplo: “sua despesa de combustível registrada nesta semana está acima da média das últimas quatro semanas” ou “você ainda não registrou despesas hoje; deseja revisar antes de fechar?”.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vantagem de iniciar com regras explicáveis é dupla. O usuário entende de onde a sugestão vem, e a equipe consegue testar se ela de fato ajuda. A ANPD destaca que decisões automatizadas que afetem interesses do titular exigem atenção aos critérios, à transparência, à possibilidade de revisão e à prevenção de discriminações abusivas.</w:t>
      </w:r>
      <w:hyperlink w:history="1" r:id="rIdtmvxlvdiyhemqjq-dl4q3">
        <w:r>
          <w:rPr>
            <w:rStyle w:val="MdLink"/>
          </w:rPr>
          <w:t xml:space="preserve">5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 Ordem técnica recomendada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Nível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Capacidade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Dados usados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Onde processar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Exigência de controle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Insights por regra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Corridas, despesas, datas e categorias informadas pelo usuário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Local/PWA quando possível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Explicação curta: “com base nos seus registros”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Resumo semanal personalizado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Histórico agregado do próprio usuário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Local ou servidor com consentimento de sincronização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Preferências de notificação e exclusão do insight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Sugestão de hábito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Horários definidos pelo usuário e uso do app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Local primeiro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Opt-in, horários silenciosos e limite de frequência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Padrões de rota e região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Localização e histórico de rota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Somente com consentimento específico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Coleta mínima, desligamento simples e prazo de retenção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Modelos preditivos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históricos suficientes e com avaliação de risco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Servidor controlado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Documentação, teste de viés, revisão humana quando houver impacto relevante</w:t>
            </w:r>
          </w:p>
        </w:tc>
      </w:tr>
    </w:tbl>
    <w:p>
      <w:pPr>
        <w:pStyle w:val="MdParagraph"/>
      </w:pPr>
      <w:r>
        <w:t xml:space="preserve">Eu não colocaria geolocalização contínua na primeira fase. Ela consome bateria, aumenta o risco de privacidade e pode parecer vigilância. Primeiro valide se o usuário quer receber um resumo em horários escolhidos por ele. Se a adoção for boa, teste localização como recurso opcional e claramente explicado.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Notificações: úteis, limitadas e controladas pela pessoa</w:t>
      </w:r>
    </w:p>
    <w:p>
      <w:pPr>
        <w:pStyle w:val="MdParagraph"/>
      </w:pPr>
      <w:r>
        <w:t xml:space="preserve">A melhor notificação não é a que chama mais atenção; é a que chega no momento escolhido e ajuda a concluir algo de valor. A central de preferências deve existir antes de qualquer campanha de retenção.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 de lembrete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Exemplo responsável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Padrão recomendado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Limite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Fechamento diário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“Quer revisar seu dia antes de encerrar?”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Desligado até o usuário escolher um horário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 por 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Meta escolhida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“Sua meta de hoje ainda está aberta. Deseja atualizar?”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Somente com meta ativa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 por dia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Resumo semanal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“Seu resumo da semana está pronto”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Opt-in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Um por semana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Manutenção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“Você registrou revisão há X dias; deseja criar um lembrete?”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Só após ação do usuário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Configurável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Oferta de parceiro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“Novo benefício na categoria que você acompanha”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Opt-in separado para marketing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Conservador e com descadastro simples</w:t>
            </w:r>
          </w:p>
        </w:tc>
      </w:tr>
    </w:tbl>
    <w:p>
      <w:pPr>
        <w:pStyle w:val="MdParagraph"/>
      </w:pPr>
      <w:r>
        <w:t xml:space="preserve">Não use alertas que afirmem que o usuário “vai perder” algo por não abrir o app. Não envie mensagens durante período silencioso. Não use pressão como “sua sequência está acabando” e não esconda a opção de desligar lembretes.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Programa de indicação: transformar em benefício, não em pressão</w:t>
      </w:r>
    </w:p>
    <w:p>
      <w:pPr>
        <w:pStyle w:val="MdParagraph"/>
      </w:pPr>
      <w:r>
        <w:t xml:space="preserve">A estratégia de indicação tem grande potencial porque o público compartilha dicas com outros entregadores. A versão ideal é um programa de uma camada: um usuário indica uma pessoa, a pessoa usa e conclui uma conversão válida, e então ambos recebem a recompensa definida. A tela deve mostrar a regra, o status, o prazo e o motivo de qualquer rejeição.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Elemento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Implementação recomendada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Critério de aceite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Link/código de indicação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Código único, link curto e parâmetros de campanha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Cliques, cadastros e conversões rastreáveis sem duplicação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Conversão válida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Regra publicada: pagamento confirmado, prazo de reembolso encerrado e ausência de fraude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Status pendente, aprovada ou rejeitada com motivo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Recompensa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Crédito, desconto, extensão de acesso ou PIX quando aplicável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Ledger auditável e histórico visível ao usuário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Proteção contra fraude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Limites, deduplicação de dispositivo/conta, revisão de anomalias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Suspensão revisável; não bloqueio automático sem explicação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Compartilhamento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Texto pronto para WhatsApp e redes, com divulgação de benefício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acessar contatos do aparelho sem necessidade</w:t>
            </w:r>
          </w:p>
        </w:tc>
      </w:tr>
    </w:tbl>
    <w:p>
      <w:pPr>
        <w:pStyle w:val="MdParagraph"/>
      </w:pPr>
      <w:r>
        <w:t xml:space="preserve">O programa não deve condicionar suporte essencial, funcionalidades básicas ou respeito ao usuário à indicação de amigos. Também não recomendo comissões em cadeia. Um programa direto é mais simples de explicar, mais fácil de auditar e mais seguro reputacionalmente.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Marketplace de benefícios: oportunidade prioritária</w:t>
      </w:r>
    </w:p>
    <w:p>
      <w:pPr>
        <w:pStyle w:val="MdParagraph"/>
      </w:pPr>
      <w:r>
        <w:t xml:space="preserve">Esta é, na minha opinião, a oportunidade de monetização mais alinhada ao produto no curto prazo. Ela aproveita o CRM de parceiros já planejado, o piloto em Recife e as categorias de serviços úteis para entregadores. O MeuCorre pode monetizar campanhas fixas, leads qualificados ou modelo híbrido, desde que a oferta tenha relevância real e a publicidade seja identificada.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7.1 Modelo de experiência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Etapa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 que o usuário vê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 que o parceiro vê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 que o MeuCorre mede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Descoberta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Benefício por categoria, bairro e necessidade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Placement contratado e público estimado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Impressões qualificadas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Detalhe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Condição, prazo, local, regras e CTA claro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Página da oferta e materiais aprovados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Visualização e interesse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Cupom, link, WhatsApp ou formulário opcional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Lead com origem e evento rastreável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Lead válido e custo por lead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Confirmação simples ou avaliação opcional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Relatório agregável da campanha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Conversão, recorrência e reclamações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Renovação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Melhores ofertas mantidas; ofertas ruins removidas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Proposta de renovação com evidência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Receita, qualidade e satisfação</w:t>
            </w:r>
          </w:p>
        </w:tc>
      </w:tr>
    </w:tbl>
    <w:p>
      <w:pPr>
        <w:pStyle w:val="MdParagraph"/>
      </w:pPr>
      <w:r>
        <w:t xml:space="preserve">A primeira versão deve começar por manutenção, pneus, equipamentos, alimentação e conectividade. Cada parceiro precisa passar por verificação básica de dados, oferta, área atendida, preço/condição e canal de suporte. Não venda como “melhor preço” sem critério verificável. Não use dados individuais do entregador para parceiros sem base legal e transparência.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Carteira, crédito e antecipação: viável, mas não agora como produto próprio</w:t>
      </w:r>
    </w:p>
    <w:p>
      <w:pPr>
        <w:pStyle w:val="MdParagraph"/>
      </w:pPr>
      <w:r>
        <w:t xml:space="preserve">A parte mais sensível do anexo é a antecipação de ganhos. Em termos técnicos, ela pode ser uma direção futura; em termos regulatórios e reputacionais, não deve ser tratada como extensão simples de um app de controle financeiro.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Banco Central descreve a antecipação de recebíveis como a liquidação antecipada de valores de vendas a prazo já constituídos, feita por credenciadoras ou subcredenciadoras. Isso não significa automaticamente que os valores de plataformas de entrega se enquadrem no mesmo modelo. Antes de usar a expressão “antecipação de recebíveis”, é preciso entender o contrato, a origem do pagamento e a instituição responsável.</w:t>
      </w:r>
      <w:hyperlink w:history="1" r:id="rId5yqvsq4l4wdk2jbcylcrc">
        <w:r>
          <w:rPr>
            <w:rStyle w:val="MdLink"/>
          </w:rPr>
          <w:t xml:space="preserve">3</w:t>
        </w:r>
      </w:hyperlink>
    </w:p>
    <w:p>
      <w:pPr>
        <w:pStyle w:val="MdSpace"/>
        <w:spacing w:before="0" w:after="60"/>
      </w:pPr>
    </w:p>
    <w:p>
      <w:pPr>
        <w:pStyle w:val="MdParagraph"/>
      </w:pPr>
      <w:r>
        <w:t xml:space="preserve">Se o MeuCorre vier a conceder crédito por conta própria ou intermediar operações de crédito, há implicações relevantes. O Banco Central informa que fintechs de crédito como SCD e SEP dependem de autorização para operar; a SCD atua com recursos próprios e a SEP intermedeia operações entre credores e tomadores.</w:t>
      </w:r>
      <w:hyperlink w:history="1" r:id="rIdigczpjc_dkryrnxw3gh1g">
        <w:r>
          <w:rPr>
            <w:rStyle w:val="MdLink"/>
          </w:rPr>
          <w:t xml:space="preserve">2</w:t>
        </w:r>
      </w:hyperlink>
      <w:r>
        <w:t xml:space="preserve"> Um caminho alternativo de mercado pode ser trabalhar como correspondente de uma instituição autorizada, pois correspondentes são empresas contratadas por instituições financeiras e a responsabilidade do serviço recai sobre a instituição contratante.</w:t>
      </w:r>
      <w:hyperlink w:history="1" r:id="rIdtnqwoe4m35k8gyvubk1hk">
        <w:r>
          <w:rPr>
            <w:rStyle w:val="MdLink"/>
          </w:rPr>
          <w:t xml:space="preserve">4</w:t>
        </w:r>
      </w:hyperlink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8.1 Caminho seguro para explorar o tema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 que fazer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 que não fazer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Descoberta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Entrevistar entregadores sobre necessidades de fluxo de caixa, sem prometer produto financeiro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Coletar dados financeiros excessivos ou oferecer taxa simulada sem parceiro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Parceiro regulado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Conversar com instituição autorizada ou correspondente responsável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Operar crédito, carteira ou antecipação diretamente sem enquadramento adequado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Encaminhamento transparente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Exibir parceiro, produto, custos, riscos e política de dados com consentimento separado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Misturar aceite do app com aceite de proposta financeira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controlada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Enviar somente dados necessários e autorizados; registrar consentimento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Criar score oculto com base em comportamento no app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Governança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Revisão jurídica, privacidade, segurança, suporte e auditoria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Usar gamificação para pressionar alguém a contratar crédito</w:t>
            </w:r>
          </w:p>
        </w:tc>
      </w:tr>
    </w:tbl>
    <w:p>
      <w:pPr>
        <w:pStyle w:val="MdParagraph"/>
      </w:pPr>
      <w:r>
        <w:t xml:space="preserve">A recomendação clara é: </w:t>
      </w:r>
      <w:r>
        <w:rPr>
          <w:rStyle w:val="MdStrong"/>
          <w:b/>
          <w:bCs/>
        </w:rPr>
        <w:t xml:space="preserve">não construir uma carteira digital ou antecipação própria nos próximos ciclos</w:t>
      </w:r>
      <w:r>
        <w:t xml:space="preserve">. Primeiro, consolide o controle financeiro, os benefícios, a retenção ética e o CRM. Depois, se houver parceiro autorizado e uma demanda comprovada, desenhe uma integração de indicação ou correspondente com termos muito claros. Qualquer decisão automatizada de crédito requer critérios claros, transparência e canal de revisão; a LGPD trata especificamente de decisões automatizadas que definem perfis de consumo e crédito.</w:t>
      </w:r>
      <w:hyperlink w:history="1" r:id="rIdw7yi6lsjikkcq09aasgl1">
        <w:r>
          <w:rPr>
            <w:rStyle w:val="MdLink"/>
          </w:rPr>
          <w:t xml:space="preserve">5</w:t>
        </w:r>
      </w:hyperlink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Arquitetura recomendada sem quebrar o que já funciona</w:t>
      </w:r>
    </w:p>
    <w:p>
      <w:pPr>
        <w:pStyle w:val="MdParagraph"/>
      </w:pPr>
      <w:r>
        <w:t xml:space="preserve">O plano anterior do MeuCorre já exige baseline, feature flags, testes de caracterização, migrations compatíveis, commits atômicos e CI real. As funcionalidades abaixo devem respeitar exatamente esse protocolo. Nenhum fluxo atual de corridas, despesas, PWA, plano vitalício, indicação, anúncios, Blogger ou administração deve ser modificado sem teste de regressão e rollback.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Módulo novo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Entidades principais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Integração mínima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Flag recomendada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Objetivos e rotina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UserGoal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DailyCheckIn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WeeklyReview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Leitura dos registros existentes; não altera cálculos atuais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goals_v1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Insights pessoais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Insight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InsightRule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InsightFeedback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Calcula sobre dados existentes de maneira explicável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insights_v1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Preferências de alerta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NotificationPreference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QuietHours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NotificationLog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Não envia nada sem opt-in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notifications_v1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Progresso saudável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ProgressMilestone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UserMilestone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Consome eventos de uso, sem bloquear recursos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progress_v1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Indicação transparente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Referral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ReferralConversion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RewardLedger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Mantém regras atuais e migra com compatibilidade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referrals_v2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Benefícios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Partner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Offer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Campaign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Lead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Consent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Reutiliza CRM e campanhas do admin planejados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benefits_v1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Finanças com parceiro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FinancialPartner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FinancialConsent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ApplicationStatus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Integração isolada e desligada por padrão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financial_partner_discovery</w:t>
            </w:r>
          </w:p>
        </w:tc>
      </w:tr>
    </w:tbl>
    <w:p>
      <w:pPr>
        <w:pStyle w:val="MdParagraph"/>
      </w:pPr>
      <w:r>
        <w:t xml:space="preserve">Para processamento, a primeira versão deve privilegiar cálculos locais ou backend síncrono simples. Não introduza BullMQ, Celery, geolocalização contínua ou modelos de IA complexos antes de existir uma necessidade comprovada. Filas e workers entram quando houver notificações, campanhas ou processamentos em volume que justifiquem a complexidade operacional.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Métricas: como saber se a funcionalidade ajuda</w:t>
      </w:r>
    </w:p>
    <w:p>
      <w:pPr>
        <w:pStyle w:val="MdParagraph"/>
      </w:pPr>
      <w:r>
        <w:t xml:space="preserve">As métricas devem avaliar valor para o usuário e saúde do negócio, não apenas tempo de tela. Não use “tempo no app” como principal indicador; uma boa ferramenta pode resolver a necessidade rápido.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Área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Métrica principal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Sinal positivo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Sinal de alerta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Ativação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Primeiro fechamento concluído em 24 horas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Mais usuários enxergam valor inicial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Fluxo de cadastro ou registro complexo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Retenção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Retenção D7 e D30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Pessoas retornam por utilidade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Crescimento de notificações sem retorno real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Hábito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Fechamentos semanais voluntários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Uso regular sem pressão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Queda após notificações agressivas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Insights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Taxa de feedback “útil”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Sugestões compreendidas e relevantes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Silenciamento, rejeição ou reclamações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Conversão válida por convite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Indicação orgânica e transparente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Fraude, cancelamento, pressão em contatos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Benefícios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Lead válido e satisfação com parceiro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Oferta resolve necessidade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Reclamações, cupom inválido, taxa de descadastro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Privacidade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Opt-in, revogação e solicitações atendidas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Controle compreendido pelo usuário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Coleta excessiva ou consentimento confuso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Receita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Receita incremental por usuário/benefício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Monetização sem prejuízo à confiança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Redução de retenção por anúncios ou ofertas ruins</w:t>
            </w:r>
          </w:p>
        </w:tc>
      </w:tr>
    </w:tbl>
    <w:p>
      <w:pPr>
        <w:pStyle w:val="Heading2"/>
        <w:pStyle w:val="MdHeading2"/>
      </w:pPr>
      <w:r>
        <w:t xml:space="preserve">11. Roadmap recomendado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Release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Escopo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Dependências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Critério de avanço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Baseline, testes de caracterização, CI real, feature flags e auditoria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Repositório e pipeline existentes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Build, lint, type-check, testes e regressão aprovados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Fechamento diário rápido e resumo semanal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existentes de corridas e despesas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Pesquisa de usabilidade com entregadores; fluxo concluído sem confusão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Metas opcionais, preferências de notificação e marcos saudáveis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Release 1 estável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Opt-in voluntário, quiet hours e ausência de reclamações relevantes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Insights explicáveis baseados no próprio histórico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Dados mínimos e feedback de usuários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Usuários entendem o porquê do insight e conseguem desativá-lo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Indicação v2 com ledger, regras e antifraude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Pagamento/conta de recompensa definidos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Conversões rastreáveis, regras claras e revisão de casos bloqueados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CRM Recife + benefícios e campanhas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Parceiros verificados e materiais comerciais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Oferta aprovada, consentimento de lead e métricas de campanha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MeuCorre Equipes 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Permissões, auditoria e segregação de dados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Isolamento entre organizações comprovado por testes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Descoberta de parceiro financeiro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Revisão jurídica, regulatória e de privacidade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Sem oferta ativa até existir parceiro, termos e consentimento adequados</w:t>
            </w:r>
          </w:p>
        </w:tc>
      </w:tr>
    </w:tbl>
    <w:p>
      <w:pPr>
        <w:pStyle w:val="Heading2"/>
        <w:pStyle w:val="MdHeading2"/>
      </w:pPr>
      <w:r>
        <w:t xml:space="preserve">12. Sugestões adicionais de alto valor</w:t>
      </w:r>
    </w:p>
    <w:p>
      <w:pPr>
        <w:pStyle w:val="Heading3"/>
        <w:pStyle w:val="MdHeading3"/>
      </w:pPr>
      <w:r>
        <w:t xml:space="preserve">12.1 Diagnóstico inicial de três minutos</w:t>
      </w:r>
    </w:p>
    <w:p>
      <w:pPr>
        <w:pStyle w:val="MdParagraph"/>
      </w:pPr>
      <w:r>
        <w:t xml:space="preserve">No primeiro uso, permita que a pessoa responda apenas o necessário: veículo principal, frequência de trabalho, maiores custos percebidos e objetivo de organização. O aplicativo pode entregar um “primeiro plano de controle” sem prometer renda. Isso acelera a ativação e dá um ponto de partida para os insights posteriores.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12.2 Modo “fechar meu dia” em uma única tela</w:t>
      </w:r>
    </w:p>
    <w:p>
      <w:pPr>
        <w:pStyle w:val="MdParagraph"/>
      </w:pPr>
      <w:r>
        <w:t xml:space="preserve">Crie uma tela com as ações de maior valor: revisar ganhos, adicionar despesa esquecida, confirmar quilometragem opcional e ver o saldo. Ela deve funcionar bem com uma mão, no celular, em poucos toques, e sem exigir texto longo. Esta provavelmente é a melhoria com maior potencial de hábito.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12.3 Relatório para decisão, não apenas gráfico</w:t>
      </w:r>
    </w:p>
    <w:p>
      <w:pPr>
        <w:pStyle w:val="MdParagraph"/>
      </w:pPr>
      <w:r>
        <w:t xml:space="preserve">Em vez de mostrar somente gráficos, apresente um resumo como: “nesta semana você registrou X categorias de despesas; a categoria que mais apareceu foi Y; revise se este custo é recorrente”. Não use linguagem que prescreva escolha financeira. Ofereça contexto e deixe a decisão com a pessoa.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12.4 Parceiros avaliados por utilidade</w:t>
      </w:r>
    </w:p>
    <w:p>
      <w:pPr>
        <w:pStyle w:val="MdParagraph"/>
      </w:pPr>
      <w:r>
        <w:t xml:space="preserve">Permita que o usuário marque um benefício como “útil”, “não é para mim” ou “oferta não funcionou”. O parceiro não deve receber dados individuais além do necessário para a ação consentida. O admin usa feedback agregado para pausar campanhas ruins e renovar as boas.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12.5 Central de confiança</w:t>
      </w:r>
    </w:p>
    <w:p>
      <w:pPr>
        <w:pStyle w:val="MdParagraph"/>
      </w:pPr>
      <w:r>
        <w:t xml:space="preserve">Crie uma área simples com: por que cada dado é usado, como desligar lembretes, exportar/apagar dados, revisar consentimentos, entender indicação e identificar ofertas patrocinadas. Essa área reforça a proposta de parceiro do entregador, não de aplicativo que explora atenção.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Decisão recomendada</w:t>
      </w:r>
    </w:p>
    <w:p>
      <w:pPr>
        <w:pStyle w:val="MdParagraph"/>
      </w:pPr>
      <w:r>
        <w:t xml:space="preserve">A proposta é implementável, mas eu recomendo aprová-la com quatro alterações de princípio: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O objetivo formal deve ser </w:t>
      </w:r>
      <w:r>
        <w:rPr>
          <w:rStyle w:val="MdStrong"/>
          <w:b/>
          <w:bCs/>
        </w:rPr>
        <w:t xml:space="preserve">criar valor e hábito voluntário</w:t>
      </w:r>
      <w:r>
        <w:t xml:space="preserve">, não induzir obrigação ou manipular o subconsciente.</w:t>
      </w:r>
    </w:p>
    <w:p>
      <w:pPr>
        <w:pStyle w:val="MdListItem"/>
        <w:numPr>
          <w:ilvl w:val="0"/>
          <w:numId w:val="2"/>
        </w:numPr>
      </w:pPr>
      <w:r>
        <w:t xml:space="preserve">A primeira grande entrega deve ser o </w:t>
      </w:r>
      <w:r>
        <w:rPr>
          <w:rStyle w:val="MdStrong"/>
          <w:b/>
          <w:bCs/>
        </w:rPr>
        <w:t xml:space="preserve">fechamento diário e o resumo semanal</w:t>
      </w:r>
      <w:r>
        <w:t xml:space="preserve">, não uma camada complexa de gamificação.</w:t>
      </w:r>
    </w:p>
    <w:p>
      <w:pPr>
        <w:pStyle w:val="MdListItem"/>
        <w:numPr>
          <w:ilvl w:val="0"/>
          <w:numId w:val="2"/>
        </w:numPr>
      </w:pPr>
      <w:r>
        <w:t xml:space="preserve">O programa de indicação deve ser </w:t>
      </w:r>
      <w:r>
        <w:rPr>
          <w:rStyle w:val="MdStrong"/>
          <w:b/>
          <w:bCs/>
        </w:rPr>
        <w:t xml:space="preserve">direto, auditável e não multinível</w:t>
      </w:r>
      <w:r>
        <w:t xml:space="preserve">, com recompensa clara por conversão válida.</w:t>
      </w:r>
    </w:p>
    <w:p>
      <w:pPr>
        <w:pStyle w:val="MdListItem"/>
        <w:numPr>
          <w:ilvl w:val="0"/>
          <w:numId w:val="2"/>
        </w:numPr>
      </w:pPr>
      <w:r>
        <w:t xml:space="preserve">Marketplace de benefícios pode entrar no curto prazo; crédito, carteira e antecipação devem ficar em </w:t>
      </w:r>
      <w:r>
        <w:rPr>
          <w:rStyle w:val="MdStrong"/>
          <w:b/>
          <w:bCs/>
        </w:rPr>
        <w:t xml:space="preserve">fase de descoberta com parceiro regulado</w:t>
      </w:r>
      <w:r>
        <w:t xml:space="preserve">, nunca como oferta própria imediata.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 essas condições forem respeitadas, o MeuCorre pode se diferenciar como uma ferramenta de confiança: ajuda o entregador a ver o resultado real do trabalho, encontrar serviços relevantes e organizar a vida profissional sem transformar a pessoa em alvo de pressão comercial.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mvxlvdiyhemqjq-dl4q3" Type="http://schemas.openxmlformats.org/officeDocument/2006/relationships/hyperlink" Target="https://www.gov.br/participamaisbrasil/tomada-de-subsidios-inteligencia-artificial-e-revisao-de-decisoes-automatizadas" TargetMode="External"/><Relationship Id="rId5yqvsq4l4wdk2jbcylcrc" Type="http://schemas.openxmlformats.org/officeDocument/2006/relationships/hyperlink" Target="https://www.bcb.gov.br/meubc/faqs/p/como-funciona-a-operacao-de-antecipacao-de-recebiveis" TargetMode="External"/><Relationship Id="rIdigczpjc_dkryrnxw3gh1g" Type="http://schemas.openxmlformats.org/officeDocument/2006/relationships/hyperlink" Target="https://www.bcb.gov.br/estabilidadefinanceira/fintechs" TargetMode="External"/><Relationship Id="rIdtnqwoe4m35k8gyvubk1hk" Type="http://schemas.openxmlformats.org/officeDocument/2006/relationships/hyperlink" Target="https://www.bcb.gov.br/meubc/faqs/s/correspondentes-bancarios" TargetMode="External"/><Relationship Id="rIdw7yi6lsjikkcq09aasgl1" Type="http://schemas.openxmlformats.org/officeDocument/2006/relationships/hyperlink" Target="https://www.gov.br/participamaisbrasil/tomada-de-subsidios-inteligencia-artificial-e-revisao-de-decisoes-automatizadas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2026-08-13T21:51:14.632Z</dcterms:created>
  <dcterms:modified xsi:type="dcterms:W3CDTF">2026-08-13T21:51:14.633Z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