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4A0" w:firstRow="1" w:lastRow="0" w:firstColumn="1" w:lastColumn="0" w:noHBand="0" w:noVBand="1"/>
      </w:tblPr>
      <w:tblGrid>
        <w:gridCol w:w="5698"/>
        <w:gridCol w:w="5698"/>
      </w:tblGrid>
      <w:tr w:rsidR="003160F6" w:rsidRPr="008E4960">
        <w:tc>
          <w:tcPr>
            <w:tcW w:w="5698" w:type="dxa"/>
            <w:tcBorders>
              <w:top w:val="nil"/>
              <w:left w:val="nil"/>
              <w:bottom w:val="nil"/>
              <w:right w:val="nil"/>
            </w:tcBorders>
            <w:tcMar>
              <w:top w:w="0" w:type="dxa"/>
              <w:left w:w="0" w:type="dxa"/>
              <w:bottom w:w="0" w:type="dxa"/>
              <w:right w:w="0" w:type="dxa"/>
            </w:tcMar>
          </w:tcPr>
          <w:p w:rsidR="003160F6" w:rsidRPr="008E4960" w:rsidRDefault="003160F6">
            <w:pPr>
              <w:rPr>
                <w:rFonts w:ascii="微软雅黑" w:eastAsia="微软雅黑" w:hAnsi="微软雅黑"/>
              </w:rPr>
            </w:pPr>
          </w:p>
        </w:tc>
        <w:tc>
          <w:tcPr>
            <w:tcW w:w="5698" w:type="dxa"/>
            <w:tcBorders>
              <w:top w:val="nil"/>
              <w:left w:val="nil"/>
              <w:bottom w:val="nil"/>
              <w:right w:val="nil"/>
            </w:tcBorders>
            <w:tcMar>
              <w:top w:w="0" w:type="dxa"/>
              <w:left w:w="0" w:type="dxa"/>
              <w:bottom w:w="0" w:type="dxa"/>
              <w:right w:w="0" w:type="dxa"/>
            </w:tcMar>
          </w:tcPr>
          <w:p w:rsidR="003160F6" w:rsidRPr="008E4960" w:rsidRDefault="00FE4DA7">
            <w:pPr>
              <w:ind w:left="1701"/>
              <w:rPr>
                <w:rFonts w:ascii="微软雅黑" w:eastAsia="微软雅黑" w:hAnsi="微软雅黑"/>
                <w:lang w:eastAsia="zh-CN"/>
              </w:rPr>
            </w:pPr>
            <w:r>
              <w:rPr>
                <w:rFonts w:ascii="微软雅黑" w:eastAsia="微软雅黑" w:hAnsi="微软雅黑"/>
                <w:noProof/>
                <w:color w:val="C0C9D4"/>
                <w:sz w:val="13"/>
              </w:rPr>
              <mc:AlternateContent>
                <mc:Choice Requires="wps">
                  <w:drawing>
                    <wp:anchor distT="0" distB="0" distL="114300" distR="114300" simplePos="0" relativeHeight="251659264" behindDoc="0" locked="0" layoutInCell="1" allowOverlap="1">
                      <wp:simplePos x="0" y="0"/>
                      <wp:positionH relativeFrom="column">
                        <wp:posOffset>2061845</wp:posOffset>
                      </wp:positionH>
                      <wp:positionV relativeFrom="paragraph">
                        <wp:posOffset>-14605</wp:posOffset>
                      </wp:positionV>
                      <wp:extent cx="1333500" cy="1320800"/>
                      <wp:effectExtent l="0" t="0" r="0" b="0"/>
                      <wp:wrapNone/>
                      <wp:docPr id="1538849015" name="文本框 2"/>
                      <wp:cNvGraphicFramePr/>
                      <a:graphic xmlns:a="http://schemas.openxmlformats.org/drawingml/2006/main">
                        <a:graphicData uri="http://schemas.microsoft.com/office/word/2010/wordprocessingShape">
                          <wps:wsp>
                            <wps:cNvSpPr txBox="1"/>
                            <wps:spPr>
                              <a:xfrm>
                                <a:off x="0" y="0"/>
                                <a:ext cx="1333500" cy="1320800"/>
                              </a:xfrm>
                              <a:prstGeom prst="rect">
                                <a:avLst/>
                              </a:prstGeom>
                              <a:solidFill>
                                <a:schemeClr val="lt1"/>
                              </a:solidFill>
                              <a:ln w="6350">
                                <a:noFill/>
                              </a:ln>
                            </wps:spPr>
                            <wps:txbx>
                              <w:txbxContent>
                                <w:p w:rsidR="00FE4DA7" w:rsidRDefault="00AA0D2E">
                                  <w:r>
                                    <w:rPr>
                                      <w:noProof/>
                                    </w:rPr>
                                    <w:drawing>
                                      <wp:inline distT="0" distB="0" distL="0" distR="0" wp14:anchorId="57EAC00C" wp14:editId="63D67C00">
                                        <wp:extent cx="1053988" cy="1239159"/>
                                        <wp:effectExtent l="0" t="0" r="635" b="5715"/>
                                        <wp:docPr id="15362223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2361" name="图片 1536222361"/>
                                                <pic:cNvPicPr/>
                                              </pic:nvPicPr>
                                              <pic:blipFill>
                                                <a:blip r:embed="rId8"/>
                                                <a:stretch>
                                                  <a:fillRect/>
                                                </a:stretch>
                                              </pic:blipFill>
                                              <pic:spPr>
                                                <a:xfrm>
                                                  <a:off x="0" y="0"/>
                                                  <a:ext cx="1080245" cy="12700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162.35pt;margin-top:-1.15pt;width:105pt;height:1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" fillcolor="white [3201]" stroked="f" strokeweight=".5pt">
                      <v:textbox>
                        <w:txbxContent>
                          <w:p w:rsidR="00FE4DA7" w:rsidRDefault="00AA0D2E">
                            <w:r>
                              <w:rPr>
                                <w:noProof/>
                              </w:rPr>
                              <w:drawing>
                                <wp:inline distT="0" distB="0" distL="0" distR="0" wp14:anchorId="57EAC00C" wp14:editId="63D67C00">
                                  <wp:extent cx="1053988" cy="1239159"/>
                                  <wp:effectExtent l="0" t="0" r="635" b="5715"/>
                                  <wp:docPr id="15362223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2361" name="图片 1536222361"/>
                                          <pic:cNvPicPr/>
                                        </pic:nvPicPr>
                                        <pic:blipFill>
                                          <a:blip r:embed="rId8"/>
                                          <a:stretch>
                                            <a:fillRect/>
                                          </a:stretch>
                                        </pic:blipFill>
                                        <pic:spPr>
                                          <a:xfrm>
                                            <a:off x="0" y="0"/>
                                            <a:ext cx="1080245" cy="1270029"/>
                                          </a:xfrm>
                                          <a:prstGeom prst="rect">
                                            <a:avLst/>
                                          </a:prstGeom>
                                        </pic:spPr>
                                      </pic:pic>
                                    </a:graphicData>
                                  </a:graphic>
                                </wp:inline>
                              </w:drawing>
                            </w:r>
                          </w:p>
                        </w:txbxContent>
                      </v:textbox>
                    </v:shape>
                  </w:pict>
                </mc:Fallback>
              </mc:AlternateContent>
            </w:r>
            <w:r w:rsidR="00000000" w:rsidRPr="008E4960">
              <w:rPr>
                <w:rFonts w:ascii="微软雅黑" w:eastAsia="微软雅黑" w:hAnsi="微软雅黑"/>
                <w:color w:val="C0C9D4"/>
                <w:sz w:val="13"/>
              </w:rPr>
              <w:t>★</w:t>
            </w:r>
          </w:p>
        </w:tc>
      </w:tr>
    </w:tbl>
    <w:p w:rsidR="003160F6" w:rsidRPr="008E4960" w:rsidRDefault="00000000">
      <w:pPr>
        <w:spacing w:before="20" w:after="20"/>
        <w:jc w:val="center"/>
        <w:rPr>
          <w:rFonts w:ascii="微软雅黑" w:eastAsia="微软雅黑" w:hAnsi="微软雅黑"/>
          <w:lang w:eastAsia="zh-CN"/>
        </w:rPr>
      </w:pPr>
      <w:r w:rsidRPr="008E4960">
        <w:rPr>
          <w:rFonts w:ascii="微软雅黑" w:eastAsia="微软雅黑" w:hAnsi="微软雅黑"/>
          <w:b/>
          <w:sz w:val="32"/>
          <w:lang w:eastAsia="zh-CN"/>
        </w:rPr>
        <w:t>徐龙威</w:t>
      </w:r>
    </w:p>
    <w:p w:rsidR="003160F6" w:rsidRPr="008E4960" w:rsidRDefault="00000000">
      <w:pPr>
        <w:spacing w:after="10"/>
        <w:jc w:val="center"/>
        <w:rPr>
          <w:rFonts w:ascii="微软雅黑" w:eastAsia="微软雅黑" w:hAnsi="微软雅黑"/>
          <w:lang w:eastAsia="zh-CN"/>
        </w:rPr>
      </w:pPr>
      <w:r w:rsidRPr="00647A06">
        <w:rPr>
          <w:rFonts w:ascii="微软雅黑" w:eastAsia="微软雅黑" w:hAnsi="微软雅黑"/>
          <w:sz w:val="20"/>
          <w:szCs w:val="24"/>
          <w:lang w:eastAsia="zh-CN"/>
        </w:rPr>
        <w:t xml:space="preserve">电话：15958457667  |  邮箱：1078732873@qq.com </w:t>
      </w:r>
    </w:p>
    <w:p w:rsidR="003160F6" w:rsidRPr="008E4960" w:rsidRDefault="00000000">
      <w:pPr>
        <w:spacing w:after="60"/>
        <w:jc w:val="center"/>
        <w:rPr>
          <w:rFonts w:ascii="微软雅黑" w:eastAsia="微软雅黑" w:hAnsi="微软雅黑"/>
          <w:lang w:eastAsia="zh-CN"/>
        </w:rPr>
      </w:pPr>
      <w:r w:rsidRPr="008E4960">
        <w:rPr>
          <w:rFonts w:ascii="微软雅黑" w:eastAsia="微软雅黑" w:hAnsi="微软雅黑"/>
          <w:b/>
          <w:sz w:val="23"/>
          <w:lang w:eastAsia="zh-CN"/>
        </w:rPr>
        <w:t>求职意向：AI 产品经理</w:t>
      </w:r>
    </w:p>
    <w:p w:rsidR="003160F6" w:rsidRPr="008E4960" w:rsidRDefault="00000000">
      <w:pPr>
        <w:keepNext/>
        <w:pBdr>
          <w:bottom w:val="single" w:sz="8" w:space="1" w:color="8A8A8A"/>
        </w:pBdr>
        <w:spacing w:before="80" w:after="60"/>
        <w:rPr>
          <w:rFonts w:ascii="微软雅黑" w:eastAsia="微软雅黑" w:hAnsi="微软雅黑"/>
        </w:rPr>
      </w:pPr>
      <w:proofErr w:type="spellStart"/>
      <w:r w:rsidRPr="008E4960">
        <w:rPr>
          <w:rFonts w:ascii="微软雅黑" w:eastAsia="微软雅黑" w:hAnsi="微软雅黑"/>
          <w:b/>
          <w:sz w:val="25"/>
        </w:rPr>
        <w:t>教育背景</w:t>
      </w:r>
      <w:proofErr w:type="spellEnd"/>
    </w:p>
    <w:tbl>
      <w:tblPr>
        <w:tblW w:w="0" w:type="auto"/>
        <w:tblLayout w:type="fixed"/>
        <w:tblLook w:val="04A0" w:firstRow="1" w:lastRow="0" w:firstColumn="1" w:lastColumn="0" w:noHBand="0" w:noVBand="1"/>
      </w:tblPr>
      <w:tblGrid>
        <w:gridCol w:w="4082"/>
        <w:gridCol w:w="1984"/>
        <w:gridCol w:w="1361"/>
        <w:gridCol w:w="2835"/>
      </w:tblGrid>
      <w:tr w:rsidR="003160F6" w:rsidRPr="00647A06">
        <w:trPr>
          <w:trHeight w:val="408"/>
        </w:trPr>
        <w:tc>
          <w:tcPr>
            <w:tcW w:w="4082"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sz w:val="20"/>
                <w:szCs w:val="20"/>
                <w:lang w:eastAsia="zh-CN"/>
              </w:rPr>
            </w:pPr>
            <w:r w:rsidRPr="00647A06">
              <w:rPr>
                <w:rFonts w:ascii="微软雅黑" w:eastAsia="微软雅黑" w:hAnsi="微软雅黑"/>
                <w:b/>
                <w:sz w:val="20"/>
                <w:szCs w:val="20"/>
                <w:lang w:eastAsia="zh-CN"/>
              </w:rPr>
              <w:t>中国科学技术大学（985 211 双一流）</w:t>
            </w:r>
          </w:p>
        </w:tc>
        <w:tc>
          <w:tcPr>
            <w:tcW w:w="1984"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sz w:val="20"/>
                <w:szCs w:val="20"/>
              </w:rPr>
            </w:pPr>
            <w:proofErr w:type="spellStart"/>
            <w:r w:rsidRPr="00647A06">
              <w:rPr>
                <w:rFonts w:ascii="微软雅黑" w:eastAsia="微软雅黑" w:hAnsi="微软雅黑"/>
                <w:sz w:val="20"/>
                <w:szCs w:val="20"/>
              </w:rPr>
              <w:t>物流工程与管理</w:t>
            </w:r>
            <w:proofErr w:type="spellEnd"/>
          </w:p>
        </w:tc>
        <w:tc>
          <w:tcPr>
            <w:tcW w:w="1361"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hint="eastAsia"/>
                <w:sz w:val="20"/>
                <w:szCs w:val="20"/>
                <w:lang w:eastAsia="zh-CN"/>
              </w:rPr>
            </w:pPr>
            <w:proofErr w:type="spellStart"/>
            <w:r w:rsidRPr="00647A06">
              <w:rPr>
                <w:rFonts w:ascii="微软雅黑" w:eastAsia="微软雅黑" w:hAnsi="微软雅黑"/>
                <w:sz w:val="20"/>
                <w:szCs w:val="20"/>
              </w:rPr>
              <w:t>硕士在读</w:t>
            </w:r>
            <w:proofErr w:type="spellEnd"/>
            <w:r w:rsidR="00647A06">
              <w:rPr>
                <w:rFonts w:ascii="微软雅黑" w:eastAsia="微软雅黑" w:hAnsi="微软雅黑" w:hint="eastAsia"/>
                <w:sz w:val="20"/>
                <w:szCs w:val="20"/>
                <w:lang w:eastAsia="zh-CN"/>
              </w:rPr>
              <w:t xml:space="preserve">            </w:t>
            </w:r>
          </w:p>
        </w:tc>
        <w:tc>
          <w:tcPr>
            <w:tcW w:w="2835" w:type="dxa"/>
            <w:tcBorders>
              <w:top w:val="nil"/>
              <w:left w:val="nil"/>
              <w:bottom w:val="nil"/>
              <w:right w:val="nil"/>
            </w:tcBorders>
            <w:tcMar>
              <w:top w:w="10" w:type="dxa"/>
              <w:left w:w="0" w:type="dxa"/>
              <w:bottom w:w="10" w:type="dxa"/>
              <w:right w:w="0" w:type="dxa"/>
            </w:tcMar>
            <w:vAlign w:val="center"/>
          </w:tcPr>
          <w:p w:rsidR="003160F6" w:rsidRPr="00647A06" w:rsidRDefault="00647A06">
            <w:pPr>
              <w:jc w:val="right"/>
              <w:rPr>
                <w:rFonts w:ascii="微软雅黑" w:eastAsia="微软雅黑" w:hAnsi="微软雅黑"/>
                <w:sz w:val="20"/>
                <w:szCs w:val="20"/>
              </w:rPr>
            </w:pPr>
            <w:r>
              <w:rPr>
                <w:rFonts w:ascii="微软雅黑" w:eastAsia="微软雅黑" w:hAnsi="微软雅黑" w:hint="eastAsia"/>
                <w:sz w:val="20"/>
                <w:szCs w:val="20"/>
                <w:lang w:eastAsia="zh-CN"/>
              </w:rPr>
              <w:t xml:space="preserve">   </w:t>
            </w:r>
            <w:r w:rsidR="00AA0D2E" w:rsidRPr="00647A06">
              <w:rPr>
                <w:rFonts w:ascii="微软雅黑" w:eastAsia="微软雅黑" w:hAnsi="微软雅黑" w:hint="eastAsia"/>
                <w:sz w:val="20"/>
                <w:szCs w:val="20"/>
                <w:lang w:eastAsia="zh-CN"/>
              </w:rPr>
              <w:t xml:space="preserve">  </w:t>
            </w:r>
            <w:r w:rsidR="00000000" w:rsidRPr="00647A06">
              <w:rPr>
                <w:rFonts w:ascii="微软雅黑" w:eastAsia="微软雅黑" w:hAnsi="微软雅黑"/>
                <w:sz w:val="20"/>
                <w:szCs w:val="20"/>
              </w:rPr>
              <w:t>2025.09 - 2028.07</w:t>
            </w:r>
          </w:p>
        </w:tc>
      </w:tr>
      <w:tr w:rsidR="003160F6" w:rsidRPr="00647A06">
        <w:trPr>
          <w:trHeight w:val="408"/>
        </w:trPr>
        <w:tc>
          <w:tcPr>
            <w:tcW w:w="4082"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sz w:val="20"/>
                <w:szCs w:val="20"/>
              </w:rPr>
            </w:pPr>
            <w:r w:rsidRPr="00647A06">
              <w:rPr>
                <w:rFonts w:ascii="微软雅黑" w:eastAsia="微软雅黑" w:hAnsi="微软雅黑"/>
                <w:b/>
                <w:sz w:val="20"/>
                <w:szCs w:val="20"/>
              </w:rPr>
              <w:t>兰州大学（985 211 双一流）</w:t>
            </w:r>
          </w:p>
        </w:tc>
        <w:tc>
          <w:tcPr>
            <w:tcW w:w="1984"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sz w:val="20"/>
                <w:szCs w:val="20"/>
              </w:rPr>
            </w:pPr>
            <w:r w:rsidRPr="00647A06">
              <w:rPr>
                <w:rFonts w:ascii="微软雅黑" w:eastAsia="微软雅黑" w:hAnsi="微软雅黑"/>
                <w:sz w:val="20"/>
                <w:szCs w:val="20"/>
              </w:rPr>
              <w:t>市场营销</w:t>
            </w:r>
          </w:p>
        </w:tc>
        <w:tc>
          <w:tcPr>
            <w:tcW w:w="1361" w:type="dxa"/>
            <w:tcBorders>
              <w:top w:val="nil"/>
              <w:left w:val="nil"/>
              <w:bottom w:val="nil"/>
              <w:right w:val="nil"/>
            </w:tcBorders>
            <w:tcMar>
              <w:top w:w="10" w:type="dxa"/>
              <w:left w:w="0" w:type="dxa"/>
              <w:bottom w:w="10" w:type="dxa"/>
              <w:right w:w="0" w:type="dxa"/>
            </w:tcMar>
            <w:vAlign w:val="center"/>
          </w:tcPr>
          <w:p w:rsidR="003160F6" w:rsidRPr="00647A06" w:rsidRDefault="00000000">
            <w:pPr>
              <w:rPr>
                <w:rFonts w:ascii="微软雅黑" w:eastAsia="微软雅黑" w:hAnsi="微软雅黑"/>
                <w:sz w:val="20"/>
                <w:szCs w:val="20"/>
              </w:rPr>
            </w:pPr>
            <w:r w:rsidRPr="00647A06">
              <w:rPr>
                <w:rFonts w:ascii="微软雅黑" w:eastAsia="微软雅黑" w:hAnsi="微软雅黑"/>
                <w:sz w:val="20"/>
                <w:szCs w:val="20"/>
              </w:rPr>
              <w:t>管理学学士</w:t>
            </w:r>
          </w:p>
        </w:tc>
        <w:tc>
          <w:tcPr>
            <w:tcW w:w="2835" w:type="dxa"/>
            <w:tcBorders>
              <w:top w:val="nil"/>
              <w:left w:val="nil"/>
              <w:bottom w:val="nil"/>
              <w:right w:val="nil"/>
            </w:tcBorders>
            <w:tcMar>
              <w:top w:w="10" w:type="dxa"/>
              <w:left w:w="0" w:type="dxa"/>
              <w:bottom w:w="10" w:type="dxa"/>
              <w:right w:w="0" w:type="dxa"/>
            </w:tcMar>
            <w:vAlign w:val="center"/>
          </w:tcPr>
          <w:p w:rsidR="003160F6" w:rsidRPr="00647A06" w:rsidRDefault="00AA0D2E">
            <w:pPr>
              <w:jc w:val="right"/>
              <w:rPr>
                <w:rFonts w:ascii="微软雅黑" w:eastAsia="微软雅黑" w:hAnsi="微软雅黑"/>
                <w:sz w:val="20"/>
                <w:szCs w:val="20"/>
              </w:rPr>
            </w:pPr>
            <w:r w:rsidRPr="00647A06">
              <w:rPr>
                <w:rFonts w:ascii="微软雅黑" w:eastAsia="微软雅黑" w:hAnsi="微软雅黑" w:hint="eastAsia"/>
                <w:sz w:val="20"/>
                <w:szCs w:val="20"/>
                <w:lang w:eastAsia="zh-CN"/>
              </w:rPr>
              <w:t xml:space="preserve">      </w:t>
            </w:r>
            <w:r w:rsidR="00000000" w:rsidRPr="00647A06">
              <w:rPr>
                <w:rFonts w:ascii="微软雅黑" w:eastAsia="微软雅黑" w:hAnsi="微软雅黑"/>
                <w:sz w:val="20"/>
                <w:szCs w:val="20"/>
              </w:rPr>
              <w:t>2017.09 - 2021.07</w:t>
            </w:r>
          </w:p>
        </w:tc>
      </w:tr>
    </w:tbl>
    <w:p w:rsidR="003160F6" w:rsidRPr="008E4960" w:rsidRDefault="00000000">
      <w:pPr>
        <w:keepNext/>
        <w:pBdr>
          <w:bottom w:val="single" w:sz="8" w:space="1" w:color="8A8A8A"/>
        </w:pBdr>
        <w:spacing w:before="80" w:after="40"/>
        <w:rPr>
          <w:rFonts w:ascii="微软雅黑" w:eastAsia="微软雅黑" w:hAnsi="微软雅黑"/>
        </w:rPr>
      </w:pPr>
      <w:r w:rsidRPr="008E4960">
        <w:rPr>
          <w:rFonts w:ascii="微软雅黑" w:eastAsia="微软雅黑" w:hAnsi="微软雅黑"/>
          <w:b/>
          <w:sz w:val="25"/>
        </w:rPr>
        <w:t>工作经历</w:t>
      </w:r>
    </w:p>
    <w:p w:rsidR="003160F6" w:rsidRPr="00647A06" w:rsidRDefault="00000000">
      <w:pPr>
        <w:keepNext/>
        <w:tabs>
          <w:tab w:val="right" w:pos="10885"/>
        </w:tabs>
        <w:rPr>
          <w:rFonts w:ascii="微软雅黑" w:eastAsia="微软雅黑" w:hAnsi="微软雅黑"/>
          <w:sz w:val="20"/>
          <w:szCs w:val="20"/>
          <w:lang w:eastAsia="zh-CN"/>
        </w:rPr>
      </w:pPr>
      <w:r w:rsidRPr="00647A06">
        <w:rPr>
          <w:rFonts w:ascii="微软雅黑" w:eastAsia="微软雅黑" w:hAnsi="微软雅黑"/>
          <w:b/>
          <w:sz w:val="20"/>
          <w:szCs w:val="20"/>
          <w:lang w:eastAsia="zh-CN"/>
        </w:rPr>
        <w:t>紫光集团旗下新华三集团  |  品牌营销部  |  体验营销专员</w:t>
      </w:r>
      <w:r w:rsidR="00210231" w:rsidRPr="00647A06">
        <w:rPr>
          <w:rFonts w:ascii="微软雅黑" w:eastAsia="微软雅黑" w:hAnsi="微软雅黑" w:hint="eastAsia"/>
          <w:sz w:val="20"/>
          <w:szCs w:val="20"/>
          <w:lang w:eastAsia="zh-CN"/>
        </w:rPr>
        <w:t xml:space="preserve">                                     </w:t>
      </w:r>
      <w:r w:rsidR="006D169B" w:rsidRPr="00647A06">
        <w:rPr>
          <w:rFonts w:ascii="微软雅黑" w:eastAsia="微软雅黑" w:hAnsi="微软雅黑" w:hint="eastAsia"/>
          <w:sz w:val="20"/>
          <w:szCs w:val="20"/>
          <w:lang w:eastAsia="zh-CN"/>
        </w:rPr>
        <w:t xml:space="preserve">   </w:t>
      </w:r>
      <w:r w:rsidR="00647A06" w:rsidRPr="00647A06">
        <w:rPr>
          <w:rFonts w:ascii="微软雅黑" w:eastAsia="微软雅黑" w:hAnsi="微软雅黑" w:hint="eastAsia"/>
          <w:sz w:val="20"/>
          <w:szCs w:val="20"/>
          <w:lang w:eastAsia="zh-CN"/>
        </w:rPr>
        <w:t xml:space="preserve"> </w:t>
      </w:r>
      <w:r w:rsidR="006D169B" w:rsidRPr="00647A06">
        <w:rPr>
          <w:rFonts w:ascii="微软雅黑" w:eastAsia="微软雅黑" w:hAnsi="微软雅黑" w:hint="eastAsia"/>
          <w:sz w:val="20"/>
          <w:szCs w:val="20"/>
          <w:lang w:eastAsia="zh-CN"/>
        </w:rPr>
        <w:t xml:space="preserve">      </w:t>
      </w:r>
      <w:r w:rsidR="00647A06">
        <w:rPr>
          <w:rFonts w:ascii="微软雅黑" w:eastAsia="微软雅黑" w:hAnsi="微软雅黑" w:hint="eastAsia"/>
          <w:sz w:val="20"/>
          <w:szCs w:val="20"/>
          <w:lang w:eastAsia="zh-CN"/>
        </w:rPr>
        <w:t xml:space="preserve">             </w:t>
      </w:r>
      <w:r w:rsidR="00647A06" w:rsidRPr="00647A06">
        <w:rPr>
          <w:rFonts w:ascii="微软雅黑" w:eastAsia="微软雅黑" w:hAnsi="微软雅黑" w:hint="eastAsia"/>
          <w:sz w:val="20"/>
          <w:szCs w:val="20"/>
          <w:lang w:eastAsia="zh-CN"/>
        </w:rPr>
        <w:t>2</w:t>
      </w:r>
      <w:r w:rsidRPr="00647A06">
        <w:rPr>
          <w:rFonts w:ascii="微软雅黑" w:eastAsia="微软雅黑" w:hAnsi="微软雅黑"/>
          <w:sz w:val="20"/>
          <w:szCs w:val="20"/>
          <w:lang w:eastAsia="zh-CN"/>
        </w:rPr>
        <w:t>021.09 - 2022.12</w:t>
      </w:r>
    </w:p>
    <w:p w:rsidR="003160F6" w:rsidRPr="00647A06" w:rsidRDefault="00000000">
      <w:pPr>
        <w:ind w:left="238" w:hanging="159"/>
        <w:rPr>
          <w:rFonts w:ascii="微软雅黑" w:eastAsia="微软雅黑" w:hAnsi="微软雅黑"/>
          <w:sz w:val="20"/>
          <w:szCs w:val="20"/>
          <w:lang w:eastAsia="zh-CN"/>
        </w:rPr>
      </w:pPr>
      <w:r w:rsidRPr="008E4960">
        <w:rPr>
          <w:rFonts w:ascii="微软雅黑" w:eastAsia="微软雅黑" w:hAnsi="微软雅黑"/>
          <w:sz w:val="20"/>
          <w:lang w:eastAsia="zh-CN"/>
        </w:rPr>
        <w:t>•</w:t>
      </w: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产品推进：</w:t>
      </w:r>
      <w:r w:rsidRPr="00647A06">
        <w:rPr>
          <w:rFonts w:ascii="微软雅黑" w:eastAsia="微软雅黑" w:hAnsi="微软雅黑"/>
          <w:sz w:val="20"/>
          <w:szCs w:val="20"/>
          <w:lang w:eastAsia="zh-CN"/>
        </w:rPr>
        <w:t>负责新华三云屏项目的产品包装与版本迭代协同，主导产品讲解词、核心卖点包装及宣发内容策划，支持新品发布与客户拓展。</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客户沟通：</w:t>
      </w:r>
      <w:r w:rsidRPr="00647A06">
        <w:rPr>
          <w:rFonts w:ascii="微软雅黑" w:eastAsia="微软雅黑" w:hAnsi="微软雅黑"/>
          <w:sz w:val="20"/>
          <w:szCs w:val="20"/>
          <w:lang w:eastAsia="zh-CN"/>
        </w:rPr>
        <w:t>面向重点客户完成产品演示、需求沟通与场景化方案讲解，沉淀客户反馈并反哺产品优化，强化产品价值传递与客户认知。</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迭代闭环：</w:t>
      </w:r>
      <w:r w:rsidRPr="00647A06">
        <w:rPr>
          <w:rFonts w:ascii="微软雅黑" w:eastAsia="微软雅黑" w:hAnsi="微软雅黑"/>
          <w:sz w:val="20"/>
          <w:szCs w:val="20"/>
          <w:lang w:eastAsia="zh-CN"/>
        </w:rPr>
        <w:t>协同研发推进版本迭代、Bug 跟踪与问题闭环，整理并反馈优化需求，推动功能持续完善与产品体验提升。</w:t>
      </w:r>
    </w:p>
    <w:p w:rsidR="003160F6" w:rsidRPr="008E4960" w:rsidRDefault="00000000">
      <w:pPr>
        <w:keepNext/>
        <w:pBdr>
          <w:bottom w:val="single" w:sz="8" w:space="1" w:color="8A8A8A"/>
        </w:pBdr>
        <w:spacing w:before="80" w:after="40"/>
        <w:rPr>
          <w:rFonts w:ascii="微软雅黑" w:eastAsia="微软雅黑" w:hAnsi="微软雅黑"/>
          <w:lang w:eastAsia="zh-CN"/>
        </w:rPr>
      </w:pPr>
      <w:r w:rsidRPr="008E4960">
        <w:rPr>
          <w:rFonts w:ascii="微软雅黑" w:eastAsia="微软雅黑" w:hAnsi="微软雅黑"/>
          <w:b/>
          <w:sz w:val="25"/>
          <w:lang w:eastAsia="zh-CN"/>
        </w:rPr>
        <w:t>项目经历</w:t>
      </w:r>
    </w:p>
    <w:p w:rsidR="003160F6" w:rsidRPr="008E4960" w:rsidRDefault="00000000">
      <w:pPr>
        <w:keepNext/>
        <w:tabs>
          <w:tab w:val="right" w:pos="10885"/>
        </w:tabs>
        <w:rPr>
          <w:rFonts w:ascii="微软雅黑" w:eastAsia="微软雅黑" w:hAnsi="微软雅黑"/>
          <w:lang w:eastAsia="zh-CN"/>
        </w:rPr>
      </w:pPr>
      <w:r w:rsidRPr="008E4960">
        <w:rPr>
          <w:rFonts w:ascii="微软雅黑" w:eastAsia="微软雅黑" w:hAnsi="微软雅黑"/>
          <w:b/>
          <w:lang w:eastAsia="zh-CN"/>
        </w:rPr>
        <w:t>租房帮助中心 AI 问答助手</w:t>
      </w:r>
      <w:r w:rsidR="006D0491">
        <w:rPr>
          <w:rFonts w:ascii="微软雅黑" w:eastAsia="微软雅黑" w:hAnsi="微软雅黑" w:hint="eastAsia"/>
          <w:lang w:eastAsia="zh-CN"/>
        </w:rPr>
        <w:t xml:space="preserve">                                                                                                                   </w:t>
      </w:r>
      <w:r w:rsidR="00647A06">
        <w:rPr>
          <w:rFonts w:ascii="微软雅黑" w:eastAsia="微软雅黑" w:hAnsi="微软雅黑" w:hint="eastAsia"/>
          <w:lang w:eastAsia="zh-CN"/>
        </w:rPr>
        <w:t xml:space="preserve">  </w:t>
      </w:r>
      <w:r w:rsidR="00647A06" w:rsidRPr="00647A06">
        <w:rPr>
          <w:rFonts w:ascii="微软雅黑" w:eastAsia="微软雅黑" w:hAnsi="微软雅黑" w:hint="eastAsia"/>
          <w:sz w:val="20"/>
          <w:szCs w:val="20"/>
          <w:lang w:eastAsia="zh-CN"/>
        </w:rPr>
        <w:t xml:space="preserve"> </w:t>
      </w:r>
      <w:r w:rsidR="00AA0D2E" w:rsidRPr="00647A06">
        <w:rPr>
          <w:rFonts w:ascii="微软雅黑" w:eastAsia="微软雅黑" w:hAnsi="微软雅黑" w:hint="eastAsia"/>
          <w:sz w:val="20"/>
          <w:szCs w:val="20"/>
          <w:lang w:eastAsia="zh-CN"/>
        </w:rPr>
        <w:t xml:space="preserve"> </w:t>
      </w:r>
      <w:r w:rsidRPr="00647A06">
        <w:rPr>
          <w:rFonts w:ascii="微软雅黑" w:eastAsia="微软雅黑" w:hAnsi="微软雅黑"/>
          <w:sz w:val="20"/>
          <w:szCs w:val="20"/>
          <w:lang w:eastAsia="zh-CN"/>
        </w:rPr>
        <w:t>AI 产品项目</w:t>
      </w:r>
    </w:p>
    <w:p w:rsidR="003160F6" w:rsidRPr="00647A06" w:rsidRDefault="00000000">
      <w:pPr>
        <w:keepNext/>
        <w:rPr>
          <w:rFonts w:ascii="微软雅黑" w:eastAsia="微软雅黑" w:hAnsi="微软雅黑"/>
          <w:sz w:val="20"/>
          <w:szCs w:val="20"/>
          <w:lang w:eastAsia="zh-CN"/>
        </w:rPr>
      </w:pPr>
      <w:r w:rsidRPr="00647A06">
        <w:rPr>
          <w:rFonts w:ascii="微软雅黑" w:eastAsia="微软雅黑" w:hAnsi="微软雅黑"/>
          <w:b/>
          <w:sz w:val="20"/>
          <w:szCs w:val="20"/>
          <w:lang w:eastAsia="zh-CN"/>
        </w:rPr>
        <w:t>项目角色：</w:t>
      </w:r>
      <w:r w:rsidRPr="00647A06">
        <w:rPr>
          <w:rFonts w:ascii="微软雅黑" w:eastAsia="微软雅黑" w:hAnsi="微软雅黑"/>
          <w:sz w:val="20"/>
          <w:szCs w:val="20"/>
          <w:lang w:eastAsia="zh-CN"/>
        </w:rPr>
        <w:t>需求分析 / AI 产品方案设计 / 指标评估设计</w:t>
      </w:r>
    </w:p>
    <w:p w:rsidR="003160F6" w:rsidRPr="00647A06" w:rsidRDefault="00000000">
      <w:pPr>
        <w:keepNext/>
        <w:rPr>
          <w:rFonts w:ascii="微软雅黑" w:eastAsia="微软雅黑" w:hAnsi="微软雅黑"/>
          <w:sz w:val="20"/>
          <w:szCs w:val="20"/>
          <w:lang w:eastAsia="zh-CN"/>
        </w:rPr>
      </w:pPr>
      <w:r w:rsidRPr="00647A06">
        <w:rPr>
          <w:rFonts w:ascii="微软雅黑" w:eastAsia="微软雅黑" w:hAnsi="微软雅黑"/>
          <w:b/>
          <w:sz w:val="20"/>
          <w:szCs w:val="20"/>
          <w:lang w:eastAsia="zh-CN"/>
        </w:rPr>
        <w:t>项目背景：</w:t>
      </w:r>
      <w:r w:rsidRPr="00647A06">
        <w:rPr>
          <w:rFonts w:ascii="微软雅黑" w:eastAsia="微软雅黑" w:hAnsi="微软雅黑"/>
          <w:sz w:val="20"/>
          <w:szCs w:val="20"/>
          <w:lang w:eastAsia="zh-CN"/>
        </w:rPr>
        <w:t>面向租房帮助中心高频 FAQ 场景，目标是将原本返回文章列表的帮助中心升级为可以直接给出结论与下一步动作的 AI 问答入口。</w:t>
      </w:r>
    </w:p>
    <w:p w:rsidR="003160F6" w:rsidRPr="00647A06" w:rsidRDefault="00000000">
      <w:pPr>
        <w:ind w:left="238" w:hanging="159"/>
        <w:rPr>
          <w:rFonts w:ascii="微软雅黑" w:eastAsia="微软雅黑" w:hAnsi="微软雅黑" w:hint="eastAsia"/>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需求分析：</w:t>
      </w:r>
      <w:r w:rsidRPr="00647A06">
        <w:rPr>
          <w:rFonts w:ascii="微软雅黑" w:eastAsia="微软雅黑" w:hAnsi="微软雅黑"/>
          <w:sz w:val="20"/>
          <w:szCs w:val="20"/>
          <w:lang w:eastAsia="zh-CN"/>
        </w:rPr>
        <w:t>围绕租房帮助中心高频 FAQ 场景完成用户问题拆解与首期范围收敛，明确费用、签约、入住、退租四类核心问题，降低帮助中心“看完仍不会做”的使用门槛。</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方案设计：</w:t>
      </w:r>
      <w:r w:rsidRPr="00647A06">
        <w:rPr>
          <w:rFonts w:ascii="微软雅黑" w:eastAsia="微软雅黑" w:hAnsi="微软雅黑"/>
          <w:sz w:val="20"/>
          <w:szCs w:val="20"/>
          <w:lang w:eastAsia="zh-CN"/>
        </w:rPr>
        <w:t>定义 AI 回答结构为“结论 + 条件说明 + 下一步动作 + 引用来源”，并基于私域规则知识依赖采用 RAG 思路设计方案，提升回答可执行性与信息可信度。</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评估闭环：</w:t>
      </w:r>
      <w:r w:rsidRPr="00647A06">
        <w:rPr>
          <w:rFonts w:ascii="微软雅黑" w:eastAsia="微软雅黑" w:hAnsi="微软雅黑"/>
          <w:sz w:val="20"/>
          <w:szCs w:val="20"/>
          <w:lang w:eastAsia="zh-CN"/>
        </w:rPr>
        <w:t>围绕解决率、转人工率、点踩率、响应时长与 bad case 分类设计评估体系，为后续定位召回、生成和兜底问题提供清晰优化依据。</w:t>
      </w:r>
    </w:p>
    <w:p w:rsidR="003160F6" w:rsidRPr="00647A06" w:rsidRDefault="00000000" w:rsidP="00647A06">
      <w:pPr>
        <w:ind w:left="238" w:hanging="159"/>
        <w:rPr>
          <w:rFonts w:ascii="微软雅黑" w:eastAsia="微软雅黑" w:hAnsi="微软雅黑" w:hint="eastAsia"/>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项目价值：</w:t>
      </w:r>
      <w:r w:rsidRPr="00647A06">
        <w:rPr>
          <w:rFonts w:ascii="微软雅黑" w:eastAsia="微软雅黑" w:hAnsi="微软雅黑"/>
          <w:sz w:val="20"/>
          <w:szCs w:val="20"/>
          <w:lang w:eastAsia="zh-CN"/>
        </w:rPr>
        <w:t>完成项目页与原型设计，搭建回答结构、RAG 方案、指标体系与 bad case 分类，并形成一轮围绕召回、生成与兜底策略的优化方案。</w:t>
      </w:r>
    </w:p>
    <w:p w:rsidR="003160F6" w:rsidRPr="00647A06" w:rsidRDefault="00AF4FFE">
      <w:pPr>
        <w:keepNext/>
        <w:tabs>
          <w:tab w:val="right" w:pos="10885"/>
        </w:tabs>
        <w:rPr>
          <w:rFonts w:ascii="微软雅黑" w:eastAsia="微软雅黑" w:hAnsi="微软雅黑"/>
          <w:sz w:val="20"/>
          <w:szCs w:val="20"/>
          <w:lang w:eastAsia="zh-CN"/>
        </w:rPr>
      </w:pPr>
      <w:r w:rsidRPr="00647A06">
        <w:rPr>
          <w:rFonts w:ascii="微软雅黑" w:eastAsia="微软雅黑" w:hAnsi="微软雅黑" w:hint="eastAsia"/>
          <w:b/>
          <w:sz w:val="20"/>
          <w:szCs w:val="20"/>
          <w:lang w:eastAsia="zh-CN"/>
        </w:rPr>
        <w:t>文本类AI程序在工商管理专业教学中的应用研究（安徽省质量工程项目</w:t>
      </w:r>
      <w:r w:rsidRPr="00647A06">
        <w:rPr>
          <w:rFonts w:ascii="微软雅黑" w:eastAsia="微软雅黑" w:hAnsi="微软雅黑" w:hint="eastAsia"/>
          <w:sz w:val="20"/>
          <w:szCs w:val="20"/>
          <w:lang w:eastAsia="zh-CN"/>
        </w:rPr>
        <w:t>）</w:t>
      </w:r>
      <w:r w:rsidR="00AA0D2E" w:rsidRPr="00647A06">
        <w:rPr>
          <w:rFonts w:ascii="微软雅黑" w:eastAsia="微软雅黑" w:hAnsi="微软雅黑" w:hint="eastAsia"/>
          <w:sz w:val="20"/>
          <w:szCs w:val="20"/>
          <w:lang w:eastAsia="zh-CN"/>
        </w:rPr>
        <w:t xml:space="preserve">                                         </w:t>
      </w:r>
      <w:r w:rsidR="00000000" w:rsidRPr="00647A06">
        <w:rPr>
          <w:rFonts w:ascii="微软雅黑" w:eastAsia="微软雅黑" w:hAnsi="微软雅黑"/>
          <w:sz w:val="20"/>
          <w:szCs w:val="20"/>
          <w:lang w:eastAsia="zh-CN"/>
        </w:rPr>
        <w:t>AI 教学产品项目</w:t>
      </w:r>
    </w:p>
    <w:p w:rsidR="003160F6" w:rsidRPr="00647A06" w:rsidRDefault="00000000">
      <w:pPr>
        <w:keepNext/>
        <w:rPr>
          <w:rFonts w:ascii="微软雅黑" w:eastAsia="微软雅黑" w:hAnsi="微软雅黑"/>
          <w:sz w:val="20"/>
          <w:szCs w:val="20"/>
          <w:lang w:eastAsia="zh-CN"/>
        </w:rPr>
      </w:pPr>
      <w:r w:rsidRPr="00647A06">
        <w:rPr>
          <w:rFonts w:ascii="微软雅黑" w:eastAsia="微软雅黑" w:hAnsi="微软雅黑"/>
          <w:b/>
          <w:sz w:val="20"/>
          <w:szCs w:val="20"/>
          <w:lang w:eastAsia="zh-CN"/>
        </w:rPr>
        <w:t>项目角色：</w:t>
      </w:r>
      <w:r w:rsidRPr="00647A06">
        <w:rPr>
          <w:rFonts w:ascii="微软雅黑" w:eastAsia="微软雅黑" w:hAnsi="微软雅黑"/>
          <w:sz w:val="20"/>
          <w:szCs w:val="20"/>
          <w:lang w:eastAsia="zh-CN"/>
        </w:rPr>
        <w:t>产品设计 / 需求分析 / 智能教学场景设计</w:t>
      </w:r>
    </w:p>
    <w:p w:rsidR="003160F6" w:rsidRPr="00647A06" w:rsidRDefault="00000000">
      <w:pPr>
        <w:keepNext/>
        <w:rPr>
          <w:rFonts w:ascii="微软雅黑" w:eastAsia="微软雅黑" w:hAnsi="微软雅黑"/>
          <w:sz w:val="20"/>
          <w:szCs w:val="20"/>
          <w:lang w:eastAsia="zh-CN"/>
        </w:rPr>
      </w:pPr>
      <w:r w:rsidRPr="00647A06">
        <w:rPr>
          <w:rFonts w:ascii="微软雅黑" w:eastAsia="微软雅黑" w:hAnsi="微软雅黑"/>
          <w:b/>
          <w:sz w:val="20"/>
          <w:szCs w:val="20"/>
          <w:lang w:eastAsia="zh-CN"/>
        </w:rPr>
        <w:t>项目背景：</w:t>
      </w:r>
      <w:r w:rsidRPr="00647A06">
        <w:rPr>
          <w:rFonts w:ascii="微软雅黑" w:eastAsia="微软雅黑" w:hAnsi="微软雅黑"/>
          <w:sz w:val="20"/>
          <w:szCs w:val="20"/>
          <w:lang w:eastAsia="zh-CN"/>
        </w:rPr>
        <w:t>围绕工商管理教学中的课堂互动、学习支持、成果考核与案例实训需求，设计服务教师、学生和管理员三类角色的一体化智能教学平台。</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需求分析：</w:t>
      </w:r>
      <w:r w:rsidRPr="00647A06">
        <w:rPr>
          <w:rFonts w:ascii="微软雅黑" w:eastAsia="微软雅黑" w:hAnsi="微软雅黑"/>
          <w:sz w:val="20"/>
          <w:szCs w:val="20"/>
          <w:lang w:eastAsia="zh-CN"/>
        </w:rPr>
        <w:t>梳理教学组织、AI 问答、作业评估、案例模拟、讨论互动与后台管理等核心场景，明确平台需覆盖的教学辅助、过程管理与成果评价链路。</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方案设计：</w:t>
      </w:r>
      <w:r w:rsidRPr="00647A06">
        <w:rPr>
          <w:rFonts w:ascii="微软雅黑" w:eastAsia="微软雅黑" w:hAnsi="微软雅黑"/>
          <w:sz w:val="20"/>
          <w:szCs w:val="20"/>
          <w:lang w:eastAsia="zh-CN"/>
        </w:rPr>
        <w:t>设计用户认证与角色分级、课堂问答、教学工作台、成果</w:t>
      </w:r>
      <w:r w:rsidRPr="00647A06">
        <w:rPr>
          <w:rFonts w:ascii="微软雅黑" w:eastAsia="微软雅黑" w:hAnsi="微软雅黑" w:hint="eastAsia"/>
          <w:sz w:val="20"/>
          <w:szCs w:val="20"/>
          <w:lang w:eastAsia="zh-CN"/>
        </w:rPr>
        <w:t>评</w:t>
      </w:r>
      <w:r w:rsidRPr="00647A06">
        <w:rPr>
          <w:rFonts w:ascii="微软雅黑" w:eastAsia="微软雅黑" w:hAnsi="微软雅黑"/>
          <w:sz w:val="20"/>
          <w:szCs w:val="20"/>
          <w:lang w:eastAsia="zh-CN"/>
        </w:rPr>
        <w:t>价、多语言展示等模块，形成面向教师、学生和管理员的一体化产品方案。</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落地协同：</w:t>
      </w:r>
      <w:r w:rsidRPr="00647A06">
        <w:rPr>
          <w:rFonts w:ascii="微软雅黑" w:eastAsia="微软雅黑" w:hAnsi="微软雅黑"/>
          <w:sz w:val="20"/>
          <w:szCs w:val="20"/>
          <w:lang w:eastAsia="zh-CN"/>
        </w:rPr>
        <w:t>结合本地评分回退、多语言模板和容器化部署思路，完成从功能规划到技术实现路径的产品化梳理。</w:t>
      </w:r>
    </w:p>
    <w:p w:rsidR="003160F6" w:rsidRPr="00647A06" w:rsidRDefault="00000000">
      <w:pPr>
        <w:ind w:left="238" w:hanging="159"/>
        <w:rPr>
          <w:rFonts w:ascii="微软雅黑" w:eastAsia="微软雅黑" w:hAnsi="微软雅黑"/>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b/>
          <w:sz w:val="20"/>
          <w:szCs w:val="20"/>
          <w:lang w:eastAsia="zh-CN"/>
        </w:rPr>
        <w:t>项目价值：</w:t>
      </w:r>
      <w:r w:rsidRPr="00647A06">
        <w:rPr>
          <w:rFonts w:ascii="微软雅黑" w:eastAsia="微软雅黑" w:hAnsi="微软雅黑"/>
          <w:sz w:val="20"/>
          <w:szCs w:val="20"/>
          <w:lang w:eastAsia="zh-CN"/>
        </w:rPr>
        <w:t>推动平台从单点功能走向可落地教学工作台，增强课堂互动、成果评价与案例实训的一体化支撑能力。</w:t>
      </w:r>
    </w:p>
    <w:p w:rsidR="003160F6" w:rsidRPr="008E4960" w:rsidRDefault="00000000">
      <w:pPr>
        <w:keepNext/>
        <w:pBdr>
          <w:bottom w:val="single" w:sz="8" w:space="1" w:color="8A8A8A"/>
        </w:pBdr>
        <w:spacing w:before="80" w:after="40"/>
        <w:rPr>
          <w:rFonts w:ascii="微软雅黑" w:eastAsia="微软雅黑" w:hAnsi="微软雅黑"/>
          <w:lang w:eastAsia="zh-CN"/>
        </w:rPr>
      </w:pPr>
      <w:r w:rsidRPr="008E4960">
        <w:rPr>
          <w:rFonts w:ascii="微软雅黑" w:eastAsia="微软雅黑" w:hAnsi="微软雅黑"/>
          <w:b/>
          <w:sz w:val="25"/>
          <w:lang w:eastAsia="zh-CN"/>
        </w:rPr>
        <w:t>个人技能</w:t>
      </w:r>
    </w:p>
    <w:p w:rsidR="000C4BE2" w:rsidRDefault="000C4BE2">
      <w:pPr>
        <w:rPr>
          <w:rFonts w:ascii="微软雅黑" w:eastAsia="微软雅黑" w:hAnsi="微软雅黑"/>
          <w:sz w:val="20"/>
          <w:szCs w:val="20"/>
          <w:lang w:eastAsia="zh-CN"/>
        </w:rPr>
      </w:pPr>
      <w:bookmarkStart w:id="0" w:name="OLE_LINK7"/>
      <w:bookmarkStart w:id="1" w:name="OLE_LINK8"/>
      <w:r w:rsidRPr="00647A06">
        <w:rPr>
          <w:rFonts w:ascii="微软雅黑" w:eastAsia="微软雅黑" w:hAnsi="微软雅黑"/>
          <w:sz w:val="20"/>
          <w:szCs w:val="20"/>
          <w:lang w:eastAsia="zh-CN"/>
        </w:rPr>
        <w:t xml:space="preserve">• </w:t>
      </w:r>
      <w:bookmarkEnd w:id="0"/>
      <w:bookmarkEnd w:id="1"/>
      <w:r w:rsidR="00AB55E3">
        <w:rPr>
          <w:rFonts w:ascii="微软雅黑" w:eastAsia="微软雅黑" w:hAnsi="微软雅黑" w:hint="eastAsia"/>
          <w:sz w:val="20"/>
          <w:szCs w:val="20"/>
          <w:lang w:eastAsia="zh-CN"/>
        </w:rPr>
        <w:t>熟练使用AI Coding工具，</w:t>
      </w:r>
      <w:r w:rsidR="00AB55E3" w:rsidRPr="00647A06">
        <w:rPr>
          <w:rFonts w:ascii="微软雅黑" w:eastAsia="微软雅黑" w:hAnsi="微软雅黑"/>
          <w:sz w:val="20"/>
          <w:szCs w:val="20"/>
          <w:lang w:eastAsia="zh-CN"/>
        </w:rPr>
        <w:t>具备大模型、RAG、Agent 相关场景理解</w:t>
      </w:r>
      <w:r w:rsidR="00AB55E3">
        <w:rPr>
          <w:rFonts w:ascii="微软雅黑" w:eastAsia="微软雅黑" w:hAnsi="微软雅黑" w:hint="eastAsia"/>
          <w:sz w:val="20"/>
          <w:szCs w:val="20"/>
          <w:lang w:eastAsia="zh-CN"/>
        </w:rPr>
        <w:t>。</w:t>
      </w:r>
    </w:p>
    <w:p w:rsidR="00AB55E3" w:rsidRPr="00647A06" w:rsidRDefault="00AB55E3">
      <w:pPr>
        <w:rPr>
          <w:rFonts w:ascii="微软雅黑" w:eastAsia="微软雅黑" w:hAnsi="微软雅黑" w:hint="eastAsia"/>
          <w:sz w:val="20"/>
          <w:szCs w:val="20"/>
          <w:lang w:eastAsia="zh-CN"/>
        </w:rPr>
      </w:pPr>
      <w:r w:rsidRPr="00647A06">
        <w:rPr>
          <w:rFonts w:ascii="微软雅黑" w:eastAsia="微软雅黑" w:hAnsi="微软雅黑"/>
          <w:sz w:val="20"/>
          <w:szCs w:val="20"/>
          <w:lang w:eastAsia="zh-CN"/>
        </w:rPr>
        <w:t>•</w:t>
      </w:r>
      <w:r>
        <w:rPr>
          <w:rFonts w:ascii="微软雅黑" w:eastAsia="微软雅黑" w:hAnsi="微软雅黑" w:hint="eastAsia"/>
          <w:sz w:val="20"/>
          <w:szCs w:val="20"/>
          <w:lang w:eastAsia="zh-CN"/>
        </w:rPr>
        <w:t xml:space="preserve"> 具备用户调研、竞品分析、需求拆解、优先级规划、PRD撰写与原型输出能力。</w:t>
      </w:r>
    </w:p>
    <w:p w:rsidR="000C4BE2" w:rsidRPr="00647A06" w:rsidRDefault="000C4BE2">
      <w:pPr>
        <w:rPr>
          <w:rFonts w:ascii="微软雅黑" w:eastAsia="微软雅黑" w:hAnsi="微软雅黑" w:hint="eastAsia"/>
          <w:b/>
          <w:sz w:val="20"/>
          <w:szCs w:val="20"/>
          <w:lang w:eastAsia="zh-CN"/>
        </w:rPr>
      </w:pPr>
      <w:r w:rsidRPr="00647A06">
        <w:rPr>
          <w:rFonts w:ascii="微软雅黑" w:eastAsia="微软雅黑" w:hAnsi="微软雅黑"/>
          <w:sz w:val="20"/>
          <w:szCs w:val="20"/>
          <w:lang w:eastAsia="zh-CN"/>
        </w:rPr>
        <w:t xml:space="preserve">• </w:t>
      </w:r>
      <w:r w:rsidRPr="00647A06">
        <w:rPr>
          <w:rFonts w:ascii="微软雅黑" w:eastAsia="微软雅黑" w:hAnsi="微软雅黑" w:hint="eastAsia"/>
          <w:sz w:val="20"/>
          <w:szCs w:val="20"/>
          <w:lang w:eastAsia="zh-CN"/>
        </w:rPr>
        <w:t>熟练使用Pandas、NumPy进行数据清洗与处理，</w:t>
      </w:r>
      <w:r w:rsidR="00AB55E3">
        <w:rPr>
          <w:rFonts w:ascii="微软雅黑" w:eastAsia="微软雅黑" w:hAnsi="微软雅黑" w:hint="eastAsia"/>
          <w:sz w:val="20"/>
          <w:szCs w:val="20"/>
          <w:lang w:eastAsia="zh-CN"/>
        </w:rPr>
        <w:t>熟练使用Python与MySQL，熟悉墨刀进行原型设计。</w:t>
      </w:r>
    </w:p>
    <w:p w:rsidR="000C4BE2" w:rsidRPr="00647A06" w:rsidRDefault="000C4BE2">
      <w:pPr>
        <w:rPr>
          <w:rFonts w:ascii="微软雅黑" w:eastAsia="微软雅黑" w:hAnsi="微软雅黑" w:hint="eastAsia"/>
          <w:sz w:val="20"/>
          <w:szCs w:val="20"/>
          <w:lang w:eastAsia="zh-CN"/>
        </w:rPr>
      </w:pPr>
      <w:r w:rsidRPr="00647A06">
        <w:rPr>
          <w:rFonts w:ascii="微软雅黑" w:eastAsia="微软雅黑" w:hAnsi="微软雅黑"/>
          <w:sz w:val="20"/>
          <w:szCs w:val="20"/>
          <w:lang w:eastAsia="zh-CN"/>
        </w:rPr>
        <w:t>•</w:t>
      </w:r>
      <w:r w:rsidR="00AB55E3">
        <w:rPr>
          <w:rFonts w:ascii="微软雅黑" w:eastAsia="微软雅黑" w:hAnsi="微软雅黑" w:hint="eastAsia"/>
          <w:sz w:val="20"/>
          <w:szCs w:val="20"/>
          <w:lang w:eastAsia="zh-CN"/>
        </w:rPr>
        <w:t xml:space="preserve"> </w:t>
      </w:r>
      <w:r w:rsidR="00647A06" w:rsidRPr="00647A06">
        <w:rPr>
          <w:rFonts w:ascii="微软雅黑" w:eastAsia="微软雅黑" w:hAnsi="微软雅黑"/>
          <w:sz w:val="20"/>
          <w:szCs w:val="20"/>
          <w:lang w:eastAsia="zh-CN"/>
        </w:rPr>
        <w:t>能够围绕需求分析、产品方案设计、评估闭环与跨团队协同进行项目表达</w:t>
      </w:r>
      <w:r w:rsidR="00AB55E3">
        <w:rPr>
          <w:rFonts w:ascii="微软雅黑" w:eastAsia="微软雅黑" w:hAnsi="微软雅黑" w:hint="eastAsia"/>
          <w:sz w:val="20"/>
          <w:szCs w:val="20"/>
          <w:lang w:eastAsia="zh-CN"/>
        </w:rPr>
        <w:t>，基于数据反馈驱动产品迭代。</w:t>
      </w:r>
    </w:p>
    <w:sectPr w:rsidR="000C4BE2" w:rsidRPr="00647A06" w:rsidSect="00034616">
      <w:pgSz w:w="11906" w:h="16838"/>
      <w:pgMar w:top="283" w:right="255" w:bottom="283" w:left="25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381C" w:rsidRDefault="0094381C" w:rsidP="00AF4FFE">
      <w:r>
        <w:separator/>
      </w:r>
    </w:p>
  </w:endnote>
  <w:endnote w:type="continuationSeparator" w:id="0">
    <w:p w:rsidR="0094381C" w:rsidRDefault="0094381C" w:rsidP="00AF4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381C" w:rsidRDefault="0094381C" w:rsidP="00AF4FFE">
      <w:r>
        <w:separator/>
      </w:r>
    </w:p>
  </w:footnote>
  <w:footnote w:type="continuationSeparator" w:id="0">
    <w:p w:rsidR="0094381C" w:rsidRDefault="0094381C" w:rsidP="00AF4F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3739212">
    <w:abstractNumId w:val="8"/>
  </w:num>
  <w:num w:numId="2" w16cid:durableId="213665862">
    <w:abstractNumId w:val="6"/>
  </w:num>
  <w:num w:numId="3" w16cid:durableId="1635482971">
    <w:abstractNumId w:val="5"/>
  </w:num>
  <w:num w:numId="4" w16cid:durableId="710227096">
    <w:abstractNumId w:val="4"/>
  </w:num>
  <w:num w:numId="5" w16cid:durableId="1977026472">
    <w:abstractNumId w:val="7"/>
  </w:num>
  <w:num w:numId="6" w16cid:durableId="1384017426">
    <w:abstractNumId w:val="3"/>
  </w:num>
  <w:num w:numId="7" w16cid:durableId="936982205">
    <w:abstractNumId w:val="2"/>
  </w:num>
  <w:num w:numId="8" w16cid:durableId="148518669">
    <w:abstractNumId w:val="1"/>
  </w:num>
  <w:num w:numId="9" w16cid:durableId="190625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F3"/>
    <w:rsid w:val="00034616"/>
    <w:rsid w:val="0006063C"/>
    <w:rsid w:val="000C4BE2"/>
    <w:rsid w:val="0015074B"/>
    <w:rsid w:val="00210231"/>
    <w:rsid w:val="0029639D"/>
    <w:rsid w:val="003160F6"/>
    <w:rsid w:val="00326F90"/>
    <w:rsid w:val="003C7380"/>
    <w:rsid w:val="004E3985"/>
    <w:rsid w:val="00504F8E"/>
    <w:rsid w:val="00647A06"/>
    <w:rsid w:val="006A09BC"/>
    <w:rsid w:val="006D0491"/>
    <w:rsid w:val="006D169B"/>
    <w:rsid w:val="007C635F"/>
    <w:rsid w:val="008E4960"/>
    <w:rsid w:val="0094381C"/>
    <w:rsid w:val="00AA0D2E"/>
    <w:rsid w:val="00AA1D8D"/>
    <w:rsid w:val="00AB55E3"/>
    <w:rsid w:val="00AF4FFE"/>
    <w:rsid w:val="00B077AD"/>
    <w:rsid w:val="00B47730"/>
    <w:rsid w:val="00CB0664"/>
    <w:rsid w:val="00F72BBA"/>
    <w:rsid w:val="00FC693F"/>
    <w:rsid w:val="00FE4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FFE91"/>
  <w14:defaultImageDpi w14:val="300"/>
  <w15:docId w15:val="{10D6A7D2-11B1-E345-B241-2D3DBBCF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宋体" w:eastAsia="宋体" w:hAnsi="宋体"/>
      <w:sz w:val="19"/>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xlw</cp:lastModifiedBy>
  <cp:revision>5</cp:revision>
  <cp:lastPrinted>2026-05-13T06:52:00Z</cp:lastPrinted>
  <dcterms:created xsi:type="dcterms:W3CDTF">2026-05-13T06:52:00Z</dcterms:created>
  <dcterms:modified xsi:type="dcterms:W3CDTF">2026-05-14T06:57:00Z</dcterms:modified>
  <cp:category/>
</cp:coreProperties>
</file>