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E334E7" w14:textId="59BB8CA5" w:rsidR="00932A26" w:rsidRPr="0013401A" w:rsidRDefault="000B52EA" w:rsidP="00A665C9">
      <w:pPr>
        <w:pStyle w:val="Title"/>
        <w:rPr>
          <w:lang w:val="en-US"/>
        </w:rPr>
      </w:pPr>
      <w:r w:rsidRPr="0013401A">
        <w:rPr>
          <w:lang w:val="en-US"/>
        </w:rPr>
        <w:t>Portfolio 2</w:t>
      </w:r>
    </w:p>
    <w:p w14:paraId="78713910" w14:textId="77777777" w:rsidR="001743FF" w:rsidRPr="0013401A" w:rsidRDefault="00932A26">
      <w:pPr>
        <w:rPr>
          <w:lang w:val="en-US"/>
        </w:rPr>
      </w:pPr>
      <w:proofErr w:type="spellStart"/>
      <w:r w:rsidRPr="0013401A">
        <w:rPr>
          <w:lang w:val="en-US"/>
        </w:rPr>
        <w:t>GitHub</w:t>
      </w:r>
      <w:proofErr w:type="spellEnd"/>
      <w:r w:rsidRPr="0013401A">
        <w:rPr>
          <w:lang w:val="en-US"/>
        </w:rPr>
        <w:t xml:space="preserve">: </w:t>
      </w:r>
      <w:hyperlink r:id="rId5" w:history="1">
        <w:r w:rsidRPr="0013401A">
          <w:rPr>
            <w:rStyle w:val="Hyperlink"/>
            <w:lang w:val="en-US"/>
          </w:rPr>
          <w:t>https://github.com/clolesen/methods4-portfolio2</w:t>
        </w:r>
      </w:hyperlink>
    </w:p>
    <w:p w14:paraId="0D9F01C6" w14:textId="77777777" w:rsidR="00A665C9" w:rsidRPr="0013401A" w:rsidRDefault="00A665C9">
      <w:pPr>
        <w:rPr>
          <w:lang w:val="en-US"/>
        </w:rPr>
      </w:pPr>
    </w:p>
    <w:p w14:paraId="2813CC24" w14:textId="77777777" w:rsidR="00A665C9" w:rsidRPr="0013401A" w:rsidRDefault="00A665C9">
      <w:pPr>
        <w:rPr>
          <w:lang w:val="en-US"/>
        </w:rPr>
      </w:pPr>
    </w:p>
    <w:p w14:paraId="1A8B584C" w14:textId="77777777" w:rsidR="00A665C9" w:rsidRPr="0013401A" w:rsidRDefault="00A665C9">
      <w:pPr>
        <w:rPr>
          <w:lang w:val="en-US"/>
        </w:rPr>
      </w:pPr>
    </w:p>
    <w:p w14:paraId="2AA70F07" w14:textId="6812F436" w:rsidR="00932A26" w:rsidRPr="0013401A" w:rsidRDefault="00A665C9" w:rsidP="00A665C9">
      <w:pPr>
        <w:pStyle w:val="Heading1"/>
        <w:rPr>
          <w:lang w:val="en-US"/>
        </w:rPr>
      </w:pPr>
      <w:r w:rsidRPr="0013401A">
        <w:rPr>
          <w:lang w:val="en-US"/>
        </w:rPr>
        <w:t>1.</w:t>
      </w:r>
    </w:p>
    <w:p w14:paraId="372A2AE6" w14:textId="5020A426" w:rsidR="00C02C11" w:rsidRPr="0013401A" w:rsidRDefault="00C02C11" w:rsidP="00C02C11">
      <w:pPr>
        <w:rPr>
          <w:i/>
          <w:lang w:val="en-US"/>
        </w:rPr>
      </w:pPr>
      <w:r w:rsidRPr="0013401A">
        <w:rPr>
          <w:i/>
          <w:lang w:val="en-US"/>
        </w:rPr>
        <w:t xml:space="preserve">What's Riccardo's estimated knowledge of </w:t>
      </w:r>
      <w:proofErr w:type="spellStart"/>
      <w:r w:rsidRPr="0013401A">
        <w:rPr>
          <w:i/>
          <w:lang w:val="en-US"/>
        </w:rPr>
        <w:t>CogSci</w:t>
      </w:r>
      <w:proofErr w:type="spellEnd"/>
      <w:r w:rsidRPr="0013401A">
        <w:rPr>
          <w:i/>
          <w:lang w:val="en-US"/>
        </w:rPr>
        <w:t>? What is the probability he knows more than chance (0.5) [try figuring this out. if you can't peek into chapters 3.1 and 3.2 and/or the slides]?</w:t>
      </w:r>
    </w:p>
    <w:p w14:paraId="67BC97F6" w14:textId="77777777" w:rsidR="00C02C11" w:rsidRPr="0013401A" w:rsidRDefault="00C02C11" w:rsidP="00C02C11">
      <w:pPr>
        <w:rPr>
          <w:i/>
          <w:lang w:val="en-US"/>
        </w:rPr>
      </w:pPr>
      <w:r w:rsidRPr="0013401A">
        <w:rPr>
          <w:i/>
          <w:lang w:val="en-US"/>
        </w:rPr>
        <w:t>- First implement a grid approximation (hint check paragraph 2.4.1!) with a uniform prior, calculate the posterior and plot the results</w:t>
      </w:r>
    </w:p>
    <w:p w14:paraId="491EB379" w14:textId="77777777" w:rsidR="00C02C11" w:rsidRPr="0013401A" w:rsidRDefault="00C02C11" w:rsidP="00C02C11">
      <w:pPr>
        <w:rPr>
          <w:i/>
          <w:lang w:val="en-US"/>
        </w:rPr>
      </w:pPr>
      <w:r w:rsidRPr="0013401A">
        <w:rPr>
          <w:i/>
          <w:lang w:val="en-US"/>
        </w:rPr>
        <w:t>- Then implement a quadratic approximation (hint check paragraph 2.4.2!).</w:t>
      </w:r>
    </w:p>
    <w:p w14:paraId="6EC71F91" w14:textId="39D81381" w:rsidR="00A665C9" w:rsidRPr="0013401A" w:rsidRDefault="00C02C11" w:rsidP="00C02C11">
      <w:pPr>
        <w:rPr>
          <w:i/>
          <w:lang w:val="en-US"/>
        </w:rPr>
      </w:pPr>
      <w:r w:rsidRPr="0013401A">
        <w:rPr>
          <w:i/>
          <w:lang w:val="en-US"/>
        </w:rPr>
        <w:t>- N.B. for the rest of the exercise just keep using the grid approximation (we'll move to quadratic approximations in two classes)</w:t>
      </w:r>
    </w:p>
    <w:p w14:paraId="0F46305B" w14:textId="77777777" w:rsidR="00C02C11" w:rsidRPr="0013401A" w:rsidRDefault="00C02C11" w:rsidP="00C02C11">
      <w:pPr>
        <w:rPr>
          <w:i/>
          <w:lang w:val="en-US"/>
        </w:rPr>
      </w:pPr>
    </w:p>
    <w:p w14:paraId="12B9D1C7" w14:textId="107E3A29" w:rsidR="00C02C11" w:rsidRPr="0013401A" w:rsidRDefault="00BD548A" w:rsidP="00C02C11">
      <w:pPr>
        <w:rPr>
          <w:lang w:val="en-US"/>
        </w:rPr>
      </w:pPr>
      <w:r w:rsidRPr="0013401A">
        <w:rPr>
          <w:lang w:val="en-US"/>
        </w:rPr>
        <w:t xml:space="preserve">There </w:t>
      </w:r>
      <w:r w:rsidR="00C30E20" w:rsidRPr="0013401A">
        <w:rPr>
          <w:lang w:val="en-US"/>
        </w:rPr>
        <w:t xml:space="preserve">is a 50% probability that Riccardo’s </w:t>
      </w:r>
      <w:proofErr w:type="spellStart"/>
      <w:r w:rsidR="00C30E20" w:rsidRPr="0013401A">
        <w:rPr>
          <w:lang w:val="en-US"/>
        </w:rPr>
        <w:t>CogSci</w:t>
      </w:r>
      <w:proofErr w:type="spellEnd"/>
      <w:r w:rsidR="00C30E20" w:rsidRPr="0013401A">
        <w:rPr>
          <w:lang w:val="en-US"/>
        </w:rPr>
        <w:t xml:space="preserve"> knowledge is above chance. This was calculate</w:t>
      </w:r>
      <w:r w:rsidR="00FB60C3" w:rsidRPr="0013401A">
        <w:rPr>
          <w:lang w:val="en-US"/>
        </w:rPr>
        <w:t>d</w:t>
      </w:r>
      <w:r w:rsidR="00C30E20" w:rsidRPr="0013401A">
        <w:rPr>
          <w:lang w:val="en-US"/>
        </w:rPr>
        <w:t xml:space="preserve"> by summing up all the posterior probabilities above 0.5 in the grid. This also makes perfect sense when looking at the plot </w:t>
      </w:r>
      <w:r w:rsidR="00FB60C3" w:rsidRPr="0013401A">
        <w:rPr>
          <w:lang w:val="en-US"/>
        </w:rPr>
        <w:t xml:space="preserve">below, where the distribution centers </w:t>
      </w:r>
      <w:proofErr w:type="gramStart"/>
      <w:r w:rsidR="00FB60C3" w:rsidRPr="0013401A">
        <w:rPr>
          <w:lang w:val="en-US"/>
        </w:rPr>
        <w:t>around</w:t>
      </w:r>
      <w:proofErr w:type="gramEnd"/>
      <w:r w:rsidR="00FB60C3" w:rsidRPr="0013401A">
        <w:rPr>
          <w:lang w:val="en-US"/>
        </w:rPr>
        <w:t xml:space="preserve"> </w:t>
      </w:r>
      <w:r w:rsidR="0013401A" w:rsidRPr="0013401A">
        <w:rPr>
          <w:lang w:val="en-US"/>
        </w:rPr>
        <w:t>0.5 and looks normally distributed. The quadratic approximation estimates the mean to be 0.5 with a standard deviation of 0.2.</w:t>
      </w:r>
    </w:p>
    <w:p w14:paraId="4FF207EE" w14:textId="77777777" w:rsidR="00FB60C3" w:rsidRPr="0013401A" w:rsidRDefault="00FB60C3" w:rsidP="00C02C11">
      <w:pPr>
        <w:rPr>
          <w:lang w:val="en-US"/>
        </w:rPr>
      </w:pPr>
    </w:p>
    <w:p w14:paraId="577CA312" w14:textId="0FB28DAE" w:rsidR="00FB60C3" w:rsidRPr="0013401A" w:rsidRDefault="00FB60C3" w:rsidP="00C02C11">
      <w:pPr>
        <w:rPr>
          <w:lang w:val="en-US"/>
        </w:rPr>
      </w:pPr>
      <w:r w:rsidRPr="0013401A">
        <w:rPr>
          <w:noProof/>
          <w:lang w:val="en-US"/>
        </w:rPr>
        <w:drawing>
          <wp:inline distT="0" distB="0" distL="0" distR="0" wp14:anchorId="586CE8D3" wp14:editId="34CBF63F">
            <wp:extent cx="4097655" cy="2465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DC8B3" w14:textId="77777777" w:rsidR="0013401A" w:rsidRPr="0013401A" w:rsidRDefault="0013401A" w:rsidP="00C02C11">
      <w:pPr>
        <w:rPr>
          <w:lang w:val="en-US"/>
        </w:rPr>
      </w:pPr>
    </w:p>
    <w:p w14:paraId="2E092BBB" w14:textId="558A014C" w:rsidR="0013401A" w:rsidRPr="0013401A" w:rsidRDefault="0013401A" w:rsidP="00C02C11">
      <w:pPr>
        <w:rPr>
          <w:lang w:val="en-US"/>
        </w:rPr>
      </w:pPr>
      <w:r w:rsidRPr="0013401A">
        <w:rPr>
          <w:lang w:val="en-US"/>
        </w:rPr>
        <w:t>Plot 1 - Plot showing the posterior distribution (black line) and the prior (red line) of the model.</w:t>
      </w:r>
    </w:p>
    <w:p w14:paraId="2A60A89D" w14:textId="77777777" w:rsidR="0013401A" w:rsidRPr="0013401A" w:rsidRDefault="0013401A" w:rsidP="00C02C11">
      <w:pPr>
        <w:rPr>
          <w:lang w:val="en-US"/>
        </w:rPr>
      </w:pPr>
    </w:p>
    <w:p w14:paraId="59314701" w14:textId="77777777" w:rsidR="0013401A" w:rsidRPr="0013401A" w:rsidRDefault="0013401A" w:rsidP="00C02C11">
      <w:pPr>
        <w:rPr>
          <w:lang w:val="en-US"/>
        </w:rPr>
      </w:pPr>
    </w:p>
    <w:p w14:paraId="527DE580" w14:textId="4BF5AC53" w:rsidR="0013401A" w:rsidRPr="0013401A" w:rsidRDefault="0013401A" w:rsidP="0013401A">
      <w:pPr>
        <w:pStyle w:val="Heading1"/>
        <w:rPr>
          <w:lang w:val="en-US"/>
        </w:rPr>
      </w:pPr>
      <w:r w:rsidRPr="0013401A">
        <w:rPr>
          <w:lang w:val="en-US"/>
        </w:rPr>
        <w:lastRenderedPageBreak/>
        <w:t xml:space="preserve">2. </w:t>
      </w:r>
    </w:p>
    <w:p w14:paraId="3299004F" w14:textId="77777777" w:rsidR="0013401A" w:rsidRPr="0013401A" w:rsidRDefault="0013401A" w:rsidP="0013401A">
      <w:pPr>
        <w:rPr>
          <w:i/>
          <w:lang w:val="en-US"/>
        </w:rPr>
      </w:pPr>
      <w:r w:rsidRPr="0013401A">
        <w:rPr>
          <w:i/>
          <w:lang w:val="en-US"/>
        </w:rPr>
        <w:t xml:space="preserve">Estimate all the teachers' knowledge of </w:t>
      </w:r>
      <w:proofErr w:type="spellStart"/>
      <w:r w:rsidRPr="0013401A">
        <w:rPr>
          <w:i/>
          <w:lang w:val="en-US"/>
        </w:rPr>
        <w:t>CogSci</w:t>
      </w:r>
      <w:proofErr w:type="spellEnd"/>
      <w:r w:rsidRPr="0013401A">
        <w:rPr>
          <w:i/>
          <w:lang w:val="en-US"/>
        </w:rPr>
        <w:t xml:space="preserve">. Who's best? Use grid approximation. Comment on the posteriors of Riccardo and </w:t>
      </w:r>
      <w:proofErr w:type="spellStart"/>
      <w:r w:rsidRPr="0013401A">
        <w:rPr>
          <w:i/>
          <w:lang w:val="en-US"/>
        </w:rPr>
        <w:t>Mikkel</w:t>
      </w:r>
      <w:proofErr w:type="spellEnd"/>
      <w:r w:rsidRPr="0013401A">
        <w:rPr>
          <w:i/>
          <w:lang w:val="en-US"/>
        </w:rPr>
        <w:t>.</w:t>
      </w:r>
    </w:p>
    <w:p w14:paraId="42DA4E2B" w14:textId="32AD968A" w:rsidR="0013401A" w:rsidRDefault="0013401A" w:rsidP="0013401A">
      <w:pPr>
        <w:rPr>
          <w:i/>
          <w:lang w:val="en-US"/>
        </w:rPr>
      </w:pPr>
      <w:r w:rsidRPr="0013401A">
        <w:rPr>
          <w:i/>
          <w:lang w:val="en-US"/>
        </w:rPr>
        <w:t xml:space="preserve">2a. Produce plots </w:t>
      </w:r>
      <w:proofErr w:type="gramStart"/>
      <w:r w:rsidRPr="0013401A">
        <w:rPr>
          <w:i/>
          <w:lang w:val="en-US"/>
        </w:rPr>
        <w:t>of</w:t>
      </w:r>
      <w:proofErr w:type="gramEnd"/>
      <w:r w:rsidRPr="0013401A">
        <w:rPr>
          <w:i/>
          <w:lang w:val="en-US"/>
        </w:rPr>
        <w:t xml:space="preserve"> the prior, and posterior for each teacher.</w:t>
      </w:r>
    </w:p>
    <w:p w14:paraId="4874FCAE" w14:textId="77777777" w:rsidR="0013401A" w:rsidRDefault="0013401A" w:rsidP="0013401A">
      <w:pPr>
        <w:rPr>
          <w:i/>
          <w:lang w:val="en-US"/>
        </w:rPr>
      </w:pPr>
    </w:p>
    <w:p w14:paraId="4B0E832A" w14:textId="18CAF021" w:rsidR="0013401A" w:rsidRPr="0013401A" w:rsidRDefault="00643AFC" w:rsidP="0013401A">
      <w:pPr>
        <w:rPr>
          <w:lang w:val="en-US"/>
        </w:rPr>
      </w:pPr>
      <w:r>
        <w:rPr>
          <w:lang w:val="en-US"/>
        </w:rPr>
        <w:t xml:space="preserve">In the table below </w:t>
      </w:r>
      <w:bookmarkStart w:id="0" w:name="_GoBack"/>
      <w:bookmarkEnd w:id="0"/>
    </w:p>
    <w:sectPr w:rsidR="0013401A" w:rsidRPr="0013401A" w:rsidSect="00974AF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CC5"/>
    <w:rsid w:val="000B52EA"/>
    <w:rsid w:val="0013401A"/>
    <w:rsid w:val="001743FF"/>
    <w:rsid w:val="00643AFC"/>
    <w:rsid w:val="00932A26"/>
    <w:rsid w:val="00974AFC"/>
    <w:rsid w:val="00A665C9"/>
    <w:rsid w:val="00AA7CC5"/>
    <w:rsid w:val="00BB138E"/>
    <w:rsid w:val="00BD548A"/>
    <w:rsid w:val="00C02C11"/>
    <w:rsid w:val="00C30E20"/>
    <w:rsid w:val="00FB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1F768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A2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A2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2A2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A665C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65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0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0C3"/>
    <w:rPr>
      <w:rFonts w:ascii="Lucida Grande" w:hAnsi="Lucida Grande" w:cs="Lucida Grande"/>
      <w:sz w:val="18"/>
      <w:szCs w:val="18"/>
      <w:lang w:val="da-DK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A2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A2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2A2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A665C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65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0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0C3"/>
    <w:rPr>
      <w:rFonts w:ascii="Lucida Grande" w:hAnsi="Lucida Grande" w:cs="Lucida Grande"/>
      <w:sz w:val="18"/>
      <w:szCs w:val="18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clolesen/methods4-portfolio2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208</Words>
  <Characters>1188</Characters>
  <Application>Microsoft Macintosh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8</cp:revision>
  <dcterms:created xsi:type="dcterms:W3CDTF">2018-02-22T10:04:00Z</dcterms:created>
  <dcterms:modified xsi:type="dcterms:W3CDTF">2018-02-23T11:46:00Z</dcterms:modified>
</cp:coreProperties>
</file>