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985983" cy="7015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983" cy="701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guide is showing the amounts of different types of foods and proportions that we need to have to stay healthy the </w:t>
      </w:r>
      <w:r w:rsidDel="00000000" w:rsidR="00000000" w:rsidRPr="00000000">
        <w:rPr>
          <w:rtl w:val="0"/>
        </w:rPr>
        <w:t xml:space="preserve">healthy</w:t>
      </w:r>
      <w:r w:rsidDel="00000000" w:rsidR="00000000" w:rsidRPr="00000000">
        <w:rPr>
          <w:rtl w:val="0"/>
        </w:rPr>
        <w:t xml:space="preserve"> population aged over 2 years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strengths of this model is that its easy to understand and interpret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weakness of this model is that it's over simplifying things and doesnt give the hole picture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