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33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33350">
                              <a:moveTo>
                                <a:pt x="7772400" y="133350"/>
                              </a:moveTo>
                              <a:lnTo>
                                <a:pt x="0" y="13335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33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3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10.5pt;mso-position-horizontal-relative:page;mso-position-vertical-relative:page;z-index:15728640" id="docshape1" filled="true" fillcolor="#6366f1" stroked="false">
                <v:fill type="solid"/>
                <w10:wrap type="none"/>
              </v:rect>
            </w:pict>
          </mc:Fallback>
        </mc:AlternateContent>
      </w:r>
      <w:r>
        <w:rPr>
          <w:color w:val="6366F1"/>
          <w:w w:val="90"/>
        </w:rPr>
        <w:t>Marceline</w:t>
      </w:r>
      <w:r>
        <w:rPr>
          <w:color w:val="6366F1"/>
          <w:spacing w:val="64"/>
        </w:rPr>
        <w:t> </w:t>
      </w:r>
      <w:r>
        <w:rPr>
          <w:color w:val="6366F1"/>
          <w:spacing w:val="-2"/>
        </w:rPr>
        <w:t>Angstrom</w:t>
      </w:r>
    </w:p>
    <w:p>
      <w:pPr>
        <w:pStyle w:val="BodyText"/>
        <w:spacing w:before="128"/>
        <w:ind w:left="120" w:firstLine="0"/>
      </w:pPr>
      <w:r>
        <w:rPr>
          <w:color w:val="171717"/>
        </w:rPr>
        <w:t>Proven</w:t>
      </w:r>
      <w:r>
        <w:rPr>
          <w:color w:val="171717"/>
          <w:spacing w:val="-13"/>
        </w:rPr>
        <w:t> </w:t>
      </w:r>
      <w:r>
        <w:rPr>
          <w:color w:val="171717"/>
        </w:rPr>
        <w:t>Repair</w:t>
      </w:r>
      <w:r>
        <w:rPr>
          <w:color w:val="171717"/>
          <w:spacing w:val="-13"/>
        </w:rPr>
        <w:t> </w:t>
      </w:r>
      <w:r>
        <w:rPr>
          <w:color w:val="171717"/>
        </w:rPr>
        <w:t>Technician</w:t>
      </w:r>
      <w:r>
        <w:rPr>
          <w:color w:val="171717"/>
          <w:spacing w:val="-13"/>
        </w:rPr>
        <w:t> </w:t>
      </w:r>
      <w:r>
        <w:rPr>
          <w:color w:val="171717"/>
        </w:rPr>
        <w:t>skilled</w:t>
      </w:r>
      <w:r>
        <w:rPr>
          <w:color w:val="171717"/>
          <w:spacing w:val="-13"/>
        </w:rPr>
        <w:t> </w:t>
      </w:r>
      <w:r>
        <w:rPr>
          <w:color w:val="171717"/>
        </w:rPr>
        <w:t>in</w:t>
      </w:r>
      <w:r>
        <w:rPr>
          <w:color w:val="171717"/>
          <w:spacing w:val="-13"/>
        </w:rPr>
        <w:t> </w:t>
      </w:r>
      <w:r>
        <w:rPr>
          <w:color w:val="171717"/>
        </w:rPr>
        <w:t>high</w:t>
      </w:r>
      <w:r>
        <w:rPr>
          <w:color w:val="171717"/>
          <w:spacing w:val="-13"/>
        </w:rPr>
        <w:t> </w:t>
      </w:r>
      <w:r>
        <w:rPr>
          <w:color w:val="171717"/>
        </w:rPr>
        <w:t>volume</w:t>
      </w:r>
      <w:r>
        <w:rPr>
          <w:color w:val="171717"/>
          <w:spacing w:val="-13"/>
        </w:rPr>
        <w:t> </w:t>
      </w:r>
      <w:r>
        <w:rPr>
          <w:color w:val="171717"/>
        </w:rPr>
        <w:t>device</w:t>
      </w:r>
      <w:r>
        <w:rPr>
          <w:color w:val="171717"/>
          <w:spacing w:val="-13"/>
        </w:rPr>
        <w:t> </w:t>
      </w:r>
      <w:r>
        <w:rPr>
          <w:color w:val="171717"/>
        </w:rPr>
        <w:t>diagnostics,</w:t>
      </w:r>
      <w:r>
        <w:rPr>
          <w:color w:val="171717"/>
          <w:spacing w:val="-13"/>
        </w:rPr>
        <w:t> </w:t>
      </w:r>
      <w:r>
        <w:rPr>
          <w:color w:val="171717"/>
        </w:rPr>
        <w:t>repair,</w:t>
      </w:r>
      <w:r>
        <w:rPr>
          <w:color w:val="171717"/>
          <w:spacing w:val="-13"/>
        </w:rPr>
        <w:t> </w:t>
      </w:r>
      <w:r>
        <w:rPr>
          <w:color w:val="171717"/>
        </w:rPr>
        <w:t>and</w:t>
      </w:r>
      <w:r>
        <w:rPr>
          <w:color w:val="171717"/>
          <w:spacing w:val="-13"/>
        </w:rPr>
        <w:t> </w:t>
      </w:r>
      <w:r>
        <w:rPr>
          <w:color w:val="171717"/>
        </w:rPr>
        <w:t>technical customer service. Combines hands on expertise, mentorship, and process optimization with Dell/Asurion certiﬁcations.</w:t>
      </w:r>
    </w:p>
    <w:p>
      <w:pPr>
        <w:pStyle w:val="BodyText"/>
        <w:tabs>
          <w:tab w:pos="8101" w:val="left" w:leader="none"/>
        </w:tabs>
        <w:spacing w:before="151"/>
        <w:ind w:left="120" w:firstLine="0"/>
        <w:rPr>
          <w:position w:val="2"/>
        </w:rPr>
      </w:pPr>
      <w:r>
        <w:rPr/>
        <w:drawing>
          <wp:inline distT="0" distB="0" distL="0" distR="0">
            <wp:extent cx="165102" cy="12382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2" cy="12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hyperlink r:id="rId6">
        <w:r>
          <w:rPr>
            <w:color w:val="171717"/>
            <w:position w:val="2"/>
          </w:rPr>
          <w:t>m.angstrom@protonmail.com</w:t>
          <w:tab/>
        </w:r>
        <w:r>
          <w:rPr>
            <w:color w:val="171717"/>
            <w:position w:val="-2"/>
          </w:rPr>
          <w:drawing>
            <wp:inline distT="0" distB="0" distL="0" distR="0">
              <wp:extent cx="166360" cy="166360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6360" cy="166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171717"/>
            <w:position w:val="-2"/>
          </w:rPr>
        </w:r>
        <w:r>
          <w:rPr>
            <w:rFonts w:ascii="Times New Roman"/>
            <w:color w:val="171717"/>
            <w:spacing w:val="29"/>
            <w:position w:val="2"/>
          </w:rPr>
          <w:t> </w:t>
        </w:r>
        <w:r>
          <w:rPr>
            <w:color w:val="171717"/>
            <w:w w:val="80"/>
            <w:position w:val="2"/>
          </w:rPr>
          <w:t>(561)</w:t>
        </w:r>
        <w:r>
          <w:rPr>
            <w:color w:val="171717"/>
            <w:position w:val="2"/>
          </w:rPr>
          <w:t> </w:t>
        </w:r>
        <w:r>
          <w:rPr>
            <w:color w:val="171717"/>
            <w:w w:val="80"/>
            <w:position w:val="2"/>
          </w:rPr>
          <w:t>822-7483</w:t>
        </w:r>
      </w:hyperlink>
    </w:p>
    <w:p>
      <w:pPr>
        <w:pStyle w:val="BodyText"/>
        <w:spacing w:before="28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762000</wp:posOffset>
                </wp:positionH>
                <wp:positionV relativeFrom="paragraph">
                  <wp:posOffset>67057</wp:posOffset>
                </wp:positionV>
                <wp:extent cx="381000" cy="476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47625">
                              <a:moveTo>
                                <a:pt x="381000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381000" y="0"/>
                              </a:lnTo>
                              <a:lnTo>
                                <a:pt x="38100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3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pt;margin-top:5.280149pt;width:30pt;height:3.75pt;mso-position-horizontal-relative:page;mso-position-vertical-relative:paragraph;z-index:15729152" id="docshape2" filled="true" fillcolor="#6366f1" stroked="false">
                <v:fill type="solid"/>
                <w10:wrap type="none"/>
              </v:rect>
            </w:pict>
          </mc:Fallback>
        </mc:AlternateContent>
      </w:r>
      <w:r>
        <w:rPr>
          <w:color w:val="171717"/>
        </w:rPr>
        <w:t>WORK</w:t>
      </w:r>
      <w:r>
        <w:rPr>
          <w:color w:val="171717"/>
          <w:spacing w:val="-4"/>
        </w:rPr>
        <w:t> </w:t>
      </w:r>
      <w:r>
        <w:rPr>
          <w:color w:val="171717"/>
          <w:spacing w:val="-2"/>
        </w:rPr>
        <w:t>EXPERIENCE</w:t>
      </w:r>
    </w:p>
    <w:p>
      <w:pPr>
        <w:pStyle w:val="Heading2"/>
      </w:pPr>
      <w:r>
        <w:rPr>
          <w:color w:val="171717"/>
          <w:w w:val="90"/>
        </w:rPr>
        <w:t>UBreakIFix</w:t>
      </w:r>
      <w:r>
        <w:rPr>
          <w:color w:val="171717"/>
          <w:spacing w:val="-2"/>
        </w:rPr>
        <w:t> </w:t>
      </w:r>
      <w:r>
        <w:rPr>
          <w:color w:val="171717"/>
          <w:w w:val="90"/>
        </w:rPr>
        <w:t>by</w:t>
      </w:r>
      <w:r>
        <w:rPr>
          <w:color w:val="171717"/>
          <w:spacing w:val="-2"/>
        </w:rPr>
        <w:t> </w:t>
      </w:r>
      <w:r>
        <w:rPr>
          <w:color w:val="171717"/>
          <w:spacing w:val="-2"/>
          <w:w w:val="90"/>
        </w:rPr>
        <w:t>Asurion</w:t>
      </w:r>
    </w:p>
    <w:p>
      <w:pPr>
        <w:pStyle w:val="BodyText"/>
        <w:tabs>
          <w:tab w:pos="7740" w:val="left" w:leader="none"/>
        </w:tabs>
        <w:spacing w:before="91"/>
        <w:ind w:left="120" w:firstLine="0"/>
      </w:pPr>
      <w:r>
        <w:rPr>
          <w:color w:val="171717"/>
        </w:rPr>
        <w:t>Senior</w:t>
      </w:r>
      <w:r>
        <w:rPr>
          <w:color w:val="171717"/>
          <w:spacing w:val="-12"/>
        </w:rPr>
        <w:t> </w:t>
      </w:r>
      <w:r>
        <w:rPr>
          <w:color w:val="171717"/>
        </w:rPr>
        <w:t>Repair</w:t>
      </w:r>
      <w:r>
        <w:rPr>
          <w:color w:val="171717"/>
          <w:spacing w:val="-11"/>
        </w:rPr>
        <w:t> </w:t>
      </w:r>
      <w:r>
        <w:rPr>
          <w:color w:val="171717"/>
        </w:rPr>
        <w:t>Technician</w:t>
      </w:r>
      <w:r>
        <w:rPr>
          <w:color w:val="171717"/>
          <w:spacing w:val="-12"/>
        </w:rPr>
        <w:t> </w:t>
      </w:r>
      <w:r>
        <w:rPr>
          <w:color w:val="171717"/>
        </w:rPr>
        <w:t>and</w:t>
      </w:r>
      <w:r>
        <w:rPr>
          <w:color w:val="171717"/>
          <w:spacing w:val="-11"/>
        </w:rPr>
        <w:t> </w:t>
      </w:r>
      <w:r>
        <w:rPr>
          <w:color w:val="171717"/>
        </w:rPr>
        <w:t>Customer</w:t>
      </w:r>
      <w:r>
        <w:rPr>
          <w:color w:val="171717"/>
          <w:spacing w:val="-11"/>
        </w:rPr>
        <w:t> </w:t>
      </w:r>
      <w:r>
        <w:rPr>
          <w:color w:val="171717"/>
          <w:spacing w:val="-2"/>
        </w:rPr>
        <w:t>Assistance</w:t>
      </w:r>
      <w:r>
        <w:rPr>
          <w:color w:val="171717"/>
        </w:rPr>
        <w:tab/>
      </w:r>
      <w:r>
        <w:rPr>
          <w:color w:val="171717"/>
          <w:spacing w:val="-4"/>
        </w:rPr>
        <w:t>Apr</w:t>
      </w:r>
      <w:r>
        <w:rPr>
          <w:color w:val="171717"/>
          <w:spacing w:val="-15"/>
        </w:rPr>
        <w:t> </w:t>
      </w:r>
      <w:r>
        <w:rPr>
          <w:color w:val="171717"/>
          <w:spacing w:val="-4"/>
        </w:rPr>
        <w:t>2022</w:t>
      </w:r>
      <w:r>
        <w:rPr>
          <w:color w:val="171717"/>
          <w:spacing w:val="-15"/>
        </w:rPr>
        <w:t> </w:t>
      </w:r>
      <w:r>
        <w:rPr>
          <w:color w:val="171717"/>
          <w:spacing w:val="-4"/>
        </w:rPr>
        <w:t>-</w:t>
      </w:r>
      <w:r>
        <w:rPr>
          <w:color w:val="171717"/>
          <w:spacing w:val="-15"/>
        </w:rPr>
        <w:t> </w:t>
      </w:r>
      <w:r>
        <w:rPr>
          <w:color w:val="171717"/>
          <w:spacing w:val="-4"/>
        </w:rPr>
        <w:t>Aug</w:t>
      </w:r>
      <w:r>
        <w:rPr>
          <w:color w:val="171717"/>
          <w:spacing w:val="-15"/>
        </w:rPr>
        <w:t> </w:t>
      </w:r>
      <w:r>
        <w:rPr>
          <w:color w:val="171717"/>
          <w:spacing w:val="-4"/>
        </w:rPr>
        <w:t>2024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56" w:lineRule="auto" w:before="91" w:after="0"/>
        <w:ind w:left="438" w:right="1189" w:hanging="199"/>
        <w:jc w:val="left"/>
        <w:rPr>
          <w:sz w:val="22"/>
        </w:rPr>
      </w:pPr>
      <w:r>
        <w:rPr>
          <w:color w:val="171717"/>
          <w:spacing w:val="-2"/>
          <w:sz w:val="22"/>
        </w:rPr>
        <w:t>Diagnosed</w:t>
      </w:r>
      <w:r>
        <w:rPr>
          <w:color w:val="171717"/>
          <w:spacing w:val="-17"/>
          <w:sz w:val="22"/>
        </w:rPr>
        <w:t> </w:t>
      </w:r>
      <w:r>
        <w:rPr>
          <w:color w:val="171717"/>
          <w:spacing w:val="-2"/>
          <w:sz w:val="22"/>
        </w:rPr>
        <w:t>and</w:t>
      </w:r>
      <w:r>
        <w:rPr>
          <w:color w:val="171717"/>
          <w:spacing w:val="-17"/>
          <w:sz w:val="22"/>
        </w:rPr>
        <w:t> </w:t>
      </w:r>
      <w:r>
        <w:rPr>
          <w:color w:val="171717"/>
          <w:spacing w:val="-2"/>
          <w:sz w:val="22"/>
        </w:rPr>
        <w:t>repaired</w:t>
      </w:r>
      <w:r>
        <w:rPr>
          <w:color w:val="171717"/>
          <w:spacing w:val="-17"/>
          <w:sz w:val="22"/>
        </w:rPr>
        <w:t> </w:t>
      </w:r>
      <w:r>
        <w:rPr>
          <w:color w:val="171717"/>
          <w:spacing w:val="-2"/>
          <w:sz w:val="22"/>
        </w:rPr>
        <w:t>15+</w:t>
      </w:r>
      <w:r>
        <w:rPr>
          <w:color w:val="171717"/>
          <w:spacing w:val="-17"/>
          <w:sz w:val="22"/>
        </w:rPr>
        <w:t> </w:t>
      </w:r>
      <w:r>
        <w:rPr>
          <w:color w:val="171717"/>
          <w:spacing w:val="-2"/>
          <w:sz w:val="22"/>
        </w:rPr>
        <w:t>devices</w:t>
      </w:r>
      <w:r>
        <w:rPr>
          <w:color w:val="171717"/>
          <w:spacing w:val="-17"/>
          <w:sz w:val="22"/>
        </w:rPr>
        <w:t> </w:t>
      </w:r>
      <w:r>
        <w:rPr>
          <w:color w:val="171717"/>
          <w:spacing w:val="-2"/>
          <w:sz w:val="22"/>
        </w:rPr>
        <w:t>daily</w:t>
      </w:r>
      <w:r>
        <w:rPr>
          <w:color w:val="171717"/>
          <w:spacing w:val="-17"/>
          <w:sz w:val="22"/>
        </w:rPr>
        <w:t> </w:t>
      </w:r>
      <w:r>
        <w:rPr>
          <w:color w:val="171717"/>
          <w:spacing w:val="-2"/>
          <w:sz w:val="22"/>
        </w:rPr>
        <w:t>across</w:t>
      </w:r>
      <w:r>
        <w:rPr>
          <w:color w:val="171717"/>
          <w:spacing w:val="-17"/>
          <w:sz w:val="22"/>
        </w:rPr>
        <w:t> </w:t>
      </w:r>
      <w:r>
        <w:rPr>
          <w:color w:val="171717"/>
          <w:spacing w:val="-2"/>
          <w:sz w:val="22"/>
        </w:rPr>
        <w:t>all</w:t>
      </w:r>
      <w:r>
        <w:rPr>
          <w:color w:val="171717"/>
          <w:spacing w:val="-17"/>
          <w:sz w:val="22"/>
        </w:rPr>
        <w:t> </w:t>
      </w:r>
      <w:r>
        <w:rPr>
          <w:color w:val="171717"/>
          <w:spacing w:val="-2"/>
          <w:sz w:val="22"/>
        </w:rPr>
        <w:t>major</w:t>
      </w:r>
      <w:r>
        <w:rPr>
          <w:color w:val="171717"/>
          <w:spacing w:val="-17"/>
          <w:sz w:val="22"/>
        </w:rPr>
        <w:t> </w:t>
      </w:r>
      <w:r>
        <w:rPr>
          <w:color w:val="171717"/>
          <w:spacing w:val="-2"/>
          <w:sz w:val="22"/>
        </w:rPr>
        <w:t>brands,</w:t>
      </w:r>
      <w:r>
        <w:rPr>
          <w:color w:val="171717"/>
          <w:spacing w:val="-17"/>
          <w:sz w:val="22"/>
        </w:rPr>
        <w:t> </w:t>
      </w:r>
      <w:r>
        <w:rPr>
          <w:color w:val="171717"/>
          <w:spacing w:val="-2"/>
          <w:sz w:val="22"/>
        </w:rPr>
        <w:t>performing </w:t>
      </w:r>
      <w:r>
        <w:rPr>
          <w:color w:val="171717"/>
          <w:sz w:val="22"/>
        </w:rPr>
        <w:t>board-level,</w:t>
      </w:r>
      <w:r>
        <w:rPr>
          <w:color w:val="171717"/>
          <w:spacing w:val="-8"/>
          <w:sz w:val="22"/>
        </w:rPr>
        <w:t> </w:t>
      </w:r>
      <w:r>
        <w:rPr>
          <w:color w:val="171717"/>
          <w:sz w:val="22"/>
        </w:rPr>
        <w:t>screen,</w:t>
      </w:r>
      <w:r>
        <w:rPr>
          <w:color w:val="171717"/>
          <w:spacing w:val="-8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8"/>
          <w:sz w:val="22"/>
        </w:rPr>
        <w:t> </w:t>
      </w:r>
      <w:r>
        <w:rPr>
          <w:color w:val="171717"/>
          <w:sz w:val="22"/>
        </w:rPr>
        <w:t>software</w:t>
      </w:r>
      <w:r>
        <w:rPr>
          <w:color w:val="171717"/>
          <w:spacing w:val="-8"/>
          <w:sz w:val="22"/>
        </w:rPr>
        <w:t> </w:t>
      </w:r>
      <w:r>
        <w:rPr>
          <w:color w:val="171717"/>
          <w:sz w:val="22"/>
        </w:rPr>
        <w:t>repairs.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56" w:lineRule="auto" w:before="0" w:after="0"/>
        <w:ind w:left="438" w:right="133" w:hanging="199"/>
        <w:jc w:val="left"/>
        <w:rPr>
          <w:sz w:val="22"/>
        </w:rPr>
      </w:pPr>
      <w:r>
        <w:rPr>
          <w:color w:val="171717"/>
          <w:sz w:val="22"/>
        </w:rPr>
        <w:t>Performed technical consultations to customers and managed customer expectations to facilitate sales and repeat customers.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40" w:lineRule="auto" w:before="0" w:after="0"/>
        <w:ind w:left="438" w:right="0" w:hanging="198"/>
        <w:jc w:val="left"/>
        <w:rPr>
          <w:sz w:val="22"/>
        </w:rPr>
      </w:pPr>
      <w:r>
        <w:rPr>
          <w:color w:val="171717"/>
          <w:sz w:val="22"/>
        </w:rPr>
        <w:t>Mentored</w:t>
      </w:r>
      <w:r>
        <w:rPr>
          <w:color w:val="171717"/>
          <w:spacing w:val="-11"/>
          <w:sz w:val="22"/>
        </w:rPr>
        <w:t> </w:t>
      </w:r>
      <w:r>
        <w:rPr>
          <w:color w:val="171717"/>
          <w:sz w:val="22"/>
        </w:rPr>
        <w:t>3</w:t>
      </w:r>
      <w:r>
        <w:rPr>
          <w:color w:val="171717"/>
          <w:spacing w:val="-11"/>
          <w:sz w:val="22"/>
        </w:rPr>
        <w:t> </w:t>
      </w:r>
      <w:r>
        <w:rPr>
          <w:color w:val="171717"/>
          <w:sz w:val="22"/>
        </w:rPr>
        <w:t>new</w:t>
      </w:r>
      <w:r>
        <w:rPr>
          <w:color w:val="171717"/>
          <w:spacing w:val="-11"/>
          <w:sz w:val="22"/>
        </w:rPr>
        <w:t> </w:t>
      </w:r>
      <w:r>
        <w:rPr>
          <w:color w:val="171717"/>
          <w:sz w:val="22"/>
        </w:rPr>
        <w:t>hires</w:t>
      </w:r>
      <w:r>
        <w:rPr>
          <w:color w:val="171717"/>
          <w:spacing w:val="-10"/>
          <w:sz w:val="22"/>
        </w:rPr>
        <w:t> </w:t>
      </w:r>
      <w:r>
        <w:rPr>
          <w:color w:val="171717"/>
          <w:sz w:val="22"/>
        </w:rPr>
        <w:t>in</w:t>
      </w:r>
      <w:r>
        <w:rPr>
          <w:color w:val="171717"/>
          <w:spacing w:val="-11"/>
          <w:sz w:val="22"/>
        </w:rPr>
        <w:t> </w:t>
      </w:r>
      <w:r>
        <w:rPr>
          <w:color w:val="171717"/>
          <w:sz w:val="22"/>
        </w:rPr>
        <w:t>repair</w:t>
      </w:r>
      <w:r>
        <w:rPr>
          <w:color w:val="171717"/>
          <w:spacing w:val="-11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10"/>
          <w:sz w:val="22"/>
        </w:rPr>
        <w:t> </w:t>
      </w:r>
      <w:r>
        <w:rPr>
          <w:color w:val="171717"/>
          <w:sz w:val="22"/>
        </w:rPr>
        <w:t>customer</w:t>
      </w:r>
      <w:r>
        <w:rPr>
          <w:color w:val="171717"/>
          <w:spacing w:val="-11"/>
          <w:sz w:val="22"/>
        </w:rPr>
        <w:t> </w:t>
      </w:r>
      <w:r>
        <w:rPr>
          <w:color w:val="171717"/>
          <w:spacing w:val="-2"/>
          <w:sz w:val="22"/>
        </w:rPr>
        <w:t>service.</w:t>
      </w:r>
    </w:p>
    <w:p>
      <w:pPr>
        <w:pStyle w:val="Heading2"/>
        <w:spacing w:before="258"/>
      </w:pPr>
      <w:r>
        <w:rPr>
          <w:color w:val="171717"/>
          <w:w w:val="90"/>
        </w:rPr>
        <w:t>Publix</w:t>
      </w:r>
      <w:r>
        <w:rPr>
          <w:color w:val="171717"/>
          <w:spacing w:val="15"/>
        </w:rPr>
        <w:t> </w:t>
      </w:r>
      <w:r>
        <w:rPr>
          <w:color w:val="171717"/>
          <w:spacing w:val="-2"/>
        </w:rPr>
        <w:t>Supermarkets</w:t>
      </w:r>
    </w:p>
    <w:p>
      <w:pPr>
        <w:pStyle w:val="BodyText"/>
        <w:tabs>
          <w:tab w:pos="7734" w:val="left" w:leader="none"/>
        </w:tabs>
        <w:spacing w:before="91"/>
        <w:ind w:left="120" w:firstLine="0"/>
      </w:pPr>
      <w:r>
        <w:rPr>
          <w:color w:val="171717"/>
        </w:rPr>
        <w:t>Grocery</w:t>
      </w:r>
      <w:r>
        <w:rPr>
          <w:color w:val="171717"/>
          <w:spacing w:val="1"/>
        </w:rPr>
        <w:t> </w:t>
      </w:r>
      <w:r>
        <w:rPr>
          <w:color w:val="171717"/>
        </w:rPr>
        <w:t>Replenishment</w:t>
      </w:r>
      <w:r>
        <w:rPr>
          <w:color w:val="171717"/>
          <w:spacing w:val="2"/>
        </w:rPr>
        <w:t> </w:t>
      </w:r>
      <w:r>
        <w:rPr>
          <w:color w:val="171717"/>
          <w:spacing w:val="-2"/>
        </w:rPr>
        <w:t>Specialist</w:t>
      </w:r>
      <w:r>
        <w:rPr>
          <w:color w:val="171717"/>
        </w:rPr>
        <w:tab/>
      </w:r>
      <w:r>
        <w:rPr>
          <w:color w:val="171717"/>
          <w:spacing w:val="-4"/>
        </w:rPr>
        <w:t>Dec</w:t>
      </w:r>
      <w:r>
        <w:rPr>
          <w:color w:val="171717"/>
          <w:spacing w:val="-18"/>
        </w:rPr>
        <w:t> </w:t>
      </w:r>
      <w:r>
        <w:rPr>
          <w:color w:val="171717"/>
          <w:spacing w:val="-4"/>
        </w:rPr>
        <w:t>2022</w:t>
      </w:r>
      <w:r>
        <w:rPr>
          <w:color w:val="171717"/>
          <w:spacing w:val="-18"/>
        </w:rPr>
        <w:t> </w:t>
      </w:r>
      <w:r>
        <w:rPr>
          <w:color w:val="171717"/>
          <w:spacing w:val="-4"/>
        </w:rPr>
        <w:t>-</w:t>
      </w:r>
      <w:r>
        <w:rPr>
          <w:color w:val="171717"/>
          <w:spacing w:val="-18"/>
        </w:rPr>
        <w:t> </w:t>
      </w:r>
      <w:r>
        <w:rPr>
          <w:color w:val="171717"/>
          <w:spacing w:val="-4"/>
        </w:rPr>
        <w:t>Nov</w:t>
      </w:r>
      <w:r>
        <w:rPr>
          <w:color w:val="171717"/>
          <w:spacing w:val="-17"/>
        </w:rPr>
        <w:t> </w:t>
      </w:r>
      <w:r>
        <w:rPr>
          <w:color w:val="171717"/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56" w:lineRule="auto" w:before="91" w:after="0"/>
        <w:ind w:left="438" w:right="119" w:hanging="199"/>
        <w:jc w:val="left"/>
        <w:rPr>
          <w:sz w:val="22"/>
        </w:rPr>
      </w:pPr>
      <w:r>
        <w:rPr>
          <w:color w:val="171717"/>
          <w:sz w:val="22"/>
        </w:rPr>
        <w:t>Led</w:t>
      </w:r>
      <w:r>
        <w:rPr>
          <w:color w:val="171717"/>
          <w:spacing w:val="-8"/>
          <w:sz w:val="22"/>
        </w:rPr>
        <w:t> </w:t>
      </w:r>
      <w:r>
        <w:rPr>
          <w:color w:val="171717"/>
          <w:sz w:val="22"/>
        </w:rPr>
        <w:t>inventory</w:t>
      </w:r>
      <w:r>
        <w:rPr>
          <w:color w:val="171717"/>
          <w:spacing w:val="-8"/>
          <w:sz w:val="22"/>
        </w:rPr>
        <w:t> </w:t>
      </w:r>
      <w:r>
        <w:rPr>
          <w:color w:val="171717"/>
          <w:sz w:val="22"/>
        </w:rPr>
        <w:t>management</w:t>
      </w:r>
      <w:r>
        <w:rPr>
          <w:color w:val="171717"/>
          <w:spacing w:val="-8"/>
          <w:sz w:val="22"/>
        </w:rPr>
        <w:t> </w:t>
      </w:r>
      <w:r>
        <w:rPr>
          <w:color w:val="171717"/>
          <w:sz w:val="22"/>
        </w:rPr>
        <w:t>for</w:t>
      </w:r>
      <w:r>
        <w:rPr>
          <w:color w:val="171717"/>
          <w:spacing w:val="-8"/>
          <w:sz w:val="22"/>
        </w:rPr>
        <w:t> </w:t>
      </w:r>
      <w:r>
        <w:rPr>
          <w:color w:val="171717"/>
          <w:sz w:val="22"/>
        </w:rPr>
        <w:t>high</w:t>
      </w:r>
      <w:r>
        <w:rPr>
          <w:color w:val="171717"/>
          <w:spacing w:val="-8"/>
          <w:sz w:val="22"/>
        </w:rPr>
        <w:t> </w:t>
      </w:r>
      <w:r>
        <w:rPr>
          <w:color w:val="171717"/>
          <w:sz w:val="22"/>
        </w:rPr>
        <w:t>volume</w:t>
      </w:r>
      <w:r>
        <w:rPr>
          <w:color w:val="171717"/>
          <w:spacing w:val="-8"/>
          <w:sz w:val="22"/>
        </w:rPr>
        <w:t> </w:t>
      </w:r>
      <w:r>
        <w:rPr>
          <w:color w:val="171717"/>
          <w:sz w:val="22"/>
        </w:rPr>
        <w:t>department</w:t>
      </w:r>
      <w:r>
        <w:rPr>
          <w:color w:val="171717"/>
          <w:spacing w:val="-8"/>
          <w:sz w:val="22"/>
        </w:rPr>
        <w:t> </w:t>
      </w:r>
      <w:r>
        <w:rPr>
          <w:color w:val="171717"/>
          <w:sz w:val="22"/>
        </w:rPr>
        <w:t>with</w:t>
      </w:r>
      <w:r>
        <w:rPr>
          <w:color w:val="171717"/>
          <w:spacing w:val="-8"/>
          <w:sz w:val="22"/>
        </w:rPr>
        <w:t> </w:t>
      </w:r>
      <w:r>
        <w:rPr>
          <w:color w:val="171717"/>
          <w:sz w:val="22"/>
        </w:rPr>
        <w:t>internal</w:t>
      </w:r>
      <w:r>
        <w:rPr>
          <w:color w:val="171717"/>
          <w:spacing w:val="-8"/>
          <w:sz w:val="22"/>
        </w:rPr>
        <w:t> </w:t>
      </w:r>
      <w:r>
        <w:rPr>
          <w:color w:val="171717"/>
          <w:sz w:val="22"/>
        </w:rPr>
        <w:t>systems</w:t>
      </w:r>
      <w:r>
        <w:rPr>
          <w:color w:val="171717"/>
          <w:spacing w:val="-8"/>
          <w:sz w:val="22"/>
        </w:rPr>
        <w:t> </w:t>
      </w:r>
      <w:r>
        <w:rPr>
          <w:color w:val="171717"/>
          <w:sz w:val="22"/>
        </w:rPr>
        <w:t>leading </w:t>
      </w:r>
      <w:r>
        <w:rPr>
          <w:color w:val="171717"/>
          <w:w w:val="105"/>
          <w:sz w:val="22"/>
        </w:rPr>
        <w:t>to</w:t>
      </w:r>
      <w:r>
        <w:rPr>
          <w:color w:val="171717"/>
          <w:spacing w:val="-24"/>
          <w:w w:val="105"/>
          <w:sz w:val="22"/>
        </w:rPr>
        <w:t> </w:t>
      </w:r>
      <w:r>
        <w:rPr>
          <w:color w:val="171717"/>
          <w:w w:val="105"/>
          <w:sz w:val="22"/>
        </w:rPr>
        <w:t>upwards</w:t>
      </w:r>
      <w:r>
        <w:rPr>
          <w:color w:val="171717"/>
          <w:spacing w:val="-24"/>
          <w:w w:val="105"/>
          <w:sz w:val="22"/>
        </w:rPr>
        <w:t> </w:t>
      </w:r>
      <w:r>
        <w:rPr>
          <w:color w:val="171717"/>
          <w:w w:val="105"/>
          <w:sz w:val="22"/>
        </w:rPr>
        <w:t>of</w:t>
      </w:r>
      <w:r>
        <w:rPr>
          <w:color w:val="171717"/>
          <w:spacing w:val="-24"/>
          <w:w w:val="105"/>
          <w:sz w:val="22"/>
        </w:rPr>
        <w:t> </w:t>
      </w:r>
      <w:r>
        <w:rPr>
          <w:color w:val="171717"/>
          <w:w w:val="105"/>
          <w:sz w:val="22"/>
        </w:rPr>
        <w:t>300,000$</w:t>
      </w:r>
      <w:r>
        <w:rPr>
          <w:color w:val="171717"/>
          <w:spacing w:val="-24"/>
          <w:w w:val="105"/>
          <w:sz w:val="22"/>
        </w:rPr>
        <w:t> </w:t>
      </w:r>
      <w:r>
        <w:rPr>
          <w:color w:val="171717"/>
          <w:w w:val="105"/>
          <w:sz w:val="22"/>
        </w:rPr>
        <w:t>in</w:t>
      </w:r>
      <w:r>
        <w:rPr>
          <w:color w:val="171717"/>
          <w:spacing w:val="-24"/>
          <w:w w:val="105"/>
          <w:sz w:val="22"/>
        </w:rPr>
        <w:t> </w:t>
      </w:r>
      <w:r>
        <w:rPr>
          <w:color w:val="171717"/>
          <w:w w:val="105"/>
          <w:sz w:val="22"/>
        </w:rPr>
        <w:t>proﬁt.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40" w:lineRule="auto" w:before="0" w:after="0"/>
        <w:ind w:left="438" w:right="0" w:hanging="198"/>
        <w:jc w:val="left"/>
        <w:rPr>
          <w:sz w:val="22"/>
        </w:rPr>
      </w:pPr>
      <w:r>
        <w:rPr>
          <w:color w:val="171717"/>
          <w:sz w:val="22"/>
        </w:rPr>
        <w:t>Organized</w:t>
      </w:r>
      <w:r>
        <w:rPr>
          <w:color w:val="171717"/>
          <w:spacing w:val="-16"/>
          <w:sz w:val="22"/>
        </w:rPr>
        <w:t> </w:t>
      </w:r>
      <w:r>
        <w:rPr>
          <w:color w:val="171717"/>
          <w:sz w:val="22"/>
        </w:rPr>
        <w:t>inventory</w:t>
      </w:r>
      <w:r>
        <w:rPr>
          <w:color w:val="171717"/>
          <w:spacing w:val="-16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16"/>
          <w:sz w:val="22"/>
        </w:rPr>
        <w:t> </w:t>
      </w:r>
      <w:r>
        <w:rPr>
          <w:color w:val="171717"/>
          <w:sz w:val="22"/>
        </w:rPr>
        <w:t>grocery</w:t>
      </w:r>
      <w:r>
        <w:rPr>
          <w:color w:val="171717"/>
          <w:spacing w:val="-16"/>
          <w:sz w:val="22"/>
        </w:rPr>
        <w:t> </w:t>
      </w:r>
      <w:r>
        <w:rPr>
          <w:color w:val="171717"/>
          <w:sz w:val="22"/>
        </w:rPr>
        <w:t>display</w:t>
      </w:r>
      <w:r>
        <w:rPr>
          <w:color w:val="171717"/>
          <w:spacing w:val="-16"/>
          <w:sz w:val="22"/>
        </w:rPr>
        <w:t> </w:t>
      </w:r>
      <w:r>
        <w:rPr>
          <w:color w:val="171717"/>
          <w:spacing w:val="-2"/>
          <w:sz w:val="22"/>
        </w:rPr>
        <w:t>units.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56" w:lineRule="auto" w:before="18" w:after="0"/>
        <w:ind w:left="438" w:right="509" w:hanging="199"/>
        <w:jc w:val="left"/>
        <w:rPr>
          <w:sz w:val="22"/>
        </w:rPr>
      </w:pPr>
      <w:r>
        <w:rPr>
          <w:color w:val="171717"/>
          <w:sz w:val="22"/>
        </w:rPr>
        <w:t>Supervised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2-3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closing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employees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nightly,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ensured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store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was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ready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for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opening </w:t>
      </w:r>
      <w:r>
        <w:rPr>
          <w:color w:val="171717"/>
          <w:spacing w:val="-2"/>
          <w:sz w:val="22"/>
        </w:rPr>
        <w:t>employees.</w:t>
      </w:r>
    </w:p>
    <w:p>
      <w:pPr>
        <w:pStyle w:val="BodyText"/>
        <w:spacing w:before="33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762000</wp:posOffset>
                </wp:positionH>
                <wp:positionV relativeFrom="paragraph">
                  <wp:posOffset>66551</wp:posOffset>
                </wp:positionV>
                <wp:extent cx="381000" cy="476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47625">
                              <a:moveTo>
                                <a:pt x="381000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381000" y="0"/>
                              </a:lnTo>
                              <a:lnTo>
                                <a:pt x="38100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3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pt;margin-top:5.240296pt;width:30pt;height:3.75pt;mso-position-horizontal-relative:page;mso-position-vertical-relative:paragraph;z-index:15729664" id="docshape3" filled="true" fillcolor="#6366f1" stroked="false">
                <v:fill type="solid"/>
                <w10:wrap type="none"/>
              </v:rect>
            </w:pict>
          </mc:Fallback>
        </mc:AlternateContent>
      </w:r>
      <w:r>
        <w:rPr>
          <w:color w:val="171717"/>
          <w:spacing w:val="-2"/>
        </w:rPr>
        <w:t>EDUCATION</w:t>
      </w:r>
    </w:p>
    <w:p>
      <w:pPr>
        <w:pStyle w:val="Heading2"/>
      </w:pPr>
      <w:r>
        <w:rPr>
          <w:color w:val="171717"/>
          <w:spacing w:val="-8"/>
        </w:rPr>
        <w:t>Florida</w:t>
      </w:r>
      <w:r>
        <w:rPr>
          <w:color w:val="171717"/>
          <w:spacing w:val="-5"/>
        </w:rPr>
        <w:t> </w:t>
      </w:r>
      <w:r>
        <w:rPr>
          <w:color w:val="171717"/>
          <w:spacing w:val="-8"/>
        </w:rPr>
        <w:t>Polytechnic</w:t>
      </w:r>
      <w:r>
        <w:rPr>
          <w:color w:val="171717"/>
          <w:spacing w:val="-5"/>
        </w:rPr>
        <w:t> </w:t>
      </w:r>
      <w:r>
        <w:rPr>
          <w:color w:val="171717"/>
          <w:spacing w:val="-8"/>
        </w:rPr>
        <w:t>University</w:t>
      </w:r>
    </w:p>
    <w:p>
      <w:pPr>
        <w:pStyle w:val="BodyText"/>
        <w:tabs>
          <w:tab w:pos="7884" w:val="left" w:leader="none"/>
        </w:tabs>
        <w:spacing w:before="90"/>
        <w:ind w:left="120" w:firstLine="0"/>
      </w:pPr>
      <w:r>
        <w:rPr>
          <w:color w:val="171717"/>
          <w:spacing w:val="-4"/>
        </w:rPr>
        <w:t>B.S.</w:t>
      </w:r>
      <w:r>
        <w:rPr>
          <w:color w:val="171717"/>
          <w:spacing w:val="-16"/>
        </w:rPr>
        <w:t> </w:t>
      </w:r>
      <w:r>
        <w:rPr>
          <w:color w:val="171717"/>
          <w:spacing w:val="-4"/>
        </w:rPr>
        <w:t>in</w:t>
      </w:r>
      <w:r>
        <w:rPr>
          <w:color w:val="171717"/>
          <w:spacing w:val="-15"/>
        </w:rPr>
        <w:t> </w:t>
      </w:r>
      <w:r>
        <w:rPr>
          <w:color w:val="171717"/>
          <w:spacing w:val="-4"/>
        </w:rPr>
        <w:t>Cybersecutiy</w:t>
      </w:r>
      <w:r>
        <w:rPr>
          <w:color w:val="171717"/>
          <w:spacing w:val="-16"/>
        </w:rPr>
        <w:t> </w:t>
      </w:r>
      <w:r>
        <w:rPr>
          <w:color w:val="171717"/>
          <w:spacing w:val="-4"/>
        </w:rPr>
        <w:t>Engineering</w:t>
      </w:r>
      <w:r>
        <w:rPr>
          <w:color w:val="171717"/>
        </w:rPr>
        <w:tab/>
      </w:r>
      <w:r>
        <w:rPr>
          <w:color w:val="171717"/>
          <w:spacing w:val="-6"/>
        </w:rPr>
        <w:t>Aug</w:t>
      </w:r>
      <w:r>
        <w:rPr>
          <w:color w:val="171717"/>
          <w:spacing w:val="-16"/>
        </w:rPr>
        <w:t> </w:t>
      </w:r>
      <w:r>
        <w:rPr>
          <w:color w:val="171717"/>
          <w:spacing w:val="-6"/>
        </w:rPr>
        <w:t>2025</w:t>
      </w:r>
      <w:r>
        <w:rPr>
          <w:color w:val="171717"/>
          <w:spacing w:val="-15"/>
        </w:rPr>
        <w:t> </w:t>
      </w:r>
      <w:r>
        <w:rPr>
          <w:color w:val="171717"/>
          <w:spacing w:val="-6"/>
        </w:rPr>
        <w:t>-</w:t>
      </w:r>
      <w:r>
        <w:rPr>
          <w:color w:val="171717"/>
          <w:spacing w:val="-15"/>
        </w:rPr>
        <w:t> </w:t>
      </w:r>
      <w:r>
        <w:rPr>
          <w:color w:val="171717"/>
          <w:spacing w:val="-6"/>
        </w:rPr>
        <w:t>Current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91" w:after="0"/>
        <w:ind w:left="438" w:right="0" w:hanging="198"/>
        <w:jc w:val="left"/>
        <w:rPr>
          <w:sz w:val="22"/>
        </w:rPr>
      </w:pPr>
      <w:r>
        <w:rPr>
          <w:color w:val="171717"/>
          <w:sz w:val="22"/>
        </w:rPr>
        <w:t>Music</w:t>
      </w:r>
      <w:r>
        <w:rPr>
          <w:color w:val="171717"/>
          <w:spacing w:val="-10"/>
          <w:sz w:val="22"/>
        </w:rPr>
        <w:t> </w:t>
      </w:r>
      <w:r>
        <w:rPr>
          <w:color w:val="171717"/>
          <w:sz w:val="22"/>
        </w:rPr>
        <w:t>Association</w:t>
      </w:r>
      <w:r>
        <w:rPr>
          <w:color w:val="171717"/>
          <w:spacing w:val="-10"/>
          <w:sz w:val="22"/>
        </w:rPr>
        <w:t> </w:t>
      </w:r>
      <w:r>
        <w:rPr>
          <w:color w:val="171717"/>
          <w:sz w:val="22"/>
        </w:rPr>
        <w:t>administrator</w:t>
      </w:r>
      <w:r>
        <w:rPr>
          <w:color w:val="171717"/>
          <w:spacing w:val="-9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10"/>
          <w:sz w:val="22"/>
        </w:rPr>
        <w:t> </w:t>
      </w:r>
      <w:r>
        <w:rPr>
          <w:color w:val="171717"/>
          <w:sz w:val="22"/>
        </w:rPr>
        <w:t>manager</w:t>
      </w:r>
      <w:r>
        <w:rPr>
          <w:color w:val="171717"/>
          <w:spacing w:val="-10"/>
          <w:sz w:val="22"/>
        </w:rPr>
        <w:t> </w:t>
      </w:r>
      <w:r>
        <w:rPr>
          <w:color w:val="171717"/>
          <w:sz w:val="22"/>
        </w:rPr>
        <w:t>of</w:t>
      </w:r>
      <w:r>
        <w:rPr>
          <w:color w:val="171717"/>
          <w:spacing w:val="-9"/>
          <w:sz w:val="22"/>
        </w:rPr>
        <w:t> </w:t>
      </w:r>
      <w:r>
        <w:rPr>
          <w:color w:val="171717"/>
          <w:sz w:val="22"/>
        </w:rPr>
        <w:t>asset</w:t>
      </w:r>
      <w:r>
        <w:rPr>
          <w:color w:val="171717"/>
          <w:spacing w:val="-10"/>
          <w:sz w:val="22"/>
        </w:rPr>
        <w:t> </w:t>
      </w:r>
      <w:r>
        <w:rPr>
          <w:color w:val="171717"/>
          <w:spacing w:val="-2"/>
          <w:sz w:val="22"/>
        </w:rPr>
        <w:t>acquisition.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19" w:after="0"/>
        <w:ind w:left="438" w:right="0" w:hanging="198"/>
        <w:jc w:val="left"/>
        <w:rPr>
          <w:sz w:val="22"/>
        </w:rPr>
      </w:pPr>
      <w:r>
        <w:rPr>
          <w:color w:val="171717"/>
          <w:sz w:val="22"/>
        </w:rPr>
        <w:t>Sectional</w:t>
      </w:r>
      <w:r>
        <w:rPr>
          <w:color w:val="171717"/>
          <w:spacing w:val="-18"/>
          <w:sz w:val="22"/>
        </w:rPr>
        <w:t> </w:t>
      </w:r>
      <w:r>
        <w:rPr>
          <w:color w:val="171717"/>
          <w:sz w:val="22"/>
        </w:rPr>
        <w:t>band</w:t>
      </w:r>
      <w:r>
        <w:rPr>
          <w:color w:val="171717"/>
          <w:spacing w:val="-18"/>
          <w:sz w:val="22"/>
        </w:rPr>
        <w:t> </w:t>
      </w:r>
      <w:r>
        <w:rPr>
          <w:color w:val="171717"/>
          <w:sz w:val="22"/>
        </w:rPr>
        <w:t>leader</w:t>
      </w:r>
      <w:r>
        <w:rPr>
          <w:color w:val="171717"/>
          <w:spacing w:val="-18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18"/>
          <w:sz w:val="22"/>
        </w:rPr>
        <w:t> </w:t>
      </w:r>
      <w:r>
        <w:rPr>
          <w:color w:val="171717"/>
          <w:sz w:val="22"/>
        </w:rPr>
        <w:t>organizer</w:t>
      </w:r>
      <w:r>
        <w:rPr>
          <w:color w:val="171717"/>
          <w:spacing w:val="-18"/>
          <w:sz w:val="22"/>
        </w:rPr>
        <w:t> </w:t>
      </w:r>
      <w:r>
        <w:rPr>
          <w:color w:val="171717"/>
          <w:sz w:val="22"/>
        </w:rPr>
        <w:t>of</w:t>
      </w:r>
      <w:r>
        <w:rPr>
          <w:color w:val="171717"/>
          <w:spacing w:val="-18"/>
          <w:sz w:val="22"/>
        </w:rPr>
        <w:t> </w:t>
      </w:r>
      <w:r>
        <w:rPr>
          <w:color w:val="171717"/>
          <w:sz w:val="22"/>
        </w:rPr>
        <w:t>Wind</w:t>
      </w:r>
      <w:r>
        <w:rPr>
          <w:color w:val="171717"/>
          <w:spacing w:val="-18"/>
          <w:sz w:val="22"/>
        </w:rPr>
        <w:t> </w:t>
      </w:r>
      <w:r>
        <w:rPr>
          <w:color w:val="171717"/>
          <w:sz w:val="22"/>
        </w:rPr>
        <w:t>Ensemble</w:t>
      </w:r>
      <w:r>
        <w:rPr>
          <w:color w:val="171717"/>
          <w:spacing w:val="-18"/>
          <w:sz w:val="22"/>
        </w:rPr>
        <w:t> </w:t>
      </w:r>
      <w:r>
        <w:rPr>
          <w:color w:val="171717"/>
          <w:sz w:val="22"/>
        </w:rPr>
        <w:t>of</w:t>
      </w:r>
      <w:r>
        <w:rPr>
          <w:color w:val="171717"/>
          <w:spacing w:val="-18"/>
          <w:sz w:val="22"/>
        </w:rPr>
        <w:t> </w:t>
      </w:r>
      <w:r>
        <w:rPr>
          <w:color w:val="171717"/>
          <w:sz w:val="22"/>
        </w:rPr>
        <w:t>180+</w:t>
      </w:r>
      <w:r>
        <w:rPr>
          <w:color w:val="171717"/>
          <w:spacing w:val="-18"/>
          <w:sz w:val="22"/>
        </w:rPr>
        <w:t> </w:t>
      </w:r>
      <w:r>
        <w:rPr>
          <w:color w:val="171717"/>
          <w:spacing w:val="-2"/>
          <w:sz w:val="22"/>
        </w:rPr>
        <w:t>members.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56" w:lineRule="auto" w:before="18" w:after="0"/>
        <w:ind w:left="438" w:right="135" w:hanging="199"/>
        <w:jc w:val="left"/>
        <w:rPr>
          <w:sz w:val="22"/>
        </w:rPr>
      </w:pPr>
      <w:r>
        <w:rPr>
          <w:color w:val="171717"/>
          <w:sz w:val="22"/>
        </w:rPr>
        <w:t>Managed</w:t>
      </w:r>
      <w:r>
        <w:rPr>
          <w:color w:val="171717"/>
          <w:spacing w:val="-7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7"/>
          <w:sz w:val="22"/>
        </w:rPr>
        <w:t> </w:t>
      </w:r>
      <w:r>
        <w:rPr>
          <w:color w:val="171717"/>
          <w:sz w:val="22"/>
        </w:rPr>
        <w:t>maintained</w:t>
      </w:r>
      <w:r>
        <w:rPr>
          <w:color w:val="171717"/>
          <w:spacing w:val="-7"/>
          <w:sz w:val="22"/>
        </w:rPr>
        <w:t> </w:t>
      </w:r>
      <w:r>
        <w:rPr>
          <w:color w:val="171717"/>
          <w:sz w:val="22"/>
        </w:rPr>
        <w:t>technical</w:t>
      </w:r>
      <w:r>
        <w:rPr>
          <w:color w:val="171717"/>
          <w:spacing w:val="-7"/>
          <w:sz w:val="22"/>
        </w:rPr>
        <w:t> </w:t>
      </w:r>
      <w:r>
        <w:rPr>
          <w:color w:val="171717"/>
          <w:sz w:val="22"/>
        </w:rPr>
        <w:t>equipment</w:t>
      </w:r>
      <w:r>
        <w:rPr>
          <w:color w:val="171717"/>
          <w:spacing w:val="-7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7"/>
          <w:sz w:val="22"/>
        </w:rPr>
        <w:t> </w:t>
      </w:r>
      <w:r>
        <w:rPr>
          <w:color w:val="171717"/>
          <w:sz w:val="22"/>
        </w:rPr>
        <w:t>specialized</w:t>
      </w:r>
      <w:r>
        <w:rPr>
          <w:color w:val="171717"/>
          <w:spacing w:val="-7"/>
          <w:sz w:val="22"/>
        </w:rPr>
        <w:t> </w:t>
      </w:r>
      <w:r>
        <w:rPr>
          <w:color w:val="171717"/>
          <w:sz w:val="22"/>
        </w:rPr>
        <w:t>hardware</w:t>
      </w:r>
      <w:r>
        <w:rPr>
          <w:color w:val="171717"/>
          <w:spacing w:val="-7"/>
          <w:sz w:val="22"/>
        </w:rPr>
        <w:t> </w:t>
      </w:r>
      <w:r>
        <w:rPr>
          <w:color w:val="171717"/>
          <w:sz w:val="22"/>
        </w:rPr>
        <w:t>for</w:t>
      </w:r>
      <w:r>
        <w:rPr>
          <w:color w:val="171717"/>
          <w:spacing w:val="-7"/>
          <w:sz w:val="22"/>
        </w:rPr>
        <w:t> </w:t>
      </w:r>
      <w:r>
        <w:rPr>
          <w:color w:val="171717"/>
          <w:sz w:val="22"/>
        </w:rPr>
        <w:t>the</w:t>
      </w:r>
      <w:r>
        <w:rPr>
          <w:color w:val="171717"/>
          <w:spacing w:val="-7"/>
          <w:sz w:val="22"/>
        </w:rPr>
        <w:t> </w:t>
      </w:r>
      <w:r>
        <w:rPr>
          <w:color w:val="171717"/>
          <w:sz w:val="22"/>
        </w:rPr>
        <w:t>S.I.M. </w:t>
      </w:r>
      <w:r>
        <w:rPr>
          <w:color w:val="171717"/>
          <w:spacing w:val="-4"/>
          <w:sz w:val="22"/>
        </w:rPr>
        <w:t>Lab.</w:t>
      </w:r>
    </w:p>
    <w:p>
      <w:pPr>
        <w:pStyle w:val="BodyText"/>
        <w:spacing w:before="33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762000</wp:posOffset>
                </wp:positionH>
                <wp:positionV relativeFrom="paragraph">
                  <wp:posOffset>66630</wp:posOffset>
                </wp:positionV>
                <wp:extent cx="381000" cy="476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47625">
                              <a:moveTo>
                                <a:pt x="381000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381000" y="0"/>
                              </a:lnTo>
                              <a:lnTo>
                                <a:pt x="38100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3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pt;margin-top:5.246468pt;width:30pt;height:3.75pt;mso-position-horizontal-relative:page;mso-position-vertical-relative:paragraph;z-index:15730176" id="docshape4" filled="true" fillcolor="#6366f1" stroked="false">
                <v:fill type="solid"/>
                <w10:wrap type="none"/>
              </v:rect>
            </w:pict>
          </mc:Fallback>
        </mc:AlternateContent>
      </w:r>
      <w:r>
        <w:rPr>
          <w:color w:val="171717"/>
          <w:spacing w:val="-2"/>
          <w:w w:val="95"/>
        </w:rPr>
        <w:t>SKILLS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56" w:lineRule="auto" w:before="121" w:after="0"/>
        <w:ind w:left="438" w:right="119" w:hanging="199"/>
        <w:jc w:val="left"/>
        <w:rPr>
          <w:sz w:val="22"/>
        </w:rPr>
      </w:pPr>
      <w:r>
        <w:rPr>
          <w:color w:val="171717"/>
          <w:sz w:val="22"/>
        </w:rPr>
        <w:t>Diagnosed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resolved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OS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hardware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issues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using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proprietary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diagnostic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software, leading to reduced device return and lower customer wait times.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56" w:lineRule="auto" w:before="0" w:after="0"/>
        <w:ind w:left="438" w:right="304" w:hanging="199"/>
        <w:jc w:val="left"/>
        <w:rPr>
          <w:sz w:val="22"/>
        </w:rPr>
      </w:pPr>
      <w:r>
        <w:rPr>
          <w:color w:val="171717"/>
          <w:sz w:val="22"/>
        </w:rPr>
        <w:t>Developed</w:t>
      </w:r>
      <w:r>
        <w:rPr>
          <w:color w:val="171717"/>
          <w:spacing w:val="-15"/>
          <w:sz w:val="22"/>
        </w:rPr>
        <w:t> </w:t>
      </w:r>
      <w:r>
        <w:rPr>
          <w:color w:val="171717"/>
          <w:sz w:val="22"/>
        </w:rPr>
        <w:t>training</w:t>
      </w:r>
      <w:r>
        <w:rPr>
          <w:color w:val="171717"/>
          <w:spacing w:val="-15"/>
          <w:sz w:val="22"/>
        </w:rPr>
        <w:t> </w:t>
      </w:r>
      <w:r>
        <w:rPr>
          <w:color w:val="171717"/>
          <w:sz w:val="22"/>
        </w:rPr>
        <w:t>materials</w:t>
      </w:r>
      <w:r>
        <w:rPr>
          <w:color w:val="171717"/>
          <w:spacing w:val="-15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15"/>
          <w:sz w:val="22"/>
        </w:rPr>
        <w:t> </w:t>
      </w:r>
      <w:r>
        <w:rPr>
          <w:color w:val="171717"/>
          <w:sz w:val="22"/>
        </w:rPr>
        <w:t>checklists</w:t>
      </w:r>
      <w:r>
        <w:rPr>
          <w:color w:val="171717"/>
          <w:spacing w:val="-15"/>
          <w:sz w:val="22"/>
        </w:rPr>
        <w:t> </w:t>
      </w:r>
      <w:r>
        <w:rPr>
          <w:color w:val="171717"/>
          <w:sz w:val="22"/>
        </w:rPr>
        <w:t>still</w:t>
      </w:r>
      <w:r>
        <w:rPr>
          <w:color w:val="171717"/>
          <w:spacing w:val="-15"/>
          <w:sz w:val="22"/>
        </w:rPr>
        <w:t> </w:t>
      </w:r>
      <w:r>
        <w:rPr>
          <w:color w:val="171717"/>
          <w:sz w:val="22"/>
        </w:rPr>
        <w:t>used</w:t>
      </w:r>
      <w:r>
        <w:rPr>
          <w:color w:val="171717"/>
          <w:spacing w:val="-15"/>
          <w:sz w:val="22"/>
        </w:rPr>
        <w:t> </w:t>
      </w:r>
      <w:r>
        <w:rPr>
          <w:color w:val="171717"/>
          <w:sz w:val="22"/>
        </w:rPr>
        <w:t>by</w:t>
      </w:r>
      <w:r>
        <w:rPr>
          <w:color w:val="171717"/>
          <w:spacing w:val="-15"/>
          <w:sz w:val="22"/>
        </w:rPr>
        <w:t> </w:t>
      </w:r>
      <w:r>
        <w:rPr>
          <w:color w:val="171717"/>
          <w:sz w:val="22"/>
        </w:rPr>
        <w:t>team</w:t>
      </w:r>
      <w:r>
        <w:rPr>
          <w:color w:val="171717"/>
          <w:spacing w:val="-15"/>
          <w:sz w:val="22"/>
        </w:rPr>
        <w:t> </w:t>
      </w:r>
      <w:r>
        <w:rPr>
          <w:color w:val="171717"/>
          <w:sz w:val="22"/>
        </w:rPr>
        <w:t>for</w:t>
      </w:r>
      <w:r>
        <w:rPr>
          <w:color w:val="171717"/>
          <w:spacing w:val="-15"/>
          <w:sz w:val="22"/>
        </w:rPr>
        <w:t> </w:t>
      </w:r>
      <w:r>
        <w:rPr>
          <w:color w:val="171717"/>
          <w:sz w:val="22"/>
        </w:rPr>
        <w:t>device</w:t>
      </w:r>
      <w:r>
        <w:rPr>
          <w:color w:val="171717"/>
          <w:spacing w:val="-15"/>
          <w:sz w:val="22"/>
        </w:rPr>
        <w:t> </w:t>
      </w:r>
      <w:r>
        <w:rPr>
          <w:color w:val="171717"/>
          <w:sz w:val="22"/>
        </w:rPr>
        <w:t>repair</w:t>
      </w:r>
      <w:r>
        <w:rPr>
          <w:color w:val="171717"/>
          <w:spacing w:val="-15"/>
          <w:sz w:val="22"/>
        </w:rPr>
        <w:t> </w:t>
      </w:r>
      <w:r>
        <w:rPr>
          <w:color w:val="171717"/>
          <w:sz w:val="22"/>
        </w:rPr>
        <w:t>triage and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diagnosis.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56" w:lineRule="auto" w:before="0" w:after="0"/>
        <w:ind w:left="438" w:right="140" w:hanging="199"/>
        <w:jc w:val="left"/>
        <w:rPr>
          <w:sz w:val="22"/>
        </w:rPr>
      </w:pPr>
      <w:r>
        <w:rPr>
          <w:color w:val="171717"/>
          <w:sz w:val="22"/>
        </w:rPr>
        <w:t>Led migration of service portal to RepairDesk service portal, reducing stock discrepancies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by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40%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and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improving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average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customer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turnaround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to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2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business</w:t>
      </w:r>
      <w:r>
        <w:rPr>
          <w:color w:val="171717"/>
          <w:spacing w:val="-20"/>
          <w:sz w:val="22"/>
        </w:rPr>
        <w:t> </w:t>
      </w:r>
      <w:r>
        <w:rPr>
          <w:color w:val="171717"/>
          <w:sz w:val="22"/>
        </w:rPr>
        <w:t>days.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56" w:lineRule="auto" w:before="0" w:after="0"/>
        <w:ind w:left="438" w:right="222" w:hanging="199"/>
        <w:jc w:val="left"/>
        <w:rPr>
          <w:sz w:val="22"/>
        </w:rPr>
      </w:pPr>
      <w:r>
        <w:rPr>
          <w:color w:val="171717"/>
          <w:spacing w:val="-2"/>
          <w:sz w:val="22"/>
        </w:rPr>
        <w:t>Provided</w:t>
      </w:r>
      <w:r>
        <w:rPr>
          <w:color w:val="171717"/>
          <w:spacing w:val="-14"/>
          <w:sz w:val="22"/>
        </w:rPr>
        <w:t> </w:t>
      </w:r>
      <w:r>
        <w:rPr>
          <w:color w:val="171717"/>
          <w:spacing w:val="-2"/>
          <w:sz w:val="22"/>
        </w:rPr>
        <w:t>technical</w:t>
      </w:r>
      <w:r>
        <w:rPr>
          <w:color w:val="171717"/>
          <w:spacing w:val="-14"/>
          <w:sz w:val="22"/>
        </w:rPr>
        <w:t> </w:t>
      </w:r>
      <w:r>
        <w:rPr>
          <w:color w:val="171717"/>
          <w:spacing w:val="-2"/>
          <w:sz w:val="22"/>
        </w:rPr>
        <w:t>support</w:t>
      </w:r>
      <w:r>
        <w:rPr>
          <w:color w:val="171717"/>
          <w:spacing w:val="-14"/>
          <w:sz w:val="22"/>
        </w:rPr>
        <w:t> </w:t>
      </w:r>
      <w:r>
        <w:rPr>
          <w:color w:val="171717"/>
          <w:spacing w:val="-2"/>
          <w:sz w:val="22"/>
        </w:rPr>
        <w:t>to</w:t>
      </w:r>
      <w:r>
        <w:rPr>
          <w:color w:val="171717"/>
          <w:spacing w:val="-14"/>
          <w:sz w:val="22"/>
        </w:rPr>
        <w:t> </w:t>
      </w:r>
      <w:r>
        <w:rPr>
          <w:color w:val="171717"/>
          <w:spacing w:val="-2"/>
          <w:sz w:val="22"/>
        </w:rPr>
        <w:t>60+</w:t>
      </w:r>
      <w:r>
        <w:rPr>
          <w:color w:val="171717"/>
          <w:spacing w:val="-14"/>
          <w:sz w:val="22"/>
        </w:rPr>
        <w:t> </w:t>
      </w:r>
      <w:r>
        <w:rPr>
          <w:color w:val="171717"/>
          <w:spacing w:val="-2"/>
          <w:sz w:val="22"/>
        </w:rPr>
        <w:t>customers</w:t>
      </w:r>
      <w:r>
        <w:rPr>
          <w:color w:val="171717"/>
          <w:spacing w:val="-14"/>
          <w:sz w:val="22"/>
        </w:rPr>
        <w:t> </w:t>
      </w:r>
      <w:r>
        <w:rPr>
          <w:color w:val="171717"/>
          <w:spacing w:val="-2"/>
          <w:sz w:val="22"/>
        </w:rPr>
        <w:t>weekly,</w:t>
      </w:r>
      <w:r>
        <w:rPr>
          <w:color w:val="171717"/>
          <w:spacing w:val="-14"/>
          <w:sz w:val="22"/>
        </w:rPr>
        <w:t> </w:t>
      </w:r>
      <w:r>
        <w:rPr>
          <w:color w:val="171717"/>
          <w:spacing w:val="-2"/>
          <w:sz w:val="22"/>
        </w:rPr>
        <w:t>achieving</w:t>
      </w:r>
      <w:r>
        <w:rPr>
          <w:color w:val="171717"/>
          <w:spacing w:val="-14"/>
          <w:sz w:val="22"/>
        </w:rPr>
        <w:t> </w:t>
      </w:r>
      <w:r>
        <w:rPr>
          <w:color w:val="171717"/>
          <w:spacing w:val="-2"/>
          <w:sz w:val="22"/>
        </w:rPr>
        <w:t>a</w:t>
      </w:r>
      <w:r>
        <w:rPr>
          <w:color w:val="171717"/>
          <w:spacing w:val="-14"/>
          <w:sz w:val="22"/>
        </w:rPr>
        <w:t> </w:t>
      </w:r>
      <w:r>
        <w:rPr>
          <w:color w:val="171717"/>
          <w:spacing w:val="-2"/>
          <w:sz w:val="22"/>
        </w:rPr>
        <w:t>95%</w:t>
      </w:r>
      <w:r>
        <w:rPr>
          <w:color w:val="171717"/>
          <w:spacing w:val="-14"/>
          <w:sz w:val="22"/>
        </w:rPr>
        <w:t> </w:t>
      </w:r>
      <w:r>
        <w:rPr>
          <w:color w:val="171717"/>
          <w:spacing w:val="-2"/>
          <w:sz w:val="22"/>
        </w:rPr>
        <w:t>satisfaction</w:t>
      </w:r>
      <w:r>
        <w:rPr>
          <w:color w:val="171717"/>
          <w:spacing w:val="-14"/>
          <w:sz w:val="22"/>
        </w:rPr>
        <w:t> </w:t>
      </w:r>
      <w:r>
        <w:rPr>
          <w:color w:val="171717"/>
          <w:spacing w:val="-2"/>
          <w:sz w:val="22"/>
        </w:rPr>
        <w:t>rate </w:t>
      </w:r>
      <w:r>
        <w:rPr>
          <w:color w:val="171717"/>
          <w:sz w:val="22"/>
        </w:rPr>
        <w:t>and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contributing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to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a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4.8/5-star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store</w:t>
      </w:r>
      <w:r>
        <w:rPr>
          <w:color w:val="171717"/>
          <w:spacing w:val="-3"/>
          <w:sz w:val="22"/>
        </w:rPr>
        <w:t> </w:t>
      </w:r>
      <w:r>
        <w:rPr>
          <w:color w:val="171717"/>
          <w:sz w:val="22"/>
        </w:rPr>
        <w:t>rating.</w:t>
      </w:r>
    </w:p>
    <w:p>
      <w:pPr>
        <w:pStyle w:val="BodyText"/>
        <w:spacing w:before="31"/>
        <w:ind w:left="0" w:firstLine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762000</wp:posOffset>
                </wp:positionH>
                <wp:positionV relativeFrom="paragraph">
                  <wp:posOffset>67088</wp:posOffset>
                </wp:positionV>
                <wp:extent cx="381000" cy="476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100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47625">
                              <a:moveTo>
                                <a:pt x="381000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381000" y="0"/>
                              </a:lnTo>
                              <a:lnTo>
                                <a:pt x="38100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36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pt;margin-top:5.28252pt;width:30pt;height:3.75pt;mso-position-horizontal-relative:page;mso-position-vertical-relative:paragraph;z-index:15730688" id="docshape5" filled="true" fillcolor="#6366f1" stroked="false">
                <v:fill type="solid"/>
                <w10:wrap type="none"/>
              </v:rect>
            </w:pict>
          </mc:Fallback>
        </mc:AlternateContent>
      </w:r>
      <w:r>
        <w:rPr>
          <w:color w:val="171717"/>
          <w:spacing w:val="-2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120" w:after="0"/>
        <w:ind w:left="438" w:right="0" w:hanging="198"/>
        <w:jc w:val="left"/>
        <w:rPr>
          <w:sz w:val="22"/>
        </w:rPr>
      </w:pPr>
      <w:r>
        <w:rPr>
          <w:color w:val="171717"/>
          <w:spacing w:val="-4"/>
          <w:sz w:val="22"/>
        </w:rPr>
        <w:t>IT</w:t>
      </w:r>
      <w:r>
        <w:rPr>
          <w:color w:val="171717"/>
          <w:spacing w:val="-11"/>
          <w:sz w:val="22"/>
        </w:rPr>
        <w:t> </w:t>
      </w:r>
      <w:r>
        <w:rPr>
          <w:color w:val="171717"/>
          <w:spacing w:val="-4"/>
          <w:sz w:val="22"/>
        </w:rPr>
        <w:t>Specialist</w:t>
      </w:r>
      <w:r>
        <w:rPr>
          <w:color w:val="171717"/>
          <w:spacing w:val="-10"/>
          <w:sz w:val="22"/>
        </w:rPr>
        <w:t> </w:t>
      </w:r>
      <w:r>
        <w:rPr>
          <w:color w:val="171717"/>
          <w:spacing w:val="-4"/>
          <w:sz w:val="22"/>
        </w:rPr>
        <w:t>-</w:t>
      </w:r>
      <w:r>
        <w:rPr>
          <w:color w:val="171717"/>
          <w:spacing w:val="-11"/>
          <w:sz w:val="22"/>
        </w:rPr>
        <w:t> </w:t>
      </w:r>
      <w:r>
        <w:rPr>
          <w:color w:val="171717"/>
          <w:spacing w:val="-4"/>
          <w:sz w:val="22"/>
        </w:rPr>
        <w:t>Network</w:t>
      </w:r>
      <w:r>
        <w:rPr>
          <w:color w:val="171717"/>
          <w:spacing w:val="-10"/>
          <w:sz w:val="22"/>
        </w:rPr>
        <w:t> </w:t>
      </w:r>
      <w:r>
        <w:rPr>
          <w:color w:val="171717"/>
          <w:spacing w:val="-4"/>
          <w:sz w:val="22"/>
        </w:rPr>
        <w:t>Security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19" w:after="0"/>
        <w:ind w:left="438" w:right="0" w:hanging="198"/>
        <w:jc w:val="left"/>
        <w:rPr>
          <w:sz w:val="22"/>
        </w:rPr>
      </w:pPr>
      <w:r>
        <w:rPr>
          <w:color w:val="171717"/>
          <w:sz w:val="22"/>
        </w:rPr>
        <w:t>Dell</w:t>
      </w:r>
      <w:r>
        <w:rPr>
          <w:color w:val="171717"/>
          <w:spacing w:val="-13"/>
          <w:sz w:val="22"/>
        </w:rPr>
        <w:t> </w:t>
      </w:r>
      <w:r>
        <w:rPr>
          <w:color w:val="171717"/>
          <w:sz w:val="22"/>
        </w:rPr>
        <w:t>Certiﬁed</w:t>
      </w:r>
      <w:r>
        <w:rPr>
          <w:color w:val="171717"/>
          <w:spacing w:val="-13"/>
          <w:sz w:val="22"/>
        </w:rPr>
        <w:t> </w:t>
      </w:r>
      <w:r>
        <w:rPr>
          <w:color w:val="171717"/>
          <w:spacing w:val="-2"/>
          <w:sz w:val="22"/>
        </w:rPr>
        <w:t>Technician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19" w:after="0"/>
        <w:ind w:left="438" w:right="0" w:hanging="198"/>
        <w:jc w:val="left"/>
        <w:rPr>
          <w:sz w:val="22"/>
        </w:rPr>
      </w:pPr>
      <w:r>
        <w:rPr>
          <w:color w:val="171717"/>
          <w:spacing w:val="-2"/>
          <w:sz w:val="22"/>
        </w:rPr>
        <w:t>UBreakIFix</w:t>
      </w:r>
      <w:r>
        <w:rPr>
          <w:color w:val="171717"/>
          <w:spacing w:val="-9"/>
          <w:sz w:val="22"/>
        </w:rPr>
        <w:t> </w:t>
      </w:r>
      <w:r>
        <w:rPr>
          <w:color w:val="171717"/>
          <w:spacing w:val="-2"/>
          <w:sz w:val="22"/>
        </w:rPr>
        <w:t>by</w:t>
      </w:r>
      <w:r>
        <w:rPr>
          <w:color w:val="171717"/>
          <w:spacing w:val="-8"/>
          <w:sz w:val="22"/>
        </w:rPr>
        <w:t> </w:t>
      </w:r>
      <w:r>
        <w:rPr>
          <w:color w:val="171717"/>
          <w:spacing w:val="-2"/>
          <w:sz w:val="22"/>
        </w:rPr>
        <w:t>Asurion</w:t>
      </w:r>
      <w:r>
        <w:rPr>
          <w:color w:val="171717"/>
          <w:spacing w:val="-8"/>
          <w:sz w:val="22"/>
        </w:rPr>
        <w:t> </w:t>
      </w:r>
      <w:r>
        <w:rPr>
          <w:color w:val="171717"/>
          <w:spacing w:val="-2"/>
          <w:sz w:val="22"/>
        </w:rPr>
        <w:t>Certiﬁed</w:t>
      </w:r>
      <w:r>
        <w:rPr>
          <w:color w:val="171717"/>
          <w:spacing w:val="-8"/>
          <w:sz w:val="22"/>
        </w:rPr>
        <w:t> </w:t>
      </w:r>
      <w:r>
        <w:rPr>
          <w:color w:val="171717"/>
          <w:spacing w:val="-2"/>
          <w:sz w:val="22"/>
        </w:rPr>
        <w:t>Technician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18" w:after="0"/>
        <w:ind w:left="438" w:right="0" w:hanging="198"/>
        <w:jc w:val="left"/>
        <w:rPr>
          <w:sz w:val="22"/>
        </w:rPr>
      </w:pPr>
      <w:r>
        <w:rPr>
          <w:color w:val="171717"/>
          <w:sz w:val="22"/>
        </w:rPr>
        <w:t>Adobe</w:t>
      </w:r>
      <w:r>
        <w:rPr>
          <w:color w:val="171717"/>
          <w:spacing w:val="-13"/>
          <w:sz w:val="22"/>
        </w:rPr>
        <w:t> </w:t>
      </w:r>
      <w:r>
        <w:rPr>
          <w:color w:val="171717"/>
          <w:sz w:val="22"/>
        </w:rPr>
        <w:t>Certiﬁed</w:t>
      </w:r>
      <w:r>
        <w:rPr>
          <w:color w:val="171717"/>
          <w:spacing w:val="-12"/>
          <w:sz w:val="22"/>
        </w:rPr>
        <w:t> </w:t>
      </w:r>
      <w:r>
        <w:rPr>
          <w:color w:val="171717"/>
          <w:sz w:val="22"/>
        </w:rPr>
        <w:t>Professional</w:t>
      </w:r>
      <w:r>
        <w:rPr>
          <w:color w:val="171717"/>
          <w:spacing w:val="-13"/>
          <w:sz w:val="22"/>
        </w:rPr>
        <w:t> </w:t>
      </w:r>
      <w:r>
        <w:rPr>
          <w:color w:val="171717"/>
          <w:sz w:val="22"/>
        </w:rPr>
        <w:t>in</w:t>
      </w:r>
      <w:r>
        <w:rPr>
          <w:color w:val="171717"/>
          <w:spacing w:val="-12"/>
          <w:sz w:val="22"/>
        </w:rPr>
        <w:t> </w:t>
      </w:r>
      <w:r>
        <w:rPr>
          <w:color w:val="171717"/>
          <w:sz w:val="22"/>
        </w:rPr>
        <w:t>Visual</w:t>
      </w:r>
      <w:r>
        <w:rPr>
          <w:color w:val="171717"/>
          <w:spacing w:val="-12"/>
          <w:sz w:val="22"/>
        </w:rPr>
        <w:t> </w:t>
      </w:r>
      <w:r>
        <w:rPr>
          <w:color w:val="171717"/>
          <w:spacing w:val="-2"/>
          <w:sz w:val="22"/>
        </w:rPr>
        <w:t>Design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19" w:after="0"/>
        <w:ind w:left="438" w:right="0" w:hanging="198"/>
        <w:jc w:val="left"/>
        <w:rPr>
          <w:sz w:val="22"/>
        </w:rPr>
      </w:pPr>
      <w:r>
        <w:rPr>
          <w:color w:val="171717"/>
          <w:sz w:val="22"/>
        </w:rPr>
        <w:t>Adobe</w:t>
      </w:r>
      <w:r>
        <w:rPr>
          <w:color w:val="171717"/>
          <w:spacing w:val="-17"/>
          <w:sz w:val="22"/>
        </w:rPr>
        <w:t> </w:t>
      </w:r>
      <w:r>
        <w:rPr>
          <w:color w:val="171717"/>
          <w:sz w:val="22"/>
        </w:rPr>
        <w:t>Certiﬁed</w:t>
      </w:r>
      <w:r>
        <w:rPr>
          <w:color w:val="171717"/>
          <w:spacing w:val="-17"/>
          <w:sz w:val="22"/>
        </w:rPr>
        <w:t> </w:t>
      </w:r>
      <w:r>
        <w:rPr>
          <w:color w:val="171717"/>
          <w:sz w:val="22"/>
        </w:rPr>
        <w:t>Professional</w:t>
      </w:r>
      <w:r>
        <w:rPr>
          <w:color w:val="171717"/>
          <w:spacing w:val="-16"/>
          <w:sz w:val="22"/>
        </w:rPr>
        <w:t> </w:t>
      </w:r>
      <w:r>
        <w:rPr>
          <w:color w:val="171717"/>
          <w:sz w:val="22"/>
        </w:rPr>
        <w:t>in</w:t>
      </w:r>
      <w:r>
        <w:rPr>
          <w:color w:val="171717"/>
          <w:spacing w:val="-17"/>
          <w:sz w:val="22"/>
        </w:rPr>
        <w:t> </w:t>
      </w:r>
      <w:r>
        <w:rPr>
          <w:color w:val="171717"/>
          <w:sz w:val="22"/>
        </w:rPr>
        <w:t>Adobe</w:t>
      </w:r>
      <w:r>
        <w:rPr>
          <w:color w:val="171717"/>
          <w:spacing w:val="-16"/>
          <w:sz w:val="22"/>
        </w:rPr>
        <w:t> </w:t>
      </w:r>
      <w:r>
        <w:rPr>
          <w:color w:val="171717"/>
          <w:sz w:val="22"/>
        </w:rPr>
        <w:t>Illustrator</w:t>
      </w:r>
      <w:r>
        <w:rPr>
          <w:color w:val="171717"/>
          <w:spacing w:val="-17"/>
          <w:sz w:val="22"/>
        </w:rPr>
        <w:t> </w:t>
      </w:r>
      <w:r>
        <w:rPr>
          <w:color w:val="171717"/>
          <w:sz w:val="22"/>
        </w:rPr>
        <w:t>/</w:t>
      </w:r>
      <w:r>
        <w:rPr>
          <w:color w:val="171717"/>
          <w:spacing w:val="-16"/>
          <w:sz w:val="22"/>
        </w:rPr>
        <w:t> </w:t>
      </w:r>
      <w:r>
        <w:rPr>
          <w:color w:val="171717"/>
          <w:sz w:val="22"/>
        </w:rPr>
        <w:t>Adobe</w:t>
      </w:r>
      <w:r>
        <w:rPr>
          <w:color w:val="171717"/>
          <w:spacing w:val="-17"/>
          <w:sz w:val="22"/>
        </w:rPr>
        <w:t> </w:t>
      </w:r>
      <w:r>
        <w:rPr>
          <w:color w:val="171717"/>
          <w:spacing w:val="-2"/>
          <w:sz w:val="22"/>
        </w:rPr>
        <w:t>Photoshop</w:t>
      </w:r>
    </w:p>
    <w:sectPr>
      <w:type w:val="continuous"/>
      <w:pgSz w:w="12240" w:h="15840"/>
      <w:pgMar w:top="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38" w:hanging="199"/>
      </w:pPr>
      <w:rPr>
        <w:rFonts w:hint="default" w:ascii="Verdana" w:hAnsi="Verdana" w:eastAsia="Verdana" w:cs="Verdana"/>
        <w:b/>
        <w:bCs/>
        <w:i w:val="0"/>
        <w:iCs w:val="0"/>
        <w:color w:val="171717"/>
        <w:spacing w:val="0"/>
        <w:w w:val="5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2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4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8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2" w:hanging="19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38" w:hanging="199"/>
      </w:pPr>
      <w:rPr>
        <w:rFonts w:hint="default" w:ascii="Verdana" w:hAnsi="Verdana" w:eastAsia="Verdana" w:cs="Verdana"/>
        <w:b/>
        <w:bCs/>
        <w:i w:val="0"/>
        <w:iCs w:val="0"/>
        <w:color w:val="171717"/>
        <w:spacing w:val="0"/>
        <w:w w:val="5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2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4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8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2" w:hanging="19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38" w:hanging="199"/>
    </w:pPr>
    <w:rPr>
      <w:rFonts w:ascii="Verdana" w:hAnsi="Verdana" w:eastAsia="Verdana" w:cs="Verdan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30"/>
      <w:outlineLvl w:val="1"/>
    </w:pPr>
    <w:rPr>
      <w:rFonts w:ascii="Verdana" w:hAnsi="Verdana" w:eastAsia="Verdana" w:cs="Verdan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1"/>
      <w:ind w:left="120"/>
      <w:outlineLvl w:val="2"/>
    </w:pPr>
    <w:rPr>
      <w:rFonts w:ascii="Verdana" w:hAnsi="Verdana" w:eastAsia="Verdana" w:cs="Verdan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35"/>
      <w:ind w:left="120"/>
    </w:pPr>
    <w:rPr>
      <w:rFonts w:ascii="Verdana" w:hAnsi="Verdana" w:eastAsia="Verdana" w:cs="Verdan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38" w:hanging="199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m.angstrom@protonmail.com" TargetMode="Externa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2026-03-23T14:39:57Z</dcterms:created>
  <dcterms:modified xsi:type="dcterms:W3CDTF">2026-03-23T14:39:57Z</dcterms:modified>
</cp:coreProperties>
</file>