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F28" w:rsidRDefault="00E46E5B" w:rsidP="00E46E5B">
      <w:pPr>
        <w:jc w:val="center"/>
      </w:pPr>
      <w:r>
        <w:t>NARASI PAPARAN</w:t>
      </w:r>
      <w:r>
        <w:br/>
        <w:t>SINERGI POKOK PIKIRAN DPRD DALAM PENYUSUNAN RKPD 2019</w:t>
      </w:r>
    </w:p>
    <w:p w:rsidR="00E46E5B" w:rsidRDefault="00E46E5B" w:rsidP="00E46E5B">
      <w:pPr>
        <w:jc w:val="center"/>
      </w:pPr>
    </w:p>
    <w:p w:rsidR="00E46E5B" w:rsidRDefault="00E46E5B" w:rsidP="00E46E5B">
      <w:pPr>
        <w:jc w:val="both"/>
      </w:pPr>
      <w:r>
        <w:t>SLIDE NO 1 (JUDUL PEMBUKA)</w:t>
      </w:r>
    </w:p>
    <w:p w:rsidR="00E46E5B" w:rsidRDefault="00E46E5B" w:rsidP="00E46E5B">
      <w:pPr>
        <w:jc w:val="both"/>
      </w:pPr>
      <w:r>
        <w:t>SLIDE NO 2 (DASAR HUKUM)</w:t>
      </w:r>
    </w:p>
    <w:p w:rsidR="00E46E5B" w:rsidRDefault="00E46E5B" w:rsidP="00E46E5B">
      <w:pPr>
        <w:jc w:val="both"/>
      </w:pPr>
      <w:r>
        <w:t>SLIDE NO 3</w:t>
      </w:r>
    </w:p>
    <w:p w:rsidR="00E46E5B" w:rsidRDefault="00E46E5B" w:rsidP="00E46E5B">
      <w:pPr>
        <w:jc w:val="both"/>
      </w:pPr>
      <w:r>
        <w:t>DENGAN TERBITNYA PERMENDAGRI 86/2017 YANG MENGGANTIKAN PERMENDAGRI 54/2010, TERDAPAT BEBERAPA KETENTUAN YANG SECARA KHUSUS BERKAITAN DENGAN POKOK PIKIRAN DPRD. KETENTUAN-KETENTUAN TERSEBUT DIANTARANYA:</w:t>
      </w:r>
    </w:p>
    <w:p w:rsidR="00E46E5B" w:rsidRDefault="00E46E5B" w:rsidP="00E46E5B">
      <w:pPr>
        <w:pStyle w:val="ListParagraph"/>
        <w:numPr>
          <w:ilvl w:val="0"/>
          <w:numId w:val="1"/>
        </w:numPr>
        <w:jc w:val="both"/>
      </w:pPr>
      <w:r w:rsidRPr="00E46E5B">
        <w:t>Pokok-pokok pikiran DPRD harus disampaikan secara tertulis kepada Kepala Bappeda (Pasal 78 Ayat 3);</w:t>
      </w:r>
    </w:p>
    <w:p w:rsidR="00E46E5B" w:rsidRDefault="00E46E5B" w:rsidP="00E46E5B">
      <w:pPr>
        <w:pStyle w:val="ListParagraph"/>
        <w:numPr>
          <w:ilvl w:val="0"/>
          <w:numId w:val="1"/>
        </w:numPr>
        <w:jc w:val="both"/>
      </w:pPr>
      <w:r w:rsidRPr="00E46E5B">
        <w:t>Waktu penyampaian pokok-pokok pikiran tersebut paling lambat 1 (satu) minggu sebelum Musrenbang Kecamatan dilaksanakan (Pasal 178 Ayat 5);</w:t>
      </w:r>
    </w:p>
    <w:p w:rsidR="00E46E5B" w:rsidRDefault="00E46E5B" w:rsidP="00E46E5B">
      <w:pPr>
        <w:pStyle w:val="ListParagraph"/>
        <w:numPr>
          <w:ilvl w:val="0"/>
          <w:numId w:val="1"/>
        </w:numPr>
        <w:jc w:val="both"/>
      </w:pPr>
      <w:r w:rsidRPr="00E46E5B">
        <w:t>Pokok-pokok pikiran DPRD harus dimasukkan ke dalam e-planning (RKPD Online) (Pasal 178 Ayat 6);</w:t>
      </w:r>
    </w:p>
    <w:p w:rsidR="00E46E5B" w:rsidRDefault="00E46E5B" w:rsidP="00E46E5B">
      <w:pPr>
        <w:pStyle w:val="ListParagraph"/>
        <w:numPr>
          <w:ilvl w:val="0"/>
          <w:numId w:val="1"/>
        </w:numPr>
        <w:jc w:val="both"/>
      </w:pPr>
      <w:r w:rsidRPr="00E46E5B">
        <w:t>Semua pokok-pokok pikiran yang disampaikan setelah melewati batas waktu yang ditentukan, akan dijadikan bahan masukkan pada penyusunan Perubahan RKPD yang menjadi dasar Perubahan APBD tahun berjalan, atau pada penyusunan RKPD tahun berikutnya (Pasal 178 Ayat 7).</w:t>
      </w:r>
    </w:p>
    <w:p w:rsidR="00E46E5B" w:rsidRDefault="00E46E5B" w:rsidP="00E46E5B">
      <w:pPr>
        <w:jc w:val="both"/>
      </w:pPr>
      <w:r>
        <w:t>SLIDE NO 4 (AGENDA DAN ALUR PENYUSUNAN RKPD TAHUN 2019)</w:t>
      </w:r>
    </w:p>
    <w:p w:rsidR="00E46E5B" w:rsidRDefault="00E46E5B" w:rsidP="00E46E5B">
      <w:pPr>
        <w:jc w:val="both"/>
      </w:pPr>
      <w:r>
        <w:t>SLIDE NO 5</w:t>
      </w:r>
    </w:p>
    <w:p w:rsidR="00E46E5B" w:rsidRDefault="00E46E5B" w:rsidP="00E46E5B">
      <w:pPr>
        <w:jc w:val="both"/>
      </w:pPr>
      <w:r>
        <w:t>TEMA PEMBANGUNAN KABUATEN SUKABUMI PADA TAHUN 2019 ADALAH “PEMBANGUNAN SUMBER DAYA MANUSIA YANG BERDAYA SAING”</w:t>
      </w:r>
    </w:p>
    <w:p w:rsidR="00E46E5B" w:rsidRDefault="00E46E5B" w:rsidP="00E46E5B">
      <w:pPr>
        <w:jc w:val="both"/>
      </w:pPr>
      <w:r>
        <w:t>SLIDE NO 6 (ALUR PERENCANAAN 2019)</w:t>
      </w:r>
    </w:p>
    <w:p w:rsidR="00E46E5B" w:rsidRDefault="00E46E5B" w:rsidP="00E46E5B">
      <w:pPr>
        <w:jc w:val="both"/>
      </w:pPr>
      <w:r>
        <w:t>SLIDE NO 7 (SKEMA PERALIHAN DATA DALAM SISTEM E-PLANNING DAN E-BUDGETING)</w:t>
      </w:r>
    </w:p>
    <w:p w:rsidR="00E46E5B" w:rsidRDefault="00E46E5B" w:rsidP="00E46E5B">
      <w:pPr>
        <w:jc w:val="both"/>
      </w:pPr>
      <w:r>
        <w:t xml:space="preserve">SUMBER DATA PERENCANAAN YANG MASUK DALAM SISTEM RKPD ONLINE BERASAL DARI HASIL PARTISIPATIF MELALUI MUSRENBANG DESA DAN KECAMATAN, HASIL TEKNOKRATIS ANALISIS PD BERUPA RANCANGAN AWAL RENJA PD, DAN HASIL POLITIS DENGAN </w:t>
      </w:r>
      <w:r w:rsidR="003F06D1">
        <w:t>DIINTEGRASIKANNYA POKOK PIKIRAN DPRD YANG JUGA DIINPUT DALAM RKPD ONLINE.</w:t>
      </w:r>
    </w:p>
    <w:p w:rsidR="003F06D1" w:rsidRDefault="003F06D1" w:rsidP="00E46E5B">
      <w:pPr>
        <w:jc w:val="both"/>
      </w:pPr>
      <w:r>
        <w:t>SEMUA DATA INPUTAN TERSEBUT BAIK DARI MASYARAKAT, USULAN PD DAN POKIR DPRD AKAN DIVERIFIKASI MENURUT KELAYAKAN DAN RENSTRA PD OLEH PD, DAN HASIL VERIFIKASI TERSEBUT AKAN BERGABUNG MENJADI RANCANGAN RENJA PD.</w:t>
      </w:r>
    </w:p>
    <w:p w:rsidR="003F06D1" w:rsidRDefault="003F06D1" w:rsidP="00E46E5B">
      <w:pPr>
        <w:jc w:val="both"/>
      </w:pPr>
      <w:r>
        <w:t>KEMUDIAN RANCANGAN PD INI AKAN DIOLAH KEMBALI OLEH PD UNTUK DILANJUTKAN DALAM FORUM MUSRENBANG KABUPATEN. DAN TERAKHIR AKAN DIRUMUSKAN MENJADI RKPD DAN RENJA PD YANG DEFINITIF.</w:t>
      </w:r>
    </w:p>
    <w:p w:rsidR="003F06D1" w:rsidRDefault="003F06D1" w:rsidP="00E46E5B">
      <w:pPr>
        <w:jc w:val="both"/>
      </w:pPr>
      <w:r>
        <w:t>DARI RKPD, KEGIATAN-KEGIATAN AKAN DIANALISIS KEMBALI OLEH BAPPEDA UNTUK MENGHASILKAN RANCANGAN KUA PPAS, YANG SELANJUTNYA DITERUSKAN OLEH BPKAD DIANALISIS DAN DISESUAIKAN DENGAN KETERSEDIAAN ANGGARAN SEHINGGA MENGHASILKAN KUA PPAS.</w:t>
      </w:r>
    </w:p>
    <w:p w:rsidR="003F06D1" w:rsidRDefault="003F06D1" w:rsidP="00E46E5B">
      <w:pPr>
        <w:jc w:val="both"/>
      </w:pPr>
      <w:r>
        <w:lastRenderedPageBreak/>
        <w:t>SETELAH KUA PPAS DITETAPKAN BERSAMA DPRD, DATA KEGIATAN AKAN DITRANSFER DARI RKPD ONLINE MENUJU SIMDA KEUANGAN MELALUI BRIDGING SISTEM, SEHINGGA AKAN MENJADI BAHAN PD DALAM MENYUSUN RKA DAN DPA.</w:t>
      </w:r>
    </w:p>
    <w:p w:rsidR="003F06D1" w:rsidRDefault="003F06D1" w:rsidP="00E46E5B">
      <w:pPr>
        <w:jc w:val="both"/>
      </w:pPr>
      <w:r>
        <w:t>SLIDE NO 8 (JADWAL)</w:t>
      </w:r>
    </w:p>
    <w:p w:rsidR="003F06D1" w:rsidRDefault="003F06D1" w:rsidP="00E46E5B">
      <w:pPr>
        <w:jc w:val="both"/>
      </w:pPr>
      <w:r>
        <w:t>SLIDE NO 9 (JADWAL)</w:t>
      </w:r>
    </w:p>
    <w:p w:rsidR="003F06D1" w:rsidRDefault="003F06D1" w:rsidP="00E46E5B">
      <w:pPr>
        <w:jc w:val="both"/>
      </w:pPr>
      <w:r>
        <w:t>SLIDE NO 10 (PROGRESS REPORT POKIR 2019)</w:t>
      </w:r>
    </w:p>
    <w:p w:rsidR="003F06D1" w:rsidRDefault="00B21C3A" w:rsidP="00E46E5B">
      <w:pPr>
        <w:jc w:val="both"/>
      </w:pPr>
      <w:r>
        <w:t>SLIDE NO 11</w:t>
      </w:r>
    </w:p>
    <w:p w:rsidR="00355EFE" w:rsidRDefault="00B21C3A" w:rsidP="00E46E5B">
      <w:pPr>
        <w:jc w:val="both"/>
      </w:pPr>
      <w:r>
        <w:t xml:space="preserve">JUMLAH TOTAL USULAN POKIR YANG TELAH DIINPUT DALAM RKPD ONLINE ADALAH SEBANYAK 2177 KEGIATAN. DENGAN SEBARAN KEGIATAN, PALING BANYAK ADALAH USULAN PENYEDIAAN SANITASI MASYARAKAT MCK YAITU </w:t>
      </w:r>
      <w:r w:rsidR="00355EFE">
        <w:t>599 USULAN ATAU 28% DARI TOTAL USULAN POKIR. SETELAH ITU TERBANYAK KE DUA ADALAH PERBAIKAN LINGKUNGAN PERUMAHAN DAN PEMUKIMAN YAITU 10%, PEMBANGUNAN/PENINGKATAN JALAN 9%, PEMBANGUNAN JARINGAN IRIGASI 8%, PEMBANGUNAN SAB 8% DAN PENGEMBANGAN INFRASTRUKTUR PERTANIAN 5%.</w:t>
      </w:r>
    </w:p>
    <w:p w:rsidR="00695021" w:rsidRDefault="00695021" w:rsidP="00E46E5B">
      <w:pPr>
        <w:jc w:val="both"/>
      </w:pPr>
      <w:r>
        <w:t>SLIDE NO 12</w:t>
      </w:r>
    </w:p>
    <w:p w:rsidR="00695021" w:rsidRDefault="00695021" w:rsidP="00E46E5B">
      <w:pPr>
        <w:jc w:val="both"/>
      </w:pPr>
      <w:r>
        <w:t>JIKA DILIHAT DARI SEBARAN USULAN PER KECAMATAN, PALING BANYAK USULAN BERADA DI KECAMATAN CICURUG, YAITU SEBANYAK 233 USULAN, KEMUDIAN DI KECAMATAN PALABUHANRATU 136 KEGIATAN, KECAMATAN CISOLOK 131 KEGIATAN, KALAPANUNGGAL 118 KEGIATAN, KECAMATAN CIDAHU 105 KEGIATAN, DAN YANG LAINNYA TERSEBAR.</w:t>
      </w:r>
    </w:p>
    <w:p w:rsidR="00874D84" w:rsidRDefault="00874D84" w:rsidP="00E46E5B">
      <w:pPr>
        <w:jc w:val="both"/>
      </w:pPr>
      <w:r>
        <w:t>SLIDE NO 13</w:t>
      </w:r>
    </w:p>
    <w:p w:rsidR="00874D84" w:rsidRDefault="00874D84" w:rsidP="00E46E5B">
      <w:pPr>
        <w:jc w:val="both"/>
      </w:pPr>
      <w:r>
        <w:t>JIKA KITA LIHAT USULAN KEGIATAN POKIR BERDASARKAN ANGGOTA DPRD YANG MENGUSULKAN, PALING BANYAK USULAN BERASAL DARI BAPAK H.M. AGUS MULYADI SEBANYAK 348 USULAN, M.JAENUDIN 170 USULAN, BUDI AZHAR MUTAWALI 137 USULAN, LENI LIAWATI 122 USULAN, MANSURUDIN 115 USULAN, H.ANWAR SADAD 100 USULAN, DAN YANG LAINNYA TERSEBAR.</w:t>
      </w:r>
    </w:p>
    <w:p w:rsidR="00874D84" w:rsidRDefault="00874D84" w:rsidP="00E46E5B">
      <w:pPr>
        <w:jc w:val="both"/>
      </w:pPr>
      <w:r>
        <w:t>NAMUN ADA 2 ANGGOTA YANG TIDAK MENGUSULKAN, YAITU</w:t>
      </w:r>
    </w:p>
    <w:p w:rsidR="00874D84" w:rsidRDefault="00874D84" w:rsidP="00874D84">
      <w:pPr>
        <w:pStyle w:val="ListParagraph"/>
        <w:numPr>
          <w:ilvl w:val="0"/>
          <w:numId w:val="2"/>
        </w:numPr>
        <w:jc w:val="both"/>
      </w:pPr>
      <w:r>
        <w:t>AYI ABDULLAH, S.AG</w:t>
      </w:r>
    </w:p>
    <w:p w:rsidR="00874D84" w:rsidRDefault="00874D84" w:rsidP="00874D84">
      <w:pPr>
        <w:pStyle w:val="ListParagraph"/>
        <w:numPr>
          <w:ilvl w:val="0"/>
          <w:numId w:val="2"/>
        </w:numPr>
        <w:jc w:val="both"/>
      </w:pPr>
      <w:r>
        <w:t>HENDAR DARSOSNO SH.MH</w:t>
      </w:r>
    </w:p>
    <w:p w:rsidR="00874D84" w:rsidRDefault="00874D84" w:rsidP="00874D84">
      <w:pPr>
        <w:jc w:val="both"/>
      </w:pPr>
      <w:r>
        <w:t>SLIDE NO 14</w:t>
      </w:r>
    </w:p>
    <w:p w:rsidR="00874D84" w:rsidRDefault="00874D84" w:rsidP="00874D84">
      <w:pPr>
        <w:jc w:val="both"/>
      </w:pPr>
      <w:r>
        <w:t>BERDASARKAN HASIL VERIFIKASI PD TERHADAP USULAN POKIR DPRD, DARI 2177 KEGIATAN YANG TELAH LOLOS VERIFIKASI ADALAH SEBANYAK 1695 KEGIATAN, ATAU SEBANYAK 77,86 %</w:t>
      </w:r>
    </w:p>
    <w:p w:rsidR="00874D84" w:rsidRDefault="00874D84" w:rsidP="00874D84">
      <w:pPr>
        <w:jc w:val="both"/>
      </w:pPr>
      <w:r>
        <w:t>SLIDE NO 15</w:t>
      </w:r>
    </w:p>
    <w:p w:rsidR="00874D84" w:rsidRDefault="00874D84" w:rsidP="00874D84">
      <w:pPr>
        <w:jc w:val="both"/>
      </w:pPr>
      <w:r>
        <w:t xml:space="preserve">SEBARAN KEGIATAN YANG TELAH TERVERIFIKASI PD ADALAH PALING BANYAK DI DINAS PU SEBANYAK 1307 KEGIATAN, DINAS PERTANIAN 129 KEGIATAN, DISBUDPORA 108 KEGIATAN, DISHUB 75 KEGIATAN, DAN YANG LAINNYA TERSEBAR. </w:t>
      </w:r>
    </w:p>
    <w:p w:rsidR="00300035" w:rsidRDefault="00300035" w:rsidP="00874D84">
      <w:pPr>
        <w:jc w:val="both"/>
      </w:pPr>
      <w:r>
        <w:t>SLIDE NO 16 (PENUTUP)</w:t>
      </w:r>
      <w:bookmarkStart w:id="0" w:name="_GoBack"/>
      <w:bookmarkEnd w:id="0"/>
    </w:p>
    <w:sectPr w:rsidR="00300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889"/>
    <w:multiLevelType w:val="hybridMultilevel"/>
    <w:tmpl w:val="CD40CD4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79700A"/>
    <w:multiLevelType w:val="hybridMultilevel"/>
    <w:tmpl w:val="DC94AA4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5B"/>
    <w:rsid w:val="00300035"/>
    <w:rsid w:val="00355EFE"/>
    <w:rsid w:val="003F06D1"/>
    <w:rsid w:val="00695021"/>
    <w:rsid w:val="00874D84"/>
    <w:rsid w:val="00B21C3A"/>
    <w:rsid w:val="00B87F28"/>
    <w:rsid w:val="00E46E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AF80"/>
  <w15:chartTrackingRefBased/>
  <w15:docId w15:val="{CFE65FCD-FD93-4E7B-A8F4-9F51C08F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Gum</dc:creator>
  <cp:keywords/>
  <dc:description/>
  <cp:lastModifiedBy>Adi Gum</cp:lastModifiedBy>
  <cp:revision>5</cp:revision>
  <dcterms:created xsi:type="dcterms:W3CDTF">2018-03-07T22:47:00Z</dcterms:created>
  <dcterms:modified xsi:type="dcterms:W3CDTF">2018-03-07T23:20:00Z</dcterms:modified>
</cp:coreProperties>
</file>