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Reporte Ejecutivo de Rendimiento – Tiendas 1 a 4</w:t>
      </w:r>
    </w:p>
    <w:p>
      <w:pPr>
        <w:pStyle w:val="Heading1"/>
      </w:pPr>
      <w:r>
        <w:t>🧾 Resumen General</w:t>
      </w:r>
    </w:p>
    <w:p>
      <w:r>
        <w:t>Se analizaron 4 tiendas con un total de 9,435 registros. El objetivo fue identificar tendencias de ventas, desempeño de productos y categorías, satisfacción del cliente y costos operativos.</w:t>
      </w:r>
    </w:p>
    <w:p>
      <w:pPr>
        <w:pStyle w:val="Heading1"/>
      </w:pPr>
      <w:r>
        <w:t>💵 Facturación Total por Tienda</w:t>
      </w:r>
    </w:p>
    <w:p>
      <w:r>
        <w:t>Tienda 1: $1,150,880,400 🥇</w:t>
        <w:br/>
        <w:t>Tienda 2: $1,116,343,500 🥈</w:t>
        <w:br/>
        <w:t>Tienda 3: $1,098,019,600 🥉</w:t>
        <w:br/>
        <w:t>Tienda 4: $1,038,375,700 ❌</w:t>
        <w:br/>
        <w:br/>
        <w:t>📉 Tienda con menor facturación: Tienda 4</w:t>
        <w:br/>
        <w:t>✅ Recomendación: Evaluar posibilidad de venta o reestructuración de la Tienda 4.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uracion_tiend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📦 Categorías Más Populares (Ventas Totales)</w:t>
      </w:r>
    </w:p>
    <w:p>
      <w:r>
        <w:t>Muebles: 1,886 ventas 🔝 Categoría líder en todas las tiendas</w:t>
        <w:br/>
        <w:t>Electrónicos: 1,772 ventas – Fuerte competencia con Muebles</w:t>
        <w:br/>
        <w:t>Juguetes: 1,290 ventas – Constante, pero tercera en preferencia</w:t>
      </w:r>
    </w:p>
    <w:p>
      <w:pPr>
        <w:pStyle w:val="Heading1"/>
      </w:pPr>
      <w:r>
        <w:t>⭐ Satisfacción del Cliente (Promedio de Calificación)</w:t>
      </w:r>
    </w:p>
    <w:p>
      <w:r>
        <w:t>Tienda 3: 4.05 ⭐</w:t>
        <w:br/>
        <w:t>Tienda 2: 4.04 ⭐</w:t>
        <w:br/>
        <w:t>Tienda 4: 4.00 ⭐</w:t>
        <w:br/>
        <w:t>Tienda 1: 3.98 ⭐</w:t>
        <w:br/>
        <w:br/>
        <w:t>📝 Aunque Tienda 1 lidera en facturación, es la que tiene menor calificación. Se recomienda analizar causas: atención, calidad del producto o tiempos de entrega.</w:t>
      </w:r>
    </w:p>
    <w:p>
      <w:pPr>
        <w:pStyle w:val="Heading1"/>
      </w:pPr>
      <w:r>
        <w:t>🏆 Desempeño de Productos</w:t>
      </w:r>
    </w:p>
    <w:p>
      <w:r>
        <w:t>Producto más vendido en todas las tiendas:</w:t>
        <w:br/>
        <w:t>🥤 Vaso térmico (Total: 187 ventas)</w:t>
        <w:br/>
        <w:t>→ Popular, económico y de alta rotación.</w:t>
        <w:br/>
        <w:br/>
        <w:t>Producto menos vendido en todas las tiendas:</w:t>
        <w:br/>
        <w:t>♟️ Ajedrez de madera (Total: 180 ventas)</w:t>
        <w:br/>
        <w:t>→ Bajo rendimiento; se sugiere promoción o eliminación del catálogo.</w:t>
      </w:r>
    </w:p>
    <w:p>
      <w:pPr>
        <w:pStyle w:val="Heading1"/>
      </w:pPr>
      <w:r>
        <w:t>🚚 Costo Promedio de Envío</w:t>
      </w:r>
    </w:p>
    <w:p>
      <w:r>
        <w:t>Tienda 1: $26,018.61 ❗</w:t>
        <w:br/>
        <w:t>Tienda 2: $25,216.24</w:t>
        <w:br/>
        <w:t>Tienda 3: $24,805.68</w:t>
        <w:br/>
        <w:t>Tienda 4: $23,459.46 ✅</w:t>
        <w:br/>
        <w:br/>
        <w:t>📦 Tienda 4 presenta el menor costo de envío, lo cual podría ser una oportunidad si se mejora su estrategia de ventas.</w:t>
      </w:r>
    </w:p>
    <w:p>
      <w:pPr>
        <w:pStyle w:val="Heading1"/>
      </w:pPr>
      <w:r>
        <w:t>🧠 Conclusiones y Recomendaciones</w:t>
      </w:r>
    </w:p>
    <w:p>
      <w:r>
        <w:t>1. Vaso térmico es un producto estrella. Se sugiere mantener stock y promover paquetes promocionales.</w:t>
        <w:br/>
        <w:t>2. Ajedrez de madera tiene bajo rendimiento general. Se recomienda considerar su eliminación o promoción agresiva.</w:t>
        <w:br/>
        <w:t>3. Muebles y Electrónicos son las categorías más fuertes. Se deben priorizar en campañas y exhibiciones.</w:t>
        <w:br/>
        <w:t>4. Tienda 4 muestra debilidad en ventas pero fortalezas en logística. Podría reestructurarse antes de decidir una venta.</w:t>
        <w:br/>
        <w:t>5. Evaluar por qué Tienda 1 tiene la facturación más alta, pero la satisfacción más baja.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