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F9D0" w14:textId="77777777" w:rsidR="00145406" w:rsidRPr="006605A9" w:rsidRDefault="00145406" w:rsidP="00145406">
      <w:pPr>
        <w:jc w:val="center"/>
        <w:rPr>
          <w:rFonts w:ascii="Times New Roman" w:hAnsi="Times New Roman" w:cs="Times New Roman"/>
          <w:bCs/>
          <w:sz w:val="52"/>
          <w:szCs w:val="42"/>
        </w:rPr>
      </w:pPr>
      <w:r>
        <w:rPr>
          <w:rFonts w:ascii="Times New Roman" w:hAnsi="Times New Roman" w:cs="Times New Roman"/>
          <w:bCs/>
          <w:sz w:val="52"/>
          <w:szCs w:val="42"/>
        </w:rPr>
        <w:t xml:space="preserve">Universidad Tecnológica de La Habana </w:t>
      </w:r>
    </w:p>
    <w:p w14:paraId="48F15D41" w14:textId="77777777" w:rsidR="00145406" w:rsidRPr="006605A9" w:rsidRDefault="00145406" w:rsidP="00145406">
      <w:pPr>
        <w:spacing w:line="360" w:lineRule="auto"/>
        <w:jc w:val="center"/>
        <w:rPr>
          <w:rFonts w:ascii="Times New Roman" w:hAnsi="Times New Roman" w:cs="Times New Roman"/>
          <w:bCs/>
          <w:sz w:val="52"/>
          <w:szCs w:val="42"/>
        </w:rPr>
      </w:pPr>
      <w:r>
        <w:rPr>
          <w:rFonts w:ascii="Times New Roman" w:hAnsi="Times New Roman" w:cs="Times New Roman"/>
          <w:bCs/>
          <w:sz w:val="52"/>
          <w:szCs w:val="42"/>
        </w:rPr>
        <w:t>“José Antonio Echeverría”</w:t>
      </w:r>
    </w:p>
    <w:p w14:paraId="6E936565" w14:textId="77777777" w:rsidR="00145406" w:rsidRPr="006605A9" w:rsidRDefault="00145406" w:rsidP="00145406">
      <w:pPr>
        <w:spacing w:line="360" w:lineRule="auto"/>
        <w:jc w:val="center"/>
        <w:rPr>
          <w:rFonts w:ascii="Times New Roman" w:hAnsi="Times New Roman" w:cs="Times New Roman"/>
          <w:bCs/>
          <w:sz w:val="52"/>
          <w:szCs w:val="42"/>
        </w:rPr>
      </w:pPr>
      <w:r>
        <w:rPr>
          <w:rFonts w:ascii="Times New Roman" w:hAnsi="Times New Roman" w:cs="Times New Roman"/>
          <w:noProof/>
        </w:rPr>
        <w:drawing>
          <wp:inline distT="0" distB="0" distL="0" distR="0" wp14:anchorId="56BAB298" wp14:editId="5362656F">
            <wp:extent cx="689353" cy="739140"/>
            <wp:effectExtent l="0" t="0" r="0" b="0"/>
            <wp:docPr id="4" name="Imagen 114" descr="Descripción: cuja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4" descr="Descripción: cujae-logo"/>
                    <pic:cNvPicPr>
                      <a:picLocks noChangeAspect="1" noChangeArrowheads="1"/>
                    </pic:cNvPicPr>
                  </pic:nvPicPr>
                  <pic:blipFill>
                    <a:blip r:embed="rId8"/>
                    <a:srcRect/>
                    <a:stretch>
                      <a:fillRect/>
                    </a:stretch>
                  </pic:blipFill>
                  <pic:spPr bwMode="auto">
                    <a:xfrm>
                      <a:off x="0" y="0"/>
                      <a:ext cx="689353" cy="739140"/>
                    </a:xfrm>
                    <a:prstGeom prst="rect">
                      <a:avLst/>
                    </a:prstGeom>
                    <a:noFill/>
                    <a:ln w="9525">
                      <a:noFill/>
                      <a:miter lim="800000"/>
                      <a:headEnd/>
                      <a:tailEnd/>
                    </a:ln>
                  </pic:spPr>
                </pic:pic>
              </a:graphicData>
            </a:graphic>
          </wp:inline>
        </w:drawing>
      </w:r>
    </w:p>
    <w:p w14:paraId="27A5CB47" w14:textId="77777777" w:rsidR="00145406" w:rsidRPr="006605A9" w:rsidRDefault="00145406" w:rsidP="00145406">
      <w:pPr>
        <w:spacing w:line="360" w:lineRule="auto"/>
        <w:jc w:val="center"/>
        <w:rPr>
          <w:rFonts w:ascii="Times New Roman" w:hAnsi="Times New Roman" w:cs="Times New Roman"/>
          <w:bCs/>
          <w:sz w:val="48"/>
          <w:szCs w:val="38"/>
        </w:rPr>
      </w:pPr>
      <w:r>
        <w:rPr>
          <w:rFonts w:ascii="Times New Roman" w:hAnsi="Times New Roman" w:cs="Times New Roman"/>
          <w:bCs/>
          <w:sz w:val="48"/>
          <w:szCs w:val="38"/>
        </w:rPr>
        <w:t>Facultad de Ingeniería Informática</w:t>
      </w:r>
    </w:p>
    <w:p w14:paraId="1E7438BD" w14:textId="77777777" w:rsidR="00145406" w:rsidRPr="006605A9" w:rsidRDefault="00145406" w:rsidP="00145406">
      <w:pPr>
        <w:rPr>
          <w:rFonts w:ascii="Times New Roman" w:hAnsi="Times New Roman" w:cs="Times New Roman"/>
          <w:b/>
          <w:bCs/>
          <w:sz w:val="24"/>
          <w:szCs w:val="52"/>
        </w:rPr>
      </w:pPr>
    </w:p>
    <w:p w14:paraId="6BB16B3F" w14:textId="362752A0" w:rsidR="00145406" w:rsidRPr="006605A9" w:rsidRDefault="00145406" w:rsidP="00145406">
      <w:pPr>
        <w:jc w:val="center"/>
        <w:rPr>
          <w:rFonts w:ascii="Times New Roman" w:hAnsi="Times New Roman" w:cs="Times New Roman"/>
          <w:b/>
          <w:bCs/>
          <w:sz w:val="44"/>
          <w:szCs w:val="52"/>
        </w:rPr>
      </w:pPr>
      <w:r>
        <w:rPr>
          <w:rFonts w:ascii="Times New Roman" w:hAnsi="Times New Roman" w:cs="Times New Roman"/>
          <w:b/>
          <w:bCs/>
          <w:sz w:val="44"/>
          <w:szCs w:val="52"/>
        </w:rPr>
        <w:t>Sistema explicable de optimización de rutas dinámicas de vehículos eléctricos basado en simulación del tráfico</w:t>
      </w:r>
    </w:p>
    <w:p w14:paraId="106C3FC2" w14:textId="77777777" w:rsidR="00145406" w:rsidRPr="006605A9" w:rsidRDefault="00145406" w:rsidP="00145406">
      <w:pPr>
        <w:rPr>
          <w:rFonts w:ascii="Times New Roman" w:hAnsi="Times New Roman" w:cs="Times New Roman"/>
          <w:b/>
          <w:bCs/>
          <w:sz w:val="28"/>
          <w:szCs w:val="52"/>
        </w:rPr>
      </w:pPr>
    </w:p>
    <w:p w14:paraId="23D6B04C" w14:textId="46F09758" w:rsidR="00145406" w:rsidRPr="006605A9" w:rsidRDefault="00145406" w:rsidP="00145406">
      <w:pPr>
        <w:jc w:val="center"/>
        <w:rPr>
          <w:rFonts w:ascii="Times New Roman" w:hAnsi="Times New Roman" w:cs="Times New Roman"/>
          <w:b/>
          <w:bCs/>
          <w:sz w:val="28"/>
          <w:szCs w:val="32"/>
        </w:rPr>
      </w:pPr>
      <w:r>
        <w:rPr>
          <w:rFonts w:ascii="Times New Roman" w:hAnsi="Times New Roman" w:cs="Times New Roman"/>
          <w:i/>
          <w:iCs/>
          <w:sz w:val="36"/>
          <w:szCs w:val="36"/>
        </w:rPr>
        <w:t>Trabajo para optar por el título de Máster en Ciencias en Informática Aplicada</w:t>
      </w:r>
    </w:p>
    <w:p w14:paraId="2D42237E" w14:textId="77777777" w:rsidR="00145406" w:rsidRPr="006605A9" w:rsidRDefault="00145406" w:rsidP="00145406">
      <w:pPr>
        <w:rPr>
          <w:rFonts w:ascii="Times New Roman" w:hAnsi="Times New Roman" w:cs="Times New Roman"/>
          <w:b/>
          <w:bCs/>
          <w:sz w:val="28"/>
          <w:szCs w:val="32"/>
        </w:rPr>
      </w:pPr>
    </w:p>
    <w:p w14:paraId="07E646C1" w14:textId="77777777" w:rsidR="00145406" w:rsidRPr="006605A9" w:rsidRDefault="00145406" w:rsidP="00145406">
      <w:pPr>
        <w:rPr>
          <w:rFonts w:ascii="Times New Roman" w:hAnsi="Times New Roman" w:cs="Times New Roman"/>
          <w:b/>
          <w:bCs/>
          <w:sz w:val="32"/>
          <w:szCs w:val="32"/>
        </w:rPr>
      </w:pPr>
      <w:r>
        <w:rPr>
          <w:rFonts w:ascii="Times New Roman" w:hAnsi="Times New Roman" w:cs="Times New Roman"/>
          <w:b/>
          <w:bCs/>
          <w:sz w:val="32"/>
          <w:szCs w:val="32"/>
        </w:rPr>
        <w:t>Autor:</w:t>
      </w:r>
    </w:p>
    <w:p w14:paraId="7D1BE1BC" w14:textId="28350593" w:rsidR="00145406" w:rsidRPr="006605A9" w:rsidRDefault="00145406" w:rsidP="00145406">
      <w:pPr>
        <w:rPr>
          <w:rFonts w:ascii="Times New Roman" w:hAnsi="Times New Roman" w:cs="Times New Roman"/>
          <w:b/>
          <w:bCs/>
          <w:sz w:val="32"/>
          <w:szCs w:val="32"/>
        </w:rPr>
      </w:pPr>
      <w:r>
        <w:rPr>
          <w:rFonts w:ascii="Times New Roman" w:hAnsi="Times New Roman" w:cs="Times New Roman"/>
          <w:bCs/>
          <w:sz w:val="32"/>
          <w:szCs w:val="32"/>
        </w:rPr>
        <w:t xml:space="preserve">Ing. Ananda de la Caridad Morales Morales</w:t>
      </w:r>
    </w:p>
    <w:p w14:paraId="31AFDC50" w14:textId="77777777" w:rsidR="00145406" w:rsidRPr="006605A9" w:rsidRDefault="00145406" w:rsidP="00145406">
      <w:pPr>
        <w:rPr>
          <w:rFonts w:ascii="Times New Roman" w:hAnsi="Times New Roman" w:cs="Times New Roman"/>
          <w:b/>
          <w:bCs/>
          <w:sz w:val="24"/>
          <w:szCs w:val="32"/>
        </w:rPr>
      </w:pPr>
    </w:p>
    <w:p w14:paraId="11BF7122" w14:textId="77777777" w:rsidR="00145406" w:rsidRPr="006605A9" w:rsidRDefault="00145406" w:rsidP="00145406">
      <w:pPr>
        <w:spacing w:after="0" w:line="360" w:lineRule="auto"/>
        <w:rPr>
          <w:rFonts w:ascii="Times New Roman" w:hAnsi="Times New Roman" w:cs="Times New Roman"/>
          <w:b/>
          <w:bCs/>
          <w:sz w:val="32"/>
          <w:szCs w:val="40"/>
        </w:rPr>
      </w:pPr>
      <w:r>
        <w:rPr>
          <w:rFonts w:ascii="Times New Roman" w:hAnsi="Times New Roman" w:cs="Times New Roman"/>
          <w:b/>
          <w:bCs/>
          <w:sz w:val="32"/>
          <w:szCs w:val="40"/>
        </w:rPr>
        <w:t xml:space="preserve">Tutores: </w:t>
      </w:r>
    </w:p>
    <w:p w14:paraId="5B58114D" w14:textId="1523995E" w:rsidR="00145406" w:rsidRPr="006605A9" w:rsidRDefault="00145406" w:rsidP="00145406">
      <w:pPr>
        <w:spacing w:after="0" w:line="360" w:lineRule="auto"/>
        <w:rPr>
          <w:rFonts w:ascii="Times New Roman" w:hAnsi="Times New Roman" w:cs="Times New Roman"/>
          <w:b/>
          <w:bCs/>
          <w:sz w:val="32"/>
          <w:szCs w:val="40"/>
        </w:rPr>
      </w:pPr>
      <w:r>
        <w:rPr>
          <w:rFonts w:ascii="Times New Roman" w:hAnsi="Times New Roman" w:cs="Times New Roman"/>
          <w:bCs/>
          <w:sz w:val="32"/>
          <w:szCs w:val="40"/>
        </w:rPr>
        <w:t>Dr. C. Nayma Cepero Pérez</w:t>
      </w:r>
    </w:p>
    <w:p w14:paraId="5C9CAF75" w14:textId="77777777" w:rsidR="00145406" w:rsidRPr="006605A9" w:rsidRDefault="00145406" w:rsidP="00145406">
      <w:pPr>
        <w:rPr>
          <w:bCs/>
          <w:sz w:val="36"/>
          <w:szCs w:val="40"/>
        </w:rPr>
      </w:pPr>
    </w:p>
    <w:p w14:paraId="0203F858" w14:textId="77777777" w:rsidR="00145406" w:rsidRPr="006605A9" w:rsidRDefault="00145406" w:rsidP="00145406">
      <w:pPr>
        <w:spacing w:after="0" w:line="360" w:lineRule="auto"/>
        <w:jc w:val="center"/>
        <w:rPr>
          <w:rFonts w:ascii="Times New Roman" w:hAnsi="Times New Roman" w:cs="Times New Roman"/>
          <w:bCs/>
          <w:sz w:val="32"/>
          <w:szCs w:val="40"/>
        </w:rPr>
      </w:pPr>
      <w:r>
        <w:rPr>
          <w:rFonts w:ascii="Times New Roman" w:hAnsi="Times New Roman" w:cs="Times New Roman"/>
          <w:bCs/>
          <w:sz w:val="32"/>
          <w:szCs w:val="40"/>
        </w:rPr>
        <w:t>La Habana, Cuba</w:t>
      </w:r>
    </w:p>
    <w:p w14:paraId="38F6288A" w14:textId="567DFF1D" w:rsidR="00145406" w:rsidRPr="006605A9" w:rsidRDefault="00145406" w:rsidP="00145406">
      <w:pPr>
        <w:spacing w:line="360" w:lineRule="auto"/>
        <w:jc w:val="center"/>
        <w:rPr>
          <w:rFonts w:ascii="Times New Roman" w:hAnsi="Times New Roman" w:cs="Times New Roman"/>
          <w:bCs/>
          <w:sz w:val="32"/>
          <w:szCs w:val="40"/>
        </w:rPr>
      </w:pPr>
      <w:r>
        <w:rPr>
          <w:rFonts w:ascii="Times New Roman" w:hAnsi="Times New Roman" w:cs="Times New Roman"/>
          <w:bCs/>
          <w:sz w:val="32"/>
          <w:szCs w:val="40"/>
        </w:rPr>
        <w:t>2026</w:t>
        <w:br w:type="page"/>
      </w:r>
    </w:p>
    <w:p w14:paraId="717BCF68" w14:textId="77777777" w:rsidR="00145406" w:rsidRPr="006605A9" w:rsidRDefault="00145406" w:rsidP="00145406">
      <w:pPr>
        <w:pStyle w:val="Trabajos"/>
        <w:spacing w:after="0"/>
        <w:rPr>
          <w:b/>
          <w:bCs/>
          <w:sz w:val="28"/>
          <w:szCs w:val="40"/>
          <w:lang w:val="es-ES"/>
        </w:rPr>
      </w:pPr>
      <w:r>
        <w:rPr>
          <w:b/>
          <w:bCs/>
          <w:sz w:val="28"/>
          <w:szCs w:val="40"/>
          <w:lang w:val="es-ES"/>
        </w:rPr>
        <w:lastRenderedPageBreak/>
        <w:t>Declaración de autoría</w:t>
      </w:r>
    </w:p>
    <w:p w14:paraId="35D0B9B3" w14:textId="77777777" w:rsidR="00145406" w:rsidRPr="006605A9" w:rsidRDefault="00145406" w:rsidP="00145406">
      <w:pPr>
        <w:pStyle w:val="Trabajos"/>
        <w:rPr>
          <w:lang w:val="es-ES"/>
        </w:rPr>
      </w:pPr>
      <w:r>
        <w:rPr>
          <w:lang w:val="es-ES"/>
        </w:rPr>
        <w:t>Declaro que soy el único autor de este trabajo y autorizo a la Facultad de Ingeniería Informática de la Universidad Tecnológica de La Habana “José Antonio Echeverría” (CUJAE) para que hagan el uso que estimen pertinente con este trabajo.</w:t>
      </w:r>
    </w:p>
    <w:p w14:paraId="2370D7AE" w14:textId="0E3AC6FB" w:rsidR="00145406" w:rsidRPr="006605A9" w:rsidRDefault="00145406" w:rsidP="00145406">
      <w:pPr>
        <w:pStyle w:val="Trabajos"/>
        <w:rPr>
          <w:lang w:val="es-ES"/>
        </w:rPr>
      </w:pPr>
      <w:r>
        <w:rPr>
          <w:lang w:val="es-ES"/>
        </w:rPr>
        <w:t xml:space="preserve">Para que así conste firmo la presente a los _ días del mes de _ de 2026.</w:t>
      </w:r>
    </w:p>
    <w:p w14:paraId="3B0EE4E9" w14:textId="77777777" w:rsidR="00145406" w:rsidRPr="006605A9" w:rsidRDefault="00145406" w:rsidP="00145406">
      <w:pPr>
        <w:pStyle w:val="Trabajos"/>
        <w:rPr>
          <w:lang w:val="es-ES"/>
        </w:rPr>
      </w:pPr>
      <w:r>
        <w:rPr>
          <w:noProof/>
          <w:lang w:val="es-ES"/>
        </w:rPr>
        <w:drawing>
          <wp:anchor distT="0" distB="0" distL="114300" distR="114300" simplePos="0" relativeHeight="251659264" behindDoc="0" locked="0" layoutInCell="1" allowOverlap="1" wp14:anchorId="36AD6212" wp14:editId="01336B16">
            <wp:simplePos x="0" y="0"/>
            <wp:positionH relativeFrom="column">
              <wp:posOffset>609600</wp:posOffset>
            </wp:positionH>
            <wp:positionV relativeFrom="paragraph">
              <wp:posOffset>99695</wp:posOffset>
            </wp:positionV>
            <wp:extent cx="1057275" cy="762000"/>
            <wp:effectExtent l="0" t="0" r="9525" b="0"/>
            <wp:wrapNone/>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anda.jpg"/>
                    <pic:cNvPicPr/>
                  </pic:nvPicPr>
                  <pic:blipFill>
                    <a:blip r:embed="rId9" cstate="print">
                      <a:clrChange>
                        <a:clrFrom>
                          <a:srgbClr val="FCFFFC"/>
                        </a:clrFrom>
                        <a:clrTo>
                          <a:srgbClr val="FCFFFC">
                            <a:alpha val="0"/>
                          </a:srgbClr>
                        </a:clrTo>
                      </a:clrChang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57275" cy="762000"/>
                    </a:xfrm>
                    <a:prstGeom prst="rect">
                      <a:avLst/>
                    </a:prstGeom>
                  </pic:spPr>
                </pic:pic>
              </a:graphicData>
            </a:graphic>
          </wp:anchor>
        </w:drawing>
      </w:r>
    </w:p>
    <w:p w14:paraId="4570890C" w14:textId="77777777" w:rsidR="00145406" w:rsidRPr="006605A9" w:rsidRDefault="00145406" w:rsidP="00145406">
      <w:pPr>
        <w:pStyle w:val="Trabajos"/>
        <w:rPr>
          <w:lang w:val="es-ES"/>
        </w:rPr>
      </w:pPr>
    </w:p>
    <w:p w14:paraId="0946795D" w14:textId="77777777" w:rsidR="00145406" w:rsidRPr="006605A9" w:rsidRDefault="00145406" w:rsidP="00145406">
      <w:pPr>
        <w:pStyle w:val="Trabajos"/>
        <w:rPr>
          <w:lang w:val="es-ES"/>
        </w:rPr>
      </w:pPr>
      <w:r>
        <w:rPr>
          <w:lang w:val="es-ES"/>
        </w:rPr>
        <w:t>______________________________</w:t>
      </w:r>
    </w:p>
    <w:p w14:paraId="6FAA9CC1" w14:textId="129A39A6" w:rsidR="00145406" w:rsidRPr="006605A9" w:rsidRDefault="00145406" w:rsidP="00145406">
      <w:pPr>
        <w:pStyle w:val="Trabajos"/>
        <w:rPr>
          <w:lang w:val="es-ES"/>
        </w:rPr>
      </w:pPr>
      <w:r>
        <w:rPr>
          <w:lang w:val="es-ES"/>
        </w:rPr>
        <w:t xml:space="preserve">Ing. Ananda de la Caridad Morales Morales</w:t>
      </w:r>
    </w:p>
    <w:p w14:paraId="4A0DBAEB" w14:textId="638E0FC5" w:rsidR="009947B6" w:rsidRPr="006605A9" w:rsidRDefault="00145406" w:rsidP="009947B6">
      <w:pPr>
        <w:pStyle w:val="Trabajos"/>
        <w:ind w:left="720"/>
        <w:rPr>
          <w:lang w:val="es-ES"/>
        </w:rPr>
      </w:pPr>
      <w:r>
        <w:rPr>
          <w:lang w:val="es-ES"/>
        </w:rPr>
        <w:t xml:space="preserve">     Firma del autor</w:t>
      </w:r>
    </w:p>
    <w:p w14:paraId="6ABE6665" w14:textId="77777777" w:rsidR="009947B6" w:rsidRPr="006605A9" w:rsidRDefault="009947B6" w:rsidP="009947B6">
      <w:pPr>
        <w:pStyle w:val="Trabajos"/>
        <w:ind w:left="720"/>
        <w:rPr>
          <w:lang w:val="es-ES"/>
        </w:rPr>
      </w:pPr>
    </w:p>
    <w:p w14:paraId="256B104D" w14:textId="09433959" w:rsidR="009947B6" w:rsidRPr="006605A9" w:rsidRDefault="009947B6" w:rsidP="009947B6">
      <w:pPr>
        <w:pStyle w:val="Trabajos"/>
        <w:spacing w:line="240" w:lineRule="auto"/>
        <w:ind w:left="720"/>
        <w:rPr>
          <w:lang w:val="es-ES"/>
        </w:rPr>
      </w:pPr>
      <w:r>
        <w:rPr>
          <w:noProof/>
          <w:lang w:val="es-ES"/>
        </w:rPr>
        <w:drawing>
          <wp:inline distT="0" distB="0" distL="0" distR="0" wp14:anchorId="72FBC95F" wp14:editId="40692AA3">
            <wp:extent cx="922020" cy="884555"/>
            <wp:effectExtent l="0" t="0" r="0" b="0"/>
            <wp:docPr id="7896145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4585" name="Imagen 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2020" cy="884555"/>
                    </a:xfrm>
                    <a:prstGeom prst="rect">
                      <a:avLst/>
                    </a:prstGeom>
                    <a:noFill/>
                    <a:ln>
                      <a:noFill/>
                    </a:ln>
                  </pic:spPr>
                </pic:pic>
              </a:graphicData>
            </a:graphic>
          </wp:inline>
        </w:drawing>
      </w:r>
    </w:p>
    <w:p w14:paraId="175D2B1F" w14:textId="61B7135D" w:rsidR="009947B6" w:rsidRPr="006605A9" w:rsidRDefault="009947B6" w:rsidP="009947B6">
      <w:pPr>
        <w:pStyle w:val="Trabajos"/>
        <w:rPr>
          <w:lang w:val="es-ES"/>
        </w:rPr>
      </w:pPr>
      <w:r>
        <w:rPr>
          <w:lang w:val="es-ES"/>
        </w:rPr>
        <w:t xml:space="preserve">_______________________                                </w:t>
        <w:tab/>
        <w:t xml:space="preserve">    </w:t>
      </w:r>
    </w:p>
    <w:p w14:paraId="7D791C52" w14:textId="306DEFC1" w:rsidR="009947B6" w:rsidRPr="006605A9" w:rsidRDefault="009947B6" w:rsidP="009947B6">
      <w:pPr>
        <w:pStyle w:val="Trabajos"/>
        <w:rPr>
          <w:lang w:val="es-ES"/>
        </w:rPr>
      </w:pPr>
      <w:r>
        <w:rPr>
          <w:lang w:val="es-ES"/>
        </w:rPr>
        <w:t xml:space="preserve"> Dr. C. Nayma Cepero Pérez</w:t>
        <w:tab/>
        <w:tab/>
        <w:tab/>
        <w:tab/>
        <w:t xml:space="preserve">    </w:t>
      </w:r>
    </w:p>
    <w:p w14:paraId="2A892788" w14:textId="59DB4F3B" w:rsidR="00C15DFC" w:rsidRPr="006605A9" w:rsidRDefault="009947B6" w:rsidP="009947B6">
      <w:pPr>
        <w:pStyle w:val="Trabajos"/>
        <w:rPr>
          <w:lang w:val="es-ES"/>
        </w:rPr>
      </w:pPr>
      <w:r>
        <w:rPr>
          <w:lang w:val="es-ES"/>
        </w:rPr>
        <w:t xml:space="preserve">  Firma del primer tutor</w:t>
      </w:r>
    </w:p>
    <w:p w14:paraId="4D7B6F5D" w14:textId="77777777" w:rsidR="00C15DFC" w:rsidRPr="006605A9" w:rsidRDefault="00C15DFC">
      <w:pPr>
        <w:suppressAutoHyphens w:val="0"/>
        <w:rPr>
          <w:rFonts w:ascii="Arial" w:hAnsi="Arial" w:cs="Arial"/>
          <w:kern w:val="2"/>
          <w:sz w:val="24"/>
          <w14:ligatures w14:val="standardContextual"/>
        </w:rPr>
      </w:pPr>
      <w:r>
        <w:br w:type="page"/>
      </w:r>
    </w:p>
    <w:p w14:paraId="7698AABF" w14:textId="49D84AB9" w:rsidR="00C15DFC" w:rsidRPr="006605A9" w:rsidRDefault="00C15DFC" w:rsidP="009947B6">
      <w:pPr>
        <w:pStyle w:val="Trabajos"/>
        <w:rPr>
          <w:lang w:val="es-ES"/>
        </w:rPr>
      </w:pPr>
      <w:r>
        <w:rPr>
          <w:lang w:val="es-ES"/>
        </w:rPr>
        <w:lastRenderedPageBreak/>
        <w:t>Dedicatoria y Agradecimientos …</w:t>
      </w:r>
    </w:p>
    <w:p w14:paraId="09B768C3" w14:textId="77777777" w:rsidR="00C15DFC" w:rsidRPr="006605A9" w:rsidRDefault="00C15DFC">
      <w:pPr>
        <w:suppressAutoHyphens w:val="0"/>
        <w:rPr>
          <w:rFonts w:ascii="Arial" w:hAnsi="Arial" w:cs="Arial"/>
          <w:kern w:val="2"/>
          <w:sz w:val="24"/>
          <w14:ligatures w14:val="standardContextual"/>
        </w:rPr>
      </w:pPr>
      <w:r>
        <w:br w:type="page"/>
      </w:r>
    </w:p>
    <w:p w14:paraId="4D8844BD" w14:textId="77777777" w:rsidR="00C15DFC" w:rsidRPr="006605A9" w:rsidRDefault="00C15DFC" w:rsidP="00C15DFC">
      <w:pPr>
        <w:pStyle w:val="Trabajos"/>
        <w:spacing w:after="0"/>
        <w:rPr>
          <w:b/>
          <w:bCs/>
          <w:sz w:val="28"/>
          <w:szCs w:val="40"/>
          <w:lang w:val="es-ES"/>
        </w:rPr>
      </w:pPr>
      <w:r>
        <w:rPr>
          <w:b/>
          <w:bCs/>
          <w:sz w:val="28"/>
          <w:szCs w:val="40"/>
          <w:lang w:val="es-ES"/>
        </w:rPr>
        <w:lastRenderedPageBreak/>
        <w:t>Resumen</w:t>
      </w:r>
    </w:p>
    <w:p w14:paraId="640992BC" w14:textId="5947517A" w:rsidR="006D483A" w:rsidRPr="006605A9" w:rsidRDefault="00F742DF" w:rsidP="00C15DFC">
      <w:pPr>
        <w:pStyle w:val="Trabajos"/>
        <w:rPr>
          <w:lang w:val="es-ES"/>
        </w:rPr>
      </w:pPr>
      <w:r>
        <w:rPr>
          <w:lang w:val="es-ES"/>
        </w:rPr>
        <w:t xml:space="preserve">En la actualidad, se destaca en la literatura y en escenarios reales, el Problema de Planificación de Rutas de Vehículos Eléctricos (EVRP). Este incorpora restricciones relacionadas con la autonomía de la batería, las estrategias de recarga y el consumo energético. Debido a su clasificación como problema NP-duro, se requiere el empleo de algoritmos heurísticos capaces de obtener soluciones de buena calidad en tiempos computacionalmente razonables. Sin embargo, la mayoría de los componentes de software existentes no ofrecen soporte nativo para las distintas variantes del EVRP y no son de código abierto. Generalmente, se tienen en cuenta condiciones del tráfico estáticas, lo que impide validar que tan eficiente puede ser un conjunto de rutas en escenarios reales. </w:t>
      </w:r>
    </w:p>
    <w:p w14:paraId="1C074317" w14:textId="17757E5D" w:rsidR="00DD50F4" w:rsidRPr="006605A9" w:rsidRDefault="006D483A" w:rsidP="00C15DFC">
      <w:pPr>
        <w:pStyle w:val="Trabajos"/>
        <w:rPr>
          <w:lang w:val="es-ES"/>
        </w:rPr>
      </w:pPr>
      <w:r>
        <w:rPr>
          <w:lang w:val="es-ES"/>
        </w:rPr>
        <w:t xml:space="preserve">Por tanto, en este trabajo se propone un sistema inteligente de apoyo a la toma de decisiones que integre algoritmos heurísticos para resolver el EVRP en condiciones dinámicas, así como simulación del tráfico basada en agentes inteligentes y técnicas de Inteligencia Artificial Explicable (XAI). Se escoge Google OR-Tools como biblioteca de optimización y SUMO como herramienta de simulación, manteniendo un ecosistema en Python e incorporando el cálculo de distancias reales mediante OSRM. Se realizan un conjunto de experimentos para validar el funcionamiento de los diferentes módulos incorporados, así como su validación en un escenario real.</w:t>
      </w:r>
    </w:p>
    <w:p w14:paraId="12EF6691" w14:textId="788C9C62" w:rsidR="00CB2313" w:rsidRPr="006605A9" w:rsidRDefault="00CB2313" w:rsidP="00C15DFC">
      <w:pPr>
        <w:pStyle w:val="Trabajos"/>
        <w:rPr>
          <w:i/>
          <w:iCs/>
          <w:lang w:val="es-ES"/>
        </w:rPr>
      </w:pPr>
      <w:r>
        <w:rPr>
          <w:i/>
          <w:iCs/>
          <w:lang w:val="es-ES"/>
        </w:rPr>
        <w:t xml:space="preserve">(211 palabras, cdo tenga más avances se puede actualizar)</w:t>
      </w:r>
    </w:p>
    <w:p w14:paraId="2F236082" w14:textId="24C3B221" w:rsidR="00C15DFC" w:rsidRPr="006605A9" w:rsidRDefault="00C15DFC" w:rsidP="00C15DFC">
      <w:pPr>
        <w:pStyle w:val="Trabajos"/>
        <w:rPr>
          <w:bCs/>
          <w:lang w:val="es-ES"/>
        </w:rPr>
      </w:pPr>
      <w:r>
        <w:rPr>
          <w:b/>
          <w:bCs/>
          <w:lang w:val="es-ES"/>
        </w:rPr>
        <w:t xml:space="preserve">Palabras claves: </w:t>
      </w:r>
      <w:r>
        <w:rPr>
          <w:bCs/>
          <w:lang w:val="es-ES"/>
        </w:rPr>
        <w:t xml:space="preserve">DEVRP, optimización de rutas, simulación del tráfico, XAI.</w:t>
      </w:r>
    </w:p>
    <w:p w14:paraId="7B3A275A" w14:textId="77777777" w:rsidR="00C15DFC" w:rsidRPr="006605A9" w:rsidRDefault="00C15DFC" w:rsidP="00C15DFC">
      <w:pPr>
        <w:suppressAutoHyphens w:val="0"/>
        <w:rPr>
          <w:rFonts w:ascii="Arial" w:hAnsi="Arial" w:cs="Arial"/>
          <w:bCs/>
          <w:sz w:val="24"/>
        </w:rPr>
      </w:pPr>
      <w:r>
        <w:rPr>
          <w:bCs/>
        </w:rPr>
        <w:br w:type="page"/>
      </w:r>
    </w:p>
    <w:p w14:paraId="01049685" w14:textId="77777777" w:rsidR="00C15DFC" w:rsidRPr="00254FC3" w:rsidRDefault="00C15DFC" w:rsidP="00C15DFC">
      <w:pPr>
        <w:pStyle w:val="Trabajos"/>
        <w:spacing w:after="0"/>
        <w:rPr>
          <w:b/>
          <w:bCs/>
          <w:sz w:val="28"/>
          <w:lang w:val="en-US"/>
        </w:rPr>
      </w:pPr>
      <w:r>
        <w:rPr>
          <w:b/>
          <w:bCs/>
          <w:sz w:val="28"/>
          <w:lang w:val="en-US"/>
        </w:rPr>
        <w:lastRenderedPageBreak/>
        <w:t>Abstract</w:t>
      </w:r>
    </w:p>
    <w:p w14:paraId="73BE1D84" w14:textId="75320721" w:rsidR="00022B83" w:rsidRPr="00254FC3" w:rsidRDefault="00022B83" w:rsidP="00022B83">
      <w:pPr>
        <w:pStyle w:val="Trabajos"/>
        <w:rPr>
          <w:bCs/>
          <w:lang w:val="en-US"/>
        </w:rPr>
      </w:pPr>
      <w:r>
        <w:rPr>
          <w:bCs/>
          <w:lang w:val="en-US"/>
        </w:rPr>
        <w:t>Currently, the Electric Vehicle Routing Problem (EVRP) has gained significant attention in both scientific literature and real-world applications. This problem incorporates constraints related to battery autonomy, recharging strategies, and energy consumption. Due to its NP-hard nature, solving the EVRP requires heuristic algorithms capable of producing high-quality solutions within reasonable computational times. However, most existing software components neither provide native support for the different EVRP variants nor are they open source. Furthermore, they generally assume static traffic conditions, preventing the assessment of how efficiently a set of routes performs under realistic traffic scenarios.</w:t>
      </w:r>
    </w:p>
    <w:p w14:paraId="653E17B2" w14:textId="40A51E46" w:rsidR="00C15DFC" w:rsidRPr="00254FC3" w:rsidRDefault="00022B83" w:rsidP="00022B83">
      <w:pPr>
        <w:pStyle w:val="Trabajos"/>
        <w:rPr>
          <w:bCs/>
          <w:lang w:val="en-US"/>
        </w:rPr>
      </w:pPr>
      <w:r>
        <w:rPr>
          <w:bCs/>
          <w:lang w:val="en-US"/>
        </w:rPr>
        <w:t>This research presents an intelligent decision-support system that integrates heuristic optimization algorithms to solve the EVRP under dynamic conditions, together with intelligent agent-based traffic simulation and Explainable Artificial Intelligence (XAI) techniques. Google OR-Tools is selected as the optimization library, while SUMO is employed as the traffic simulation platform, maintaining a Python-based ecosystem and incorporating real-distance calculations through the Open-Source Routing Machine (OSRM). A series of experiments is conducted to evaluate the functionality of the proposed modules and to validate the system in a real-world scenario.</w:t>
      </w:r>
    </w:p>
    <w:p w14:paraId="1A1FF972" w14:textId="27EAB675" w:rsidR="00C15DFC" w:rsidRPr="00254FC3" w:rsidRDefault="00C15DFC" w:rsidP="00C15DFC">
      <w:pPr>
        <w:pStyle w:val="Trabajos"/>
        <w:rPr>
          <w:bCs/>
          <w:lang w:val="en-US"/>
        </w:rPr>
      </w:pPr>
      <w:r>
        <w:rPr>
          <w:b/>
          <w:bCs/>
          <w:lang w:val="en-US"/>
        </w:rPr>
        <w:t>Keywords:</w:t>
      </w:r>
      <w:r>
        <w:rPr>
          <w:bCs/>
          <w:lang w:val="en-US"/>
        </w:rPr>
        <w:t xml:space="preserve"> DEVRP, route optimization, traffic simulation, XAI.</w:t>
      </w:r>
    </w:p>
    <w:p w14:paraId="57B14A40" w14:textId="77777777" w:rsidR="00C15DFC" w:rsidRPr="00254FC3" w:rsidRDefault="00C15DFC" w:rsidP="00C15DFC">
      <w:pPr>
        <w:suppressAutoHyphens w:val="0"/>
        <w:rPr>
          <w:rFonts w:ascii="Arial" w:hAnsi="Arial" w:cs="Arial"/>
          <w:bCs/>
          <w:sz w:val="24"/>
          <w:lang w:val="en-US"/>
        </w:rPr>
      </w:pPr>
      <w:r>
        <w:rPr>
          <w:bCs/>
          <w:lang w:val="en-US"/>
        </w:rPr>
        <w:br w:type="page"/>
      </w:r>
    </w:p>
    <w:p w14:paraId="6509A146" w14:textId="77777777" w:rsidR="001A39AA" w:rsidRPr="001A39AA" w:rsidRDefault="00C15DFC" w:rsidP="001A39AA">
      <w:pPr>
        <w:pStyle w:val="Trabajos"/>
        <w:spacing w:after="0"/>
        <w:rPr>
          <w:noProof/>
          <w:szCs w:val="24"/>
        </w:rPr>
      </w:pPr>
      <w:r>
        <w:rPr>
          <w:b/>
          <w:bCs/>
          <w:sz w:val="28"/>
          <w:lang w:val="es-ES"/>
        </w:rPr>
        <w:lastRenderedPageBreak/>
        <w:t>Índice</w:t>
      </w:r>
      <w:r>
        <w:rPr>
          <w:szCs w:val="24"/>
          <w:lang w:val="es-ES"/>
        </w:rPr>
        <w:fldChar w:fldCharType="begin"/>
        <w:instrText xml:space="preserve"> TOC \o "1-3" \h \z \u </w:instrText>
        <w:fldChar w:fldCharType="separate"/>
      </w:r>
    </w:p>
    <w:p w14:paraId="3D7CF095" w14:textId="03E68362"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78" w:history="1">
        <w:r>
          <w:rPr>
            <w:rStyle w:val="Hipervnculo"/>
            <w:rFonts w:ascii="Arial" w:hAnsi="Arial" w:cs="Arial"/>
            <w:noProof/>
            <w:sz w:val="24"/>
            <w:szCs w:val="24"/>
          </w:rPr>
          <w:t>Introducción</w:t>
        </w:r>
        <w:r>
          <w:rPr>
            <w:rFonts w:ascii="Arial" w:hAnsi="Arial" w:cs="Arial"/>
            <w:noProof/>
            <w:webHidden/>
            <w:sz w:val="24"/>
            <w:szCs w:val="24"/>
          </w:rPr>
          <w:tab/>
          <w:fldChar w:fldCharType="begin"/>
          <w:instrText xml:space="preserve"> PAGEREF _Toc236928678 \h </w:instrText>
          <w:fldChar w:fldCharType="separate"/>
          <w:t>1</w:t>
          <w:fldChar w:fldCharType="end"/>
        </w:r>
      </w:hyperlink>
    </w:p>
    <w:p w14:paraId="7D265FD6" w14:textId="00600354"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79" w:history="1">
        <w:r>
          <w:rPr>
            <w:rStyle w:val="Hipervnculo"/>
            <w:rFonts w:ascii="Arial" w:hAnsi="Arial" w:cs="Arial"/>
            <w:noProof/>
            <w:sz w:val="24"/>
            <w:szCs w:val="24"/>
          </w:rPr>
          <w:t>Capítulo 1: Resolución de problemas de planificación de rutas de vehículos eléctricos mediante simulación del tráfico e inteligencia artificial explicable</w:t>
        </w:r>
        <w:r>
          <w:rPr>
            <w:rFonts w:ascii="Arial" w:hAnsi="Arial" w:cs="Arial"/>
            <w:noProof/>
            <w:webHidden/>
            <w:sz w:val="24"/>
            <w:szCs w:val="24"/>
          </w:rPr>
          <w:tab/>
          <w:fldChar w:fldCharType="begin"/>
          <w:instrText xml:space="preserve"> PAGEREF _Toc236928679 \h </w:instrText>
          <w:fldChar w:fldCharType="separate"/>
          <w:t>8</w:t>
          <w:fldChar w:fldCharType="end"/>
        </w:r>
      </w:hyperlink>
    </w:p>
    <w:p w14:paraId="4437A188" w14:textId="209ACD63"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0" w:history="1">
        <w:r>
          <w:rPr>
            <w:rStyle w:val="Hipervnculo"/>
            <w:rFonts w:ascii="Arial" w:hAnsi="Arial" w:cs="Arial"/>
            <w:noProof/>
            <w:sz w:val="24"/>
            <w:szCs w:val="24"/>
          </w:rPr>
          <w:t>1.1 Problema de planificación de rutas de vehículos eléctricos</w:t>
        </w:r>
        <w:r>
          <w:rPr>
            <w:rFonts w:ascii="Arial" w:hAnsi="Arial" w:cs="Arial"/>
            <w:noProof/>
            <w:webHidden/>
            <w:sz w:val="24"/>
            <w:szCs w:val="24"/>
          </w:rPr>
          <w:tab/>
          <w:fldChar w:fldCharType="begin"/>
          <w:instrText xml:space="preserve"> PAGEREF _Toc236928680 \h </w:instrText>
          <w:fldChar w:fldCharType="separate"/>
          <w:t>8</w:t>
          <w:fldChar w:fldCharType="end"/>
        </w:r>
      </w:hyperlink>
    </w:p>
    <w:p w14:paraId="253CC3F0" w14:textId="61FC27D7"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1" w:history="1">
        <w:r>
          <w:rPr>
            <w:rStyle w:val="Hipervnculo"/>
            <w:rFonts w:ascii="Arial" w:hAnsi="Arial" w:cs="Arial"/>
            <w:noProof/>
            <w:sz w:val="24"/>
            <w:szCs w:val="24"/>
          </w:rPr>
          <w:t>1.2 Algoritmos heurísticos</w:t>
        </w:r>
        <w:r>
          <w:rPr>
            <w:rFonts w:ascii="Arial" w:hAnsi="Arial" w:cs="Arial"/>
            <w:noProof/>
            <w:webHidden/>
            <w:sz w:val="24"/>
            <w:szCs w:val="24"/>
          </w:rPr>
          <w:tab/>
          <w:fldChar w:fldCharType="begin"/>
          <w:instrText xml:space="preserve"> PAGEREF _Toc236928681 \h </w:instrText>
          <w:fldChar w:fldCharType="separate"/>
          <w:t>13</w:t>
          <w:fldChar w:fldCharType="end"/>
        </w:r>
      </w:hyperlink>
    </w:p>
    <w:p w14:paraId="27358663" w14:textId="5D9C4D69"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2" w:history="1">
        <w:r>
          <w:rPr>
            <w:rStyle w:val="Hipervnculo"/>
            <w:rFonts w:ascii="Arial" w:hAnsi="Arial" w:cs="Arial"/>
            <w:noProof/>
            <w:sz w:val="24"/>
            <w:szCs w:val="24"/>
          </w:rPr>
          <w:t>1.3 Componentes de software que implementan algoritmos heurísticos</w:t>
        </w:r>
        <w:r>
          <w:rPr>
            <w:rFonts w:ascii="Arial" w:hAnsi="Arial" w:cs="Arial"/>
            <w:noProof/>
            <w:webHidden/>
            <w:sz w:val="24"/>
            <w:szCs w:val="24"/>
          </w:rPr>
          <w:tab/>
          <w:fldChar w:fldCharType="begin"/>
          <w:instrText xml:space="preserve"> PAGEREF _Toc236928682 \h </w:instrText>
          <w:fldChar w:fldCharType="separate"/>
          <w:t>18</w:t>
          <w:fldChar w:fldCharType="end"/>
        </w:r>
      </w:hyperlink>
    </w:p>
    <w:p w14:paraId="4B714048" w14:textId="0B975BF6"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3" w:history="1">
        <w:r>
          <w:rPr>
            <w:rStyle w:val="Hipervnculo"/>
            <w:rFonts w:ascii="Arial" w:hAnsi="Arial" w:cs="Arial"/>
            <w:noProof/>
            <w:sz w:val="24"/>
            <w:szCs w:val="24"/>
          </w:rPr>
          <w:t>1.4 Nuevos enfoques en la resolución de problemas de planificación de rutas de vehículos eléctricos</w:t>
        </w:r>
        <w:r>
          <w:rPr>
            <w:rFonts w:ascii="Arial" w:hAnsi="Arial" w:cs="Arial"/>
            <w:noProof/>
            <w:webHidden/>
            <w:sz w:val="24"/>
            <w:szCs w:val="24"/>
          </w:rPr>
          <w:tab/>
          <w:fldChar w:fldCharType="begin"/>
          <w:instrText xml:space="preserve"> PAGEREF _Toc236928683 \h </w:instrText>
          <w:fldChar w:fldCharType="separate"/>
          <w:t>26</w:t>
          <w:fldChar w:fldCharType="end"/>
        </w:r>
      </w:hyperlink>
    </w:p>
    <w:p w14:paraId="52BBEC76" w14:textId="165FDE74"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4" w:history="1">
        <w:r>
          <w:rPr>
            <w:rStyle w:val="Hipervnculo"/>
            <w:rFonts w:ascii="Arial" w:hAnsi="Arial" w:cs="Arial"/>
            <w:noProof/>
            <w:sz w:val="24"/>
            <w:szCs w:val="24"/>
          </w:rPr>
          <w:t>1.4.1 Agentes inteligentes para la simulación del tráfico</w:t>
        </w:r>
        <w:r>
          <w:rPr>
            <w:rFonts w:ascii="Arial" w:hAnsi="Arial" w:cs="Arial"/>
            <w:noProof/>
            <w:webHidden/>
            <w:sz w:val="24"/>
            <w:szCs w:val="24"/>
          </w:rPr>
          <w:tab/>
          <w:fldChar w:fldCharType="begin"/>
          <w:instrText xml:space="preserve"> PAGEREF _Toc236928684 \h </w:instrText>
          <w:fldChar w:fldCharType="separate"/>
          <w:t>26</w:t>
          <w:fldChar w:fldCharType="end"/>
        </w:r>
      </w:hyperlink>
    </w:p>
    <w:p w14:paraId="0E6B50B3" w14:textId="65363B42"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5" w:history="1">
        <w:r>
          <w:rPr>
            <w:rStyle w:val="Hipervnculo"/>
            <w:rFonts w:ascii="Arial" w:hAnsi="Arial" w:cs="Arial"/>
            <w:noProof/>
            <w:sz w:val="24"/>
            <w:szCs w:val="24"/>
          </w:rPr>
          <w:t>1.4.2 Técnicas de Inteligencia Artificial Explicable</w:t>
        </w:r>
        <w:r>
          <w:rPr>
            <w:rFonts w:ascii="Arial" w:hAnsi="Arial" w:cs="Arial"/>
            <w:noProof/>
            <w:webHidden/>
            <w:sz w:val="24"/>
            <w:szCs w:val="24"/>
          </w:rPr>
          <w:tab/>
          <w:fldChar w:fldCharType="begin"/>
          <w:instrText xml:space="preserve"> PAGEREF _Toc236928685 \h </w:instrText>
          <w:fldChar w:fldCharType="separate"/>
          <w:t>31</w:t>
          <w:fldChar w:fldCharType="end"/>
        </w:r>
      </w:hyperlink>
    </w:p>
    <w:p w14:paraId="460390BC" w14:textId="5E0F6101"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6" w:history="1">
        <w:r>
          <w:rPr>
            <w:rStyle w:val="Hipervnculo"/>
            <w:rFonts w:ascii="Arial" w:hAnsi="Arial" w:cs="Arial"/>
            <w:noProof/>
            <w:sz w:val="24"/>
            <w:szCs w:val="24"/>
          </w:rPr>
          <w:t>1.5 Selección de tecnologías</w:t>
        </w:r>
        <w:r>
          <w:rPr>
            <w:rFonts w:ascii="Arial" w:hAnsi="Arial" w:cs="Arial"/>
            <w:noProof/>
            <w:webHidden/>
            <w:sz w:val="24"/>
            <w:szCs w:val="24"/>
          </w:rPr>
          <w:tab/>
          <w:fldChar w:fldCharType="begin"/>
          <w:instrText xml:space="preserve"> PAGEREF _Toc236928686 \h </w:instrText>
          <w:fldChar w:fldCharType="separate"/>
          <w:t>35</w:t>
          <w:fldChar w:fldCharType="end"/>
        </w:r>
      </w:hyperlink>
    </w:p>
    <w:p w14:paraId="11D44E7F" w14:textId="707DC58F"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7" w:history="1">
        <w:r>
          <w:rPr>
            <w:rStyle w:val="Hipervnculo"/>
            <w:rFonts w:ascii="Arial" w:hAnsi="Arial" w:cs="Arial"/>
            <w:noProof/>
            <w:sz w:val="24"/>
            <w:szCs w:val="24"/>
          </w:rPr>
          <w:t>1.5.1 Componente de software para optimización: OR-Tools</w:t>
        </w:r>
        <w:r>
          <w:rPr>
            <w:rFonts w:ascii="Arial" w:hAnsi="Arial" w:cs="Arial"/>
            <w:noProof/>
            <w:webHidden/>
            <w:sz w:val="24"/>
            <w:szCs w:val="24"/>
          </w:rPr>
          <w:tab/>
          <w:fldChar w:fldCharType="begin"/>
          <w:instrText xml:space="preserve"> PAGEREF _Toc236928687 \h </w:instrText>
          <w:fldChar w:fldCharType="separate"/>
          <w:t>35</w:t>
          <w:fldChar w:fldCharType="end"/>
        </w:r>
      </w:hyperlink>
    </w:p>
    <w:p w14:paraId="18D41B95" w14:textId="3B080DB1"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8" w:history="1">
        <w:r>
          <w:rPr>
            <w:rStyle w:val="Hipervnculo"/>
            <w:rFonts w:ascii="Arial" w:hAnsi="Arial" w:cs="Arial"/>
            <w:noProof/>
            <w:sz w:val="24"/>
            <w:szCs w:val="24"/>
          </w:rPr>
          <w:t>1.5.2 Herramienta para simulación del tráfico: SUMO</w:t>
        </w:r>
        <w:r>
          <w:rPr>
            <w:rFonts w:ascii="Arial" w:hAnsi="Arial" w:cs="Arial"/>
            <w:noProof/>
            <w:webHidden/>
            <w:sz w:val="24"/>
            <w:szCs w:val="24"/>
          </w:rPr>
          <w:tab/>
          <w:fldChar w:fldCharType="begin"/>
          <w:instrText xml:space="preserve"> PAGEREF _Toc236928688 \h </w:instrText>
          <w:fldChar w:fldCharType="separate"/>
          <w:t>36</w:t>
          <w:fldChar w:fldCharType="end"/>
        </w:r>
      </w:hyperlink>
    </w:p>
    <w:p w14:paraId="1C32D482" w14:textId="4D7A3809"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9" w:history="1">
        <w:r>
          <w:rPr>
            <w:rStyle w:val="Hipervnculo"/>
            <w:rFonts w:ascii="Arial" w:hAnsi="Arial" w:cs="Arial"/>
            <w:noProof/>
            <w:sz w:val="24"/>
            <w:szCs w:val="24"/>
          </w:rPr>
          <w:t>1.6 Conclusiones parciales</w:t>
        </w:r>
        <w:r>
          <w:rPr>
            <w:rFonts w:ascii="Arial" w:hAnsi="Arial" w:cs="Arial"/>
            <w:noProof/>
            <w:webHidden/>
            <w:sz w:val="24"/>
            <w:szCs w:val="24"/>
          </w:rPr>
          <w:tab/>
          <w:fldChar w:fldCharType="begin"/>
          <w:instrText xml:space="preserve"> PAGEREF _Toc236928689 \h </w:instrText>
          <w:fldChar w:fldCharType="separate"/>
          <w:t>37</w:t>
          <w:fldChar w:fldCharType="end"/>
        </w:r>
      </w:hyperlink>
    </w:p>
    <w:p w14:paraId="650F4D9A" w14:textId="6436160A"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0" w:history="1">
        <w:r>
          <w:rPr>
            <w:rStyle w:val="Hipervnculo"/>
            <w:rFonts w:ascii="Arial" w:hAnsi="Arial" w:cs="Arial"/>
            <w:noProof/>
            <w:sz w:val="24"/>
            <w:szCs w:val="24"/>
          </w:rPr>
          <w:t>Capítulo 2: Diseño de un sistema explicable para resolver EVRP dinámico con simulación de tráfico</w:t>
        </w:r>
        <w:r>
          <w:rPr>
            <w:rFonts w:ascii="Arial" w:hAnsi="Arial" w:cs="Arial"/>
            <w:noProof/>
            <w:webHidden/>
            <w:sz w:val="24"/>
            <w:szCs w:val="24"/>
          </w:rPr>
          <w:tab/>
          <w:fldChar w:fldCharType="begin"/>
          <w:instrText xml:space="preserve"> PAGEREF _Toc236928690 \h </w:instrText>
          <w:fldChar w:fldCharType="separate"/>
          <w:t>39</w:t>
          <w:fldChar w:fldCharType="end"/>
        </w:r>
      </w:hyperlink>
    </w:p>
    <w:p w14:paraId="1720E6A3" w14:textId="1948D739"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1" w:history="1">
        <w:r>
          <w:rPr>
            <w:rStyle w:val="Hipervnculo"/>
            <w:rFonts w:ascii="Arial" w:hAnsi="Arial" w:cs="Arial"/>
            <w:noProof/>
            <w:sz w:val="24"/>
            <w:szCs w:val="24"/>
          </w:rPr>
          <w:t>2.1 Modelo matemático del EVRP dinámico</w:t>
        </w:r>
        <w:r>
          <w:rPr>
            <w:rFonts w:ascii="Arial" w:hAnsi="Arial" w:cs="Arial"/>
            <w:noProof/>
            <w:webHidden/>
            <w:sz w:val="24"/>
            <w:szCs w:val="24"/>
          </w:rPr>
          <w:tab/>
          <w:fldChar w:fldCharType="begin"/>
          <w:instrText xml:space="preserve"> PAGEREF _Toc236928691 \h </w:instrText>
          <w:fldChar w:fldCharType="separate"/>
          <w:t>39</w:t>
          <w:fldChar w:fldCharType="end"/>
        </w:r>
      </w:hyperlink>
    </w:p>
    <w:p w14:paraId="643CBEF3" w14:textId="260D2DAB"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2" w:history="1">
        <w:r>
          <w:rPr>
            <w:rStyle w:val="Hipervnculo"/>
            <w:rFonts w:ascii="Arial" w:hAnsi="Arial" w:cs="Arial"/>
            <w:noProof/>
            <w:sz w:val="24"/>
            <w:szCs w:val="24"/>
            <w:lang w:val="es-US"/>
          </w:rPr>
          <w:t xml:space="preserve">2.2 </w:t>
        </w:r>
        <w:r>
          <w:rPr>
            <w:rStyle w:val="Hipervnculo"/>
            <w:rFonts w:ascii="Arial" w:hAnsi="Arial" w:cs="Arial"/>
            <w:noProof/>
            <w:sz w:val="24"/>
            <w:szCs w:val="24"/>
          </w:rPr>
          <w:t>Modificaciones en la arquitectura de OR-Tools</w:t>
        </w:r>
        <w:r>
          <w:rPr>
            <w:rFonts w:ascii="Arial" w:hAnsi="Arial" w:cs="Arial"/>
            <w:noProof/>
            <w:webHidden/>
            <w:sz w:val="24"/>
            <w:szCs w:val="24"/>
          </w:rPr>
          <w:tab/>
          <w:fldChar w:fldCharType="begin"/>
          <w:instrText xml:space="preserve"> PAGEREF _Toc236928692 \h </w:instrText>
          <w:fldChar w:fldCharType="separate"/>
          <w:t>42</w:t>
          <w:fldChar w:fldCharType="end"/>
        </w:r>
      </w:hyperlink>
    </w:p>
    <w:p w14:paraId="097651EA" w14:textId="560D1A17"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3" w:history="1">
        <w:r>
          <w:rPr>
            <w:rStyle w:val="Hipervnculo"/>
            <w:rFonts w:ascii="Arial" w:hAnsi="Arial" w:cs="Arial"/>
            <w:noProof/>
            <w:sz w:val="24"/>
            <w:szCs w:val="24"/>
          </w:rPr>
          <w:t>2.2.1 Incorporación de OSRM para el cálculo de distancias reales</w:t>
        </w:r>
        <w:r>
          <w:rPr>
            <w:rFonts w:ascii="Arial" w:hAnsi="Arial" w:cs="Arial"/>
            <w:noProof/>
            <w:webHidden/>
            <w:sz w:val="24"/>
            <w:szCs w:val="24"/>
          </w:rPr>
          <w:tab/>
          <w:fldChar w:fldCharType="begin"/>
          <w:instrText xml:space="preserve"> PAGEREF _Toc236928693 \h </w:instrText>
          <w:fldChar w:fldCharType="separate"/>
          <w:t>46</w:t>
          <w:fldChar w:fldCharType="end"/>
        </w:r>
      </w:hyperlink>
    </w:p>
    <w:p w14:paraId="1B31251F" w14:textId="7DE2F469"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4" w:history="1">
        <w:r>
          <w:rPr>
            <w:rStyle w:val="Hipervnculo"/>
            <w:rFonts w:ascii="Arial" w:hAnsi="Arial" w:cs="Arial"/>
            <w:noProof/>
            <w:sz w:val="24"/>
            <w:szCs w:val="24"/>
          </w:rPr>
          <w:t>2.2.2 Incorporación de metaheurísticas poblacionales: ACO</w:t>
        </w:r>
        <w:r>
          <w:rPr>
            <w:rFonts w:ascii="Arial" w:hAnsi="Arial" w:cs="Arial"/>
            <w:noProof/>
            <w:webHidden/>
            <w:sz w:val="24"/>
            <w:szCs w:val="24"/>
          </w:rPr>
          <w:tab/>
          <w:fldChar w:fldCharType="begin"/>
          <w:instrText xml:space="preserve"> PAGEREF _Toc236928694 \h </w:instrText>
          <w:fldChar w:fldCharType="separate"/>
          <w:t>47</w:t>
          <w:fldChar w:fldCharType="end"/>
        </w:r>
      </w:hyperlink>
    </w:p>
    <w:p w14:paraId="4769E90F" w14:textId="28AB74CF"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5" w:history="1">
        <w:r>
          <w:rPr>
            <w:rStyle w:val="Hipervnculo"/>
            <w:rFonts w:ascii="Arial" w:hAnsi="Arial" w:cs="Arial"/>
            <w:noProof/>
            <w:sz w:val="24"/>
            <w:szCs w:val="24"/>
          </w:rPr>
          <w:t>2.2.3 Incorporación del módulo de explicabilidad</w:t>
        </w:r>
        <w:r>
          <w:rPr>
            <w:rFonts w:ascii="Arial" w:hAnsi="Arial" w:cs="Arial"/>
            <w:noProof/>
            <w:webHidden/>
            <w:sz w:val="24"/>
            <w:szCs w:val="24"/>
          </w:rPr>
          <w:tab/>
          <w:fldChar w:fldCharType="begin"/>
          <w:instrText xml:space="preserve"> PAGEREF _Toc236928695 \h </w:instrText>
          <w:fldChar w:fldCharType="separate"/>
          <w:t>50</w:t>
          <w:fldChar w:fldCharType="end"/>
        </w:r>
      </w:hyperlink>
    </w:p>
    <w:p w14:paraId="451EB346" w14:textId="0A2FA145"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6" w:history="1">
        <w:r>
          <w:rPr>
            <w:rStyle w:val="Hipervnculo"/>
            <w:rFonts w:ascii="Arial" w:hAnsi="Arial" w:cs="Arial"/>
            <w:noProof/>
            <w:sz w:val="24"/>
            <w:szCs w:val="24"/>
            <w:lang w:val="es-US"/>
          </w:rPr>
          <w:t xml:space="preserve">2.3 </w:t>
        </w:r>
        <w:r>
          <w:rPr>
            <w:rStyle w:val="Hipervnculo"/>
            <w:rFonts w:ascii="Arial" w:hAnsi="Arial" w:cs="Arial"/>
            <w:noProof/>
            <w:sz w:val="24"/>
            <w:szCs w:val="24"/>
          </w:rPr>
          <w:t>Arquitectura de la solución</w:t>
        </w:r>
        <w:r>
          <w:rPr>
            <w:rFonts w:ascii="Arial" w:hAnsi="Arial" w:cs="Arial"/>
            <w:noProof/>
            <w:webHidden/>
            <w:sz w:val="24"/>
            <w:szCs w:val="24"/>
          </w:rPr>
          <w:tab/>
          <w:fldChar w:fldCharType="begin"/>
          <w:instrText xml:space="preserve"> PAGEREF _Toc236928696 \h </w:instrText>
          <w:fldChar w:fldCharType="separate"/>
          <w:t>53</w:t>
          <w:fldChar w:fldCharType="end"/>
        </w:r>
      </w:hyperlink>
    </w:p>
    <w:p w14:paraId="45D06191" w14:textId="24A3A3AA"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7" w:history="1">
        <w:r>
          <w:rPr>
            <w:rStyle w:val="Hipervnculo"/>
            <w:rFonts w:ascii="Arial" w:hAnsi="Arial" w:cs="Arial"/>
            <w:noProof/>
            <w:sz w:val="24"/>
            <w:szCs w:val="24"/>
            <w:lang w:val="es-US"/>
          </w:rPr>
          <w:t>2.4 Mecanismos necesarios para el despliegue de la solución</w:t>
        </w:r>
        <w:r>
          <w:rPr>
            <w:rFonts w:ascii="Arial" w:hAnsi="Arial" w:cs="Arial"/>
            <w:noProof/>
            <w:webHidden/>
            <w:sz w:val="24"/>
            <w:szCs w:val="24"/>
          </w:rPr>
          <w:tab/>
          <w:fldChar w:fldCharType="begin"/>
          <w:instrText xml:space="preserve"> PAGEREF _Toc236928697 \h </w:instrText>
          <w:fldChar w:fldCharType="separate"/>
          <w:t>56</w:t>
          <w:fldChar w:fldCharType="end"/>
        </w:r>
      </w:hyperlink>
    </w:p>
    <w:p w14:paraId="663BC90C" w14:textId="5576AC52"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8" w:history="1">
        <w:r>
          <w:rPr>
            <w:rStyle w:val="Hipervnculo"/>
            <w:rFonts w:ascii="Arial" w:hAnsi="Arial" w:cs="Arial"/>
            <w:noProof/>
            <w:sz w:val="24"/>
            <w:szCs w:val="24"/>
            <w:lang w:val="es-US"/>
          </w:rPr>
          <w:t>2.5 Conclusiones parciales</w:t>
        </w:r>
        <w:r>
          <w:rPr>
            <w:rFonts w:ascii="Arial" w:hAnsi="Arial" w:cs="Arial"/>
            <w:noProof/>
            <w:webHidden/>
            <w:sz w:val="24"/>
            <w:szCs w:val="24"/>
          </w:rPr>
          <w:tab/>
          <w:fldChar w:fldCharType="begin"/>
          <w:instrText xml:space="preserve"> PAGEREF _Toc236928698 \h </w:instrText>
          <w:fldChar w:fldCharType="separate"/>
          <w:t>59</w:t>
          <w:fldChar w:fldCharType="end"/>
        </w:r>
      </w:hyperlink>
    </w:p>
    <w:p w14:paraId="1E9CB53E" w14:textId="38402511"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9" w:history="1">
        <w:r>
          <w:rPr>
            <w:rStyle w:val="Hipervnculo"/>
            <w:rFonts w:ascii="Arial" w:hAnsi="Arial" w:cs="Arial"/>
            <w:noProof/>
            <w:sz w:val="24"/>
            <w:szCs w:val="24"/>
          </w:rPr>
          <w:t>Capítulo 3: Validación del sistema explicable para resolver DEVRP con simulación del tráfico</w:t>
        </w:r>
        <w:r>
          <w:rPr>
            <w:rFonts w:ascii="Arial" w:hAnsi="Arial" w:cs="Arial"/>
            <w:noProof/>
            <w:webHidden/>
            <w:sz w:val="24"/>
            <w:szCs w:val="24"/>
          </w:rPr>
          <w:tab/>
          <w:fldChar w:fldCharType="begin"/>
          <w:instrText xml:space="preserve"> PAGEREF _Toc236928699 \h </w:instrText>
          <w:fldChar w:fldCharType="separate"/>
          <w:t>61</w:t>
          <w:fldChar w:fldCharType="end"/>
        </w:r>
      </w:hyperlink>
    </w:p>
    <w:p w14:paraId="7CE1C3DE" w14:textId="5A9F98CE"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0" w:history="1">
        <w:r>
          <w:rPr>
            <w:rStyle w:val="Hipervnculo"/>
            <w:rFonts w:ascii="Arial" w:hAnsi="Arial" w:cs="Arial"/>
            <w:noProof/>
            <w:sz w:val="24"/>
            <w:szCs w:val="24"/>
            <w:lang w:val="en-US"/>
          </w:rPr>
          <w:t>Conclusiones</w:t>
        </w:r>
        <w:r>
          <w:rPr>
            <w:rFonts w:ascii="Arial" w:hAnsi="Arial" w:cs="Arial"/>
            <w:noProof/>
            <w:webHidden/>
            <w:sz w:val="24"/>
            <w:szCs w:val="24"/>
          </w:rPr>
          <w:tab/>
          <w:fldChar w:fldCharType="begin"/>
          <w:instrText xml:space="preserve"> PAGEREF _Toc236928700 \h </w:instrText>
          <w:fldChar w:fldCharType="separate"/>
          <w:t>62</w:t>
          <w:fldChar w:fldCharType="end"/>
        </w:r>
      </w:hyperlink>
    </w:p>
    <w:p w14:paraId="7C240C43" w14:textId="596ED390"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1" w:history="1">
        <w:r>
          <w:rPr>
            <w:rStyle w:val="Hipervnculo"/>
            <w:rFonts w:ascii="Arial" w:hAnsi="Arial" w:cs="Arial"/>
            <w:noProof/>
            <w:sz w:val="24"/>
            <w:szCs w:val="24"/>
            <w:lang w:val="en-US"/>
          </w:rPr>
          <w:t>Recomendaciones</w:t>
        </w:r>
        <w:r>
          <w:rPr>
            <w:rFonts w:ascii="Arial" w:hAnsi="Arial" w:cs="Arial"/>
            <w:noProof/>
            <w:webHidden/>
            <w:sz w:val="24"/>
            <w:szCs w:val="24"/>
          </w:rPr>
          <w:tab/>
          <w:fldChar w:fldCharType="begin"/>
          <w:instrText xml:space="preserve"> PAGEREF _Toc236928701 \h </w:instrText>
          <w:fldChar w:fldCharType="separate"/>
          <w:t>63</w:t>
          <w:fldChar w:fldCharType="end"/>
        </w:r>
      </w:hyperlink>
    </w:p>
    <w:p w14:paraId="0DF766D8" w14:textId="0AB8DF13"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2" w:history="1">
        <w:r>
          <w:rPr>
            <w:rStyle w:val="Hipervnculo"/>
            <w:rFonts w:ascii="Arial" w:hAnsi="Arial" w:cs="Arial"/>
            <w:noProof/>
            <w:sz w:val="24"/>
            <w:szCs w:val="24"/>
            <w:lang w:val="en-US"/>
          </w:rPr>
          <w:t>Referencias bibliográficas</w:t>
        </w:r>
        <w:r>
          <w:rPr>
            <w:rFonts w:ascii="Arial" w:hAnsi="Arial" w:cs="Arial"/>
            <w:noProof/>
            <w:webHidden/>
            <w:sz w:val="24"/>
            <w:szCs w:val="24"/>
          </w:rPr>
          <w:tab/>
          <w:fldChar w:fldCharType="begin"/>
          <w:instrText xml:space="preserve"> PAGEREF _Toc236928702 \h </w:instrText>
          <w:fldChar w:fldCharType="separate"/>
          <w:t>64</w:t>
          <w:fldChar w:fldCharType="end"/>
        </w:r>
      </w:hyperlink>
    </w:p>
    <w:p w14:paraId="673133B9" w14:textId="088C9FD1"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3" w:history="1">
        <w:r>
          <w:rPr>
            <w:rStyle w:val="Hipervnculo"/>
            <w:rFonts w:ascii="Arial" w:hAnsi="Arial" w:cs="Arial"/>
            <w:noProof/>
            <w:sz w:val="24"/>
            <w:szCs w:val="24"/>
          </w:rPr>
          <w:t>Anexos</w:t>
        </w:r>
        <w:r>
          <w:rPr>
            <w:rFonts w:ascii="Arial" w:hAnsi="Arial" w:cs="Arial"/>
            <w:noProof/>
            <w:webHidden/>
            <w:sz w:val="24"/>
            <w:szCs w:val="24"/>
          </w:rPr>
          <w:tab/>
          <w:fldChar w:fldCharType="begin"/>
          <w:instrText xml:space="preserve"> PAGEREF _Toc236928703 \h </w:instrText>
          <w:fldChar w:fldCharType="separate"/>
          <w:t>74</w:t>
          <w:fldChar w:fldCharType="end"/>
        </w:r>
      </w:hyperlink>
    </w:p>
    <w:p w14:paraId="4F50E38F" w14:textId="27209943" w:rsidR="00C15DFC" w:rsidRPr="006605A9" w:rsidRDefault="008978F9" w:rsidP="001A39AA">
      <w:pPr>
        <w:suppressAutoHyphens w:val="0"/>
        <w:spacing w:line="360" w:lineRule="auto"/>
        <w:jc w:val="both"/>
        <w:rPr>
          <w:rFonts w:ascii="Arial" w:hAnsi="Arial" w:cs="Arial"/>
          <w:b/>
          <w:bCs/>
          <w:kern w:val="2"/>
          <w:sz w:val="28"/>
          <w14:ligatures w14:val="standardContextual"/>
        </w:rPr>
      </w:pPr>
      <w:r>
        <w:rPr>
          <w:rFonts w:ascii="Arial" w:hAnsi="Arial" w:cs="Arial"/>
          <w:sz w:val="24"/>
          <w:szCs w:val="24"/>
        </w:rPr>
        <w:fldChar w:fldCharType="end"/>
      </w:r>
    </w:p>
    <w:p w14:paraId="7A434341" w14:textId="77777777" w:rsidR="008978F9" w:rsidRPr="006605A9" w:rsidRDefault="008978F9">
      <w:pPr>
        <w:suppressAutoHyphens w:val="0"/>
        <w:rPr>
          <w:rFonts w:ascii="Arial" w:hAnsi="Arial" w:cs="Arial"/>
          <w:b/>
          <w:bCs/>
          <w:kern w:val="2"/>
          <w:sz w:val="28"/>
          <w14:ligatures w14:val="standardContextual"/>
        </w:rPr>
      </w:pPr>
      <w:r>
        <w:rPr>
          <w:b/>
          <w:bCs/>
          <w:sz w:val="28"/>
        </w:rPr>
        <w:br w:type="page"/>
      </w:r>
    </w:p>
    <w:p w14:paraId="63D2D99D" w14:textId="77777777" w:rsidR="00DF0DEB" w:rsidRDefault="00C15DFC" w:rsidP="00932C86">
      <w:pPr>
        <w:pStyle w:val="Trabajos"/>
        <w:spacing w:after="0"/>
        <w:rPr>
          <w:noProof/>
        </w:rPr>
      </w:pPr>
      <w:r>
        <w:rPr>
          <w:b/>
          <w:bCs/>
          <w:sz w:val="28"/>
          <w:lang w:val="es-ES"/>
        </w:rPr>
        <w:lastRenderedPageBreak/>
        <w:t>Índice de tablas</w:t>
      </w:r>
      <w:r>
        <w:rPr>
          <w:b/>
          <w:bCs/>
          <w:szCs w:val="24"/>
        </w:rPr>
        <w:fldChar w:fldCharType="begin"/>
        <w:instrText xml:space="preserve"> TOC \h \z \c "Tabla" </w:instrText>
        <w:fldChar w:fldCharType="separate"/>
      </w:r>
    </w:p>
    <w:p w14:paraId="2AF345B0" w14:textId="2D41D678"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5" w:history="1">
        <w:r>
          <w:rPr>
            <w:rStyle w:val="Hipervnculo"/>
            <w:rFonts w:ascii="Arial" w:hAnsi="Arial" w:cs="Arial"/>
            <w:noProof/>
            <w:sz w:val="24"/>
            <w:szCs w:val="24"/>
          </w:rPr>
          <w:t>Tabla 1: Comparación entre metaheurísticas poblacionales usadas para resolver EVRP.</w:t>
        </w:r>
        <w:r>
          <w:rPr>
            <w:rFonts w:ascii="Arial" w:hAnsi="Arial" w:cs="Arial"/>
            <w:noProof/>
            <w:webHidden/>
            <w:sz w:val="24"/>
            <w:szCs w:val="24"/>
          </w:rPr>
          <w:tab/>
          <w:fldChar w:fldCharType="begin"/>
          <w:instrText xml:space="preserve"> PAGEREF _Toc238216585 \h </w:instrText>
          <w:fldChar w:fldCharType="separate"/>
          <w:t>17</w:t>
          <w:fldChar w:fldCharType="end"/>
        </w:r>
      </w:hyperlink>
    </w:p>
    <w:p w14:paraId="51C528C2" w14:textId="53DABACF"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6" w:history="1">
        <w:r>
          <w:rPr>
            <w:rStyle w:val="Hipervnculo"/>
            <w:rFonts w:ascii="Arial" w:hAnsi="Arial" w:cs="Arial"/>
            <w:noProof/>
            <w:sz w:val="24"/>
            <w:szCs w:val="24"/>
          </w:rPr>
          <w:t>Tabla 2: Comparación de componentes de software que resuelven VRPs mediante algoritmos heurísticos.</w:t>
        </w:r>
        <w:r>
          <w:rPr>
            <w:rFonts w:ascii="Arial" w:hAnsi="Arial" w:cs="Arial"/>
            <w:noProof/>
            <w:webHidden/>
            <w:sz w:val="24"/>
            <w:szCs w:val="24"/>
          </w:rPr>
          <w:tab/>
          <w:fldChar w:fldCharType="begin"/>
          <w:instrText xml:space="preserve"> PAGEREF _Toc238216586 \h </w:instrText>
          <w:fldChar w:fldCharType="separate"/>
          <w:t>21</w:t>
          <w:fldChar w:fldCharType="end"/>
        </w:r>
      </w:hyperlink>
    </w:p>
    <w:p w14:paraId="13B980AF" w14:textId="1787C2E4"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7" w:history="1">
        <w:r>
          <w:rPr>
            <w:rStyle w:val="Hipervnculo"/>
            <w:rFonts w:ascii="Arial" w:hAnsi="Arial" w:cs="Arial"/>
            <w:noProof/>
            <w:sz w:val="24"/>
            <w:szCs w:val="24"/>
          </w:rPr>
          <w:t>Tabla 3: Comparación de soluciones EVRP.</w:t>
        </w:r>
        <w:r>
          <w:rPr>
            <w:rFonts w:ascii="Arial" w:hAnsi="Arial" w:cs="Arial"/>
            <w:noProof/>
            <w:webHidden/>
            <w:sz w:val="24"/>
            <w:szCs w:val="24"/>
          </w:rPr>
          <w:tab/>
          <w:fldChar w:fldCharType="begin"/>
          <w:instrText xml:space="preserve"> PAGEREF _Toc238216587 \h </w:instrText>
          <w:fldChar w:fldCharType="separate"/>
          <w:t>25</w:t>
          <w:fldChar w:fldCharType="end"/>
        </w:r>
      </w:hyperlink>
    </w:p>
    <w:p w14:paraId="4E8A63C2" w14:textId="6320ABC8"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8" w:history="1">
        <w:r>
          <w:rPr>
            <w:rStyle w:val="Hipervnculo"/>
            <w:rFonts w:ascii="Arial" w:hAnsi="Arial" w:cs="Arial"/>
            <w:noProof/>
            <w:sz w:val="24"/>
            <w:szCs w:val="24"/>
          </w:rPr>
          <w:t>Tabla 4: Comparación entre simuladores del tráfico.</w:t>
        </w:r>
        <w:r>
          <w:rPr>
            <w:rFonts w:ascii="Arial" w:hAnsi="Arial" w:cs="Arial"/>
            <w:noProof/>
            <w:webHidden/>
            <w:sz w:val="24"/>
            <w:szCs w:val="24"/>
          </w:rPr>
          <w:tab/>
          <w:fldChar w:fldCharType="begin"/>
          <w:instrText xml:space="preserve"> PAGEREF _Toc238216588 \h </w:instrText>
          <w:fldChar w:fldCharType="separate"/>
          <w:t>30</w:t>
          <w:fldChar w:fldCharType="end"/>
        </w:r>
      </w:hyperlink>
    </w:p>
    <w:p w14:paraId="2E21ED6F" w14:textId="5DBC5B6D"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9" w:history="1">
        <w:r>
          <w:rPr>
            <w:rStyle w:val="Hipervnculo"/>
            <w:rFonts w:ascii="Arial" w:hAnsi="Arial" w:cs="Arial"/>
            <w:noProof/>
            <w:sz w:val="24"/>
            <w:szCs w:val="24"/>
          </w:rPr>
          <w:t>Tabla 5: Comparación entre técnicas de XAI con modelos agnósticos.</w:t>
        </w:r>
        <w:r>
          <w:rPr>
            <w:rFonts w:ascii="Arial" w:hAnsi="Arial" w:cs="Arial"/>
            <w:noProof/>
            <w:webHidden/>
            <w:sz w:val="24"/>
            <w:szCs w:val="24"/>
          </w:rPr>
          <w:tab/>
          <w:fldChar w:fldCharType="begin"/>
          <w:instrText xml:space="preserve"> PAGEREF _Toc238216589 \h </w:instrText>
          <w:fldChar w:fldCharType="separate"/>
          <w:t>33</w:t>
          <w:fldChar w:fldCharType="end"/>
        </w:r>
      </w:hyperlink>
    </w:p>
    <w:p w14:paraId="669E7AA3" w14:textId="59DD7CAA"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90" w:history="1">
        <w:r>
          <w:rPr>
            <w:rStyle w:val="Hipervnculo"/>
            <w:rFonts w:ascii="Arial" w:hAnsi="Arial" w:cs="Arial"/>
            <w:noProof/>
            <w:sz w:val="24"/>
            <w:szCs w:val="24"/>
          </w:rPr>
          <w:t>Tabla 6: Comparación de soluciones que aplican XAI.</w:t>
        </w:r>
        <w:r>
          <w:rPr>
            <w:rFonts w:ascii="Arial" w:hAnsi="Arial" w:cs="Arial"/>
            <w:noProof/>
            <w:webHidden/>
            <w:sz w:val="24"/>
            <w:szCs w:val="24"/>
          </w:rPr>
          <w:tab/>
          <w:fldChar w:fldCharType="begin"/>
          <w:instrText xml:space="preserve"> PAGEREF _Toc238216590 \h </w:instrText>
          <w:fldChar w:fldCharType="separate"/>
          <w:t>34</w:t>
          <w:fldChar w:fldCharType="end"/>
        </w:r>
      </w:hyperlink>
    </w:p>
    <w:p w14:paraId="68D3ABB5" w14:textId="41C86BC0"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91" w:history="1">
        <w:r>
          <w:rPr>
            <w:rStyle w:val="Hipervnculo"/>
            <w:rFonts w:ascii="Arial" w:hAnsi="Arial" w:cs="Arial"/>
            <w:noProof/>
            <w:sz w:val="24"/>
            <w:szCs w:val="24"/>
          </w:rPr>
          <w:t>Tabla 7: Características del proyecto necesarias para el despliegue.</w:t>
        </w:r>
        <w:r>
          <w:rPr>
            <w:rFonts w:ascii="Arial" w:hAnsi="Arial" w:cs="Arial"/>
            <w:noProof/>
            <w:webHidden/>
            <w:sz w:val="24"/>
            <w:szCs w:val="24"/>
          </w:rPr>
          <w:tab/>
          <w:fldChar w:fldCharType="begin"/>
          <w:instrText xml:space="preserve"> PAGEREF _Toc238216591 \h </w:instrText>
          <w:fldChar w:fldCharType="separate"/>
          <w:t>57</w:t>
          <w:fldChar w:fldCharType="end"/>
        </w:r>
      </w:hyperlink>
    </w:p>
    <w:p w14:paraId="3C7F750A" w14:textId="3FB9A05C" w:rsidR="00C15DFC" w:rsidRPr="006605A9" w:rsidRDefault="00932C86" w:rsidP="00932C86">
      <w:pPr>
        <w:suppressAutoHyphens w:val="0"/>
        <w:spacing w:line="360" w:lineRule="auto"/>
        <w:jc w:val="both"/>
        <w:rPr>
          <w:rFonts w:ascii="Arial" w:hAnsi="Arial" w:cs="Arial"/>
          <w:b/>
          <w:bCs/>
          <w:kern w:val="2"/>
          <w:sz w:val="28"/>
          <w14:ligatures w14:val="standardContextual"/>
        </w:rPr>
      </w:pPr>
      <w:r>
        <w:rPr>
          <w:rFonts w:ascii="Arial" w:hAnsi="Arial" w:cs="Arial"/>
          <w:b/>
          <w:bCs/>
          <w:sz w:val="24"/>
          <w:szCs w:val="24"/>
        </w:rPr>
        <w:fldChar w:fldCharType="end"/>
      </w:r>
    </w:p>
    <w:p w14:paraId="05E37785" w14:textId="77777777" w:rsidR="00932C86" w:rsidRDefault="00932C86">
      <w:pPr>
        <w:suppressAutoHyphens w:val="0"/>
        <w:rPr>
          <w:rFonts w:ascii="Arial" w:hAnsi="Arial" w:cs="Arial"/>
          <w:b/>
          <w:bCs/>
          <w:kern w:val="2"/>
          <w:sz w:val="28"/>
          <w14:ligatures w14:val="standardContextual"/>
        </w:rPr>
      </w:pPr>
      <w:r>
        <w:rPr>
          <w:b/>
          <w:bCs/>
          <w:sz w:val="28"/>
        </w:rPr>
        <w:br w:type="page"/>
      </w:r>
    </w:p>
    <w:p w14:paraId="3F522393" w14:textId="77777777" w:rsidR="00DF0DEB" w:rsidRDefault="00C15DFC" w:rsidP="00C15DFC">
      <w:pPr>
        <w:pStyle w:val="Trabajos"/>
        <w:spacing w:after="0"/>
        <w:rPr>
          <w:noProof/>
        </w:rPr>
      </w:pPr>
      <w:r>
        <w:rPr>
          <w:b/>
          <w:bCs/>
          <w:sz w:val="28"/>
          <w:lang w:val="es-ES"/>
        </w:rPr>
        <w:lastRenderedPageBreak/>
        <w:t>Índice de figuras</w:t>
        <w:fldChar w:fldCharType="begin"/>
        <w:instrText xml:space="preserve"> TOC \h \z \c "Figura" </w:instrText>
        <w:fldChar w:fldCharType="separate"/>
      </w:r>
    </w:p>
    <w:p w14:paraId="4D2B89EE" w14:textId="1AEC24DF"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0" w:history="1">
        <w:r>
          <w:rPr>
            <w:rStyle w:val="Hipervnculo"/>
            <w:rFonts w:ascii="Arial" w:hAnsi="Arial" w:cs="Arial"/>
            <w:noProof/>
            <w:sz w:val="24"/>
            <w:szCs w:val="24"/>
          </w:rPr>
          <w:t>Figura 1: Análisis de las funciones objetivo para resolver EVRP [6].</w:t>
        </w:r>
        <w:r>
          <w:rPr>
            <w:rFonts w:ascii="Arial" w:hAnsi="Arial" w:cs="Arial"/>
            <w:noProof/>
            <w:webHidden/>
            <w:sz w:val="24"/>
            <w:szCs w:val="24"/>
          </w:rPr>
          <w:tab/>
          <w:fldChar w:fldCharType="begin"/>
          <w:instrText xml:space="preserve"> PAGEREF _Toc238216600 \h </w:instrText>
          <w:fldChar w:fldCharType="separate"/>
          <w:t>11</w:t>
          <w:fldChar w:fldCharType="end"/>
        </w:r>
      </w:hyperlink>
    </w:p>
    <w:p w14:paraId="1A574CE6" w14:textId="2D1C4B5F"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1" w:history="1">
        <w:r>
          <w:rPr>
            <w:rStyle w:val="Hipervnculo"/>
            <w:rFonts w:ascii="Arial" w:hAnsi="Arial" w:cs="Arial"/>
            <w:noProof/>
            <w:sz w:val="24"/>
            <w:szCs w:val="24"/>
          </w:rPr>
          <w:t>Figura 2: Representación de un Problema de Planificación de Rutas de Vehículos Eléctricos [57].</w:t>
        </w:r>
        <w:r>
          <w:rPr>
            <w:rFonts w:ascii="Arial" w:hAnsi="Arial" w:cs="Arial"/>
            <w:noProof/>
            <w:webHidden/>
            <w:sz w:val="24"/>
            <w:szCs w:val="24"/>
          </w:rPr>
          <w:tab/>
          <w:fldChar w:fldCharType="begin"/>
          <w:instrText xml:space="preserve"> PAGEREF _Toc238216601 \h </w:instrText>
          <w:fldChar w:fldCharType="separate"/>
          <w:t>11</w:t>
          <w:fldChar w:fldCharType="end"/>
        </w:r>
      </w:hyperlink>
    </w:p>
    <w:p w14:paraId="222DDA70" w14:textId="3AF3C494"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2" w:history="1">
        <w:r>
          <w:rPr>
            <w:rStyle w:val="Hipervnculo"/>
            <w:rFonts w:ascii="Arial" w:hAnsi="Arial" w:cs="Arial"/>
            <w:noProof/>
            <w:sz w:val="24"/>
            <w:szCs w:val="24"/>
          </w:rPr>
          <w:t>Figura 3: Clasificación de los algoritmos aproximados [11].</w:t>
        </w:r>
        <w:r>
          <w:rPr>
            <w:rFonts w:ascii="Arial" w:hAnsi="Arial" w:cs="Arial"/>
            <w:noProof/>
            <w:webHidden/>
            <w:sz w:val="24"/>
            <w:szCs w:val="24"/>
          </w:rPr>
          <w:tab/>
          <w:fldChar w:fldCharType="begin"/>
          <w:instrText xml:space="preserve"> PAGEREF _Toc238216602 \h </w:instrText>
          <w:fldChar w:fldCharType="separate"/>
          <w:t>14</w:t>
          <w:fldChar w:fldCharType="end"/>
        </w:r>
      </w:hyperlink>
    </w:p>
    <w:p w14:paraId="5421CE15" w14:textId="24BBD51B"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3" w:history="1">
        <w:r>
          <w:rPr>
            <w:rStyle w:val="Hipervnculo"/>
            <w:rFonts w:ascii="Arial" w:hAnsi="Arial" w:cs="Arial"/>
            <w:noProof/>
            <w:sz w:val="24"/>
            <w:szCs w:val="24"/>
          </w:rPr>
          <w:t>Figura 4: Diagrama de actividades de la solución.</w:t>
        </w:r>
        <w:r>
          <w:rPr>
            <w:rFonts w:ascii="Arial" w:hAnsi="Arial" w:cs="Arial"/>
            <w:noProof/>
            <w:webHidden/>
            <w:sz w:val="24"/>
            <w:szCs w:val="24"/>
          </w:rPr>
          <w:tab/>
          <w:fldChar w:fldCharType="begin"/>
          <w:instrText xml:space="preserve"> PAGEREF _Toc238216603 \h </w:instrText>
          <w:fldChar w:fldCharType="separate"/>
          <w:t>45</w:t>
          <w:fldChar w:fldCharType="end"/>
        </w:r>
      </w:hyperlink>
    </w:p>
    <w:p w14:paraId="2FEBDBD7" w14:textId="5F3634AB"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4" w:history="1">
        <w:r>
          <w:rPr>
            <w:rStyle w:val="Hipervnculo"/>
            <w:rFonts w:ascii="Arial" w:hAnsi="Arial" w:cs="Arial"/>
            <w:noProof/>
            <w:sz w:val="24"/>
            <w:szCs w:val="24"/>
          </w:rPr>
          <w:t>Figura 5: Diagrama de secuencia para la comunicación con OSRM.</w:t>
        </w:r>
        <w:r>
          <w:rPr>
            <w:rFonts w:ascii="Arial" w:hAnsi="Arial" w:cs="Arial"/>
            <w:noProof/>
            <w:webHidden/>
            <w:sz w:val="24"/>
            <w:szCs w:val="24"/>
          </w:rPr>
          <w:tab/>
          <w:fldChar w:fldCharType="begin"/>
          <w:instrText xml:space="preserve"> PAGEREF _Toc238216604 \h </w:instrText>
          <w:fldChar w:fldCharType="separate"/>
          <w:t>47</w:t>
          <w:fldChar w:fldCharType="end"/>
        </w:r>
      </w:hyperlink>
    </w:p>
    <w:p w14:paraId="065D8347" w14:textId="41172C66"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5" w:history="1">
        <w:r>
          <w:rPr>
            <w:rStyle w:val="Hipervnculo"/>
            <w:rFonts w:ascii="Arial" w:hAnsi="Arial" w:cs="Arial"/>
            <w:noProof/>
            <w:sz w:val="24"/>
            <w:szCs w:val="24"/>
          </w:rPr>
          <w:t>Figura 6: Diagrama de flujo del algoritmo ACO.</w:t>
        </w:r>
        <w:r>
          <w:rPr>
            <w:rFonts w:ascii="Arial" w:hAnsi="Arial" w:cs="Arial"/>
            <w:noProof/>
            <w:webHidden/>
            <w:sz w:val="24"/>
            <w:szCs w:val="24"/>
          </w:rPr>
          <w:tab/>
          <w:fldChar w:fldCharType="begin"/>
          <w:instrText xml:space="preserve"> PAGEREF _Toc238216605 \h </w:instrText>
          <w:fldChar w:fldCharType="separate"/>
          <w:t>48</w:t>
          <w:fldChar w:fldCharType="end"/>
        </w:r>
      </w:hyperlink>
    </w:p>
    <w:p w14:paraId="4C81E8CC" w14:textId="2DF873A8"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6" w:history="1">
        <w:r>
          <w:rPr>
            <w:rStyle w:val="Hipervnculo"/>
            <w:rFonts w:ascii="Arial" w:hAnsi="Arial" w:cs="Arial"/>
            <w:noProof/>
            <w:sz w:val="24"/>
            <w:szCs w:val="24"/>
          </w:rPr>
          <w:t>Figura 7: Diagrama de clases para la incorporación de ACO.</w:t>
        </w:r>
        <w:r>
          <w:rPr>
            <w:rFonts w:ascii="Arial" w:hAnsi="Arial" w:cs="Arial"/>
            <w:noProof/>
            <w:webHidden/>
            <w:sz w:val="24"/>
            <w:szCs w:val="24"/>
          </w:rPr>
          <w:tab/>
          <w:fldChar w:fldCharType="begin"/>
          <w:instrText xml:space="preserve"> PAGEREF _Toc238216606 \h </w:instrText>
          <w:fldChar w:fldCharType="separate"/>
          <w:t>49</w:t>
          <w:fldChar w:fldCharType="end"/>
        </w:r>
      </w:hyperlink>
    </w:p>
    <w:p w14:paraId="2ECCC82E" w14:textId="6B3E1F53"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7" w:history="1">
        <w:r>
          <w:rPr>
            <w:rStyle w:val="Hipervnculo"/>
            <w:rFonts w:ascii="Arial" w:hAnsi="Arial" w:cs="Arial"/>
            <w:noProof/>
            <w:sz w:val="24"/>
            <w:szCs w:val="24"/>
          </w:rPr>
          <w:t>Figura 8: Diagrama de flujo del módulo de explicabilidad.</w:t>
        </w:r>
        <w:r>
          <w:rPr>
            <w:rFonts w:ascii="Arial" w:hAnsi="Arial" w:cs="Arial"/>
            <w:noProof/>
            <w:webHidden/>
            <w:sz w:val="24"/>
            <w:szCs w:val="24"/>
          </w:rPr>
          <w:tab/>
          <w:fldChar w:fldCharType="begin"/>
          <w:instrText xml:space="preserve"> PAGEREF _Toc238216607 \h </w:instrText>
          <w:fldChar w:fldCharType="separate"/>
          <w:t>51</w:t>
          <w:fldChar w:fldCharType="end"/>
        </w:r>
      </w:hyperlink>
    </w:p>
    <w:p w14:paraId="01286009" w14:textId="693497BD"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8" w:history="1">
        <w:r>
          <w:rPr>
            <w:rStyle w:val="Hipervnculo"/>
            <w:rFonts w:ascii="Arial" w:hAnsi="Arial" w:cs="Arial"/>
            <w:noProof/>
            <w:sz w:val="24"/>
            <w:szCs w:val="24"/>
          </w:rPr>
          <w:t>Figura 9: Diagrama de clases del módulo de explicabilidad.</w:t>
        </w:r>
        <w:r>
          <w:rPr>
            <w:rFonts w:ascii="Arial" w:hAnsi="Arial" w:cs="Arial"/>
            <w:noProof/>
            <w:webHidden/>
            <w:sz w:val="24"/>
            <w:szCs w:val="24"/>
          </w:rPr>
          <w:tab/>
          <w:fldChar w:fldCharType="begin"/>
          <w:instrText xml:space="preserve"> PAGEREF _Toc238216608 \h </w:instrText>
          <w:fldChar w:fldCharType="separate"/>
          <w:t>52</w:t>
          <w:fldChar w:fldCharType="end"/>
        </w:r>
      </w:hyperlink>
    </w:p>
    <w:p w14:paraId="04F8EC26" w14:textId="2E879279"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9" w:history="1">
        <w:r>
          <w:rPr>
            <w:rStyle w:val="Hipervnculo"/>
            <w:rFonts w:ascii="Arial" w:hAnsi="Arial" w:cs="Arial"/>
            <w:noProof/>
            <w:sz w:val="24"/>
            <w:szCs w:val="24"/>
          </w:rPr>
          <w:t>Figura 10: Diagrama de arquitectura n-capas con enfoque basado en reutilización.</w:t>
        </w:r>
        <w:r>
          <w:rPr>
            <w:rFonts w:ascii="Arial" w:hAnsi="Arial" w:cs="Arial"/>
            <w:noProof/>
            <w:webHidden/>
            <w:sz w:val="24"/>
            <w:szCs w:val="24"/>
          </w:rPr>
          <w:tab/>
          <w:fldChar w:fldCharType="begin"/>
          <w:instrText xml:space="preserve"> PAGEREF _Toc238216609 \h </w:instrText>
          <w:fldChar w:fldCharType="separate"/>
          <w:t>53</w:t>
          <w:fldChar w:fldCharType="end"/>
        </w:r>
      </w:hyperlink>
    </w:p>
    <w:p w14:paraId="5C882E18" w14:textId="18DF37D5"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10" w:history="1">
        <w:r>
          <w:rPr>
            <w:rStyle w:val="Hipervnculo"/>
            <w:rFonts w:ascii="Arial" w:hAnsi="Arial" w:cs="Arial"/>
            <w:noProof/>
            <w:sz w:val="24"/>
            <w:szCs w:val="24"/>
          </w:rPr>
          <w:t>Figura 11: Diagrama del patrón arquitectónico Filtros y Tuberías.</w:t>
        </w:r>
        <w:r>
          <w:rPr>
            <w:rFonts w:ascii="Arial" w:hAnsi="Arial" w:cs="Arial"/>
            <w:noProof/>
            <w:webHidden/>
            <w:sz w:val="24"/>
            <w:szCs w:val="24"/>
          </w:rPr>
          <w:tab/>
          <w:fldChar w:fldCharType="begin"/>
          <w:instrText xml:space="preserve"> PAGEREF _Toc238216610 \h </w:instrText>
          <w:fldChar w:fldCharType="separate"/>
          <w:t>56</w:t>
          <w:fldChar w:fldCharType="end"/>
        </w:r>
      </w:hyperlink>
    </w:p>
    <w:p w14:paraId="6F5D2E35" w14:textId="7646D1A2"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11" w:history="1">
        <w:r>
          <w:rPr>
            <w:rStyle w:val="Hipervnculo"/>
            <w:rFonts w:ascii="Arial" w:hAnsi="Arial" w:cs="Arial"/>
            <w:noProof/>
            <w:sz w:val="24"/>
            <w:szCs w:val="24"/>
          </w:rPr>
          <w:t>Figura 12: Diagrama de secuencia para solucionar EVRP dinámico.</w:t>
        </w:r>
        <w:r>
          <w:rPr>
            <w:rFonts w:ascii="Arial" w:hAnsi="Arial" w:cs="Arial"/>
            <w:noProof/>
            <w:webHidden/>
            <w:sz w:val="24"/>
            <w:szCs w:val="24"/>
          </w:rPr>
          <w:tab/>
          <w:fldChar w:fldCharType="begin"/>
          <w:instrText xml:space="preserve"> PAGEREF _Toc238216611 \h </w:instrText>
          <w:fldChar w:fldCharType="separate"/>
          <w:t>58</w:t>
          <w:fldChar w:fldCharType="end"/>
        </w:r>
      </w:hyperlink>
    </w:p>
    <w:p w14:paraId="64C29FE3" w14:textId="12394F39"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12" w:history="1">
        <w:r>
          <w:rPr>
            <w:rStyle w:val="Hipervnculo"/>
            <w:rFonts w:ascii="Arial" w:hAnsi="Arial" w:cs="Arial"/>
            <w:noProof/>
            <w:sz w:val="24"/>
            <w:szCs w:val="24"/>
          </w:rPr>
          <w:t>Figura 13: Diagrama de despliegue.</w:t>
        </w:r>
        <w:r>
          <w:rPr>
            <w:rFonts w:ascii="Arial" w:hAnsi="Arial" w:cs="Arial"/>
            <w:noProof/>
            <w:webHidden/>
            <w:sz w:val="24"/>
            <w:szCs w:val="24"/>
          </w:rPr>
          <w:tab/>
          <w:fldChar w:fldCharType="begin"/>
          <w:instrText xml:space="preserve"> PAGEREF _Toc238216612 \h </w:instrText>
          <w:fldChar w:fldCharType="separate"/>
          <w:t>59</w:t>
          <w:fldChar w:fldCharType="end"/>
        </w:r>
      </w:hyperlink>
    </w:p>
    <w:p w14:paraId="19FE8C47" w14:textId="5C2D23C6" w:rsidR="008A4150" w:rsidRPr="006605A9" w:rsidRDefault="00932C86" w:rsidP="00C15DFC">
      <w:pPr>
        <w:pStyle w:val="Trabajos"/>
        <w:spacing w:after="0"/>
        <w:rPr>
          <w:b/>
          <w:bCs/>
          <w:sz w:val="28"/>
          <w:lang w:val="es-ES"/>
        </w:rPr>
        <w:sectPr w:rsidR="008A4150" w:rsidRPr="006605A9">
          <w:pgSz w:w="12240" w:h="15840"/>
          <w:pgMar w:top="1417" w:right="1701" w:bottom="1417" w:left="1701" w:header="720" w:footer="720" w:gutter="0"/>
          <w:cols w:space="720"/>
          <w:docGrid w:linePitch="360"/>
        </w:sectPr>
      </w:pPr>
      <w:r>
        <w:rPr>
          <w:b/>
          <w:bCs/>
          <w:sz w:val="28"/>
          <w:lang w:val="es-ES"/>
        </w:rPr>
        <w:fldChar w:fldCharType="end"/>
      </w:r>
    </w:p>
    <w:p w14:paraId="555841CE" w14:textId="77777777" w:rsidR="008A4150" w:rsidRPr="006605A9" w:rsidRDefault="008A4150" w:rsidP="00DE31A6">
      <w:pPr>
        <w:pStyle w:val="Ttulo1"/>
        <w:spacing w:before="0" w:line="360" w:lineRule="auto"/>
        <w:jc w:val="both"/>
        <w:rPr>
          <w:rFonts w:ascii="Arial" w:hAnsi="Arial" w:cs="Arial"/>
          <w:b/>
          <w:color w:val="auto"/>
          <w:sz w:val="28"/>
        </w:rPr>
      </w:pPr>
      <w:bookmarkStart w:id="0" w:name="_Toc135873766"/>
      <w:bookmarkStart w:id="1" w:name="_Toc140492891"/>
      <w:bookmarkStart w:id="2" w:name="_Toc192534150"/>
      <w:bookmarkStart w:id="3" w:name="_Toc236928678"/>
      <w:r>
        <w:rPr>
          <w:rFonts w:ascii="Arial" w:hAnsi="Arial" w:cs="Arial"/>
          <w:b/>
          <w:color w:val="auto"/>
          <w:sz w:val="28"/>
        </w:rPr>
        <w:lastRenderedPageBreak/>
        <w:t>Introducción</w:t>
      </w:r>
      <w:bookmarkEnd w:id="0"/>
      <w:bookmarkEnd w:id="1"/>
      <w:bookmarkEnd w:id="2"/>
      <w:bookmarkEnd w:id="3"/>
    </w:p>
    <w:p w14:paraId="0A4EA35D" w14:textId="292862F4" w:rsidR="00663A86" w:rsidRPr="006605A9" w:rsidRDefault="00663A86" w:rsidP="00663A86">
      <w:pPr>
        <w:pStyle w:val="Trabajos"/>
        <w:rPr>
          <w:lang w:val="es-ES"/>
        </w:rPr>
      </w:pPr>
      <w:r>
        <w:rPr>
          <w:lang w:val="es-ES"/>
        </w:rPr>
        <w:t xml:space="preserve">Una de las líneas de investigación con mayor crecimiento en los últimos años corresponde al denominado Problema de Planificación de Rutas de Vehículos Verdes (GVRP, por las siglas en inglés de </w:t>
      </w:r>
      <w:r>
        <w:rPr>
          <w:i/>
          <w:iCs/>
          <w:lang w:val="es-ES"/>
        </w:rPr>
        <w:t xml:space="preserve">Green Vehicle Routing Problem</w:t>
      </w:r>
      <w:r>
        <w:rPr>
          <w:lang w:val="es-ES"/>
        </w:rPr>
        <w:t xml:space="preserve">). Este problema busca diseñar rutas eficientes para vehículos impulsados por combustibles alternativos. Debe considerar la planificación de las paradas necesarias en las estaciones de abastecimiento correspondientes y atender un conjunto de clientes dispersos geográficamente sujeto a un conjunto de restricciones. Entre las fuentes de energía consideradas se encuentran el metanol, la electricidad y el hidrógeno </w:t>
        <w:fldChar w:fldCharType="begin">
          <w:fldData xml:space="preserve">PEVuZE5vdGU+PENpdGU+PEF1dGhvcj5Bc2doYXJpPC9BdXRob3I+PFllYXI+MjAyMTwvWWVhcj48
UmVjTnVtPjM0PC9SZWNOdW0+PERpc3BsYXlUZXh0PlsxLTNdPC9EaXNwbGF5VGV4dD48cmVjb3Jk
PjxyZWMtbnVtYmVyPjM0PC9yZWMtbnVtYmVyPjxmb3JlaWduLWtleXM+PGtleSBhcHA9IkVOIiBk
Yi1pZD0iZHo1ZTAwOXpuejl2YTVldjBwcXhhZDlxZTl2NXgyendlZXN0IiB0aW1lc3RhbXA9IjE3
NzA5MjAyNDciPjM0PC9rZXk+PC9mb3JlaWduLWtleXM+PHJlZi10eXBlIG5hbWU9IkpvdXJuYWwg
QXJ0aWNsZSI+MTc8L3JlZi10eXBlPjxjb250cmlidXRvcnM+PGF1dGhvcnM+PGF1dGhvcj5Bc2do
YXJpLCBNb2hhbW1hZCBBbC1lLCA8L2F1dGhvcj48YXV0aG9yPlMgTW9oYW1tYWQgSiBNaXJ6YXBv
dXI8L2F1dGhvcj48L2F1dGhvcnM+PC9jb250cmlidXRvcnM+PHRpdGxlcz48dGl0bGU+R3JlZW4g
dmVoaWNsZSByb3V0aW5nIHByb2JsZW06IEEgc3RhdGUtb2YtdGhlLWFydCByZXZpZXc8L3RpdGxl
PjxzZWNvbmRhcnktdGl0bGU+SW50ZXJuYXRpb25hbCBKb3VybmFsIG9mIFByb2R1Y3Rpb24gRWNv
bm9taWNzPC9zZWNvbmRhcnktdGl0bGU+PC90aXRsZXM+PHBlcmlvZGljYWw+PGZ1bGwtdGl0bGU+
SW50ZXJuYXRpb25hbCBKb3VybmFsIG9mIFByb2R1Y3Rpb24gRWNvbm9taWNzPC9mdWxsLXRpdGxl
PjwvcGVyaW9kaWNhbD48cGFnZXM+MTA3ODk5PC9wYWdlcz48dm9sdW1lPjIzMTwvdm9sdW1lPjxk
YXRlcz48eWVhcj4yMDIxPC95ZWFyPjwvZGF0ZXM+PGlzYm4+MDkyNS01MjczPC9pc2JuPjx1cmxz
PjwvdXJscz48L3JlY29yZD48L0NpdGU+PENpdGU+PEF1dGhvcj5CcnVnbGllcmk8L0F1dGhvcj48
WWVhcj4yMDE5PC9ZZWFyPjxSZWNOdW0+MTYyPC9SZWNOdW0+PHJlY29yZD48cmVjLW51bWJlcj4x
NjI8L3JlYy1udW1iZXI+PGZvcmVpZ24ta2V5cz48a2V5IGFwcD0iRU4iIGRiLWlkPSJkejVlMDA5
em56OXZhNWV2MHBxeGFkOXFlOXY1eDJ6d2Vlc3QiIHRpbWVzdGFtcD0iMTc3MDkyMjQwNiI+MTYy
PC9rZXk+PC9mb3JlaWduLWtleXM+PHJlZi10eXBlIG5hbWU9IkpvdXJuYWwgQXJ0aWNsZSI+MTc8
L3JlZi10eXBlPjxjb250cmlidXRvcnM+PGF1dGhvcnM+PGF1dGhvcj5CcnVnbGllcmksIE1hdXJp
emlvPC9hdXRob3I+PGF1dGhvcj5NYW5jaW5pLCBTaW1vbmE8L2F1dGhvcj48YXV0aG9yPlBlenpl
bGxhLCBGZXJkaW5hbmRvPC9hdXRob3I+PGF1dGhvcj5QaXNhY2FuZSwgT3JuZWxsYTwvYXV0aG9y
PjwvYXV0aG9ycz48L2NvbnRyaWJ1dG9ycz48dGl0bGVzPjx0aXRsZT5BIHBhdGgtYmFzZWQgc29s
dXRpb24gYXBwcm9hY2ggZm9yIHRoZSBncmVlbiB2ZWhpY2xlIHJvdXRpbmcgcHJvYmxlbTwvdGl0
bGU+PHNlY29uZGFyeS10aXRsZT5Db21wdXRlcnMgJmFtcDsgT3BlcmF0aW9ucyBSZXNlYXJjaDwv
c2Vjb25kYXJ5LXRpdGxlPjwvdGl0bGVzPjxwZXJpb2RpY2FsPjxmdWxsLXRpdGxlPkNvbXB1dGVy
cyAmYW1wOyBPcGVyYXRpb25zIFJlc2VhcmNoPC9mdWxsLXRpdGxlPjwvcGVyaW9kaWNhbD48cGFn
ZXM+MTA5LTEyMjwvcGFnZXM+PHZvbHVtZT4xMDM8L3ZvbHVtZT48ZGF0ZXM+PHllYXI+MjAxOTwv
eWVhcj48L2RhdGVzPjxpc2JuPjAzMDUtMDU0ODwvaXNibj48dXJscz48L3VybHM+PC9yZWNvcmQ+
PC9DaXRlPjxDaXRlPjxBdXRob3I+TW9udG95YTwvQXV0aG9yPjxZZWFyPjIwMTY8L1llYXI+PFJl
Y051bT4xNjg8L1JlY051bT48cmVjb3JkPjxyZWMtbnVtYmVyPjE2ODwvcmVjLW51bWJlcj48Zm9y
ZWlnbi1rZXlzPjxrZXkgYXBwPSJFTiIgZGItaWQ9ImR6NWUwMDl6bno5dmE1ZXYwcHF4YWQ5cWU5
djV4Mnp3ZWVzdCIgdGltZXN0YW1wPSIxNzcwOTIyNzA4Ij4xNjg8L2tleT48L2ZvcmVpZ24ta2V5
cz48cmVmLXR5cGUgbmFtZT0iVGhlc2lzIj4zMjwvcmVmLXR5cGU+PGNvbnRyaWJ1dG9ycz48YXV0
aG9ycz48YXV0aG9yPk1vbnRveWEsIEFsZWphbmRybzwvYXV0aG9yPjwvYXV0aG9ycz48L2NvbnRy
aWJ1dG9ycz48dGl0bGVzPjx0aXRsZT5FbGVjdHJpYyBWZWhpY2xlIFJvdXRpbmcgUHJvYmxlbXM6
IG1vZGVscyBhbmQgc29sdXRpb24gYXBwcm9hY2hlczwvdGl0bGU+PC90aXRsZXM+PGRhdGVzPjx5
ZWFyPjIwMTY8L3llYXI+PC9kYXRlcz48cHVibGlzaGVyPlVuaXZlcnNpdMOpIGQmYXBvcztBbmdl
cnM8L3B1Ymxpc2hlcj48dXJscz48L3VybHM+PC9yZWNvcmQ+PC9DaXRlPjwvRW5kTm90ZT4A
</w:fldData>
        </w:fldChar>
        <w:instrText xml:space="preserve"> ADDIN EN.CITE </w:instrText>
        <w:fldChar w:fldCharType="begin">
          <w:fldData xml:space="preserve">PEVuZE5vdGU+PENpdGU+PEF1dGhvcj5Bc2doYXJpPC9BdXRob3I+PFllYXI+MjAyMTwvWWVhcj48
UmVjTnVtPjM0PC9SZWNOdW0+PERpc3BsYXlUZXh0PlsxLTNdPC9EaXNwbGF5VGV4dD48cmVjb3Jk
PjxyZWMtbnVtYmVyPjM0PC9yZWMtbnVtYmVyPjxmb3JlaWduLWtleXM+PGtleSBhcHA9IkVOIiBk
Yi1pZD0iZHo1ZTAwOXpuejl2YTVldjBwcXhhZDlxZTl2NXgyendlZXN0IiB0aW1lc3RhbXA9IjE3
NzA5MjAyNDciPjM0PC9rZXk+PC9mb3JlaWduLWtleXM+PHJlZi10eXBlIG5hbWU9IkpvdXJuYWwg
QXJ0aWNsZSI+MTc8L3JlZi10eXBlPjxjb250cmlidXRvcnM+PGF1dGhvcnM+PGF1dGhvcj5Bc2do
YXJpLCBNb2hhbW1hZCBBbC1lLCA8L2F1dGhvcj48YXV0aG9yPlMgTW9oYW1tYWQgSiBNaXJ6YXBv
dXI8L2F1dGhvcj48L2F1dGhvcnM+PC9jb250cmlidXRvcnM+PHRpdGxlcz48dGl0bGU+R3JlZW4g
dmVoaWNsZSByb3V0aW5nIHByb2JsZW06IEEgc3RhdGUtb2YtdGhlLWFydCByZXZpZXc8L3RpdGxl
PjxzZWNvbmRhcnktdGl0bGU+SW50ZXJuYXRpb25hbCBKb3VybmFsIG9mIFByb2R1Y3Rpb24gRWNv
bm9taWNzPC9zZWNvbmRhcnktdGl0bGU+PC90aXRsZXM+PHBlcmlvZGljYWw+PGZ1bGwtdGl0bGU+
SW50ZXJuYXRpb25hbCBKb3VybmFsIG9mIFByb2R1Y3Rpb24gRWNvbm9taWNzPC9mdWxsLXRpdGxl
PjwvcGVyaW9kaWNhbD48cGFnZXM+MTA3ODk5PC9wYWdlcz48dm9sdW1lPjIzMTwvdm9sdW1lPjxk
YXRlcz48eWVhcj4yMDIxPC95ZWFyPjwvZGF0ZXM+PGlzYm4+MDkyNS01MjczPC9pc2JuPjx1cmxz
PjwvdXJscz48L3JlY29yZD48L0NpdGU+PENpdGU+PEF1dGhvcj5CcnVnbGllcmk8L0F1dGhvcj48
WWVhcj4yMDE5PC9ZZWFyPjxSZWNOdW0+MTYyPC9SZWNOdW0+PHJlY29yZD48cmVjLW51bWJlcj4x
NjI8L3JlYy1udW1iZXI+PGZvcmVpZ24ta2V5cz48a2V5IGFwcD0iRU4iIGRiLWlkPSJkejVlMDA5
em56OXZhNWV2MHBxeGFkOXFlOXY1eDJ6d2Vlc3QiIHRpbWVzdGFtcD0iMTc3MDkyMjQwNiI+MTYy
PC9rZXk+PC9mb3JlaWduLWtleXM+PHJlZi10eXBlIG5hbWU9IkpvdXJuYWwgQXJ0aWNsZSI+MTc8
L3JlZi10eXBlPjxjb250cmlidXRvcnM+PGF1dGhvcnM+PGF1dGhvcj5CcnVnbGllcmksIE1hdXJp
emlvPC9hdXRob3I+PGF1dGhvcj5NYW5jaW5pLCBTaW1vbmE8L2F1dGhvcj48YXV0aG9yPlBlenpl
bGxhLCBGZXJkaW5hbmRvPC9hdXRob3I+PGF1dGhvcj5QaXNhY2FuZSwgT3JuZWxsYTwvYXV0aG9y
PjwvYXV0aG9ycz48L2NvbnRyaWJ1dG9ycz48dGl0bGVzPjx0aXRsZT5BIHBhdGgtYmFzZWQgc29s
dXRpb24gYXBwcm9hY2ggZm9yIHRoZSBncmVlbiB2ZWhpY2xlIHJvdXRpbmcgcHJvYmxlbTwvdGl0
bGU+PHNlY29uZGFyeS10aXRsZT5Db21wdXRlcnMgJmFtcDsgT3BlcmF0aW9ucyBSZXNlYXJjaDwv
c2Vjb25kYXJ5LXRpdGxlPjwvdGl0bGVzPjxwZXJpb2RpY2FsPjxmdWxsLXRpdGxlPkNvbXB1dGVy
cyAmYW1wOyBPcGVyYXRpb25zIFJlc2VhcmNoPC9mdWxsLXRpdGxlPjwvcGVyaW9kaWNhbD48cGFn
ZXM+MTA5LTEyMjwvcGFnZXM+PHZvbHVtZT4xMDM8L3ZvbHVtZT48ZGF0ZXM+PHllYXI+MjAxOTwv
eWVhcj48L2RhdGVzPjxpc2JuPjAzMDUtMDU0ODwvaXNibj48dXJscz48L3VybHM+PC9yZWNvcmQ+
PC9DaXRlPjxDaXRlPjxBdXRob3I+TW9udG95YTwvQXV0aG9yPjxZZWFyPjIwMTY8L1llYXI+PFJl
Y051bT4xNjg8L1JlY051bT48cmVjb3JkPjxyZWMtbnVtYmVyPjE2ODwvcmVjLW51bWJlcj48Zm9y
ZWlnbi1rZXlzPjxrZXkgYXBwPSJFTiIgZGItaWQ9ImR6NWUwMDl6bno5dmE1ZXYwcHF4YWQ5cWU5
djV4Mnp3ZWVzdCIgdGltZXN0YW1wPSIxNzcwOTIyNzA4Ij4xNjg8L2tleT48L2ZvcmVpZ24ta2V5
cz48cmVmLXR5cGUgbmFtZT0iVGhlc2lzIj4zMjwvcmVmLXR5cGU+PGNvbnRyaWJ1dG9ycz48YXV0
aG9ycz48YXV0aG9yPk1vbnRveWEsIEFsZWphbmRybzwvYXV0aG9yPjwvYXV0aG9ycz48L2NvbnRy
aWJ1dG9ycz48dGl0bGVzPjx0aXRsZT5FbGVjdHJpYyBWZWhpY2xlIFJvdXRpbmcgUHJvYmxlbXM6
IG1vZGVscyBhbmQgc29sdXRpb24gYXBwcm9hY2hlczwvdGl0bGU+PC90aXRsZXM+PGRhdGVzPjx5
ZWFyPjIwMTY8L3llYXI+PC9kYXRlcz48cHVibGlzaGVyPlVuaXZlcnNpdMOpIGQmYXBvcztBbmdl
cnM8L3B1Ymxpc2hlcj48dXJscz48L3VybHM+PC9yZWNvcmQ+PC9DaXRlPjwvRW5kTm90ZT4A
</w:fldData>
        </w:fldChar>
        <w:instrText xml:space="preserve"> ADDIN EN.CITE.DATA </w:instrText>
        <w:fldChar w:fldCharType="end"/>
        <w:fldChar w:fldCharType="separate"/>
      </w:r>
      <w:r>
        <w:rPr>
          <w:noProof/>
          <w:lang w:val="es-ES"/>
        </w:rPr>
        <w:t>[1-3]</w:t>
      </w:r>
      <w:r>
        <w:rPr>
          <w:lang w:val="es-ES"/>
        </w:rPr>
        <w:fldChar w:fldCharType="end"/>
        <w:t xml:space="preserve">. Dentro de esta clasificación se deriva el Problema de Planificación de Rutas de Vehículos Eléctricos (EVRP, por las siglas en inglés de </w:t>
      </w:r>
      <w:r>
        <w:rPr>
          <w:i/>
          <w:iCs/>
          <w:lang w:val="es-ES"/>
        </w:rPr>
        <w:t xml:space="preserve">Electric Vehicle Routing Problem</w:t>
      </w:r>
      <w:r>
        <w:rPr>
          <w:lang w:val="es-ES"/>
        </w:rPr>
        <w:t xml:space="preserve">). Específicamente, su objetivo es determinar rutas óptimas para vehículos eléctricos considerando un conjunto de parámetros. Sin embargo, la complejidad del EVRP no radica únicamente en la incorporación de estaciones de recarga, sino también en el modelado de variables relacionadas con el consumo y la reposición de energía </w:t>
        <w:fldChar w:fldCharType="begin">
          <w:fldData xml:space="preserve">PEVuZE5vdGU+PENpdGU+PEF1dGhvcj5Nb250b3lhPC9BdXRob3I+PFllYXI+MjAxNjwvWWVhcj48
UmVjTnVtPjE2ODwvUmVjTnVtPjxEaXNwbGF5VGV4dD5bMy02XTwvRGlzcGxheVRleHQ+PHJlY29y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PC9pc2JuPjx1cmxzPjwvdXJscz48L3JlY29yZD48L0NpdGU+PENpdGU+PEF1dGhvcj5YVTwvQXV0
aG9yPjxZZWFyPjIwMjQ8L1llYXI+PFJlY051bT4xNjQ8L1JlY051bT48cmVjb3JkPjxyZWMtbnVt
YmVyPjE2NDwvcmVjLW51bWJlcj48Zm9yZWlnbi1rZXlzPjxrZXkgYXBwPSJFTiIgZGItaWQ9ImR6
NWUwMDl6bno5dmE1ZXYwcHF4YWQ5cWU5djV4Mnp3ZWVzdCIgdGltZXN0YW1wPSIxNzcwOTIyNTI3
Ij4xNjQ8L2tleT48L2ZvcmVpZ24ta2V5cz48cmVmLXR5cGUgbmFtZT0iSm91cm5hbCBBcnRpY2xl
Ij4xNzwvcmVmLXR5cGU+PGNvbnRyaWJ1dG9ycz48YXV0aG9ycz48YXV0aG9yPlhVLCBZSU5HS0FJ
PC9hdXRob3I+PC9hdXRob3JzPjwvY29udHJpYnV0b3JzPjx0aXRsZXM+PHRpdGxlPkVMRUNUUklD
IFZFSElDTEUgUk9VVElORyBQUk9CTEVNOiBBIFJFVklFVyBPRiBSRUNFTlQgQVBQUk9BQ0hFUyBB
TkQgQUxHT1JJVEhNUzwvdGl0bGU+PHNlY29uZGFyeS10aXRsZT5TdHVkaWEgVW5pdmVyc2l0YXRp
cyBCYWJlcy1Cb2x5YWksIEluZm9ybWF0aWNhPC9zZWNvbmRhcnktdGl0bGU+PC90aXRsZXM+PHBl
cmlvZGljYWw+PGZ1bGwtdGl0bGU+U3R1ZGlhIFVuaXZlcnNpdGF0aXMgQmFiZXMtQm9seWFpLCBJ
bmZvcm1hdGljYTwvZnVsbC10aXRsZT48L3BlcmlvZGljYWw+PHZvbHVtZT42OTwvdm9sdW1lPjxu
dW1iZXI+MjwvbnVtYmVyPjxkYXRlcz48eWVhcj4yMDI0PC95ZWFyPjwvZGF0ZXM+PGlzYm4+MTIy
NC04NjlYPC9pc2JuPjx1cmxzPjwvdXJscz48L3JlY29yZD48L0NpdGU+PC9FbmROb3RlPgB=
</w:fldData>
        </w:fldChar>
        <w:instrText xml:space="preserve"> ADDIN EN.CITE </w:instrText>
        <w:fldChar w:fldCharType="begin">
          <w:fldData xml:space="preserve">PEVuZE5vdGU+PENpdGU+PEF1dGhvcj5Nb250b3lhPC9BdXRob3I+PFllYXI+MjAxNjwvWWVhcj48
UmVjTnVtPjE2ODwvUmVjTnVtPjxEaXNwbGF5VGV4dD5bMy02XTwvRGlzcGxheVRleHQ+PHJlY29y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PC9pc2JuPjx1cmxzPjwvdXJscz48L3JlY29yZD48L0NpdGU+PENpdGU+PEF1dGhvcj5YVTwvQXV0
aG9yPjxZZWFyPjIwMjQ8L1llYXI+PFJlY051bT4xNjQ8L1JlY051bT48cmVjb3JkPjxyZWMtbnVt
YmVyPjE2NDwvcmVjLW51bWJlcj48Zm9yZWlnbi1rZXlzPjxrZXkgYXBwPSJFTiIgZGItaWQ9ImR6
NWUwMDl6bno5dmE1ZXYwcHF4YWQ5cWU5djV4Mnp3ZWVzdCIgdGltZXN0YW1wPSIxNzcwOTIyNTI3
Ij4xNjQ8L2tleT48L2ZvcmVpZ24ta2V5cz48cmVmLXR5cGUgbmFtZT0iSm91cm5hbCBBcnRpY2xl
Ij4xNzwvcmVmLXR5cGU+PGNvbnRyaWJ1dG9ycz48YXV0aG9ycz48YXV0aG9yPlhVLCBZSU5HS0FJ
PC9hdXRob3I+PC9hdXRob3JzPjwvY29udHJpYnV0b3JzPjx0aXRsZXM+PHRpdGxlPkVMRUNUUklD
IFZFSElDTEUgUk9VVElORyBQUk9CTEVNOiBBIFJFVklFVyBPRiBSRUNFTlQgQVBQUk9BQ0hFUyBB
TkQgQUxHT1JJVEhNUzwvdGl0bGU+PHNlY29uZGFyeS10aXRsZT5TdHVkaWEgVW5pdmVyc2l0YXRp
cyBCYWJlcy1Cb2x5YWksIEluZm9ybWF0aWNhPC9zZWNvbmRhcnktdGl0bGU+PC90aXRsZXM+PHBl
cmlvZGljYWw+PGZ1bGwtdGl0bGU+U3R1ZGlhIFVuaXZlcnNpdGF0aXMgQmFiZXMtQm9seWFpLCBJ
bmZvcm1hdGljYTwvZnVsbC10aXRsZT48L3BlcmlvZGljYWw+PHZvbHVtZT42OTwvdm9sdW1lPjxu
dW1iZXI+MjwvbnVtYmVyPjxkYXRlcz48eWVhcj4yMDI0PC95ZWFyPjwvZGF0ZXM+PGlzYm4+MTIy
NC04NjlYPC9pc2JuPjx1cmxzPjwvdXJscz48L3JlY29yZD48L0NpdGU+PC9FbmROb3RlPgB=
</w:fldData>
        </w:fldChar>
        <w:instrText xml:space="preserve"> ADDIN EN.CITE.DATA </w:instrText>
        <w:fldChar w:fldCharType="end"/>
        <w:fldChar w:fldCharType="separate"/>
      </w:r>
      <w:r>
        <w:rPr>
          <w:noProof/>
          <w:lang w:val="es-ES"/>
        </w:rPr>
        <w:t>[3-6]</w:t>
      </w:r>
      <w:r>
        <w:rPr>
          <w:lang w:val="es-ES"/>
        </w:rPr>
        <w:fldChar w:fldCharType="end"/>
        <w:t xml:space="preserve">. </w:t>
      </w:r>
    </w:p>
    <w:p w14:paraId="0A12277B" w14:textId="6F073A62" w:rsidR="00663A86" w:rsidRPr="006605A9" w:rsidRDefault="00836920" w:rsidP="00663A86">
      <w:pPr>
        <w:pStyle w:val="Trabajos"/>
        <w:rPr>
          <w:lang w:val="es-ES"/>
        </w:rPr>
      </w:pPr>
      <w:r>
        <w:rPr>
          <w:lang w:val="es-ES"/>
        </w:rPr>
        <w:t xml:space="preserve">Además, en aplicaciones reales resulta necesario considerar restricciones adicionales que originan distintas variantes del EVRP, entre las que se destacan: EVRP con ventanas de tiempo, flota heterogénea, intercambio de baterías, múltiples tipos de recarga, demanda estocástica, recolección y entrega, múltiples depósitos, dinámico, entre otras </w:t>
        <w:fldChar w:fldCharType="begin">
          <w:fldData xml:space="preserve">PEVuZE5vdGU+PENpdGU+PEF1dGhvcj5Nb250b3lhPC9BdXRob3I+PFllYXI+MjAxNjwvWWVhcj48
UmVjTnVtPjE2ODwvUmVjTnVtPjxEaXNwbGF5VGV4dD5bMy01XTwvRGlzcGxheVRleHQ+PHJlY29y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PC9pc2JuPjx1cmxzPjwvdXJscz48L3JlY29yZD48L0NpdGU+PC9FbmROb3RlPn==
</w:fldData>
        </w:fldChar>
        <w:instrText xml:space="preserve"> ADDIN EN.CITE </w:instrText>
        <w:fldChar w:fldCharType="begin">
          <w:fldData xml:space="preserve">PEVuZE5vdGU+PENpdGU+PEF1dGhvcj5Nb250b3lhPC9BdXRob3I+PFllYXI+MjAxNjwvWWVhcj48
UmVjTnVtPjE2ODwvUmVjTnVtPjxEaXNwbGF5VGV4dD5bMy01XTwvRGlzcGxheVRleHQ+PHJlY29y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PC9pc2JuPjx1cmxzPjwvdXJscz48L3JlY29yZD48L0NpdGU+PC9FbmROb3RlPn==
</w:fldData>
        </w:fldChar>
        <w:instrText xml:space="preserve"> ADDIN EN.CITE.DATA </w:instrText>
        <w:fldChar w:fldCharType="end"/>
        <w:fldChar w:fldCharType="separate"/>
      </w:r>
      <w:r>
        <w:rPr>
          <w:noProof/>
          <w:lang w:val="es-ES"/>
        </w:rPr>
        <w:t>[3-5]</w:t>
      </w:r>
      <w:r>
        <w:rPr>
          <w:lang w:val="es-ES"/>
        </w:rPr>
        <w:fldChar w:fldCharType="end"/>
        <w:t>.</w:t>
      </w:r>
    </w:p>
    <w:p w14:paraId="729037B8" w14:textId="10B54D22" w:rsidR="00663A86" w:rsidRPr="006605A9" w:rsidRDefault="00663A86" w:rsidP="00663A86">
      <w:pPr>
        <w:pStyle w:val="Trabajos"/>
        <w:rPr>
          <w:lang w:val="es-ES"/>
        </w:rPr>
      </w:pPr>
      <w:r>
        <w:rPr>
          <w:lang w:val="es-ES"/>
        </w:rPr>
        <w:t xml:space="preserve">Los problemas de planificación de rutas de vehículos y sus variantes, específicamente el EVRP, presentan una elevada complejidad computacional cuando el número de clientes aumenta significativamente. Esta dificultad se debe tanto al esfuerzo computacional requerido como al hecho de que el VRP pertenece a la clase de problemas NP-duro </w:t>
        <w:fldChar w:fldCharType="begin">
          <w:fldData xml:space="preserve">PEVuZE5vdGU+PENpdGU+PEF1dGhvcj5MYXBvcnRlPC9BdXRob3I+PFllYXI+MTk5MjwvWWVhcj48
UmVjTnVtPjk4PC9SZWNOdW0+PERpc3BsYXlUZXh0Pls3LTldPC9EaXNwbGF5VGV4dD48cmVjb3Jk
PjxyZWMtbnVtYmVyPjk4PC9yZWMtbnVtYmVyPjxmb3JlaWduLWtleXM+PGtleSBhcHA9IkVOIiBk
Yi1pZD0iZHo1ZTAwOXpuejl2YTVldjBwcXhhZDlxZTl2NXgyendlZXN0IiB0aW1lc3RhbXA9IjE3
NzA5MjAyNDgiPjk4PC9rZXk+PC9mb3JlaWduLWtleXM+PHJlZi10eXBlIG5hbWU9IkpvdXJuYWwg
QXJ0aWNsZSI+MTc8L3JlZi10eXBlPjxjb250cmlidXRvcnM+PGF1dGhvcnM+PGF1dGhvcj5MYXBv
cnRlLCBHaWxiZXJ0PC9hdXRob3I+PC9hdXRob3JzPjwvY29udHJpYnV0b3JzPjx0aXRsZXM+PHRp
dGxlPlRoZSB2ZWhpY2xlIHJvdXRpbmcgcHJvYmxlbTogQW4gb3ZlcnZpZXcgb2YgZXhhY3QgYW5k
IGFwcHJveGltYXRlIGFsZ29yaXRobXM8L3RpdGxlPjxzZWNvbmRhcnktdGl0bGU+RXVyb3BlYW4g
am91cm5hbCBvZiBvcGVyYXRpb25hbCByZXNlYXJjaDwvc2Vjb25kYXJ5LXRpdGxlPjwvdGl0bGVz
PjxwZXJpb2RpY2FsPjxmdWxsLXRpdGxlPkV1cm9wZWFuIGpvdXJuYWwgb2Ygb3BlcmF0aW9uYWwg
cmVzZWFyY2g8L2Z1bGwtdGl0bGU+PC9wZXJpb2RpY2FsPjxwYWdlcz4zNDUtMzU4PC9wYWdlcz48
dm9sdW1lPjU5PC92b2x1bWU+PG51bWJlcj4zPC9udW1iZXI+PGRhdGVzPjx5ZWFyPjE5OTI8L3ll
YXI+PC9kYXRlcz48aXNibj4wMzc3LTIyMTc8L2lzYm4+PHVybHM+PC91cmxzPjwvcmVjb3JkPjwv
Q2l0ZT48Q2l0ZT48QXV0aG9yPkJyYWVrZXJzPC9BdXRob3I+PFllYXI+MjAxNjwvWWVhcj48UmVj
TnVtPjQwPC9SZWNOdW0+PHJlY29yZD48cmVjLW51bWJlcj40MDwvcmVjLW51bWJlcj48Zm9yZWln
bi1rZXlzPjxrZXkgYXBwPSJFTiIgZGItaWQ9ImR6NWUwMDl6bno5dmE1ZXYwcHF4YWQ5cWU5djV4
Mnp3ZWVzdCIgdGltZXN0YW1wPSIxNzcwOTIwMjQ3Ij40MDwva2V5PjwvZm9yZWlnbi1rZXlzPjxy
ZWYtdHlwZSBuYW1lPSJKb3VybmFsIEFydGljbGUiPjE3PC9yZWYtdHlwZT48Y29udHJpYnV0b3Jz
PjxhdXRob3JzPjxhdXRob3I+QnJhZWtlcnMsIEtyaXM8L2F1dGhvcj48YXV0aG9yPlJhbWFla2Vy
cywgS2F0cmllbjwvYXV0aG9yPjxhdXRob3I+VmFuIE5pZXV3ZW5odXlzZSwgSW5uZWtlPC9hdXRo
b3I+PC9hdXRob3JzPjwvY29udHJpYnV0b3JzPjx0aXRsZXM+PHRpdGxlPlRoZSB2ZWhpY2xlIHJv
dXRpbmcgcHJvYmxlbTogU3RhdGUgb2YgdGhlIGFydCBjbGFzc2lmaWNhdGlvbiBhbmQgcmV2aWV3
PC90aXRsZT48c2Vjb25kYXJ5LXRpdGxlPkNvbXB1dGVycyAmYW1wOyBpbmR1c3RyaWFsIGVuZ2lu
ZWVyaW5nPC9zZWNvbmRhcnktdGl0bGU+PC90aXRsZXM+PHBlcmlvZGljYWw+PGZ1bGwtdGl0bGU+
Q29tcHV0ZXJzICZhbXA7IEluZHVzdHJpYWwgRW5naW5lZXJpbmc8L2Z1bGwtdGl0bGU+PC9wZXJp
b2RpY2FsPjxwYWdlcz4zMDAtMzEzPC9wYWdlcz48dm9sdW1lPjk5PC92b2x1bWU+PGRhdGVzPjx5
ZWFyPjIwMTY8L3llYXI+PC9kYXRlcz48aXNibj4wMzYwLTgzNTI8L2lzYm4+PHVybHM+PC91cmxz
PjwvcmVjb3JkPjwvQ2l0ZT48Q2l0ZT48QXV0aG9yPktvbnN0YW50YWtvcG91bG9zPC9BdXRob3I+
PFllYXI+MjAyMjwvWWVhcj48UmVjTnVtPjk1PC9SZWNOdW0+PHJlY29yZD48cmVjLW51bWJlcj45
NTwvcmVjLW51bWJlcj48Zm9yZWlnbi1rZXlzPjxrZXkgYXBwPSJFTiIgZGItaWQ9ImR6NWUwMDl6
bno5dmE1ZXYwcHF4YWQ5cWU5djV4Mnp3ZWVzdCIgdGltZXN0YW1wPSIxNzcwOTIwMjQ4Ij45NTwv
a2V5PjwvZm9yZWlnbi1rZXlzPjxyZWYtdHlwZSBuYW1lPSJKb3VybmFsIEFydGljbGUiPjE3PC9y
ZWYtdHlwZT48Y29udHJpYnV0b3JzPjxhdXRob3JzPjxhdXRob3I+S29uc3RhbnRha29wb3Vsb3Ms
IEdyaWdvcmlvcyBEPC9hdXRob3I+PGF1dGhvcj5HYXlpYWxpcywgU290aXJpcyBQPC9hdXRob3I+
PGF1dGhvcj5LZWNoYWdpYXMsIEV2cmlwaWRpcyBQPC9hdXRob3I+PC9hdXRob3JzPjwvY29udHJp
YnV0b3JzPjx0aXRsZXM+PHRpdGxlPlZlaGljbGUgcm91dGluZyBwcm9ibGVtIGFuZCByZWxhdGVk
IGFsZ29yaXRobXMgZm9yIGxvZ2lzdGljcyBkaXN0cmlidXRpb246IEEgbGl0ZXJhdHVyZSByZXZp
ZXcgYW5kIGNsYXNzaWZpY2F0aW9uPC90aXRsZT48c2Vjb25kYXJ5LXRpdGxlPk9wZXJhdGlvbmFs
IHJlc2VhcmNoPC9zZWNvbmRhcnktdGl0bGU+PC90aXRsZXM+PHBlcmlvZGljYWw+PGZ1bGwtdGl0
bGU+T3BlcmF0aW9uYWwgcmVzZWFyY2g8L2Z1bGwtdGl0bGU+PC9wZXJpb2RpY2FsPjxwYWdlcz4y
MDMzLTIwNjI8L3BhZ2VzPjx2b2x1bWU+MjI8L3ZvbHVtZT48bnVtYmVyPjM8L251bWJlcj48ZGF0
ZXM+PHllYXI+MjAyMjwveWVhcj48L2RhdGVzPjxpc2JuPjExMDktMjg1ODwvaXNibj48dXJscz48
L3VybHM+PC9yZWNvcmQ+PC9DaXRlPjwvRW5kTm90ZT4A
</w:fldData>
        </w:fldChar>
        <w:instrText xml:space="preserve"> ADDIN EN.CITE </w:instrText>
        <w:fldChar w:fldCharType="begin">
          <w:fldData xml:space="preserve">PEVuZE5vdGU+PENpdGU+PEF1dGhvcj5MYXBvcnRlPC9BdXRob3I+PFllYXI+MTk5MjwvWWVhcj48
UmVjTnVtPjk4PC9SZWNOdW0+PERpc3BsYXlUZXh0Pls3LTldPC9EaXNwbGF5VGV4dD48cmVjb3Jk
PjxyZWMtbnVtYmVyPjk4PC9yZWMtbnVtYmVyPjxmb3JlaWduLWtleXM+PGtleSBhcHA9IkVOIiBk
Yi1pZD0iZHo1ZTAwOXpuejl2YTVldjBwcXhhZDlxZTl2NXgyendlZXN0IiB0aW1lc3RhbXA9IjE3
NzA5MjAyNDgiPjk4PC9rZXk+PC9mb3JlaWduLWtleXM+PHJlZi10eXBlIG5hbWU9IkpvdXJuYWwg
QXJ0aWNsZSI+MTc8L3JlZi10eXBlPjxjb250cmlidXRvcnM+PGF1dGhvcnM+PGF1dGhvcj5MYXBv
cnRlLCBHaWxiZXJ0PC9hdXRob3I+PC9hdXRob3JzPjwvY29udHJpYnV0b3JzPjx0aXRsZXM+PHRp
dGxlPlRoZSB2ZWhpY2xlIHJvdXRpbmcgcHJvYmxlbTogQW4gb3ZlcnZpZXcgb2YgZXhhY3QgYW5k
IGFwcHJveGltYXRlIGFsZ29yaXRobXM8L3RpdGxlPjxzZWNvbmRhcnktdGl0bGU+RXVyb3BlYW4g
am91cm5hbCBvZiBvcGVyYXRpb25hbCByZXNlYXJjaDwvc2Vjb25kYXJ5LXRpdGxlPjwvdGl0bGVz
PjxwZXJpb2RpY2FsPjxmdWxsLXRpdGxlPkV1cm9wZWFuIGpvdXJuYWwgb2Ygb3BlcmF0aW9uYWwg
cmVzZWFyY2g8L2Z1bGwtdGl0bGU+PC9wZXJpb2RpY2FsPjxwYWdlcz4zNDUtMzU4PC9wYWdlcz48
dm9sdW1lPjU5PC92b2x1bWU+PG51bWJlcj4zPC9udW1iZXI+PGRhdGVzPjx5ZWFyPjE5OTI8L3ll
YXI+PC9kYXRlcz48aXNibj4wMzc3LTIyMTc8L2lzYm4+PHVybHM+PC91cmxzPjwvcmVjb3JkPjwv
Q2l0ZT48Q2l0ZT48QXV0aG9yPkJyYWVrZXJzPC9BdXRob3I+PFllYXI+MjAxNjwvWWVhcj48UmVj
TnVtPjQwPC9SZWNOdW0+PHJlY29yZD48cmVjLW51bWJlcj40MDwvcmVjLW51bWJlcj48Zm9yZWln
bi1rZXlzPjxrZXkgYXBwPSJFTiIgZGItaWQ9ImR6NWUwMDl6bno5dmE1ZXYwcHF4YWQ5cWU5djV4
Mnp3ZWVzdCIgdGltZXN0YW1wPSIxNzcwOTIwMjQ3Ij40MDwva2V5PjwvZm9yZWlnbi1rZXlzPjxy
ZWYtdHlwZSBuYW1lPSJKb3VybmFsIEFydGljbGUiPjE3PC9yZWYtdHlwZT48Y29udHJpYnV0b3Jz
PjxhdXRob3JzPjxhdXRob3I+QnJhZWtlcnMsIEtyaXM8L2F1dGhvcj48YXV0aG9yPlJhbWFla2Vy
cywgS2F0cmllbjwvYXV0aG9yPjxhdXRob3I+VmFuIE5pZXV3ZW5odXlzZSwgSW5uZWtlPC9hdXRo
b3I+PC9hdXRob3JzPjwvY29udHJpYnV0b3JzPjx0aXRsZXM+PHRpdGxlPlRoZSB2ZWhpY2xlIHJv
dXRpbmcgcHJvYmxlbTogU3RhdGUgb2YgdGhlIGFydCBjbGFzc2lmaWNhdGlvbiBhbmQgcmV2aWV3
PC90aXRsZT48c2Vjb25kYXJ5LXRpdGxlPkNvbXB1dGVycyAmYW1wOyBpbmR1c3RyaWFsIGVuZ2lu
ZWVyaW5nPC9zZWNvbmRhcnktdGl0bGU+PC90aXRsZXM+PHBlcmlvZGljYWw+PGZ1bGwtdGl0bGU+
Q29tcHV0ZXJzICZhbXA7IEluZHVzdHJpYWwgRW5naW5lZXJpbmc8L2Z1bGwtdGl0bGU+PC9wZXJp
b2RpY2FsPjxwYWdlcz4zMDAtMzEzPC9wYWdlcz48dm9sdW1lPjk5PC92b2x1bWU+PGRhdGVzPjx5
ZWFyPjIwMTY8L3llYXI+PC9kYXRlcz48aXNibj4wMzYwLTgzNTI8L2lzYm4+PHVybHM+PC91cmxz
PjwvcmVjb3JkPjwvQ2l0ZT48Q2l0ZT48QXV0aG9yPktvbnN0YW50YWtvcG91bG9zPC9BdXRob3I+
PFllYXI+MjAyMjwvWWVhcj48UmVjTnVtPjk1PC9SZWNOdW0+PHJlY29yZD48cmVjLW51bWJlcj45
NTwvcmVjLW51bWJlcj48Zm9yZWlnbi1rZXlzPjxrZXkgYXBwPSJFTiIgZGItaWQ9ImR6NWUwMDl6
bno5dmE1ZXYwcHF4YWQ5cWU5djV4Mnp3ZWVzdCIgdGltZXN0YW1wPSIxNzcwOTIwMjQ4Ij45NTwv
a2V5PjwvZm9yZWlnbi1rZXlzPjxyZWYtdHlwZSBuYW1lPSJKb3VybmFsIEFydGljbGUiPjE3PC9y
ZWYtdHlwZT48Y29udHJpYnV0b3JzPjxhdXRob3JzPjxhdXRob3I+S29uc3RhbnRha29wb3Vsb3Ms
IEdyaWdvcmlvcyBEPC9hdXRob3I+PGF1dGhvcj5HYXlpYWxpcywgU290aXJpcyBQPC9hdXRob3I+
PGF1dGhvcj5LZWNoYWdpYXMsIEV2cmlwaWRpcyBQPC9hdXRob3I+PC9hdXRob3JzPjwvY29udHJp
YnV0b3JzPjx0aXRsZXM+PHRpdGxlPlZlaGljbGUgcm91dGluZyBwcm9ibGVtIGFuZCByZWxhdGVk
IGFsZ29yaXRobXMgZm9yIGxvZ2lzdGljcyBkaXN0cmlidXRpb246IEEgbGl0ZXJhdHVyZSByZXZp
ZXcgYW5kIGNsYXNzaWZpY2F0aW9uPC90aXRsZT48c2Vjb25kYXJ5LXRpdGxlPk9wZXJhdGlvbmFs
IHJlc2VhcmNoPC9zZWNvbmRhcnktdGl0bGU+PC90aXRsZXM+PHBlcmlvZGljYWw+PGZ1bGwtdGl0
bGU+T3BlcmF0aW9uYWwgcmVzZWFyY2g8L2Z1bGwtdGl0bGU+PC9wZXJpb2RpY2FsPjxwYWdlcz4y
MDMzLTIwNjI8L3BhZ2VzPjx2b2x1bWU+MjI8L3ZvbHVtZT48bnVtYmVyPjM8L251bWJlcj48ZGF0
ZXM+PHllYXI+MjAyMjwveWVhcj48L2RhdGVzPjxpc2JuPjExMDktMjg1ODwvaXNibj48dXJscz48
L3VybHM+PC9yZWNvcmQ+PC9DaXRlPjwvRW5kTm90ZT4A
</w:fldData>
        </w:fldChar>
        <w:instrText xml:space="preserve"> ADDIN EN.CITE.DATA </w:instrText>
        <w:fldChar w:fldCharType="end"/>
        <w:fldChar w:fldCharType="separate"/>
      </w:r>
      <w:r>
        <w:rPr>
          <w:noProof/>
          <w:lang w:val="es-ES"/>
        </w:rPr>
        <w:t>[7-9]</w:t>
      </w:r>
      <w:r>
        <w:rPr>
          <w:lang w:val="es-ES"/>
        </w:rPr>
        <w:fldChar w:fldCharType="end"/>
        <w:t xml:space="preserve">. Los problemas en esta categoría son considerados muy difíciles de resolver </w:t>
        <w:fldChar w:fldCharType="begin"/>
        <w:instrText xml:space="preserve"> ADDIN EN.CITE &lt;EndNote&gt;&lt;Cite&gt;&lt;Author&gt;Konstantakopoulos&lt;/Author&gt;&lt;Year&gt;2022&lt;/Year&gt;&lt;RecNum&gt;95&lt;/RecNum&gt;&lt;DisplayText&gt;[9, 10]&lt;/DisplayText&gt;&lt;record&gt;&lt;rec-number&gt;95&lt;/rec-number&gt;&lt;foreign-keys&gt;&lt;key app="EN" db-id="dz5e009znz9va5ev0pqxad9qe9v5x2zweest" timestamp="1770920248"&gt;95&lt;/key&gt;&lt;/foreign-keys&gt;&lt;ref-type name="Journal Article"&gt;17&lt;/ref-type&gt;&lt;contributors&gt;&lt;authors&gt;&lt;author&gt;Konstantakopoulos, Grigorios D&lt;/author&gt;&lt;author&gt;Gayialis, Sotiris P&lt;/author&gt;&lt;author&gt;Kechagias, Evripidis P&lt;/author&gt;&lt;/authors&gt;&lt;/contributors&gt;&lt;titles&gt;&lt;title&gt;Vehicle routing problem and related algorithms for logistics distribution: A literature review and classification&lt;/title&gt;&lt;secondary-title&gt;Operational research&lt;/secondary-title&gt;&lt;/titles&gt;&lt;periodical&gt;&lt;full-title&gt;Operational research&lt;/full-title&gt;&lt;/periodical&gt;&lt;pages&gt;2033-2062&lt;/pages&gt;&lt;volume&gt;22&lt;/volume&gt;&lt;number&gt;3&lt;/number&gt;&lt;dates&gt;&lt;year&gt;2022&lt;/year&gt;&lt;/dates&gt;&lt;isbn&gt;1109-2858&lt;/isbn&gt;&lt;urls&gt;&lt;/urls&gt;&lt;/record&gt;&lt;/Cite&gt;&lt;Cite&gt;&lt;Author&gt;Hochba&lt;/Author&gt;&lt;Year&gt;1997&lt;/Year&gt;&lt;RecNum&gt;86&lt;/RecNum&gt;&lt;record&gt;&lt;rec-number&gt;86&lt;/rec-number&gt;&lt;foreign-keys&gt;&lt;key app="EN" db-id="dz5e009znz9va5ev0pqxad9qe9v5x2zweest" timestamp="1770920248"&gt;86&lt;/key&gt;&lt;/foreign-keys&gt;&lt;ref-type name="Journal Article"&gt;17&lt;/ref-type&gt;&lt;contributors&gt;&lt;authors&gt;&lt;author&gt;Hochba, Dorit S&lt;/author&gt;&lt;/authors&gt;&lt;/contributors&gt;&lt;titles&gt;&lt;title&gt;Approximation algorithms for NP-hard problems&lt;/title&gt;&lt;secondary-title&gt;ACM Sigact News&lt;/secondary-title&gt;&lt;/titles&gt;&lt;periodical&gt;&lt;full-title&gt;ACM Sigact News&lt;/full-title&gt;&lt;/periodical&gt;&lt;pages&gt;40-52&lt;/pages&gt;&lt;volume&gt;28&lt;/volume&gt;&lt;number&gt;2&lt;/number&gt;&lt;dates&gt;&lt;year&gt;1997&lt;/year&gt;&lt;/dates&gt;&lt;isbn&gt;0163-5700&lt;/isbn&gt;&lt;urls&gt;&lt;/urls&gt;&lt;/record&gt;&lt;/Cite&gt;&lt;/EndNote&gt;</w:instrText>
        <w:fldChar w:fldCharType="separate"/>
      </w:r>
      <w:r>
        <w:rPr>
          <w:noProof/>
          <w:lang w:val="es-ES"/>
        </w:rPr>
        <w:t>[9, 10]</w:t>
      </w:r>
      <w:r>
        <w:rPr>
          <w:lang w:val="es-ES"/>
        </w:rPr>
        <w:fldChar w:fldCharType="end"/>
        <w:t xml:space="preserve">. Para desempeñar esta tarea, en ocasiones se necesita comprometer requisitos como la optimalidad y construir una buena solución, a pesar de no garantizar el óptimo. Para eso, se aplican los </w:t>
        <w:lastRenderedPageBreak/>
        <w:t xml:space="preserve">algoritmos heurísticos, específicamente las heurísticas y metaheurísticas, como alternativa de solución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p>
    <w:p w14:paraId="21B676AC" w14:textId="0713595E" w:rsidR="00663A86" w:rsidRPr="006605A9" w:rsidRDefault="006605A9" w:rsidP="00663A86">
      <w:pPr>
        <w:pStyle w:val="Trabajos"/>
        <w:rPr>
          <w:lang w:val="es-ES"/>
        </w:rPr>
      </w:pPr>
      <w:r>
        <w:rPr>
          <w:lang w:val="es-ES"/>
        </w:rPr>
        <w:t xml:space="preserve">Debido a la necesidad de resolver problemas de optimización combinatoria utilizando dichos algoritmos y favorecer la reutilización de sus códigos, es apropiado agruparlos dentro de componentes de software. Actualmente, existen pocas bibliotecas que implementan métodos heurísticos para resolver, ya sea VRP u otros problemas de optimización. Algunos de los componentes de software que cumplen con dichas características son: BiCIAM </w:t>
        <w:fldChar w:fldCharType="begin"/>
        <w:instrText xml:space="preserve"> ADDIN EN.CITE &lt;EndNote&gt;&lt;Cite&gt;&lt;Author&gt;Infante Abreu&lt;/Author&gt;&lt;Year&gt;2015&lt;/Year&gt;&lt;RecNum&gt;89&lt;/RecNum&gt;&lt;DisplayText&gt;[12]&lt;/DisplayText&gt;&lt;record&gt;&lt;rec-number&gt;89&lt;/rec-number&gt;&lt;foreign-keys&gt;&lt;key app="EN" db-id="dz5e009znz9va5ev0pqxad9qe9v5x2zweest" timestamp="1770920248"&gt;89&lt;/key&gt;&lt;/foreign-keys&gt;&lt;ref-type name="Journal Article"&gt;17&lt;/ref-type&gt;&lt;contributors&gt;&lt;authors&gt;&lt;author&gt;Infante Abreu, Ana Lilia</w:instrText>
      </w:r>
      <w:r>
        <w:instrText>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r>
      <w:r>
        <w:rPr>
          <w:lang w:val="es-ES"/>
        </w:rPr>
        <w:fldChar w:fldCharType="separate"/>
      </w:r>
      <w:r>
        <w:rPr>
          <w:noProof/>
        </w:rPr>
        <w:t>[12]</w:t>
      </w:r>
      <w:r>
        <w:rPr>
          <w:lang w:val="es-ES"/>
        </w:rPr>
        <w:fldChar w:fldCharType="end"/>
      </w:r>
      <w:r>
        <w:t xml:space="preserve">, METSlib </w:t>
      </w:r>
      <w:r>
        <w:rPr>
          <w:lang w:val="es-ES"/>
        </w:rPr>
        <w:fldChar w:fldCharType="begin"/>
      </w:r>
      <w:r>
        <w:instrText xml:space="preserve"> ADDIN EN.CITE &lt;EndNote&gt;&lt;Cite&gt;&lt;Author</w:instrText>
      </w:r>
      <w:r>
        <w:rPr>
          <w:lang w:val="en-US"/>
        </w:rPr>
        <w:instrText>&gt;Maischberger&lt;/Author&gt;&lt;Year&gt;2011&lt;/Year&gt;&lt;RecNum&gt;107&lt;/RecNum&gt;&lt;DisplayText&gt;[13]&lt;/DisplayText&gt;&lt;record&gt;&lt;rec-number&gt;107&lt;/rec-number&gt;&lt;foreign-keys&gt;&lt;key app="EN" db-id="dz5e009znz9va5ev0pqxad9qe9v5x2zweest" timestamp="1770920248"&gt;107&lt;/key&gt;&lt;/foreign-keys&gt;&lt;ref-type name="Journal Article"&gt;17&lt;/ref-type&gt;&lt;contributors&gt;&lt;authors&gt;&lt;author&gt;Maischberger, Mirko&lt;/author&gt;&lt;/authors&gt;&lt;/contributors&gt;&lt;titles&gt;&lt;title&gt;COIN-OR METSlib a Metaheuristics Framework in Modern C++&lt;/title&gt;&lt;secondary-title&gt;Firenze University. Recuperado de https://projects. coin-or. org/metslib&lt;/secondary-title&gt;&lt;/titles&gt;&lt;periodical&gt;&lt;full-title&gt;Firenze University. Recuperado de https://projects. coin-or. org/metslib&lt;/full-title&gt;&lt;/periodical&gt;&lt;dates&gt;&lt;year&gt;2011&lt;/year&gt;&lt;/dates&gt;&lt;urls&gt;&lt;/urls&gt;&lt;/record&gt;&lt;/Cite&gt;&lt;/EndNote&gt;</w:instrText>
      </w:r>
      <w:r>
        <w:rPr>
          <w:lang w:val="es-ES"/>
        </w:rPr>
        <w:fldChar w:fldCharType="separate"/>
      </w:r>
      <w:r>
        <w:rPr>
          <w:noProof/>
          <w:lang w:val="en-US"/>
        </w:rPr>
        <w:t>[13]</w:t>
      </w:r>
      <w:r>
        <w:rPr>
          <w:lang w:val="es-ES"/>
        </w:rPr>
        <w:fldChar w:fldCharType="end"/>
      </w:r>
      <w:r>
        <w:rPr>
          <w:lang w:val="en-US"/>
        </w:rPr>
        <w:t xml:space="preserve">, MOMHLib++ </w:t>
      </w:r>
      <w:r>
        <w:rPr>
          <w:lang w:val="es-ES"/>
        </w:rPr>
        <w:fldChar w:fldCharType="begin"/>
      </w:r>
      <w:r>
        <w:rPr>
          <w:lang w:val="en-US"/>
        </w:rPr>
        <w:instrText xml:space="preserve"> ADDIN EN.CITE &lt;EndNote&gt;&lt;Cite&gt;&lt;Author&gt;Díaz&lt;/Author&gt;&lt;Year&gt;2016&lt;/Year&gt;&lt;RecNum&gt;3&lt;/RecNum&gt;&lt;DisplayText&gt;[14]&lt;/DisplayText&gt;&lt;record&gt;&lt;rec-number&gt;3&lt;/rec-number&gt;&lt;foreign-keys&gt;&lt;key app="EN" db-id="pfp25r2zqz22tzeaefsvxf2wt9a92rxpxx02" timestamp="1784121135"&gt;3&lt;/key&gt;&lt;/foreign-keys&gt;&lt;ref-type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instrText>
        <w:instrText>work-type&gt;&lt;urls&gt;&lt;/urls&gt;&lt;/record&gt;&lt;/Cite&gt;&lt;/EndNote&gt;</w:instrText>
      </w:r>
      <w:r>
        <w:rPr>
          <w:lang w:val="es-ES"/>
        </w:rPr>
        <w:fldChar w:fldCharType="separate"/>
      </w:r>
      <w:r>
        <w:rPr>
          <w:noProof/>
          <w:lang w:val="en-US"/>
        </w:rPr>
        <w:t>[14]</w:t>
      </w:r>
      <w:r>
        <w:rPr>
          <w:lang w:val="es-ES"/>
        </w:rPr>
        <w:fldChar w:fldCharType="end"/>
      </w:r>
      <w:r>
        <w:rPr>
          <w:lang w:val="en-US"/>
        </w:rPr>
        <w:t xml:space="preserve">, Open Metaheuristics </w:t>
        <w:fldChar w:fldCharType="begin"/>
        <w:instrText xml:space="preserve"> ADDIN EN.CITE &lt;EndNote&gt;&lt;Cite&gt;&lt;Author&gt;Díaz&lt;/Author&gt;&lt;Year&gt;2016&lt;/Year&gt;&lt;RecNum&gt;3&lt;/RecNum&gt;&lt;DisplayText&gt;[14]&lt;/DisplayText&gt;&lt;record&gt;&lt;rec-number&gt;3&lt;/rec-number&gt;&lt;foreign-keys&gt;&lt;key app="EN" db-id="pfp25r2zqz22tzeaefsvxf2wt9a92rxpxx02" timestamp="1784121135"&gt;3&lt;/key&gt;&lt;/foreign-keys&gt;&lt;ref-type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fldChar w:fldCharType="separate"/>
      </w:r>
      <w:r>
        <w:rPr>
          <w:noProof/>
          <w:lang w:val="en-US"/>
        </w:rPr>
        <w:t>[14]</w:t>
      </w:r>
      <w:r>
        <w:rPr>
          <w:lang w:val="en-US"/>
        </w:rPr>
        <w:fldChar w:fldCharType="end"/>
        <w:t xml:space="preserve">, Google OR-Tools </w:t>
        <w:fldChar w:fldCharType="begin"/>
        <w:instrText xml:space="preserve"> ADDIN EN.CITE &lt;EndNote&gt;&lt;Cite&gt;&lt;Author&gt;Vázquez-Rodríguez&lt;/Author&gt;&lt;Year&gt;2025&lt;/Year&gt;&lt;RecNum&gt;173&lt;/RecNum&gt;&lt;DisplayText&gt;[15, 16]&lt;/DisplayText&gt;&lt;record&gt;&lt;rec-number&gt;173&lt;/rec-number&gt;&lt;foreign-keys&gt;&lt;key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Cite&gt;&lt;Author&gt;Didier&lt;/Author&gt;&lt;Year&gt;2023&lt;/Year&gt;&lt;RecNum&gt;61&lt;/RecNum&gt;&lt;record&gt;&lt;rec-number&gt;61&lt;/rec-number&gt;&lt;foreign-keys&gt;&lt;key app="EN" db-id="dz5e009znz9va5ev0pqxad9qe9v5x2zweest" timestamp="1770920247"&gt;61&lt;/key&gt;&lt;/foreign-keys&gt;&lt;ref-type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fldChar w:fldCharType="separate"/>
      </w:r>
      <w:r>
        <w:rPr>
          <w:noProof/>
          <w:lang w:val="en-US"/>
        </w:rPr>
        <w:t>[15, 16]</w:t>
      </w:r>
      <w:r>
        <w:rPr>
          <w:lang w:val="en-US"/>
        </w:rPr>
        <w:fldChar w:fldCharType="end"/>
        <w:t xml:space="preserve">, JSprit </w:t>
        <w:fldChar w:fldCharType="begin"/>
        <w:instrText xml:space="preserve"> ADDIN EN.CITE &lt;EndNote&gt;&lt;Cite&gt;&lt;Author&gt;Mahmoud&lt;/Author&gt;&lt;Year&gt;2022&lt;/Year&gt;&lt;RecNum&gt;106&lt;/RecNum&gt;&lt;DisplayText&gt;[17]&lt;/DisplayText&gt;&lt;record&gt;&lt;rec-number&gt;106&lt;/rec-number&gt;&lt;foreign-keys&gt;&lt;key app="EN" db-id="dz5e009znz9va5ev0pqxad9qe9v5x2zweest" timestamp="1770920248"&gt;106&lt;/key&gt;&lt;/foreign-keys&gt;&lt;ref-type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fldChar w:fldCharType="separate"/>
      </w:r>
      <w:r>
        <w:rPr>
          <w:noProof/>
          <w:lang w:val="en-US"/>
        </w:rPr>
        <w:t>[17]</w:t>
      </w:r>
      <w:r>
        <w:rPr>
          <w:lang w:val="en-US"/>
        </w:rPr>
        <w:fldChar w:fldCharType="end"/>
        <w:t xml:space="preserve">, OptaPlanner </w:t>
        <w:fldChar w:fldCharType="begin"/>
        <w:instrText xml:space="preserve"> ADDIN EN.CITE &lt;EndNote&gt;&lt;Cite&gt;&lt;Author&gt;Souza&lt;/Author&gt;&lt;Year&gt;2020&lt;/Year&gt;&lt;RecNum&gt;146&lt;/RecNum&gt;&lt;DisplayText&gt;[18]&lt;/DisplayText&gt;&lt;record&gt;&lt;rec-number&gt;146&lt;/rec-number&gt;&lt;foreign-keys&gt;&lt;key app="EN" db-id="dz5e009znz9va5ev0pqxad9qe9v5x2zweest" timestamp="1770920248"&gt;146&lt;/key&gt;&lt;/foreign-keys&gt;&lt;ref-type name="Electronic Article"&gt;43&lt;/ref-type&gt;&lt;contributors&gt;&lt;authors&gt;&lt;author&gt;Victor Rios de Souza&lt;/author&gt;&lt;/authors&gt;&lt;/contributors&gt;&lt;titles&gt;&lt;title&gt;Uma análise do framework OptaPlanner aplicado ao problema de empacotamento unidimensional&lt;/title&gt;&lt;secondary-title&gt;Research Gate&lt;/secondary-title&gt;&lt;tertiary-title&gt;Research Gate&lt;/tertiary-title&gt;&lt;/titles&gt;&lt;periodical&gt;&lt;full-title&gt;Research Gate&lt;/full-title&gt;&lt;/periodical&gt;&lt;section&gt;2 de febrero de 2020&lt;/section&gt;&lt;dates&gt;&lt;year&gt;2020&lt;/year&gt;&lt;/dates&gt;&lt;pub-location&gt;Rio de Janeiro, Brasil&lt;/pub-location&gt;&lt;publisher&gt;Universidade Federal Fluminense&lt;/publisher&gt;&lt;urls&gt;&lt;/urls&gt;&lt;/record&gt;&lt;/Cite&gt;&lt;/EndNote&gt;</w:instrText>
        <w:fldChar w:fldCharType="separate"/>
      </w:r>
      <w:r>
        <w:rPr>
          <w:noProof/>
          <w:lang w:val="en-US"/>
        </w:rPr>
        <w:t>[18]</w:t>
      </w:r>
      <w:r>
        <w:rPr>
          <w:lang w:val="en-US"/>
        </w:rPr>
        <w:fldChar w:fldCharType="end"/>
        <w:t xml:space="preserve">, Hexaly </w:t>
        <w:fldChar w:fldCharType="begin"/>
        <w:instrText xml:space="preserve"> ADDIN EN.CITE &lt;EndNote&gt;&lt;Cite&gt;&lt;Author&gt;Tobar-Fernández&lt;/Author&gt;&lt;Year&gt;2025&lt;/Year&gt;&lt;RecNum&gt;177&lt;/RecNum&gt;&lt;DisplayText&gt;[19]&lt;/DisplayText&gt;&lt;record&gt;&lt;rec-number&gt;177&lt;/rec-number&gt;&lt;foreign-keys&gt;&lt;key app="EN" db-id="dz5e009znz9va5ev0pqxad9qe9v5x2zweest" timestamp="1770929956"&gt;177&lt;/key&gt;&lt;/foreign-keys&gt;&lt;ref-type name="Journal Article"&gt;17&lt;/ref-type&gt;&lt;contrib</w:instrText>
        <w:instrText>utors&gt;&lt;authors&gt;&lt;author&gt;Tobar-Fernández, Cristina&lt;/author&gt;&lt;author&gt;López-Sánchez, Ana Dolores&lt;/author&gt;&lt;author&gt;Sánchez-Oro, Jesús&lt;/author&gt;&lt;/authors&gt;&lt;/contributors&gt;&lt;titles&gt;&lt;title&gt;A Case Study of a Transportation Company Modeled as a Scheduling Problem&lt;/title&gt;&lt;secondary-title&gt;Mathematics&lt;/secondary-title&gt;&lt;/titles&gt;&lt;periodical&gt;&lt;full-title&gt;Mathematics&lt;/full-title&gt;&lt;/periodical&gt;&lt;pages&gt;3547&lt;/pages&gt;&lt;volume&gt;13&lt;/volume&gt;&lt;number&gt;21&lt;/number&gt;&lt;dates&gt;&lt;year&gt;2025&lt;/year&gt;&lt;/dates&gt;&lt;isbn&gt;2227-7390&lt;/isbn&gt;&lt;urls&gt;&lt;/urls&gt;&lt;/record&gt;&lt;/Cite&gt;&lt;/EndNote&gt;</w:instrText>
        <w:fldChar w:fldCharType="separate"/>
      </w:r>
      <w:r>
        <w:rPr>
          <w:noProof/>
          <w:lang w:val="en-US"/>
        </w:rPr>
        <w:t>[19]</w:t>
      </w:r>
      <w:r>
        <w:rPr>
          <w:lang w:val="en-US"/>
        </w:rPr>
        <w:fldChar w:fldCharType="end"/>
        <w:t xml:space="preserve">, GraphHopper </w:t>
        <w:fldChar w:fldCharType="begin"/>
        <w:instrText xml:space="preserve"> ADDIN EN.CITE &lt;EndNote&gt;&lt;Cite&gt;&lt;Author&gt;Stančić&lt;/Author&gt;&lt;Year&gt;2023&lt;/Year&gt;&lt;RecNum&gt;172&lt;/RecNum&gt;&lt;DisplayText&gt;[20]&lt;/DisplayText&gt;&lt;record&gt;&lt;rec-number&gt;172&lt;/rec-number&gt;&lt;foreign-keys&gt;&lt;key app="EN" db-id="dz5e009znz9va5ev0pqxad9qe9v5x2zweest" timestamp="1770922877"&gt;172&lt;/key&gt;&lt;/foreign-keys&gt;&lt;ref-type name="Journal Article"&gt;17&lt;/ref-type&gt;&lt;contributors&gt;&lt;authors&gt;&lt;author&gt;Stančić, Nikola&lt;/author&gt;&lt;author&gt;Kovačević, Jovan&lt;/author&gt;&lt;author&gt;Cvijetinović, Željko&lt;/author&gt;&lt;author&gt;Brodić, Nenad&lt;/author&gt;&lt;author&gt;Mihajlović, Dragan&lt;/author&gt;&lt;/authors&gt;&lt;/contributors&gt;&lt;titles&gt;&lt;title&gt;Solving the Vehicle Routing Problem In the Open-Source Software ‘ODL Studio’&lt;/title&gt;&lt;secondary-title&gt;IPSI Transactions on Advanced Research&lt;/secondary-title&gt;&lt;/titles&gt;&lt;periodical&gt;&lt;full-title&gt;IPSI Transactions on Advanced Research&lt;/full-title&gt;&lt;/periodical&gt;&lt;pages&gt;5-12&lt;/pages&gt;&lt;volume&gt;19&lt;/volume&gt;&lt;number&gt;1&lt;/number&gt;&lt;dates&gt;&lt;year&gt;2023&lt;/year&gt;&lt;/dates&gt;&lt;isbn&gt;1820-4511&lt;/isbn&gt;&lt;urls&gt;&lt;/urls&gt;&lt;/record&gt;&lt;/Cite&gt;&lt;/EndNote&gt;</w:instrText>
        <w:fldChar w:fldCharType="separate"/>
      </w:r>
      <w:r>
        <w:rPr>
          <w:noProof/>
          <w:lang w:val="en-US"/>
        </w:rPr>
        <w:t>[20]</w:t>
      </w:r>
      <w:r>
        <w:rPr>
          <w:lang w:val="en-US"/>
        </w:rPr>
        <w:fldChar w:fldCharType="end"/>
        <w:t xml:space="preserve">, VRPH </w:t>
        <w:fldChar w:fldCharType="begin"/>
        <w:instrText xml:space="preserve"> ADDIN EN.CITE &lt;EndNote&gt;&lt;Cite&gt;&lt;Author&gt;Baldacci&lt;/Author&gt;&lt;Year&gt;2010&lt;/Year&gt;&lt;RecNum&gt;36&lt;/RecNum&gt;&lt;DisplayText&gt;[21]&lt;/DisplayText&gt;&lt;record&gt;&lt;rec-number&gt;36&lt;/rec-number&gt;&lt;foreign-keys&gt;&lt;key app="EN" db-id="dz5e009znz9va5ev0pqxad9qe9v5x2zweest" timestamp="1770920247"&gt;36&lt;/key&gt;&lt;/foreign-keys&gt;&lt;ref-type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Research&lt;/full-title&gt;&lt;/periodical&gt;&lt;pages&gt;213-245&lt;/pages&gt;&lt;volume&gt;175&lt;/volume&gt;&lt;dates&gt;&lt;year&gt;2010&lt;/year&gt;&lt;/dates&gt;&lt;isbn&gt;0254-5330&lt;/isbn&gt;&lt;urls&gt;&lt;/urls&gt;&lt;/record&gt;&lt;/Cite&gt;&lt;/EndNote&gt;</w:instrText>
        <w:fldChar w:fldCharType="separate"/>
      </w:r>
      <w:r>
        <w:rPr>
          <w:noProof/>
          <w:lang w:val="en-US"/>
        </w:rPr>
        <w:t>[21]</w:t>
      </w:r>
      <w:r>
        <w:rPr>
          <w:lang w:val="en-US"/>
        </w:rPr>
        <w:fldChar w:fldCharType="end"/>
        <w:t xml:space="preserve">, VROOM </w:t>
      </w:r>
      <w:r>
        <w:fldChar w:fldCharType="begin"/>
      </w:r>
      <w:r>
        <w:rPr>
          <w:lang w:val="en-US"/>
        </w:rPr>
        <w:instrText xml:space="preserve"> ADDIN EN.CITE &lt;EndNote&gt;&lt;Cite&gt;&lt;Author&gt;Karkula&lt;/Author&gt;&lt;Year&gt;2019&lt;/Year&gt;&lt;RecNum&gt;90&lt;/RecNum&gt;&lt;DisplayText&gt;[22]&lt;/DisplayText&gt;&lt;record&gt;&lt;rec-number&gt;90&lt;/rec-number&gt;&lt;foreign-keys&gt;&lt;key app="EN" db-id="dz5e009znz9va5ev0pqxad9qe9v5x2zweest" timestamp="1770920248"&gt;90&lt;/key&gt;&lt;/foreign-keys&gt;&lt;ref-type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fldChar w:fldCharType="separate"/>
      </w:r>
      <w:r>
        <w:rPr>
          <w:noProof/>
          <w:lang w:val="en-US"/>
        </w:rPr>
        <w:t>[22]</w:t>
      </w:r>
      <w:r>
        <w:fldChar w:fldCharType="end"/>
      </w:r>
      <w:r>
        <w:rPr>
          <w:lang w:val="en-US"/>
        </w:rPr>
        <w:t xml:space="preserve">, BHCVRP </w:t>
        <w:fldChar w:fldCharType="begin"/>
        <w:instrText xml:space="preserve"> ADDIN EN.CITE &lt;EndNote&gt;&lt;Cite&gt;&lt;Author&gt;Morales&lt;/Author&gt;&lt;Year&gt;2025&lt;/Year&gt;&lt;RecNum&gt;120&lt;/RecNum&gt;&lt;DisplayText&gt;[23, 24]&lt;/DisplayText&gt;&lt;record&gt;&lt;rec-number&gt;120&lt;/rec-number&gt;&lt;foreign-keys&gt;&lt;key app="EN" db-id="dz5e009znz9va5ev0pqxad9qe9v5x2zweest" timestamp="1770920248"&gt;120&lt;/key&gt;&lt;/foreign-keys&gt;&lt;ref-type name="Thesis"&gt;32&lt;/ref-type&gt;&lt;contributors&gt;&lt;authors&gt;&lt;author&gt;Ananda Morales&lt;/author&gt;&lt;/authors&gt;&lt;/contributors&gt;&lt;titles&gt;&lt;title&gt;Nueva versión de la bibilioteca de heurísticas de construcción para problemas de planificación de rutas de vehículos&lt;/title&gt;&lt;secondary-title&gt;Facultad de Ingeniería Informática&lt;/secondary-title&gt;&lt;/titles&gt;&lt;volume&gt;Tesis de Diploma&lt;/volume&gt;&lt;dates&gt;&lt;year&gt;2025&lt;/year&gt;&lt;pub-dates&gt;&lt;date&gt;12 de marzo de 2025&lt;/date&gt;&lt;/pub-dates&gt;&lt;/dates&gt;&lt;pub-location&gt;La Habana, Cuba&lt;/pub-location&gt;&lt;publisher&gt;Universidad Tecnológica de La Habana &amp;quot;José Antonio Echeverría&amp;quot;&lt;/publisher&gt;&lt;work-type&gt;Tesis de Diploma&lt;/work-type&gt;&lt;urls&gt;&lt;/urls&gt;&lt;/record&gt;&lt;/Cite&gt;&lt;Cite&gt;&lt;Author&gt;Morales&lt;/Author&gt;&lt;Year&gt;2025&lt;/Year&gt;&lt;RecNum&gt;161&lt;/RecNum&gt;&lt;record&gt;&lt;rec-number&gt;161&lt;/rec-number&gt;&lt;foreign-keys&gt;&lt;key app="EN" db-id="dz5e009znz9va5ev0pqxad9qe9v5x2zweest" timestamp="1770921522"&gt;161&lt;/key&gt;&lt;/foreign-keys&gt;&lt;ref-type name="Journal Article"&gt;17&lt;/ref-type&gt;&lt;contributors&gt;&lt;authors&gt;&lt;author&gt;Ananda Morales&lt;/author&gt;&lt;author&gt;Isis Torres&lt;/author&gt;&lt;author&gt;Alejandro Rosete&lt;/author&gt;&lt;/authors&gt;&lt;/contributors&gt;&lt;titles&gt;&lt;title&gt;Nueva versión de la Biblioteca de Heurísticas de Construcción para Problemas de Planificación de Rutas de Vehículos&lt;/title&gt;&lt;secondary-title&gt;Revista Estudiantil Nacional de Ingeniería y Arquitectura (RENIA)&lt;/secondary-title&gt;&lt;/titles&gt;&lt;periodical&gt;&lt;full-title&gt;Revista Estudiantil Nacional de Ingeniería y Arquitectura (RENIA)&lt;/full-title&gt;&lt;/periodical&gt;&lt;volume&gt;6&lt;/volume&gt;&lt;number&gt;1&lt;/number&gt;&lt;dates&gt;&lt;year&gt;2025&lt;/year&gt;&lt;/dates&gt;&lt;urls&gt;&lt;related-urls&gt;&lt;url&gt;https://renia.cujae.edu.cu&lt;/url&gt;&lt;/related-urls&gt;&lt;/urls&gt;&lt;/record&gt;&lt;/Cite&gt;&lt;/EndNote&gt;</w:instrText>
        <w:fldChar w:fldCharType="separate"/>
      </w:r>
      <w:r>
        <w:rPr>
          <w:noProof/>
          <w:lang w:val="en-US"/>
        </w:rPr>
        <w:t>[23, 24]</w:t>
      </w:r>
      <w:r>
        <w:rPr>
          <w:lang w:val="en-US"/>
        </w:rPr>
        <w:fldChar w:fldCharType="end"/>
        <w:t xml:space="preserve"> y CaSVRP </w:t>
        <w:fldChar w:fldCharType="begin"/>
        <w:instrText xml:space="preserve"> ADDIN EN.CITE &lt;EndNote&gt;&lt;Cite&gt;&lt;Author&gt;Fernández&lt;/Author&gt;&lt;Year&gt;2016&lt;/Year&gt;&lt;RecNum&gt;64&lt;/RecNum&gt;&lt;DisplayText&gt;[25]&lt;/DisplayText&gt;&lt;record&gt;&lt;rec-number&gt;64&lt;/rec-number&gt;&lt;foreign-keys&gt;&lt;key app="EN" db-id="dz5e009znz9va5ev0pqxad9qe9v5x2zweest" timestamp="1770920247"&gt;64&lt;/key&gt;&lt;/foreign-keys&gt;&lt;ref-type name="Thesis"&gt;32&lt;/ref-type&gt;&lt;contributors&gt;&lt;authors&gt;&lt;author&gt;Elizabeth Hernández Fernández&lt;/author&gt;&lt;/authors&gt;&lt;/contributors&gt;&lt;titles&gt;&lt;title&gt;Nueva versión de la Capa de servicio para soluciones a Problemas de Planificación de Rutas de Vehículos&lt;/title&gt;&lt;secondary-title&gt;Facultad de Ingeniería Informática&lt;/secondary-title&gt;&lt;/titles&gt;&lt;dates&gt;&lt;year&gt;2016&lt;/year&gt;&lt;pub-dates&gt;&lt;date&gt;3 de junio de 2016&lt;/date&gt;&lt;/pub-dates&gt;&lt;/dates&gt;&lt;pub-location&gt;La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fldChar w:fldCharType="separate"/>
      </w:r>
      <w:r>
        <w:rPr>
          <w:noProof/>
          <w:lang w:val="en-US"/>
        </w:rPr>
        <w:t>[25]</w:t>
      </w:r>
      <w:r>
        <w:rPr>
          <w:lang w:val="en-US"/>
        </w:rPr>
        <w:fldChar w:fldCharType="end"/>
        <w:t xml:space="preserve">. </w:t>
      </w:r>
      <w:r>
        <w:t xml:space="preserve">La mayoría de estas herramientas implementan metaheurísticas, son extensibles y se desarrollan en C/C++ o Java. </w:t>
      </w:r>
      <w:r>
        <w:rPr>
          <w:lang w:val="es-ES"/>
        </w:rPr>
        <w:t>No obstante, pocas son de código abierto y permiten simultáneamente el cálculo de distancias aproximadas y reales.</w:t>
      </w:r>
    </w:p>
    <w:p w14:paraId="0B4F3F47" w14:textId="2159E883" w:rsidR="00663A86" w:rsidRPr="006605A9" w:rsidRDefault="00663A86" w:rsidP="00663A86">
      <w:pPr>
        <w:pStyle w:val="Trabajos"/>
        <w:rPr>
          <w:lang w:val="es-ES"/>
        </w:rPr>
      </w:pPr>
      <w:r>
        <w:rPr>
          <w:lang w:val="es-ES"/>
        </w:rPr>
        <w:t xml:space="preserve">Por otra parte, resulta necesario analizar los métodos existentes para la resolución del EVRP, ya que la mayoría de las herramientas descritas anteriormente no proporciona soporte nativo para este problema. La literatura propone una amplia variedad de modelos matemáticos, conjuntos de instancias de referencia y algoritmos de optimización específicamente diseñados para resolver las distintas variantes del EVRP. Entre las metaheurísticas más utilizadas se destacan </w:t>
      </w:r>
      <w:r>
        <w:rPr>
          <w:i/>
          <w:iCs/>
          <w:lang w:val="es-ES"/>
        </w:rPr>
        <w:t xml:space="preserve">Ant Colony Optimization</w:t>
      </w:r>
      <w:r>
        <w:rPr>
          <w:lang w:val="es-ES"/>
        </w:rPr>
        <w:t xml:space="preserve"> (ACO), Algoritmo Genético (GA), Enjambre de Partículas (PSO), Búsqueda Tabú, Recocido Simulado y Búsqueda Local </w:t>
        <w:fldChar w:fldCharType="begin"/>
        <w:instrText xml:space="preserve"> ADDIN EN.CITE &lt;EndNote&gt;&lt;Cite&gt;&lt;Author&gt;Kucukoglu&lt;/Author&gt;&lt;Year&gt;2021&lt;/Year&gt;&lt;RecNum&gt;166&lt;/RecNum&gt;&lt;DisplayText&gt;[5, 26]&lt;/DisplayText&gt;&lt;record&gt;&lt;rec-number&gt;166&lt;/rec-number&gt;&lt;foreign-keys&gt;&lt;key app="EN" db-id="dz5e009znz9va5ev0pqxad9qe9v5x2zweest" timestamp="1770922587"&gt;166&lt;/key&gt;&lt;/foreign-keys&gt;&lt;ref-type name="Journal Article"&gt;17&lt;/ref-type&gt;&lt;contributors&gt;&lt;authors&gt;&lt;author&gt;Kucukoglu, Ilker&lt;/author&gt;&lt;author&gt;Dewil, Reginald&lt;/author&gt;&lt;author&gt;Cattrysse, Dirk&lt;/author&gt;&lt;/authors&gt;&lt;/contributors&gt;&lt;titles&gt;&lt;title&gt;The electric vehicle routing problem and its variations: A literature review&lt;/title&gt;&lt;secondary-title&gt;Computers &amp;amp; Industrial Engineering&lt;/secondary-title&gt;&lt;/titles&gt;&lt;periodical&gt;&lt;full-title&gt;Computers &amp;amp; Industrial Engineering&lt;/full-title&gt;&lt;/periodical&gt;&lt;pages&gt;107650&lt;/pages&gt;&lt;volume&gt;161&lt;/volume&gt;&lt;dates&gt;&lt;year&gt;2021&lt;/year&gt;&lt;/dates&gt;&lt;isbn&gt;0360-8352&lt;/isbn&gt;&lt;urls&gt;&lt;/urls&gt;&lt;/record&gt;&lt;/Cite&gt;&lt;Cite&gt;&lt;Author&gt;Wang&lt;/Author&gt;&lt;Year&gt;2025&lt;/Year&gt;&lt;RecNum&gt;260&lt;/RecNum&gt;&lt;record&gt;&lt;rec-number&gt;260&lt;/rec-number&gt;&lt;foreign-keys&gt;&lt;key app="EN" db-id="dz5e009znz9va5ev0pqxad9qe9v5x2zweest" timestamp="1787336663"&gt;260&lt;/key&gt;&lt;/foreign-keys&gt;&lt;ref-type name="Journal Article"&gt;17&lt;/ref-type&gt;&lt;contributors&gt;&lt;authors&gt;&lt;author&gt;Wang, Yunlong&lt;/author&gt;&lt;author&gt;Kieu, Minh&lt;/author&gt;&lt;author&gt;Ceder, Avishai Avi&lt;/author&gt;&lt;author&gt;Ranjitkar, Prakash&lt;/author&gt;&lt;/authors&gt;&lt;/contributors&gt;&lt;titles&gt;&lt;title&gt;A review of static and dynamic charging in electric vehicle routing: Transition, algorithms and future directions&lt;/title&gt;&lt;secondary-title&gt;Swarm and Evolutionary Computation&lt;/secondary-title&gt;&lt;/titles&gt;&lt;periodical&gt;&lt;full-title&gt;Swarm and Evolutionary Computation&lt;/full-title&gt;&lt;/periodical&gt;&lt;pages&gt;102105&lt;/pages&gt;&lt;volume&gt;98&lt;/volume&gt;&lt;dates&gt;&lt;year&gt;2025&lt;/year&gt;&lt;/dates&gt;&lt;isbn&gt;2210-6502&lt;/isbn&gt;&lt;urls&gt;&lt;/urls&gt;&lt;/record&gt;&lt;/Cite&gt;&lt;/EndNote&gt;</w:instrText>
        <w:fldChar w:fldCharType="separate"/>
      </w:r>
      <w:r>
        <w:rPr>
          <w:noProof/>
          <w:lang w:val="es-ES"/>
        </w:rPr>
        <w:t>[5, 26]</w:t>
      </w:r>
      <w:r>
        <w:rPr>
          <w:lang w:val="es-ES"/>
        </w:rPr>
        <w:fldChar w:fldCharType="end"/>
        <w:t xml:space="preserve">. De estos algoritmos, ACO ha demostrado un buen desempeño en diferentes variantes del problema </w:t>
        <w:fldChar w:fldCharType="begin">
          <w:fldData xml:space="preserve">PEVuZE5vdGU+PENpdGU+PEF1dGhvcj5UaHltaWFuaXM8L0F1dGhvcj48WWVhcj4yMDIyPC9ZZWFy
PjxSZWNOdW0+MjE1PC9SZWNOdW0+PERpc3BsYXlUZXh0PlsyNy0zMF08L0Rpc3BsYXlUZXh0Pjxy
ZWNvcmQ+PHJlYy1udW1iZXI+MjE1PC9yZWMtbnVtYmVyPjxmb3JlaWduLWtleXM+PGtleSBhcHA9
IkVOIiBkYi1pZD0iZHo1ZTAwOXpuejl2YTVldjBwcXhhZDlxZTl2NXgyendlZXN0IiB0aW1lc3Rh
bXA9IjE3ODM3MDY3NjAiPjIxNTwva2V5PjwvZm9yZWlnbi1rZXlzPjxyZWYtdHlwZSBuYW1lPSJD
b25mZXJlbmNlIFByb2NlZWRpbmdzIj4xMDwvcmVmLXR5cGU+PGNvbnRyaWJ1dG9ycz48YXV0aG9y
cz48YXV0aG9yPlRoeW1pYW5pcywgTWFyaW9zPC9hdXRob3I+PGF1dGhvcj5UemFuZXRvcywgQWxl
eGFuZHJvczwvYXV0aG9yPjxhdXRob3I+T3NhYmEsIEVuZWtvPC9hdXRob3I+PGF1dGhvcj5Eb3Vu
aWFzLCBHZW9yZ2lvczwvYXV0aG9yPjxhdXRob3I+RGVsIFNlciwgSmF2aWVyPC9hdXRob3I+PC9h
dXRob3JzPjwvY29udHJpYnV0b3JzPjx0aXRsZXM+PHRpdGxlPkVsZWN0cmljIHZlaGljbGUgcm91
dGluZyBwcm9ibGVtOiBMaXRlcmF0dXJlIHJldmlldywgaW5zdGFuY2VzIGFuZCByZXN1bHRzIHdp
dGggYSBub3ZlbCBhbnQgY29sb255IG9wdGltaXphdGlvbiBtZXRob2Q8L3RpdGxlPjxzZWNvbmRh
cnktdGl0bGU+MjAyMiBJRUVFIENvbmdyZXNzIG9uIEV2b2x1dGlvbmFyeSBDb21wdXRhdGlvbiAo
Q0VDKTwvc2Vjb25kYXJ5LXRpdGxlPjwvdGl0bGVzPjxwYWdlcz4xLTg8L3BhZ2VzPjxkYXRlcz48
eWVhcj4yMDIyPC95ZWFyPjwvZGF0ZXM+PHB1Ymxpc2hlcj5JRUVFPC9wdWJsaXNoZXI+PGlzYm4+
MTY2NTQ2NzA4ODwvaXNibj48dXJscz48L3VybHM+PC9yZWNvcmQ+PC9DaXRlPjxDaXRlPjxBdXRo
b3I+Wmhhbmc8L0F1dGhvcj48WWVhcj4yMDI1PC9ZZWFyPjxSZWNOdW0+MjE2PC9SZWNOdW0+PHJl
Y29yZD48cmVjLW51bWJlcj4yMTY8L3JlYy1udW1iZXI+PGZvcmVpZ24ta2V5cz48a2V5IGFwcD0i
RU4iIGRiLWlkPSJkejVlMDA5em56OXZhNWV2MHBxeGFkOXFlOXY1eDJ6d2Vlc3QiIHRpbWVzdGFt
cD0iMTc4MzcwNjg0MCI+MjE2PC9rZXk+PC9mb3JlaWduLWtleXM+PHJlZi10eXBlIG5hbWU9IkNv
bmZlcmVuY2UgUHJvY2VlZGluZ3MiPjEwPC9yZWYtdHlwZT48Y29udHJpYnV0b3JzPjxhdXRob3Jz
PjxhdXRob3I+WmhhbmcsIFh1ZmVuZzwvYXV0aG9yPjxhdXRob3I+V2FuZywgSHVpPC9hdXRob3I+
PGF1dGhvcj5NdSwgQ2hhb3h1PC9hdXRob3I+PC9hdXRob3JzPjwvY29udHJpYnV0b3JzPjx0aXRs
ZXM+PHRpdGxlPkEgTm92ZWwgTExNLVBvd2VyZWQgQW50IENvbG9ueSBPcHRpbWl6YXRpb24gQWxn
b3JpdGhtIGZvciBFbGVjdHJpYyBWZWhpY2xlIFJvdXRpbmcgUHJvYmxlbTwvdGl0bGU+PHNlY29u
ZGFyeS10aXRsZT4yMDI1IDZ0aCBJbnRlcm5hdGlvbmFsIENvbmZlcmVuY2Ugb24gQXJ0aWZpY2lh
bCBJbnRlbGxpZ2VuY2UgYW5kIEVsZWN0cm9tZWNoYW5pY2FsIEF1dG9tYXRpb24gKEFJRUEpPC9z
ZWNvbmRhcnktdGl0bGU+PC90aXRsZXM+PHBhZ2VzPjQ0MC00NDM8L3BhZ2VzPjxkYXRlcz48eWVh
cj4yMDI1PC95ZWFyPjwvZGF0ZXM+PHB1Ymxpc2hlcj5JRUVFPC9wdWJsaXNoZXI+PGlzYm4+OTc5
ODMzMTUwMjYzODwvaXNibj48dXJscz48L3VybHM+PC9yZWNvcmQ+PC9DaXRlPjxDaXRlPjxBdXRo
b3I+V3U8L0F1dGhvcj48WWVhcj4yMDI1PC9ZZWFyPjxSZWNOdW0+MjE3PC9SZWNOdW0+PHJlY29y
ZD48cmVjLW51bWJlcj4yMTc8L3JlYy1udW1iZXI+PGZvcmVpZ24ta2V5cz48a2V5IGFwcD0iRU4i
IGRiLWlkPSJkejVlMDA5em56OXZhNWV2MHBxeGFkOXFlOXY1eDJ6d2Vlc3QiIHRpbWVzdGFtcD0i
MTc4MzcwNjkyMiI+MjE3PC9rZXk+PC9mb3JlaWduLWtleXM+PHJlZi10eXBlIG5hbWU9IkpvdXJu
YWwgQXJ0aWNsZSI+MTc8L3JlZi10eXBlPjxjb250cmlidXRvcnM+PGF1dGhvcnM+PGF1dGhvcj5X
dSwgQ2hlbmdtaW5nPC9hdXRob3I+PGF1dGhvcj5YaWFuZywgWGlhb3NodTwvYXV0aG9yPjxhdXRo
b3I+SmlhbmcsIEhhbzwvYXV0aG9yPjxhdXRob3I+WmhhbmcsIFhpbmd5aTwvYXV0aG9yPjwvYXV0
aG9ycz48L2NvbnRyaWJ1dG9ycz48dGl0bGVzPjx0aXRsZT5BIE11bHRpZmlkZWxpdHktQmFzZWQg
QW50IENvbG9ueSBPcHRpbWl6YXRpb24gQWxnb3JpdGhtIGZvciBDYXBhY2l0YXRlZCBFbGVjdHJp
YyBWZWhpY2xlIFJvdXRpbmcgUHJvYmxlbXM8L3RpdGxlPjxzZWNvbmRhcnktdGl0bGU+SUVFRSBU
cmFuc2FjdGlvbnMgb24gSW50ZWxsaWdlbnQgVHJhbnNwb3J0YXRpb24gU3lzdGVtczwvc2Vjb25k
YXJ5LXRpdGxlPjwvdGl0bGVzPjxwZXJpb2RpY2FsPjxmdWxsLXRpdGxlPklFRUUgVHJhbnNhY3Rp
b25zIG9uIEludGVsbGlnZW50IFRyYW5zcG9ydGF0aW9uIFN5c3RlbXM8L2Z1bGwtdGl0bGU+PC9w
ZXJpb2RpY2FsPjxwYWdlcz4zMTgtMzMyPC9wYWdlcz48dm9sdW1lPjI3PC92b2x1bWU+PG51bWJl
cj4xPC9udW1iZXI+PGRhdGVzPjx5ZWFyPjIwMjU8L3llYXI+PC9kYXRlcz48aXNibj4xNTI0LTkw
NTA8L2lzYm4+PHVybHM+PC91cmxzPjwvcmVjb3JkPjwvQ2l0ZT48Q2l0ZT48QXV0aG9yPldhbmc8
L0F1dGhvcj48WWVhcj4yMDI1PC9ZZWFyPjxSZWNOdW0+MjE4PC9SZWNOdW0+PHJlY29yZD48cmVj
LW51bWJlcj4yMTg8L3JlYy1udW1iZXI+PGZvcmVpZ24ta2V5cz48a2V5IGFwcD0iRU4iIGRiLWlk
PSJkejVlMDA5em56OXZhNWV2MHBxeGFkOXFlOXY1eDJ6d2Vlc3QiIHRpbWVzdGFtcD0iMTc4Mzcw
Njk1NCI+MjE4PC9rZXk+PC9mb3JlaWduLWtleXM+PHJlZi10eXBlIG5hbWU9IkpvdXJuYWwgQXJ0
aWNsZSI+MTc8L3JlZi10eXBlPjxjb250cmlidXRvcnM+PGF1dGhvcnM+PGF1dGhvcj5XYW5nLCBD
aGFvPC9hdXRob3I+PGF1dGhvcj5aaGFuZywgSHVhPC9hdXRob3I+PGF1dGhvcj5XYW5nLCBKaW48
L2F1dGhvcj48YXV0aG9yPlpoYW5nLCBMZWk8L2F1dGhvcj48L2F1dGhvcnM+PC9jb250cmlidXRv
cnM+PHRpdGxlcz48dGl0bGU+QW50IGNvbG9ueSBvcHRpbWl6YXRpb24gd2l0aCBkZWVwIGhldXJp
c3RpYyBpbmZvcm1hdGlvbiBmb3Igc29sdmluZyBlbGVjdHJpYyB2ZWhpY2xlIHJvdXRpbmcgcHJv
YmxlbXM8L3RpdGxlPjxzZWNvbmRhcnktdGl0bGU+SUVFRSBJbnRlcm5ldCBvZiBUaGluZ3MgSm91
cm5hbDwvc2Vjb25kYXJ5LXRpdGxlPjwvdGl0bGVzPjxwZXJpb2RpY2FsPjxmdWxsLXRpdGxlPklF
RUUgSW50ZXJuZXQgb2YgVGhpbmdzIEpvdXJuYWw8L2Z1bGwtdGl0bGU+PC9wZXJpb2RpY2FsPjxk
YXRlcz48eWVhcj4yMDI1PC95ZWFyPjwvZGF0ZXM+PGlzYm4+MjMyNy00NjYyPC9pc2JuPjx1cmxz
PjwvdXJscz48L3JlY29yZD48L0NpdGU+PC9FbmROb3RlPgB=
</w:fldData>
        </w:fldChar>
        <w:instrText xml:space="preserve"> ADDIN EN.CITE </w:instrText>
        <w:fldChar w:fldCharType="begin">
          <w:fldData xml:space="preserve">PEVuZE5vdGU+PENpdGU+PEF1dGhvcj5UaHltaWFuaXM8L0F1dGhvcj48WWVhcj4yMDIyPC9ZZWFy
PjxSZWNOdW0+MjE1PC9SZWNOdW0+PERpc3BsYXlUZXh0PlsyNy0zMF08L0Rpc3BsYXlUZXh0Pjxy
ZWNvcmQ+PHJlYy1udW1iZXI+MjE1PC9yZWMtbnVtYmVyPjxmb3JlaWduLWtleXM+PGtleSBhcHA9
IkVOIiBkYi1pZD0iZHo1ZTAwOXpuejl2YTVldjBwcXhhZDlxZTl2NXgyendlZXN0IiB0aW1lc3Rh
bXA9IjE3ODM3MDY3NjAiPjIxNTwva2V5PjwvZm9yZWlnbi1rZXlzPjxyZWYtdHlwZSBuYW1lPSJD
b25mZXJlbmNlIFByb2NlZWRpbmdzIj4xMDwvcmVmLXR5cGU+PGNvbnRyaWJ1dG9ycz48YXV0aG9y
cz48YXV0aG9yPlRoeW1pYW5pcywgTWFyaW9zPC9hdXRob3I+PGF1dGhvcj5UemFuZXRvcywgQWxl
eGFuZHJvczwvYXV0aG9yPjxhdXRob3I+T3NhYmEsIEVuZWtvPC9hdXRob3I+PGF1dGhvcj5Eb3Vu
aWFzLCBHZW9yZ2lvczwvYXV0aG9yPjxhdXRob3I+RGVsIFNlciwgSmF2aWVyPC9hdXRob3I+PC9h
dXRob3JzPjwvY29udHJpYnV0b3JzPjx0aXRsZXM+PHRpdGxlPkVsZWN0cmljIHZlaGljbGUgcm91
dGluZyBwcm9ibGVtOiBMaXRlcmF0dXJlIHJldmlldywgaW5zdGFuY2VzIGFuZCByZXN1bHRzIHdp
dGggYSBub3ZlbCBhbnQgY29sb255IG9wdGltaXphdGlvbiBtZXRob2Q8L3RpdGxlPjxzZWNvbmRh
cnktdGl0bGU+MjAyMiBJRUVFIENvbmdyZXNzIG9uIEV2b2x1dGlvbmFyeSBDb21wdXRhdGlvbiAo
Q0VDKTwvc2Vjb25kYXJ5LXRpdGxlPjwvdGl0bGVzPjxwYWdlcz4xLTg8L3BhZ2VzPjxkYXRlcz48
eWVhcj4yMDIyPC95ZWFyPjwvZGF0ZXM+PHB1Ymxpc2hlcj5JRUVFPC9wdWJsaXNoZXI+PGlzYm4+
MTY2NTQ2NzA4ODwvaXNibj48dXJscz48L3VybHM+PC9yZWNvcmQ+PC9DaXRlPjxDaXRlPjxBdXRo
b3I+Wmhhbmc8L0F1dGhvcj48WWVhcj4yMDI1PC9ZZWFyPjxSZWNOdW0+MjE2PC9SZWNOdW0+PHJl
Y29yZD48cmVjLW51bWJlcj4yMTY8L3JlYy1udW1iZXI+PGZvcmVpZ24ta2V5cz48a2V5IGFwcD0i
RU4iIGRiLWlkPSJkejVlMDA5em56OXZhNWV2MHBxeGFkOXFlOXY1eDJ6d2Vlc3QiIHRpbWVzdGFt
cD0iMTc4MzcwNjg0MCI+MjE2PC9rZXk+PC9mb3JlaWduLWtleXM+PHJlZi10eXBlIG5hbWU9IkNv
bmZlcmVuY2UgUHJvY2VlZGluZ3MiPjEwPC9yZWYtdHlwZT48Y29udHJpYnV0b3JzPjxhdXRob3Jz
PjxhdXRob3I+WmhhbmcsIFh1ZmVuZzwvYXV0aG9yPjxhdXRob3I+V2FuZywgSHVpPC9hdXRob3I+
PGF1dGhvcj5NdSwgQ2hhb3h1PC9hdXRob3I+PC9hdXRob3JzPjwvY29udHJpYnV0b3JzPjx0aXRs
ZXM+PHRpdGxlPkEgTm92ZWwgTExNLVBvd2VyZWQgQW50IENvbG9ueSBPcHRpbWl6YXRpb24gQWxn
b3JpdGhtIGZvciBFbGVjdHJpYyBWZWhpY2xlIFJvdXRpbmcgUHJvYmxlbTwvdGl0bGU+PHNlY29u
ZGFyeS10aXRsZT4yMDI1IDZ0aCBJbnRlcm5hdGlvbmFsIENvbmZlcmVuY2Ugb24gQXJ0aWZpY2lh
bCBJbnRlbGxpZ2VuY2UgYW5kIEVsZWN0cm9tZWNoYW5pY2FsIEF1dG9tYXRpb24gKEFJRUEpPC9z
ZWNvbmRhcnktdGl0bGU+PC90aXRsZXM+PHBhZ2VzPjQ0MC00NDM8L3BhZ2VzPjxkYXRlcz48eWVh
cj4yMDI1PC95ZWFyPjwvZGF0ZXM+PHB1Ymxpc2hlcj5JRUVFPC9wdWJsaXNoZXI+PGlzYm4+OTc5
ODMzMTUwMjYzODwvaXNibj48dXJscz48L3VybHM+PC9yZWNvcmQ+PC9DaXRlPjxDaXRlPjxBdXRo
b3I+V3U8L0F1dGhvcj48WWVhcj4yMDI1PC9ZZWFyPjxSZWNOdW0+MjE3PC9SZWNOdW0+PHJlY29y
ZD48cmVjLW51bWJlcj4yMTc8L3JlYy1udW1iZXI+PGZvcmVpZ24ta2V5cz48a2V5IGFwcD0iRU4i
IGRiLWlkPSJkejVlMDA5em56OXZhNWV2MHBxeGFkOXFlOXY1eDJ6d2Vlc3QiIHRpbWVzdGFtcD0i
MTc4MzcwNjkyMiI+MjE3PC9rZXk+PC9mb3JlaWduLWtleXM+PHJlZi10eXBlIG5hbWU9IkpvdXJu
YWwgQXJ0aWNsZSI+MTc8L3JlZi10eXBlPjxjb250cmlidXRvcnM+PGF1dGhvcnM+PGF1dGhvcj5X
dSwgQ2hlbmdtaW5nPC9hdXRob3I+PGF1dGhvcj5YaWFuZywgWGlhb3NodTwvYXV0aG9yPjxhdXRo
b3I+SmlhbmcsIEhhbzwvYXV0aG9yPjxhdXRob3I+WmhhbmcsIFhpbmd5aTwvYXV0aG9yPjwvYXV0
aG9ycz48L2NvbnRyaWJ1dG9ycz48dGl0bGVzPjx0aXRsZT5BIE11bHRpZmlkZWxpdHktQmFzZWQg
QW50IENvbG9ueSBPcHRpbWl6YXRpb24gQWxnb3JpdGhtIGZvciBDYXBhY2l0YXRlZCBFbGVjdHJp
YyBWZWhpY2xlIFJvdXRpbmcgUHJvYmxlbXM8L3RpdGxlPjxzZWNvbmRhcnktdGl0bGU+SUVFRSBU
cmFuc2FjdGlvbnMgb24gSW50ZWxsaWdlbnQgVHJhbnNwb3J0YXRpb24gU3lzdGVtczwvc2Vjb25k
YXJ5LXRpdGxlPjwvdGl0bGVzPjxwZXJpb2RpY2FsPjxmdWxsLXRpdGxlPklFRUUgVHJhbnNhY3Rp
b25zIG9uIEludGVsbGlnZW50IFRyYW5zcG9ydGF0aW9uIFN5c3RlbXM8L2Z1bGwtdGl0bGU+PC9w
ZXJpb2RpY2FsPjxwYWdlcz4zMTgtMzMyPC9wYWdlcz48dm9sdW1lPjI3PC92b2x1bWU+PG51bWJl
cj4xPC9udW1iZXI+PGRhdGVzPjx5ZWFyPjIwMjU8L3llYXI+PC9kYXRlcz48aXNibj4xNTI0LTkw
NTA8L2lzYm4+PHVybHM+PC91cmxzPjwvcmVjb3JkPjwvQ2l0ZT48Q2l0ZT48QXV0aG9yPldhbmc8
L0F1dGhvcj48WWVhcj4yMDI1PC9ZZWFyPjxSZWNOdW0+MjE4PC9SZWNOdW0+PHJlY29yZD48cmVj
LW51bWJlcj4yMTg8L3JlYy1udW1iZXI+PGZvcmVpZ24ta2V5cz48a2V5IGFwcD0iRU4iIGRiLWlk
PSJkejVlMDA5em56OXZhNWV2MHBxeGFkOXFlOXY1eDJ6d2Vlc3QiIHRpbWVzdGFtcD0iMTc4Mzcw
Njk1NCI+MjE4PC9rZXk+PC9mb3JlaWduLWtleXM+PHJlZi10eXBlIG5hbWU9IkpvdXJuYWwgQXJ0
aWNsZSI+MTc8L3JlZi10eXBlPjxjb250cmlidXRvcnM+PGF1dGhvcnM+PGF1dGhvcj5XYW5nLCBD
aGFvPC9hdXRob3I+PGF1dGhvcj5aaGFuZywgSHVhPC9hdXRob3I+PGF1dGhvcj5XYW5nLCBKaW48
L2F1dGhvcj48YXV0aG9yPlpoYW5nLCBMZWk8L2F1dGhvcj48L2F1dGhvcnM+PC9jb250cmlidXRv
cnM+PHRpdGxlcz48dGl0bGU+QW50IGNvbG9ueSBvcHRpbWl6YXRpb24gd2l0aCBkZWVwIGhldXJp
c3RpYyBpbmZvcm1hdGlvbiBmb3Igc29sdmluZyBlbGVjdHJpYyB2ZWhpY2xlIHJvdXRpbmcgcHJv
YmxlbXM8L3RpdGxlPjxzZWNvbmRhcnktdGl0bGU+SUVFRSBJbnRlcm5ldCBvZiBUaGluZ3MgSm91
cm5hbDwvc2Vjb25kYXJ5LXRpdGxlPjwvdGl0bGVzPjxwZXJpb2RpY2FsPjxmdWxsLXRpdGxlPklF
RUUgSW50ZXJuZXQgb2YgVGhpbmdzIEpvdXJuYWw8L2Z1bGwtdGl0bGU+PC9wZXJpb2RpY2FsPjxk
YXRlcz48eWVhcj4yMDI1PC95ZWFyPjwvZGF0ZXM+PGlzYm4+MjMyNy00NjYyPC9pc2JuPjx1cmxz
PjwvdXJscz48L3JlY29yZD48L0NpdGU+PC9FbmROb3RlPgB=
</w:fldData>
        </w:fldChar>
        <w:instrText xml:space="preserve"> ADDIN EN.CITE.DATA </w:instrText>
        <w:fldChar w:fldCharType="end"/>
        <w:fldChar w:fldCharType="separate"/>
      </w:r>
      <w:r>
        <w:rPr>
          <w:noProof/>
          <w:lang w:val="es-ES"/>
        </w:rPr>
        <w:t>[27-30]</w:t>
      </w:r>
      <w:r>
        <w:rPr>
          <w:lang w:val="es-ES"/>
        </w:rPr>
        <w:fldChar w:fldCharType="end"/>
        <w:t xml:space="preserve"> debido a su verificación de factibilidad en cada paso sin necesidad de estrategias de reparación o estancamientos en óptimos locales. Sin embargo, persisten varias limitaciones:</w:t>
      </w:r>
    </w:p>
    <w:p w14:paraId="7A3B4821" w14:textId="56E0AAE6" w:rsidR="00663A86" w:rsidRPr="006605A9" w:rsidRDefault="008E4738" w:rsidP="00663A86">
      <w:pPr>
        <w:pStyle w:val="Trabajos"/>
        <w:numPr>
          <w:ilvl w:val="0"/>
          <w:numId w:val="6"/>
        </w:numPr>
        <w:rPr>
          <w:lang w:val="es-ES"/>
        </w:rPr>
      </w:pPr>
      <w:r>
        <w:rPr>
          <w:lang w:val="es-ES"/>
        </w:rPr>
        <w:t xml:space="preserve">Existen numerosos trabajos que presentan nuevos algoritmos sin proporcionar implementaciones reutilizables. </w:t>
      </w:r>
    </w:p>
    <w:p w14:paraId="4F4B02D0" w14:textId="787D59B2" w:rsidR="00663A86" w:rsidRPr="006605A9" w:rsidRDefault="008E4738" w:rsidP="00663A86">
      <w:pPr>
        <w:pStyle w:val="Trabajos"/>
        <w:numPr>
          <w:ilvl w:val="0"/>
          <w:numId w:val="6"/>
        </w:numPr>
        <w:rPr>
          <w:lang w:val="es-ES"/>
        </w:rPr>
      </w:pPr>
      <w:r>
        <w:rPr>
          <w:lang w:val="es-ES"/>
        </w:rPr>
        <w:t xml:space="preserve">Algunas investigaciones emplean herramientas existentes sin describir las modificaciones necesarias para resolver el EVRP, dificultando su reutilización. </w:t>
      </w:r>
    </w:p>
    <w:p w14:paraId="0BB7C3E7" w14:textId="505C1AF8" w:rsidR="00663A86" w:rsidRPr="006605A9" w:rsidRDefault="008E4738" w:rsidP="00663A86">
      <w:pPr>
        <w:pStyle w:val="Trabajos"/>
        <w:numPr>
          <w:ilvl w:val="0"/>
          <w:numId w:val="6"/>
        </w:numPr>
        <w:rPr>
          <w:lang w:val="es-ES"/>
        </w:rPr>
      </w:pPr>
      <w:r>
        <w:rPr>
          <w:lang w:val="es-ES"/>
        </w:rPr>
        <w:lastRenderedPageBreak/>
        <w:t xml:space="preserve">Existen implementaciones disponibles en GitHub o foros especializados que carecen de respaldo científico o integración con herramientas conocidas. </w:t>
      </w:r>
    </w:p>
    <w:p w14:paraId="23E31C55" w14:textId="2820D6DC" w:rsidR="00663A86" w:rsidRPr="006605A9" w:rsidRDefault="00924E63" w:rsidP="00663A86">
      <w:pPr>
        <w:pStyle w:val="Trabajos"/>
        <w:numPr>
          <w:ilvl w:val="0"/>
          <w:numId w:val="6"/>
        </w:numPr>
        <w:rPr>
          <w:lang w:val="es-ES"/>
        </w:rPr>
      </w:pPr>
      <w:r>
        <w:rPr>
          <w:lang w:val="es-ES"/>
        </w:rPr>
        <w:t>La utilización de estas soluciones continúa siendo compleja para usuarios sin experiencia en optimización, evidenciando la ausencia de mecanismos de personalización e interacción que favorezcan enfoques recientes como los Sistemas Híbridos Humano–IA (</w:t>
      </w:r>
      <w:r>
        <w:rPr>
          <w:i/>
          <w:iCs/>
          <w:lang w:val="es-ES"/>
        </w:rPr>
        <w:t xml:space="preserve">Hybrid Human-AI Systems</w:t>
      </w:r>
      <w:r>
        <w:rPr>
          <w:lang w:val="es-ES"/>
        </w:rPr>
        <w:t xml:space="preserve">) </w:t>
        <w:fldChar w:fldCharType="begin"/>
        <w:instrText xml:space="preserve"> ADDIN EN.CITE &lt;EndNote&gt;&lt;Cite&gt;&lt;Author&gt;Hemmer&lt;/Author&gt;&lt;Year&gt;2021&lt;/Year&gt;&lt;RecNum&gt;214&lt;/RecNum&gt;&lt;DisplayText&gt;[31]&lt;/DisplayText&gt;&lt;record&gt;&lt;rec-number&gt;214&lt;/rec-number&gt;&lt;foreign-keys&gt;&lt;key app="EN" db-id="dz5e009znz9va5ev0pqxad9qe9v5x2zweest" timestamp="1783693788"&gt;214&lt;/key&gt;&lt;/foreign-keys&gt;&lt;ref-type name="Journal Article"&gt;17&lt;/ref-type&gt;&lt;contributors&gt;&lt;authors&gt;&lt;author&gt;Hemmer, Patrick&lt;/author&gt;&lt;author&gt;Schemmer, Max&lt;/author&gt;&lt;author&gt;Vössing, Michael&lt;/author&gt;&lt;author&gt;Kühl, Niklas&lt;/author&gt;&lt;/authors&gt;&lt;/contributors&gt;&lt;titles&gt;&lt;title&gt;Human-AI complementarity in hybrid intelligence systems: A structured literature review&lt;/title&gt;&lt;/titles&gt;&lt;dates&gt;&lt;year&gt;2021&lt;/year&gt;&lt;/dates&gt;&lt;urls&gt;&lt;/urls&gt;&lt;/record&gt;&lt;/Cite&gt;&lt;/EndNote&gt;</w:instrText>
        <w:fldChar w:fldCharType="separate"/>
      </w:r>
      <w:r>
        <w:rPr>
          <w:noProof/>
          <w:lang w:val="es-ES"/>
        </w:rPr>
        <w:t>[31]</w:t>
      </w:r>
      <w:r>
        <w:rPr>
          <w:lang w:val="es-ES"/>
        </w:rPr>
        <w:fldChar w:fldCharType="end"/>
        <w:t>.</w:t>
      </w:r>
    </w:p>
    <w:p w14:paraId="2B8F0634" w14:textId="30843BCE" w:rsidR="00663A86" w:rsidRPr="006605A9" w:rsidRDefault="00663A86" w:rsidP="00663A86">
      <w:pPr>
        <w:pStyle w:val="Trabajos"/>
        <w:rPr>
          <w:lang w:val="es-ES"/>
        </w:rPr>
      </w:pPr>
      <w:r>
        <w:rPr>
          <w:lang w:val="es-ES"/>
        </w:rPr>
        <w:t xml:space="preserve">Un aspecto relevante identificado durante el estudio del estado del arte corresponde a la incorporación de simulación del tráfico mediante agentes inteligentes </w:t>
        <w:fldChar w:fldCharType="begin"/>
        <w:instrText xml:space="preserve"> ADDIN EN.CITE &lt;EndNote&gt;&lt;Cite&gt;&lt;Author&gt;Waraich&lt;/Author&gt;&lt;Year&gt;2013&lt;/Year&gt;&lt;RecNum&gt;207&lt;/RecNum&gt;&lt;DisplayText&gt;[32, 33]&lt;/DisplayText&gt;&lt;record&gt;&lt;rec-number&gt;207&lt;/rec-number&gt;&lt;foreign-keys&gt;&lt;key app="EN" db-id="dz5e009znz9va5ev0pqxad9qe9v5x2zweest" timestamp="1771572506"&gt;207&lt;/key&gt;&lt;/foreign-keys&gt;&lt;ref-type name="Thesis"&gt;32&lt;/ref-type&gt;&lt;contributors&gt;&lt;authors&gt;&lt;author&gt;Waraich, Rashid A&lt;/author&gt;&lt;/authors&gt;&lt;/contributors&gt;&lt;titles&gt;&lt;title&gt;Agent-based simulation of electric vehicles: design and implementation of a framework&lt;/title&gt;&lt;/titles&gt;&lt;dates&gt;&lt;year&gt;2013&lt;/year&gt;&lt;/dates&gt;&lt;publisher&gt;ETH Zurich&lt;/publisher&gt;&lt;urls&gt;&lt;/urls&gt;&lt;/record&gt;&lt;/Cite&gt;&lt;Cite&gt;&lt;Author&gt;Laatabi&lt;/Author&gt;&lt;Year&gt;2025&lt;/Year&gt;&lt;RecNum&gt;194&lt;/RecNum&gt;&lt;record&gt;&lt;rec-number&gt;194&lt;/rec-number&gt;&lt;foreign-keys&gt;&lt;key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EndNote&gt;</w:instrText>
        <w:fldChar w:fldCharType="separate"/>
      </w:r>
      <w:r>
        <w:rPr>
          <w:noProof/>
          <w:lang w:val="es-ES"/>
        </w:rPr>
        <w:t>[32, 33]</w:t>
      </w:r>
      <w:r>
        <w:rPr>
          <w:lang w:val="es-ES"/>
        </w:rPr>
        <w:fldChar w:fldCharType="end"/>
        <w:t xml:space="preserve">. El uso exclusivo de algoritmos heurísticos para resolver EVRP presenta limitaciones, ya que simplifica la naturaleza dinámica y estocástica de los entornos actuales. Por tanto, las soluciones obtenidas suelen ser cercanas al óptimo desde el punto de vista combinatorio, pero su desempeño puede degradarse cuando se evalúan bajo condiciones reales. Según </w:t>
        <w:fldChar w:fldCharType="begin"/>
        <w:instrText xml:space="preserve"> ADDIN EN.CITE &lt;EndNote&gt;&lt;Cite&gt;&lt;Author&gt;Waraich&lt;/Author&gt;&lt;Year&gt;2013&lt;/Year&gt;&lt;RecNum&gt;207&lt;/RecNum&gt;&lt;DisplayText&gt;[32]&lt;/DisplayText&gt;&lt;record&gt;&lt;rec-number&gt;207&lt;/rec-number&gt;&lt;foreign-keys&gt;&lt;key app="EN" db-id="dz5e009znz9va5ev0pqxad9qe9v5x2zweest" timestamp="1771572506"&gt;207&lt;/key&gt;&lt;/foreign-keys&gt;&lt;ref-type name="Thesis"&gt;32&lt;/ref-type&gt;&lt;contributors&gt;&lt;authors&gt;&lt;author&gt;Waraich, Rashid A&lt;/author&gt;&lt;/authors&gt;&lt;/contributors&gt;&lt;titles&gt;&lt;title&gt;Agent-based simulation of electric vehicles: design and implementation of a framework&lt;/title&gt;&lt;/titles&gt;&lt;dates&gt;&lt;year&gt;2013&lt;/year&gt;&lt;/dates&gt;&lt;publisher&gt;ETH Zurich&lt;/publisher&gt;&lt;urls&gt;&lt;/urls&gt;&lt;/record&gt;&lt;/Cite&gt;&lt;/EndNote&gt;</w:instrText>
        <w:fldChar w:fldCharType="separate"/>
      </w:r>
      <w:r>
        <w:rPr>
          <w:noProof/>
          <w:lang w:val="es-ES"/>
        </w:rPr>
        <w:t>[32]</w:t>
      </w:r>
      <w:r>
        <w:rPr>
          <w:lang w:val="es-ES"/>
        </w:rPr>
        <w:fldChar w:fldCharType="end"/>
        <w:t xml:space="preserve">, se ha demostrado la viabilidad de integrar modelos de comportamiento de vehículos eléctricos con plataformas de simulación de movilidad. Por otra parte, en </w:t>
        <w:fldChar w:fldCharType="begin"/>
        <w:instrText xml:space="preserve"> ADDIN EN.CITE &lt;EndNote&gt;&lt;Cite&gt;&lt;Author&gt;Laatabi&lt;/Author&gt;&lt;Year&gt;2025&lt;/Year&gt;&lt;RecNum&gt;194&lt;/RecNum&gt;&lt;DisplayText&gt;[33]&lt;/DisplayText&gt;&lt;record&gt;&lt;rec-number&gt;194&lt;/rec-number&gt;&lt;foreign-keys&gt;&lt;key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EndNote&gt;</w:instrText>
        <w:fldChar w:fldCharType="separate"/>
      </w:r>
      <w:r>
        <w:rPr>
          <w:noProof/>
          <w:lang w:val="es-ES"/>
        </w:rPr>
        <w:t>[33]</w:t>
      </w:r>
      <w:r>
        <w:rPr>
          <w:lang w:val="es-ES"/>
        </w:rPr>
        <w:fldChar w:fldCharType="end"/>
        <w:t xml:space="preserve"> se propone la modelación y simulación basada en agentes (ABMS, por las siglas en inglés de </w:t>
      </w:r>
      <w:r>
        <w:rPr>
          <w:i/>
          <w:iCs/>
          <w:lang w:val="es-ES"/>
        </w:rPr>
        <w:t xml:space="preserve">Agent-Based Modeling and Simulation</w:t>
      </w:r>
      <w:r>
        <w:rPr>
          <w:lang w:val="es-ES"/>
        </w:rPr>
        <w:t xml:space="preserve">) para representar la dinámica espacial y temporal, así como las interacciones características de los VRP. En el contexto de la simulación del tráfico basada en agentes se distinguen tres niveles de modelación: microscópico, mesoscópico y macroscópico </w:t>
        <w:fldChar w:fldCharType="begin"/>
        <w:instrText xml:space="preserve"> ADDIN EN.CITE &lt;EndNote&gt;&lt;Cite&gt;&lt;Author&gt;Dorokhin&lt;/Author&gt;&lt;Year&gt;2020&lt;/Year&gt;&lt;RecNum&gt;219&lt;/RecNum&gt;&lt;DisplayText&gt;[34, 35]&lt;/DisplayText&gt;&lt;record&gt;&lt;rec-number&gt;219&lt;/rec-number&gt;&lt;foreign-keys&gt;&lt;key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Cite&gt;&lt;Author&gt;Algherbal&lt;/Author&gt;&lt;Year&gt;2025&lt;/Year&gt;&lt;RecNum&gt;220&lt;/RecNum&gt;&lt;record&gt;&lt;rec-number&gt;220&lt;/rec-number&gt;&lt;foreign-keys&gt;&lt;key app="EN" db-id="dz5e009znz9va5ev0pqxad9qe9v5x2zweest" timestamp="1784121772"&gt;220&lt;/key&gt;&lt;/foreign-keys&gt;&lt;ref-type name="Journal Article"&gt;17&lt;/ref-type&gt;&lt;contributors&gt;&lt;authors&gt;&lt;author&gt;Algherbal, Eman A&lt;/author&gt;&lt;author&gt;Ratrout, Nedal T&lt;/author&gt;&lt;/authors&gt;&lt;/contributors&gt;&lt;titles&gt;&lt;title&gt;A comparative analysis of currently used microscopic, macroscopic, and mesoscopic traffic simulation software&lt;/title&gt;&lt;secondary-title&gt;Transportation Research Procedia&lt;/secondary-title&gt;&lt;/titles&gt;&lt;periodical&gt;&lt;full-title&gt;Transportation research procedia&lt;/full-title&gt;&lt;/periodical&gt;&lt;pages&gt;495-503&lt;/pages&gt;&lt;volume&gt;84&lt;/volume&gt;&lt;dates&gt;&lt;year&gt;2025&lt;/year&gt;&lt;/dates&gt;&lt;isbn&gt;2352-1465&lt;/isbn&gt;&lt;urls&gt;&lt;/urls&gt;&lt;/record&gt;&lt;/Cite&gt;&lt;/EndNote&gt;</w:instrText>
        <w:fldChar w:fldCharType="separate"/>
      </w:r>
      <w:r>
        <w:rPr>
          <w:noProof/>
          <w:lang w:val="es-ES"/>
        </w:rPr>
        <w:t>[34, 35]</w:t>
      </w:r>
      <w:r>
        <w:rPr>
          <w:lang w:val="es-ES"/>
        </w:rPr>
        <w:fldChar w:fldCharType="end"/>
        <w:t xml:space="preserve">. La selección del nivel de simulación más apropiado depende de los objetivos específicos del sistema. </w:t>
      </w:r>
    </w:p>
    <w:p w14:paraId="0D7B1BF7" w14:textId="5FCCE2F0" w:rsidR="00663A86" w:rsidRPr="006605A9" w:rsidRDefault="00663A86" w:rsidP="00663A86">
      <w:pPr>
        <w:pStyle w:val="Trabajos"/>
        <w:rPr>
          <w:lang w:val="es-ES"/>
        </w:rPr>
      </w:pPr>
      <w:r>
        <w:rPr>
          <w:lang w:val="es-ES"/>
        </w:rPr>
        <w:t xml:space="preserve">Existen varios simuladores de tráfico que abordan el modelado de sistemas de transporte desde diferentes perspectivas y escalas </w:t>
        <w:fldChar w:fldCharType="begin"/>
        <w:instrText xml:space="preserve"> ADDIN EN.CITE &lt;EndNote&gt;&lt;Cite&gt;&lt;Author&gt;Dorokhin&lt;/Author&gt;&lt;Year&gt;2020&lt;/Year&gt;&lt;RecNum&gt;219&lt;/RecNum&gt;&lt;DisplayText&gt;[34]&lt;/DisplayText&gt;&lt;record&gt;&lt;rec-number&gt;219&lt;/rec-number&gt;&lt;foreign-keys&gt;&lt;key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Publishing&lt;/publisher&gt;&lt;isbn&gt;1757-8981&lt;/isbn&gt;&lt;urls&gt;&lt;/urls&gt;&lt;/record&gt;&lt;/Cite&gt;&lt;/EndNote&gt;</w:instrText>
        <w:fldChar w:fldCharType="separate"/>
      </w:r>
      <w:r>
        <w:rPr>
          <w:noProof/>
          <w:lang w:val="es-ES"/>
        </w:rPr>
        <w:t>[34]</w:t>
      </w:r>
      <w:r>
        <w:rPr>
          <w:lang w:val="es-ES"/>
        </w:rPr>
        <w:fldChar w:fldCharType="end"/>
        <w:t xml:space="preserve">. Estas herramientas requieren generalmente que las rutas sean suministradas como entrada o generadas mediante algoritmos básicos. Esta separación entre optimización de rutas y simulación del tráfico constituye una limitación importante para aplicaciones logísticas que requieren soluciones robustas evaluadas bajo condiciones realistas </w:t>
        <w:fldChar w:fldCharType="begin"/>
        <w:instrText xml:space="preserve"> ADDIN EN.CITE &lt;EndNote&gt;&lt;Cite&gt;&lt;Author&gt;Laatabi&lt;/Author&gt;&lt;Year&gt;2025&lt;/Year&gt;&lt;RecNum&gt;194&lt;/RecNum&gt;&lt;DisplayText&gt;[33, 36]&lt;/DisplayText&gt;&lt;record&gt;&lt;rec-number&gt;194&lt;/rec-number&gt;&lt;foreign-keys&gt;&lt;key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Cite&gt;&lt;Author&gt;Ullah&lt;/Author&gt;&lt;Year&gt;2021&lt;/Year&gt;&lt;RecNum&gt;205&lt;/RecNum&gt;&lt;record&gt;&lt;rec-number&gt;205&lt;/rec-number&gt;&lt;foreign-keys&gt;&lt;key app="EN" db-id="dz5e009znz9va5ev0pqxad9qe9v5x2zweest" timestamp="1771572506"&gt;205&lt;/key&gt;&lt;/foreign-keys&gt;&lt;ref-type name="Journal Article"&gt;17&lt;/ref-type&gt;&lt;contributors&gt;&lt;authors&gt;&lt;author&gt;Ullah, Muhammad Rehmat&lt;/author&gt;&lt;author&gt;Khattak, Khurram Shehzad&lt;/author&gt;&lt;author&gt;Khan, Zawar Hussain&lt;/author&gt;&lt;author&gt;Khan, Mushtaq Ahmad&lt;/author&gt;&lt;author&gt;Minallah, Nasru&lt;/author&gt;&lt;author&gt;Khan, Akhtar Nawaz&lt;/author&gt;&lt;/authors&gt;&lt;/contributors&gt;&lt;titles&gt;&lt;title&gt;Vehicular traffic simulation software: A systematic comparative analysis&lt;/title&gt;&lt;secondary-title&gt;Pakistan Journal of Engineering and Technology&lt;/secondary-title&gt;&lt;/titles&gt;&lt;periodical&gt;&lt;full-title&gt;Pakistan Journal of Engineering and Technology&lt;/full-title&gt;&lt;/periodical&gt;&lt;pages&gt;66-78&lt;/pages&gt;&lt;volume&gt;4&lt;/volume&gt;&lt;number&gt;1&lt;/number&gt;&lt;dates&gt;&lt;year&gt;2021&lt;/year&gt;&lt;/dates&gt;&lt;isbn&gt;2664-2050&lt;/isbn&gt;&lt;urls&gt;&lt;/urls&gt;&lt;/record&gt;&lt;/Cite&gt;&lt;/EndNote&gt;</w:instrText>
        <w:fldChar w:fldCharType="separate"/>
      </w:r>
      <w:r>
        <w:rPr>
          <w:noProof/>
          <w:lang w:val="es-ES"/>
        </w:rPr>
        <w:t>[33, 36]</w:t>
      </w:r>
      <w:r>
        <w:rPr>
          <w:lang w:val="es-ES"/>
        </w:rPr>
        <w:fldChar w:fldCharType="end"/>
        <w:t xml:space="preserve">. Entre los simuladores más representativos se encuentran Aimsun </w:t>
        <w:fldChar w:fldCharType="begin"/>
        <w:instrText xml:space="preserve"> ADDIN EN.CITE &lt;EndNote&gt;&lt;Cite&gt;&lt;Author&gt;Ciuffo&lt;/Author&gt;&lt;Year&gt;2013&lt;/Year&gt;&lt;RecNum&gt;185&lt;/RecNum&gt;&lt;DisplayText&gt;[37]&lt;/DisplayText&gt;&lt;record&gt;&lt;rec-number&gt;185&lt;/rec-number&gt;&lt;foreign-keys&gt;&lt;key app="EN" db-id="dz5e009znz9va5ev0pqxad9qe9v5x2zweest" timestamp="1771572505"&gt;185&lt;/key&gt;&lt;/foreign-keys&gt;&lt;ref-type name="Journal Article"&gt;17&lt;/ref-type&gt;&lt;contributors&gt;&lt;authors&gt;&lt;author&gt;Ciuffo, Biagio&lt;/author&gt;&lt;author&gt;Casas, Jordi&lt;/author&gt;&lt;author&gt;Montanino, Marcello&lt;/author&gt;&lt;author&gt;Perarnau, Josep&lt;/author&gt;&lt;author&gt;Punzo, Vincenzo&lt;/author&gt;&lt;/authors&gt;&lt;/contributors&gt;&lt;titles&gt;&lt;title&gt;Gaussian process metamodels for sensitivity analysis of traffic simulation models: Case study of AIMSUN mesoscopic model&lt;/title&gt;&lt;secondary-title&gt;Transportation Research Record&lt;/secondary-title&gt;&lt;/titles&gt;&lt;periodical&gt;&lt;full-title&gt;Transportation Research Record&lt;/full-title&gt;&lt;/periodical&gt;&lt;pages&gt;87-98&lt;/pages&gt;&lt;volume&gt;2390&lt;/volume&gt;&lt;number&gt;1&lt;/number&gt;&lt;dates&gt;&lt;year&gt;2013&lt;/year&gt;&lt;/dates&gt;&lt;isbn&gt;0361-1981&lt;/isbn&gt;&lt;urls&gt;&lt;/urls&gt;&lt;/record&gt;&lt;/Cite&gt;&lt;/EndNote&gt;</w:instrText>
        <w:fldChar w:fldCharType="separate"/>
      </w:r>
      <w:r>
        <w:rPr>
          <w:noProof/>
          <w:lang w:val="es-ES"/>
        </w:rPr>
        <w:t>[37]</w:t>
      </w:r>
      <w:r>
        <w:rPr>
          <w:lang w:val="es-ES"/>
        </w:rPr>
        <w:fldChar w:fldCharType="end"/>
      </w:r>
      <w:r>
        <w:t xml:space="preserve">, AnyLogic </w:t>
      </w:r>
      <w:r>
        <w:rPr>
          <w:lang w:val="es-ES"/>
        </w:rPr>
        <w:fldChar w:fldCharType="begin"/>
        <w:instrText xml:space="preserve"> ADDIN EN.CITE &lt;EndNote&gt;&lt;Cite&gt;&lt;Author&gt;Shamlitskiy&lt;/Author&gt;&lt;Year&gt;2019&lt;/Year&gt;&lt;RecNum&gt;213&lt;/RecNum&gt;&lt;DisplayText&gt;[38]&lt;/DisplayText&gt;&lt;record&gt;&lt;rec-number&gt;213&lt;/rec-number&gt;&lt;foreign-keys&gt;&lt;key app="EN" db-id="dz5e009znz9va5ev0pqxad9qe9v5x2zweest" timestamp="1783693620"&gt;213&lt;/key&gt;&lt;/foreign-keys&gt;&lt;ref-type name="Conference Proceedings"&gt;10&lt;/ref-type&gt;&lt;contributors&gt;&lt;authors&gt;&lt;author&gt;Shamlitskiy, Ya I&lt;/author&gt;&lt;author&gt;Mironenko, SN&lt;/author&gt;&lt;author&gt;Kovbasa, NV&lt;/author&gt;&lt;author&gt;Bezrukova, NV&lt;/author&gt;&lt;author&gt;Tynchenko, VS&lt;/author&gt;&lt;author&gt;Kukartsev, VV&lt;/author&gt;&lt;/authors&gt;&lt;/contributors&gt;&lt;titles&gt;&lt;title&gt;Evaluation of the effectiveness of traffic control algorithms based on a simulation model in the AnyLogic&lt;/title&gt;&lt;secondary-title&gt;Journal of Physics: Conference Series&lt;/secondary-title&gt;&lt;/titles&gt;&lt;pages&gt;012101&lt;/pages&gt;&lt;volume&gt;1353&lt;/volume&gt;&lt;number&gt;1&lt;/number&gt;&lt;dates&gt;&lt;year&gt;2019&lt;/year&gt;&lt;/dates&gt;&lt;publisher&gt;IOP Publishing&lt;/publisher&gt;&lt;isbn&gt;1742-6588&lt;/isbn&gt;&lt;urls&gt;&lt;/urls&gt;&lt;/record&gt;&lt;/Cite&gt;&lt;/EndNote&gt;</w:instrText>
        <w:fldChar w:fldCharType="separate"/>
      </w:r>
      <w:r>
        <w:rPr>
          <w:noProof/>
        </w:rPr>
        <w:t>[38]</w:t>
      </w:r>
      <w:r>
        <w:rPr>
          <w:lang w:val="es-ES"/>
        </w:rPr>
        <w:fldChar w:fldCharType="end"/>
      </w:r>
      <w:r>
        <w:t xml:space="preserve">, MATSim </w:t>
      </w:r>
      <w:r>
        <w:rPr>
          <w:lang w:val="es-ES"/>
        </w:rPr>
        <w:fldChar w:fldCharType="begin"/>
        <w:instrText xml:space="preserve"> ADDIN EN.CITE &lt;EndNote&gt;&lt;Cite&gt;&lt;Author&gt;W Axhausen&lt;/Author&gt;&lt;Year&gt;2016&lt;/Year&gt;&lt;RecNum&gt;206&lt;/RecNum&gt;&lt;DisplayText&gt;[39]&lt;/DisplayText&gt;&lt;record&gt;&lt;rec-number&gt;206&lt;/rec-number&gt;&lt;foreign-keys&gt;&lt;key app="EN" db-id="dz5e009znz9va5ev0pqxad9qe9v5x2zweest" timestamp="1771572506"&gt;206&lt;/key&gt;&lt;/foreign-keys&gt;&lt;ref-type name="Book"&gt;6&lt;/ref-type&gt;&lt;contributors&gt;&lt;authors&gt;&lt;author&gt;W Axhausen, Kay&lt;/author&gt;&lt;author&gt;Horni, Andreas&lt;/author&gt;&lt;author&gt;Nagel, Kai&lt;/author&gt;&lt;/authors&gt;&lt;/contributors&gt;&lt;titles&gt;&lt;title&gt;The multi-agent transport simulation MATSim&lt;/title&gt;&lt;/titles&gt;&lt;dates&gt;&lt;year&gt;2016&lt;/year&gt;&lt;/dates&gt;&lt;publisher&gt;Ubiquity Press&lt;/publisher&gt;&lt;urls&gt;&lt;/urls&gt;&lt;/record&gt;&lt;/Cite&gt;&lt;/EndNote&gt;</w:instrText>
        <w:fldChar w:fldCharType="separate"/>
      </w:r>
      <w:r>
        <w:rPr>
          <w:noProof/>
        </w:rPr>
        <w:t>[39]</w:t>
      </w:r>
      <w:r>
        <w:rPr>
          <w:lang w:val="es-ES"/>
        </w:rPr>
        <w:fldChar w:fldCharType="end"/>
      </w:r>
      <w:r>
        <w:t xml:space="preserve">, SUMO </w:t>
      </w:r>
      <w:r>
        <w:rPr>
          <w:lang w:val="es-ES"/>
        </w:rPr>
        <w:fldChar w:fldCharType="begin"/>
        <w:instrText xml:space="preserve"> ADDIN EN.CITE &lt;EndNote&gt;&lt;Cite&gt;&lt;Author&gt;Guastella&lt;/Author&gt;&lt;Year&gt;2023&lt;/Year&gt;&lt;RecNum&gt;186&lt;/RecNum&gt;&lt;DisplayText&gt;[40]&lt;/DisplayText&gt;&lt;record&gt;&lt;rec-number&gt;186&lt;/rec-number&gt;&lt;foreign-keys&gt;&lt;key app="EN" db-id="dz5e009znz9va5ev0pqxad9qe9v5x2zweest" timestamp="1771572505"&gt;186&lt;/key&gt;&lt;/foreign-keys&gt;&lt;ref-type name="Journal Article"&gt;17&lt;/ref-type&gt;&lt;contributors&gt;&lt;authors&gt;&lt;author&gt;Guastella, Davide Andrea&lt;/author&gt;&lt;author&gt;Bontempi, Gianluca&lt;/author&gt;&lt;/authors&gt;&lt;/contributors&gt;&lt;titles&gt;&lt;title&gt;Traffic modeling with SUMO: A tutorial&lt;/title&gt;&lt;secondary-title&gt;arXiv preprint arXiv:2304.05982&lt;/secondary-title&gt;&lt;/titles&gt;&lt;periodical&gt;&lt;full-title&gt;arXiv preprint arXiv:2304.05982&lt;/full-title&gt;&lt;/periodical&gt;&lt;dates&gt;&lt;year&gt;2023&lt;/year&gt;&lt;/dates&gt;&lt;urls&gt;&lt;/urls&gt;&lt;/record&gt;&lt;/Cite&gt;&lt;/EndNote&gt;</w:instrText>
        <w:fldChar w:fldCharType="separate"/>
      </w:r>
      <w:r>
        <w:rPr>
          <w:noProof/>
        </w:rPr>
        <w:t>[40]</w:t>
      </w:r>
      <w:r>
        <w:rPr>
          <w:lang w:val="es-ES"/>
        </w:rPr>
        <w:fldChar w:fldCharType="end"/>
      </w:r>
      <w:r>
        <w:t xml:space="preserve">, VISSIM </w:t>
      </w:r>
      <w:r>
        <w:rPr>
          <w:lang w:val="es-ES"/>
        </w:rPr>
        <w:fldChar w:fldCharType="begin"/>
        <w:instrText xml:space="preserve"> ADDIN EN.CITE &lt;EndNote&gt;&lt;Cite&gt;&lt;Author&gt;Lu&lt;/Author&gt;&lt;Year&gt;2014&lt;/Year&gt;&lt;RecNum&gt;197&lt;/RecNum&gt;&lt;DisplayText&gt;[41]&lt;/DisplayText&gt;&lt;record&gt;&lt;rec-number&gt;197&lt;/rec-number&gt;&lt;foreign-keys&gt;&lt;key app="EN" db-id="dz5e009znz9va5ev0pqxad9qe9v5x2zweest" timestamp="1771572506"&gt;197&lt;/key&gt;&lt;/foreign-keys&gt;&lt;ref-type name="Conference Proceedings"&gt;10&lt;/ref-type&gt;&lt;contributors&gt;&lt;authors&gt;&lt;author&gt;Lu, Xiao-Yun&lt;/author&gt;&lt;author&gt;Lee, Joyoung&lt;/author&gt;&lt;author&gt;Chen, Danjue&lt;/author&gt;&lt;author&gt;Bared, Joe&lt;/author&gt;&lt;author&gt;Dailey, Daniel&lt;/author&gt;&lt;author&gt;Shladover, Steven E&lt;/author&gt;&lt;/authors&gt;&lt;/contributors&gt;&lt;titles&gt;&lt;title&gt;Freeway micro-simulation calibration: Case study using aimsun and VISSIM with detailed field data&lt;/title&gt;&lt;secondary-title&gt;93rd Annual Meeting of the Transportation Research Board, Washington, DC&lt;/secondary-title&gt;&lt;/titles&gt;&lt;pages&gt;18&lt;/pages&gt;&lt;dates&gt;&lt;year&gt;2014&lt;/year&gt;&lt;/dates&gt;&lt;urls&gt;&lt;/urls&gt;&lt;/record&gt;&lt;/Cite&gt;&lt;/EndNote&gt;</w:instrText>
        <w:fldChar w:fldCharType="separate"/>
      </w:r>
      <w:r>
        <w:rPr>
          <w:noProof/>
        </w:rPr>
        <w:t>[41]</w:t>
      </w:r>
      <w:r>
        <w:rPr>
          <w:lang w:val="es-ES"/>
        </w:rPr>
        <w:fldChar w:fldCharType="end"/>
      </w:r>
      <w:r>
        <w:t xml:space="preserve"> y VISUM </w:t>
      </w:r>
      <w:r>
        <w:rPr>
          <w:lang w:val="es-ES"/>
        </w:rPr>
        <w:fldChar w:fldCharType="begin"/>
        <w:instrText xml:space="preserve"> ADDIN EN.CITE &lt;EndNote&gt;&lt;Cite&gt;&lt;Author&gt;Fellendorf&lt;/Author&gt;&lt;Year&gt;2000&lt;/Year&gt;&lt;RecNum&gt;221&lt;/RecNum&gt;&lt;DisplayText&gt;[42]&lt;/DisplayText&gt;&lt;record&gt;&lt;rec-number&gt;221&lt;/rec-number&gt;&lt;foreign-keys&gt;&lt;key app="EN" db-id="dz5e009znz9va5ev0pqxad9qe9v5x2zweest" timestamp="1784121937"&gt;221&lt;/key&gt;&lt;/foreign-keys&gt;&lt;ref-type name="Journal Article"&gt;17&lt;/ref-type&gt;&lt;contributors&gt;&lt;authors&gt;&lt;author&gt;Fellendorf, Martin&lt;/author&gt;&lt;author&gt;Nökel, Klaus&lt;/author&gt;&lt;author&gt;Handke, Norbert&lt;/author&gt;&lt;/authors&gt;&lt;/contributors&gt;&lt;titles&gt;&lt;title&gt;VISUM-online-traffic management for the EXPO 2000 based on a traffic model&lt;/title&gt;&lt;secondary-title&gt;Traffic Technology International&lt;/secondary-title&gt;&lt;/titles&gt;&lt;periodical&gt;&lt;full-title&gt;Traffic Technology International&lt;/full-title&gt;&lt;/periodical&gt;&lt;dates&gt;&lt;year&gt;2000&lt;/year&gt;&lt;/dates&gt;&lt;urls&gt;&lt;/urls&gt;&lt;/record&gt;&lt;/Cite&gt;&lt;/EndNote&gt;</w:instrText>
        <w:fldChar w:fldCharType="separate"/>
      </w:r>
      <w:r>
        <w:rPr>
          <w:noProof/>
        </w:rPr>
        <w:t>[42]</w:t>
      </w:r>
      <w:r>
        <w:rPr>
          <w:lang w:val="es-ES"/>
        </w:rPr>
        <w:fldChar w:fldCharType="end"/>
      </w:r>
      <w:r>
        <w:t xml:space="preserve">. Todos permiten realizar planificación, análisis de la demanda de transporte y la mayoría incorpora </w:t>
        <w:lastRenderedPageBreak/>
        <w:t xml:space="preserve">simulación de peatones. </w:t>
      </w:r>
      <w:r>
        <w:rPr>
          <w:lang w:val="es-ES"/>
        </w:rPr>
        <w:t xml:space="preserve">Además, ofrecen interfaces de programación en Python, C++ y Java. Sin embargo, solo SUMO y MATSim son herramientas de código abierto, el resto corresponde a soluciones comerciales.</w:t>
      </w:r>
    </w:p>
    <w:p w14:paraId="28D70DA2" w14:textId="7EF597F9" w:rsidR="00663A86" w:rsidRDefault="00663A86" w:rsidP="00663A86">
      <w:pPr>
        <w:pStyle w:val="Trabajos"/>
        <w:rPr>
          <w:lang w:val="es-ES"/>
        </w:rPr>
      </w:pPr>
      <w:r>
        <w:rPr>
          <w:lang w:val="es-ES"/>
        </w:rPr>
        <w:t xml:space="preserve">La creciente complejidad de estos escenarios ha impulsado la adopción del Aprendizaje por Refuerzo Profundo (DRL, por las siglas en inglés de </w:t>
      </w:r>
      <w:r>
        <w:rPr>
          <w:i/>
          <w:iCs/>
          <w:lang w:val="es-ES"/>
        </w:rPr>
        <w:t xml:space="preserve">Deep Reinforcement Learning</w:t>
      </w:r>
      <w:r>
        <w:rPr>
          <w:lang w:val="es-ES"/>
        </w:rPr>
        <w:t xml:space="preserve">) como alternativa para resolver problemas de toma de decisiones. A diferencia de los métodos tradicionales, que requieren recalcular las rutas cuando cambian las condiciones del entorno, el DRL aprende políticas de decisión mediante la interacción continua con un entorno modelado como un Proceso de Decisión de Markov (MDP, por las siglas en inglés de </w:t>
      </w:r>
      <w:r>
        <w:rPr>
          <w:i/>
          <w:iCs/>
          <w:lang w:val="es-ES"/>
        </w:rPr>
        <w:t xml:space="preserve">Markov Decision Process</w:t>
      </w:r>
      <w:r>
        <w:rPr>
          <w:lang w:val="es-ES"/>
        </w:rPr>
        <w:t xml:space="preserve">) </w:t>
        <w:fldChar w:fldCharType="begin"/>
        <w:instrText xml:space="preserve"> ADDIN EN.CITE &lt;EndNote&gt;&lt;Cite&gt;&lt;Author&gt;Zhang&lt;/Author&gt;&lt;Year&gt;2025&lt;/Year&gt;&lt;RecNum&gt;210&lt;/RecNum&gt;&lt;DisplayText&gt;[43, 44]&lt;/DisplayText&gt;&lt;record&gt;&lt;rec-number&gt;210&lt;/rec-number&gt;&lt;foreign-keys&gt;&lt;key app="EN" db-id="dz5e009znz9va5ev0pqxad9qe9v5x2zweest" timestamp="1783681257"&gt;210&lt;/key&gt;&lt;/foreign-keys&gt;&lt;ref-type name="Journal Article"&gt;17&lt;/ref-type&gt;&lt;contributors&gt;&lt;authors&gt;&lt;author&gt;Zhang, Jin&lt;/author&gt;&lt;author&gt;Xu, Hao&lt;/author&gt;&lt;author&gt;Liu, Ding&lt;/author&gt;&lt;author&gt;Yu, Qi&lt;/author&gt;&lt;/authors&gt;&lt;/contributors&gt;&lt;titles&gt;&lt;title&gt;Advancing dynamic emergency route optimization with a composite network deep reinforcement learning model&lt;/title&gt;&lt;secondary-title&gt;Systems&lt;/secondary-title&gt;&lt;/titles&gt;&lt;periodical&gt;&lt;full-title&gt;Systems&lt;/full-title&gt;&lt;/periodical&gt;&lt;pages&gt;127&lt;/pages&gt;&lt;volume&gt;13&lt;/volume&gt;&lt;number&gt;2&lt;/number&gt;&lt;dates&gt;&lt;year&gt;2025&lt;/year&gt;&lt;/dates&gt;&lt;isbn&gt;2079-8954&lt;/isbn&gt;&lt;urls&gt;&lt;/urls&gt;&lt;/record&gt;&lt;/Cite&gt;&lt;Cite&gt;&lt;Author&gt;Liu&lt;/Author&gt;&lt;Year&gt;2026&lt;/Year&gt;&lt;RecNum&gt;212&lt;/RecNum&gt;&lt;record&gt;&lt;rec-number&gt;212&lt;/rec-number&gt;&lt;foreign-keys&gt;&lt;key app="EN" db-id="dz5e009znz9va5ev0pqxad9qe9v5x2zweest" timestamp="1783681424"&gt;212&lt;/key&gt;&lt;/foreign-keys&gt;&lt;ref-type name="Journal Article"&gt;17&lt;/ref-type&gt;&lt;contributors&gt;&lt;authors&gt;&lt;author&gt;Liu, Min&lt;/author&gt;&lt;author&gt;Demir, Emrah&lt;/author&gt;&lt;author&gt;Jian, Ling&lt;/author&gt;&lt;/authors&gt;&lt;/contributors&gt;&lt;titles&gt;&lt;title&gt;Reinforcement learning for the vehicle routing problem: Methodologies, applications, and research outlook&lt;/title&gt;&lt;secondary-title&gt;Arabian Journal for Science and Engineering&lt;/secondary-title&gt;&lt;/titles&gt;&lt;periodical&gt;&lt;full-title&gt;Arabian Journal for Science and Engineering&lt;/full-title&gt;&lt;/periodical&gt;&lt;pages&gt;6497-6524&lt;/pages&gt;&lt;volume&gt;51&lt;/volume&gt;&lt;number&gt;5&lt;/number&gt;&lt;dates&gt;&lt;year&gt;2026&lt;/year&gt;&lt;/dates&gt;&lt;isbn&gt;2191-4281&lt;/isbn&gt;&lt;urls&gt;&lt;/urls&gt;&lt;/record&gt;&lt;/Cite&gt;&lt;/EndNote&gt;</w:instrText>
        <w:fldChar w:fldCharType="separate"/>
      </w:r>
      <w:r>
        <w:rPr>
          <w:noProof/>
          <w:lang w:val="es-ES"/>
        </w:rPr>
        <w:t>[43, 44]</w:t>
      </w:r>
      <w:r>
        <w:rPr>
          <w:lang w:val="es-ES"/>
        </w:rPr>
        <w:fldChar w:fldCharType="end"/>
        <w:t xml:space="preserve">. No obstante, la mayoría de estos modelos funciona como una caja negra, dificultando comprender los criterios empleados para seleccionar determinadas rutas o acciones. Esta limitación resulta especialmente crítica cuando los sistemas de apoyo a la toma de decisiones son utilizados por operadores humanos o intervienen en procesos logísticos de alta importancia. En este contexto, la Inteligencia Artificial Explicable (XAI, por las siglas en inglés de </w:t>
      </w:r>
      <w:r>
        <w:rPr>
          <w:i/>
          <w:iCs/>
          <w:lang w:val="es-ES"/>
        </w:rPr>
        <w:t xml:space="preserve">Explainable Artificial Intelligence</w:t>
      </w:r>
      <w:r>
        <w:rPr>
          <w:lang w:val="es-ES"/>
        </w:rPr>
        <w:t xml:space="preserve">) surge como una alternativa para proporcionar explicaciones comprensibles sobre el comportamiento de los modelos de aprendizaje automático </w:t>
        <w:fldChar w:fldCharType="begin"/>
        <w:instrText xml:space="preserve"> ADDIN EN.CITE &lt;EndNote&gt;&lt;Cite&gt;&lt;Author&gt;Nouicer&lt;/Author&gt;&lt;Year&gt;2025&lt;/Year&gt;&lt;RecNum&gt;211&lt;/RecNum&gt;&lt;DisplayText&gt;[45]&lt;/DisplayText&gt;&lt;record&gt;&lt;rec-number&gt;211&lt;/rec-number&gt;&lt;foreign-keys&gt;&lt;key app="EN" db-id="dz5e009znz9va5ev0pqxad9qe9v5x2zweest" timestamp="1783681334"&gt;211&lt;/key&gt;&lt;/foreign-keys&gt;&lt;ref-type name="Conference Proceedings"&gt;10&lt;/ref-type&gt;&lt;contributors&gt;&lt;authors&gt;&lt;author&gt;Nouicer, Dimeth&lt;/author&gt;&lt;author&gt;Chammakhi Msadaa, Ikbal&lt;/author&gt;&lt;author&gt;Grayaa, Khaled&lt;/author&gt;&lt;/authors&gt;&lt;/contributors&gt;&lt;titles&gt;&lt;title&gt;XAI-Guided Feature Pruning for Deep Reinforcement Learning in EV Routing Problems&lt;/title&gt;&lt;secondary-title&gt;International Conference on Principles and Practice of Multi-Agent Systems&lt;/secondary-title&gt;&lt;/titles&gt;&lt;pages&gt;550-565&lt;/pages&gt;&lt;dates&gt;&lt;year&gt;2025&lt;/year&gt;&lt;/dates&gt;&lt;publisher&gt;Springer&lt;/publisher&gt;&lt;urls&gt;&lt;/urls&gt;&lt;/record&gt;&lt;/Cite&gt;&lt;/EndNote&gt;</w:instrText>
        <w:fldChar w:fldCharType="separate"/>
      </w:r>
      <w:r>
        <w:rPr>
          <w:noProof/>
          <w:lang w:val="es-ES"/>
        </w:rPr>
        <w:t>[45]</w:t>
      </w:r>
      <w:r>
        <w:rPr>
          <w:lang w:val="es-ES"/>
        </w:rPr>
        <w:fldChar w:fldCharType="end"/>
        <w:t>. Sin embargo, la incorporación de técnicas de XAI en el contexto específico del EVRP continúa siendo limitada.</w:t>
      </w:r>
    </w:p>
    <w:p w14:paraId="60A4306F" w14:textId="5FF66063" w:rsidR="003669F7" w:rsidRDefault="003669F7" w:rsidP="00663A86">
      <w:pPr>
        <w:pStyle w:val="Trabajos"/>
        <w:rPr>
          <w:lang w:val="es-ES"/>
        </w:rPr>
      </w:pPr>
      <w:r>
        <w:rPr>
          <w:lang w:val="es-ES"/>
        </w:rPr>
        <w:t xml:space="preserve">Por tanto, se evidencia que la mayoría de las investigaciones continúan teniendo en cuenta condiciones estáticas del tráfico o emplean la simulación como mecanismo de validación posterior. Esto implica que el proceso de simulación no se encuentra integrado dentro de la optimización de rutas. Los enfoques DRL han demostrado la capacidad de tratar entornos dinámicos, pero no permiten su fácil comprensión. Por último, las técnicas de XAI aplicadas en la resolución de EVRP y simulación del tráfico resulta reciente aún. </w:t>
      </w:r>
    </w:p>
    <w:p w14:paraId="1F91A7DE" w14:textId="77777777" w:rsidR="00347B84" w:rsidRDefault="00496047" w:rsidP="00663A86">
      <w:pPr>
        <w:pStyle w:val="Trabajos"/>
        <w:rPr>
          <w:lang w:val="es-ES"/>
        </w:rPr>
      </w:pPr>
      <w:r>
        <w:rPr>
          <w:lang w:val="es-ES"/>
        </w:rPr>
        <w:t xml:space="preserve">A partir de la situación problemática planteada, se define como </w:t>
      </w:r>
      <w:r>
        <w:rPr>
          <w:b/>
          <w:bCs/>
          <w:lang w:val="es-ES"/>
        </w:rPr>
        <w:t>problema de investigación</w:t>
      </w:r>
      <w:r>
        <w:rPr>
          <w:lang w:val="es-ES"/>
        </w:rPr>
        <w:t xml:space="preserve">: la necesidad de un sistema capaz de integrar técnicas de optimización, simulación del tráfico basada en agentes inteligentes y técnicas de </w:t>
        <w:lastRenderedPageBreak/>
        <w:t xml:space="preserve">XAI para resolver EVRP de manera más realista. En este trabajo, el </w:t>
      </w:r>
      <w:r>
        <w:rPr>
          <w:b/>
          <w:bCs/>
          <w:lang w:val="es-ES"/>
        </w:rPr>
        <w:t>objeto de estudio</w:t>
      </w:r>
      <w:r>
        <w:rPr>
          <w:lang w:val="es-ES"/>
        </w:rPr>
        <w:t xml:space="preserve"> se enmarca en los problemas de planificación de rutas de vehículos eléctricos, los algoritmos heurísticos, la simulación del tráfico y la inteligencia artificial explicable. Específicamente, el </w:t>
      </w:r>
      <w:r>
        <w:rPr>
          <w:b/>
          <w:bCs/>
          <w:lang w:val="es-ES"/>
        </w:rPr>
        <w:t>campo de acción</w:t>
      </w:r>
      <w:r>
        <w:rPr>
          <w:lang w:val="es-ES"/>
        </w:rPr>
        <w:t xml:space="preserve"> se enfoca en los problemas de planificación de rutas dinámicas de vehículos eléctricos y la integración de los procesos de optimización, simulación del tráfico y explicabilidad para resolverlos.  </w:t>
      </w:r>
    </w:p>
    <w:p w14:paraId="53C81147" w14:textId="6038838C" w:rsidR="00D97C81" w:rsidRDefault="00347B84" w:rsidP="00663A86">
      <w:pPr>
        <w:pStyle w:val="Trabajos"/>
        <w:rPr>
          <w:lang w:val="es-ES"/>
        </w:rPr>
      </w:pPr>
      <w:r>
        <w:rPr>
          <w:lang w:val="es-ES"/>
        </w:rPr>
        <w:t xml:space="preserve">Por tanto, se plantea como </w:t>
      </w:r>
      <w:r>
        <w:rPr>
          <w:b/>
          <w:bCs/>
          <w:lang w:val="es-ES"/>
        </w:rPr>
        <w:t>hipótesis de investigación</w:t>
      </w:r>
      <w:r>
        <w:rPr>
          <w:lang w:val="es-ES"/>
        </w:rPr>
        <w:t xml:space="preserve">: La creación de un escenario que demuestre que un sistema que integre optimización, simulación e inteligencia artificial explicable, obtiene mejores resultados en cuanto a distancia total recorrida, que un enfoque tradicional de optimización de rutas de vehículos eléctricos. Teniendo en cuenta la hipótesis planteada, se identifica como </w:t>
      </w:r>
      <w:r>
        <w:rPr>
          <w:b/>
          <w:bCs/>
          <w:lang w:val="es-ES"/>
        </w:rPr>
        <w:t>objetivo general</w:t>
      </w:r>
      <w:r>
        <w:rPr>
          <w:lang w:val="es-ES"/>
        </w:rPr>
        <w:t xml:space="preserve">: Desarrollar un sistema que integre algoritmos heurísticos de optimización, simulación del tráfico y explicabilidad para resolver problemas de planificación de rutas de vehículos eléctricos en entornos dinámicos.</w:t>
      </w:r>
    </w:p>
    <w:p w14:paraId="17544476" w14:textId="145E2D18" w:rsidR="00B0221F" w:rsidRDefault="00B0221F" w:rsidP="00663A86">
      <w:pPr>
        <w:pStyle w:val="Trabajos"/>
        <w:rPr>
          <w:lang w:val="es-ES"/>
        </w:rPr>
      </w:pPr>
      <w:r>
        <w:rPr>
          <w:lang w:val="es-ES"/>
        </w:rPr>
        <w:t xml:space="preserve">Para dar cumplimiento al objetivo general, se definen los siguientes </w:t>
      </w:r>
      <w:r>
        <w:rPr>
          <w:b/>
          <w:bCs/>
          <w:lang w:val="es-ES"/>
        </w:rPr>
        <w:t>objetivos específicos</w:t>
      </w:r>
      <w:r>
        <w:rPr>
          <w:lang w:val="es-ES"/>
        </w:rPr>
        <w:t xml:space="preserve"> con sus tareas asociadas:</w:t>
      </w:r>
    </w:p>
    <w:p w14:paraId="2D2D85D1" w14:textId="7CC77706" w:rsidR="00B0221F" w:rsidRDefault="00B0221F" w:rsidP="00B0221F">
      <w:pPr>
        <w:pStyle w:val="Trabajos"/>
        <w:numPr>
          <w:ilvl w:val="0"/>
          <w:numId w:val="7"/>
        </w:numPr>
        <w:rPr>
          <w:lang w:val="es-ES"/>
        </w:rPr>
      </w:pPr>
      <w:r>
        <w:rPr>
          <w:lang w:val="es-ES"/>
        </w:rPr>
        <w:t xml:space="preserve">Caracterizar el marco teórico investigativo sobre los problemas de planificación de rutas de vehículos eléctricos, el uso de los algoritmos heurísticos para resolverlos, las técnicas de simulación del tráfico e inteligencia artificial explicable, así como los componentes de software que agrupan estos criterios.</w:t>
      </w:r>
    </w:p>
    <w:p w14:paraId="4673702D" w14:textId="10119A92" w:rsidR="00B0221F" w:rsidRDefault="00B0221F" w:rsidP="00B0221F">
      <w:pPr>
        <w:pStyle w:val="Trabajos"/>
        <w:numPr>
          <w:ilvl w:val="1"/>
          <w:numId w:val="7"/>
        </w:numPr>
        <w:rPr>
          <w:lang w:val="es-ES"/>
        </w:rPr>
      </w:pPr>
      <w:r>
        <w:rPr>
          <w:lang w:val="es-ES"/>
        </w:rPr>
        <w:t xml:space="preserve">Realizar búsquedas bibliográficas para identificar las características que presentan los problemas de planificación de rutas de vehículos eléctricos.</w:t>
      </w:r>
    </w:p>
    <w:p w14:paraId="55A3529A" w14:textId="4A7A4DD8" w:rsidR="00B0221F" w:rsidRDefault="00FF0E68" w:rsidP="00B0221F">
      <w:pPr>
        <w:pStyle w:val="Trabajos"/>
        <w:numPr>
          <w:ilvl w:val="1"/>
          <w:numId w:val="7"/>
        </w:numPr>
        <w:rPr>
          <w:lang w:val="es-ES"/>
        </w:rPr>
      </w:pPr>
      <w:r>
        <w:rPr>
          <w:lang w:val="es-ES"/>
        </w:rPr>
        <w:t xml:space="preserve">Analizar técnicas de optimización, simulación del tráfico y explicabilidad utilizadas en la literatura para resolver problemas de planificación de rutas de vehículos eléctricos.</w:t>
      </w:r>
    </w:p>
    <w:p w14:paraId="75A4B921" w14:textId="4F38D325" w:rsidR="00B0221F" w:rsidRDefault="00B0221F" w:rsidP="00B0221F">
      <w:pPr>
        <w:pStyle w:val="Trabajos"/>
        <w:numPr>
          <w:ilvl w:val="1"/>
          <w:numId w:val="7"/>
        </w:numPr>
        <w:rPr>
          <w:lang w:val="es-ES"/>
        </w:rPr>
      </w:pPr>
      <w:r>
        <w:rPr>
          <w:lang w:val="es-ES"/>
        </w:rPr>
        <w:t xml:space="preserve">Realizar comparación de los componentes de software existentes y las tecnologías, para la resolución de EVRP haciendo uso de algoritmos </w:t>
        <w:lastRenderedPageBreak/>
        <w:t xml:space="preserve">heurísticos, cálculo de distancias reales, simulación del tráfico y explicabilidad.</w:t>
      </w:r>
    </w:p>
    <w:p w14:paraId="4B5F295D" w14:textId="02824C86" w:rsidR="00B0221F" w:rsidRDefault="00FF0E68" w:rsidP="00B0221F">
      <w:pPr>
        <w:pStyle w:val="Trabajos"/>
        <w:numPr>
          <w:ilvl w:val="0"/>
          <w:numId w:val="7"/>
        </w:numPr>
        <w:rPr>
          <w:lang w:val="es-ES"/>
        </w:rPr>
      </w:pPr>
      <w:r>
        <w:rPr>
          <w:lang w:val="es-ES"/>
        </w:rPr>
        <w:t xml:space="preserve">Diseñar la arquitectura del sistema para resolver EVRP mediante algoritmos heurísticos, simulación del tráfico y explicabilidad.</w:t>
      </w:r>
    </w:p>
    <w:p w14:paraId="1CC2B0BA" w14:textId="42969AAF" w:rsidR="00B0221F" w:rsidRDefault="00597AD8" w:rsidP="00B0221F">
      <w:pPr>
        <w:pStyle w:val="Trabajos"/>
        <w:numPr>
          <w:ilvl w:val="1"/>
          <w:numId w:val="7"/>
        </w:numPr>
        <w:rPr>
          <w:lang w:val="es-ES"/>
        </w:rPr>
      </w:pPr>
      <w:r>
        <w:rPr>
          <w:lang w:val="es-ES"/>
        </w:rPr>
        <w:t>Seleccionar componentes de software para el proceso de optimización y simulación del tráfico.</w:t>
      </w:r>
    </w:p>
    <w:p w14:paraId="74027E2C" w14:textId="718C20FD" w:rsidR="00B0221F" w:rsidRDefault="00B0221F" w:rsidP="00B0221F">
      <w:pPr>
        <w:pStyle w:val="Trabajos"/>
        <w:numPr>
          <w:ilvl w:val="1"/>
          <w:numId w:val="7"/>
        </w:numPr>
        <w:rPr>
          <w:lang w:val="es-ES"/>
        </w:rPr>
      </w:pPr>
      <w:r>
        <w:rPr>
          <w:lang w:val="es-ES"/>
        </w:rPr>
        <w:t xml:space="preserve">Diseñar las modificaciones necesarias en la arquitectura para permitir la incorporación de modelos EVRP, así como algoritmos de optimización, simulación y explicabilidad.</w:t>
      </w:r>
    </w:p>
    <w:p w14:paraId="1EAF5D71" w14:textId="4C18FFDF" w:rsidR="00B0221F" w:rsidRPr="00C51FAD" w:rsidRDefault="00B0221F" w:rsidP="00B0221F">
      <w:pPr>
        <w:pStyle w:val="Trabajos"/>
        <w:numPr>
          <w:ilvl w:val="1"/>
          <w:numId w:val="7"/>
        </w:numPr>
        <w:rPr>
          <w:lang w:val="es-ES"/>
        </w:rPr>
      </w:pPr>
      <w:r>
        <w:rPr>
          <w:lang w:val="es-ES"/>
        </w:rPr>
        <w:t>Incorporar el cálculo de distancias reales mediante el uso de una herramienta especializada.</w:t>
      </w:r>
    </w:p>
    <w:p w14:paraId="48A06A7A" w14:textId="7A715CDF" w:rsidR="00B0221F" w:rsidRDefault="00B0221F" w:rsidP="00B0221F">
      <w:pPr>
        <w:pStyle w:val="Trabajos"/>
        <w:numPr>
          <w:ilvl w:val="0"/>
          <w:numId w:val="7"/>
        </w:numPr>
        <w:rPr>
          <w:lang w:val="es-ES"/>
        </w:rPr>
      </w:pPr>
      <w:r>
        <w:rPr>
          <w:lang w:val="es-ES"/>
        </w:rPr>
        <w:t xml:space="preserve">Implementar adaptaciones de algoritmos heurísticos para los problemas de planificación de rutas de vehículos eléctricos.</w:t>
      </w:r>
    </w:p>
    <w:p w14:paraId="4D21AD86" w14:textId="73A5D96F" w:rsidR="00B0221F" w:rsidRDefault="00B45D09" w:rsidP="00B0221F">
      <w:pPr>
        <w:pStyle w:val="Trabajos"/>
        <w:numPr>
          <w:ilvl w:val="1"/>
          <w:numId w:val="7"/>
        </w:numPr>
        <w:rPr>
          <w:lang w:val="es-ES"/>
        </w:rPr>
      </w:pPr>
      <w:r>
        <w:rPr>
          <w:lang w:val="es-ES"/>
        </w:rPr>
        <w:t xml:space="preserve">Seleccionar nuevos algoritmos heurísticos y variantes EVRP para su incorporación en el sistema.</w:t>
      </w:r>
    </w:p>
    <w:p w14:paraId="200ADA67" w14:textId="53AFCEF7" w:rsidR="00B0221F" w:rsidRDefault="00B0221F" w:rsidP="00B0221F">
      <w:pPr>
        <w:pStyle w:val="Trabajos"/>
        <w:numPr>
          <w:ilvl w:val="1"/>
          <w:numId w:val="7"/>
        </w:numPr>
        <w:rPr>
          <w:lang w:val="es-ES"/>
        </w:rPr>
      </w:pPr>
      <w:r>
        <w:rPr>
          <w:lang w:val="es-ES"/>
        </w:rPr>
        <w:t xml:space="preserve">Seleccionar las técnicas de simulación del tráfico y XAI que se tendrán en cuenta en el sistema.</w:t>
      </w:r>
    </w:p>
    <w:p w14:paraId="5B696A66" w14:textId="201260F2" w:rsidR="00B0221F" w:rsidRDefault="00B0221F" w:rsidP="00B0221F">
      <w:pPr>
        <w:pStyle w:val="Trabajos"/>
        <w:numPr>
          <w:ilvl w:val="1"/>
          <w:numId w:val="7"/>
        </w:numPr>
        <w:rPr>
          <w:lang w:val="es-ES"/>
        </w:rPr>
      </w:pPr>
      <w:r>
        <w:rPr>
          <w:lang w:val="es-ES"/>
        </w:rPr>
        <w:t>Implementar las clases y métodos necesarios para adaptar las técnicas escogidas con el propósito de resolver EVRP.</w:t>
      </w:r>
    </w:p>
    <w:p w14:paraId="7623A1BE" w14:textId="47AD8997" w:rsidR="00B0221F" w:rsidRDefault="00B0221F" w:rsidP="00B0221F">
      <w:pPr>
        <w:pStyle w:val="Trabajos"/>
        <w:numPr>
          <w:ilvl w:val="0"/>
          <w:numId w:val="7"/>
        </w:numPr>
        <w:rPr>
          <w:lang w:val="es-ES"/>
        </w:rPr>
      </w:pPr>
      <w:r>
        <w:rPr>
          <w:lang w:val="es-ES"/>
        </w:rPr>
        <w:t xml:space="preserve">Validar el funcionamiento del sistema a través de un conjunto de experimentos.</w:t>
      </w:r>
    </w:p>
    <w:p w14:paraId="5000FC4B" w14:textId="7BD465F5" w:rsidR="00B0221F" w:rsidRDefault="00B0221F" w:rsidP="00B0221F">
      <w:pPr>
        <w:pStyle w:val="Trabajos"/>
        <w:numPr>
          <w:ilvl w:val="1"/>
          <w:numId w:val="7"/>
        </w:numPr>
        <w:rPr>
          <w:lang w:val="es-ES"/>
        </w:rPr>
      </w:pPr>
      <w:r>
        <w:rPr>
          <w:lang w:val="es-ES"/>
        </w:rPr>
        <w:t xml:space="preserve">Definir escenario para validar el módulo de optimización del modelo EVRP.</w:t>
      </w:r>
    </w:p>
    <w:p w14:paraId="50DBB644" w14:textId="6B435EE1" w:rsidR="00B0221F" w:rsidRDefault="00B0221F" w:rsidP="00B0221F">
      <w:pPr>
        <w:pStyle w:val="Trabajos"/>
        <w:numPr>
          <w:ilvl w:val="1"/>
          <w:numId w:val="7"/>
        </w:numPr>
        <w:rPr>
          <w:lang w:val="es-ES"/>
        </w:rPr>
      </w:pPr>
      <w:r>
        <w:rPr>
          <w:lang w:val="es-ES"/>
        </w:rPr>
        <w:t xml:space="preserve">Analizar los resultados obtenidos con los algoritmos heurísticos utilizando pruebas estadísticas no paramétricas.</w:t>
      </w:r>
    </w:p>
    <w:p w14:paraId="17EC338F" w14:textId="1D60E423" w:rsidR="00B0221F" w:rsidRDefault="008E2B0F" w:rsidP="00B0221F">
      <w:pPr>
        <w:pStyle w:val="Trabajos"/>
        <w:numPr>
          <w:ilvl w:val="1"/>
          <w:numId w:val="7"/>
        </w:numPr>
        <w:rPr>
          <w:lang w:val="es-ES"/>
        </w:rPr>
      </w:pPr>
      <w:r>
        <w:rPr>
          <w:lang w:val="es-ES"/>
        </w:rPr>
        <w:t xml:space="preserve">Definir escenario para validar el funcionamiento del módulo de simulación del tráfico. </w:t>
      </w:r>
    </w:p>
    <w:p w14:paraId="5B82BB28" w14:textId="2248EAD3" w:rsidR="00B0221F" w:rsidRDefault="008E2B0F" w:rsidP="00B0221F">
      <w:pPr>
        <w:pStyle w:val="Trabajos"/>
        <w:numPr>
          <w:ilvl w:val="1"/>
          <w:numId w:val="7"/>
        </w:numPr>
        <w:rPr>
          <w:lang w:val="es-ES"/>
        </w:rPr>
      </w:pPr>
      <w:r>
        <w:rPr>
          <w:lang w:val="es-ES"/>
        </w:rPr>
        <w:lastRenderedPageBreak/>
        <w:t xml:space="preserve">Definir escenario para validar módulo de explicabilidad, teniendo en cuenta los procesos de optimización, simulación y la combinación de ambos.</w:t>
      </w:r>
    </w:p>
    <w:p w14:paraId="33288815" w14:textId="5D367262" w:rsidR="008E2B0F" w:rsidRDefault="008E2B0F" w:rsidP="00B0221F">
      <w:pPr>
        <w:pStyle w:val="Trabajos"/>
        <w:numPr>
          <w:ilvl w:val="1"/>
          <w:numId w:val="7"/>
        </w:numPr>
        <w:rPr>
          <w:lang w:val="es-ES"/>
        </w:rPr>
      </w:pPr>
      <w:r>
        <w:rPr>
          <w:lang w:val="es-ES"/>
        </w:rPr>
        <w:t>Analizar los resultados obtenidos en un entorno real.</w:t>
      </w:r>
    </w:p>
    <w:p w14:paraId="23143335" w14:textId="6367D03D" w:rsidR="0067240C" w:rsidRDefault="0067240C" w:rsidP="0067240C">
      <w:pPr>
        <w:pStyle w:val="Trabajos"/>
        <w:rPr>
          <w:lang w:val="es-ES"/>
        </w:rPr>
      </w:pPr>
      <w:r>
        <w:rPr>
          <w:lang w:val="es-ES"/>
        </w:rPr>
        <w:t xml:space="preserve">El </w:t>
      </w:r>
      <w:r>
        <w:rPr>
          <w:b/>
          <w:bCs/>
          <w:lang w:val="es-ES"/>
        </w:rPr>
        <w:t>valor teórico</w:t>
      </w:r>
      <w:r>
        <w:rPr>
          <w:lang w:val="es-ES"/>
        </w:rPr>
        <w:t xml:space="preserve"> del presente trabajo radica en la presentación de un enfoque que integra técnicas de optimización de rutas, simulación del tráfico mediante agentes inteligentes e inteligencia artificial explicable para resolver EVRP. Además, como </w:t>
      </w:r>
      <w:r>
        <w:rPr>
          <w:b/>
          <w:bCs/>
          <w:lang w:val="es-ES"/>
        </w:rPr>
        <w:t xml:space="preserve">valor práctico</w:t>
      </w:r>
      <w:r>
        <w:rPr>
          <w:lang w:val="es-ES"/>
        </w:rPr>
        <w:t xml:space="preserve"> se evidencia un aporte significativo en la resolución de EVRP a través del sistema propuesto. Se propone como </w:t>
      </w:r>
      <w:r>
        <w:rPr>
          <w:b/>
          <w:bCs/>
          <w:lang w:val="es-ES"/>
        </w:rPr>
        <w:t>artefacto de salida</w:t>
      </w:r>
      <w:r>
        <w:rPr>
          <w:lang w:val="es-ES"/>
        </w:rPr>
        <w:t xml:space="preserve"> un diseño de software, según la clasificación presentada en </w:t>
      </w:r>
      <w:r>
        <w:rPr>
          <w:szCs w:val="24"/>
          <w:lang w:val="es-MX"/>
        </w:rPr>
        <w:fldChar w:fldCharType="begin"/>
        <w:instrText xml:space="preserve"> ADDIN EN.CITE &lt;EndNote&gt;&lt;Cite&gt;&lt;Author&gt;Offermann&lt;/Author&gt;&lt;Year&gt;2010&lt;/Year&gt;&lt;RecNum&gt;47&lt;/RecNum&gt;&lt;DisplayText&gt;[46]&lt;/DisplayText&gt;&lt;record&gt;&lt;rec-number&gt;47&lt;/rec-number&gt;&lt;foreign-keys&gt;&lt;key app="EN" db-id="0tza9x0xj9wrf7e9p9wx0xp5w99dxpxws9st" timestamp="1718200470"&gt;47&lt;/key&gt;&lt;/foreign-keys&gt;&lt;ref-type name="Conference Proceedings"&gt;10&lt;/ref-type&gt;&lt;contributors&gt;&lt;authors&gt;&lt;author&gt;Offermann, Philipp&lt;/author&gt;&lt;author&gt;Blom, Sören&lt;/author&gt;&lt;author&gt;Schönherr, Marten&lt;/author&gt;&lt;author&gt;Bub, Udo&lt;/author&gt;&lt;/authors&gt;&lt;/contributors&gt;&lt;titles&gt;&lt;title&gt;Artifact types in information systems design science–a literature review&lt;/title&gt;&lt;secondary-title&gt;Global Perspectives on Design Science Research: 5th International Conference, DESRIST 2010, St. Gallen, Switzerland, June 4-5, 2010. Proceedings. 5&lt;/secondary-title&gt;&lt;/titles&gt;&lt;pages&gt;77-92&lt;/pages&gt;&lt;dates&gt;&lt;year&gt;2010&lt;/year&gt;&lt;/dates&gt;&lt;publisher&gt;Springer&lt;/publisher&gt;&lt;isbn&gt;3642133347&lt;/isbn&gt;&lt;urls&gt;&lt;/urls&gt;&lt;/record&gt;&lt;/Cite&gt;&lt;/EndNote&gt;</w:instrText>
        <w:fldChar w:fldCharType="separate"/>
      </w:r>
      <w:r>
        <w:rPr>
          <w:noProof/>
          <w:szCs w:val="24"/>
          <w:lang w:val="es-MX"/>
        </w:rPr>
        <w:t>[46]</w:t>
      </w:r>
      <w:r>
        <w:rPr>
          <w:szCs w:val="24"/>
          <w:lang w:val="es-MX"/>
        </w:rPr>
        <w:fldChar w:fldCharType="end"/>
      </w:r>
      <w:r>
        <w:rPr>
          <w:lang w:val="es-ES"/>
        </w:rPr>
        <w:t xml:space="preserve">. Es importante destacar que los resultados obtenidos ponen a disposición de la comunidad científica un componente de software que brinda un modelo de EVRP con algoritmos heurísticos adaptados para resolverlo. Además, el sistema permite la simulación del tráfico para validar la calidad de la optimización de rutas en entornos realistas, así como técnicas de explicabilidad para mejorar la comprensión de los resultados.</w:t>
      </w:r>
    </w:p>
    <w:p w14:paraId="36387DDC" w14:textId="2259A611" w:rsidR="00B0221F" w:rsidRPr="0067240C" w:rsidRDefault="0067240C" w:rsidP="0067240C">
      <w:pPr>
        <w:pStyle w:val="Trabajos"/>
        <w:rPr>
          <w:lang w:val="es-ES"/>
        </w:rPr>
      </w:pPr>
      <w:r>
        <w:rPr>
          <w:lang w:val="es-ES"/>
        </w:rPr>
        <w:t xml:space="preserve">Para alcanzar los objetivos mencionados el trabajo se estructura en tres capítulos, con secciones importantes, tales como conclusiones, recomendaciones y referencias bibliográficas. El Capítulo 1: Resolución de problemas de planificación de rutas de vehículos eléctricos mediante simulación del tráfico e inteligencia artificial explicable, presenta una revisión detallada del estado del arte sobre EVRP, sus características y variantes. Por otra parte, abarca los algoritmos heurísticos, técnicas de simulación del tráfico, XAI y presenta los componentes de software relacionados con estas temáticas. El Capítulo 2: Diseño de un sistema explicable para resolver DEVRP con simulación de tráfico, describe la solución mediante la representación del modelo EVRP y la vista de la arquitectura del sistema. Además, incluye artefactos ingenieriles para comprender las adaptaciones realizadas y el proceso de integración. El Capítulo 3: Validación del sistema explicable para resolver DEVRP con simulación del tráfico, se encarga de demostrar la validación de la solución mediante un conjunto de experimentos. Además, se presentan los resultados alcanzados y un análisis del comportamiento de dichos módulos. Por último, se demuestra su funcionamiento en un escenario real.</w:t>
        <w:br w:type="page"/>
      </w:r>
    </w:p>
    <w:p w14:paraId="0B6D87E2" w14:textId="5BE2E98D" w:rsidR="008A4150" w:rsidRPr="006605A9" w:rsidRDefault="008A4150" w:rsidP="008A4150">
      <w:pPr>
        <w:pStyle w:val="Ttulo1"/>
        <w:spacing w:line="360" w:lineRule="auto"/>
        <w:jc w:val="both"/>
        <w:rPr>
          <w:rFonts w:ascii="Arial" w:hAnsi="Arial" w:cs="Arial"/>
          <w:b/>
          <w:color w:val="auto"/>
          <w:sz w:val="28"/>
        </w:rPr>
      </w:pPr>
      <w:bookmarkStart w:id="4" w:name="_Toc192534151"/>
      <w:bookmarkStart w:id="5" w:name="_Toc236928679"/>
      <w:r>
        <w:rPr>
          <w:rFonts w:ascii="Arial" w:hAnsi="Arial" w:cs="Arial"/>
          <w:b/>
          <w:color w:val="auto"/>
          <w:sz w:val="28"/>
        </w:rPr>
        <w:lastRenderedPageBreak/>
        <w:t xml:space="preserve">Capítulo 1: </w:t>
      </w:r>
      <w:bookmarkEnd w:id="4"/>
      <w:r>
        <w:rPr>
          <w:rFonts w:ascii="Arial" w:hAnsi="Arial" w:cs="Arial"/>
          <w:b/>
          <w:color w:val="auto"/>
          <w:sz w:val="28"/>
        </w:rPr>
        <w:t xml:space="preserve">Resolución de problemas de planificación de rutas de vehículos eléctricos mediante simulación del tráfico e inteligencia artificial explicable</w:t>
      </w:r>
      <w:bookmarkEnd w:id="5"/>
    </w:p>
    <w:p w14:paraId="099FAC84" w14:textId="006D1F84" w:rsidR="00DA080E" w:rsidRPr="006605A9" w:rsidRDefault="00DA080E" w:rsidP="00DA080E">
      <w:pPr>
        <w:pStyle w:val="Trabajos"/>
        <w:rPr>
          <w:lang w:val="es-ES"/>
        </w:rPr>
      </w:pPr>
      <w:r>
        <w:rPr>
          <w:lang w:val="es-ES"/>
        </w:rPr>
        <w:t xml:space="preserve">En este capítulo se describe el marco teórico que aborda los problemas de planificación de rutas de vehículos eléctricos, sus variantes y alternativas de solución documentadas en la literatura. Se comparan componentes de software que implementan algoritmos heurísticos para la resolución de este tipo de problemas. Asimismo, se presentan las bibliotecas especializadas en el cálculo de distancias, evaluando su posible aplicación en el contexto de la optimización de rutas.</w:t>
      </w:r>
    </w:p>
    <w:p w14:paraId="4DA9E9F1" w14:textId="74845136" w:rsidR="00DA080E" w:rsidRDefault="00DA080E" w:rsidP="00DA080E">
      <w:pPr>
        <w:pStyle w:val="Trabajos"/>
        <w:rPr>
          <w:lang w:val="es-ES"/>
        </w:rPr>
      </w:pPr>
      <w:r>
        <w:rPr>
          <w:lang w:val="es-ES"/>
        </w:rPr>
        <w:t xml:space="preserve">Por otra parte, se realiza un análisis detallado de los diferentes enfoques que se han aplicado más allá de la optimización de EVRP. En este caso se destacan tres grandes campos: simulación del tráfico mediante agentes inteligentes, técnicas de aprendizaje por refuerzo profundo y técnicas de inteligencia artificial explicable. Por último, se seleccionan las tecnologías a utilizar en la propuesta del sistema.</w:t>
      </w:r>
    </w:p>
    <w:p w14:paraId="2107F658" w14:textId="188E09BD" w:rsidR="00E92096" w:rsidRPr="0047323C" w:rsidRDefault="00E92096" w:rsidP="00E92096">
      <w:pPr>
        <w:pStyle w:val="Ttulo2"/>
        <w:spacing w:line="360" w:lineRule="auto"/>
        <w:jc w:val="both"/>
        <w:rPr>
          <w:rFonts w:ascii="Arial" w:hAnsi="Arial" w:cs="Arial"/>
          <w:b/>
          <w:color w:val="auto"/>
          <w:sz w:val="22"/>
        </w:rPr>
      </w:pPr>
      <w:bookmarkStart w:id="6" w:name="_Ref192339827"/>
      <w:bookmarkStart w:id="7" w:name="_Toc192534152"/>
      <w:bookmarkStart w:id="8" w:name="_Toc236928680"/>
      <w:r>
        <w:rPr>
          <w:rFonts w:ascii="Arial" w:hAnsi="Arial" w:cs="Arial"/>
          <w:b/>
          <w:color w:val="auto"/>
          <w:sz w:val="24"/>
          <w:szCs w:val="24"/>
        </w:rPr>
        <w:t>1.1 Problema de planificación de rutas de vehículos</w:t>
      </w:r>
      <w:bookmarkEnd w:id="6"/>
      <w:bookmarkEnd w:id="7"/>
      <w:r>
        <w:rPr>
          <w:rFonts w:ascii="Arial" w:hAnsi="Arial" w:cs="Arial"/>
          <w:b/>
          <w:color w:val="auto"/>
          <w:sz w:val="24"/>
          <w:szCs w:val="24"/>
        </w:rPr>
        <w:t xml:space="preserve"> eléctricos</w:t>
      </w:r>
      <w:bookmarkEnd w:id="8"/>
    </w:p>
    <w:p w14:paraId="17FD3717" w14:textId="512EBB74" w:rsidR="00747092" w:rsidRDefault="00747092" w:rsidP="00747092">
      <w:pPr>
        <w:pStyle w:val="Trabajos"/>
        <w:rPr>
          <w:lang w:val="es-ES"/>
        </w:rPr>
      </w:pPr>
      <w:r>
        <w:rPr>
          <w:lang w:val="es-ES"/>
        </w:rPr>
        <w:t xml:space="preserve">Los Problemas de Planificación de Rutas de Vehículos (VRP, por las siglas en inglés de </w:t>
      </w:r>
      <w:r>
        <w:rPr>
          <w:i/>
          <w:lang w:val="es-ES"/>
        </w:rPr>
        <w:t xml:space="preserve">Vehicle Routing Problem</w:t>
      </w:r>
      <w:r>
        <w:rPr>
          <w:lang w:val="es-ES"/>
        </w:rPr>
        <w:t xml:space="preserve">) modelan el fenómeno de la distribución de bienes y servicios. De manera general, un VRP consiste en determinar el conjunto de rutas de costo mínimo que cumplan con las restricciones del problema, dado una cantidad de clientes dispersos geográficamente y una flota de vehículos perteneciente a uno o varios depósitos </w:t>
        <w:fldChar w:fldCharType="begin"/>
        <w:instrText xml:space="preserve"> ADDIN EN.CITE &lt;EndNote&gt;&lt;Cite&gt;&lt;Author&gt;Olivera&lt;/Author&gt;&lt;Year&gt;2004&lt;/Year&gt;&lt;RecNum&gt;124&lt;/RecNum&gt;&lt;DisplayText&gt;[47]&lt;/DisplayText&gt;&lt;record&gt;&lt;rec-number&gt;124&lt;/rec-number&gt;&lt;foreign-keys&gt;&lt;key app="EN" db-id="dz5e009znz9va5ev0pqxad9qe9v5x2zweest" timestamp="1770920248"&gt;124&lt;/key&gt;&lt;/foreign-keys&gt;&lt;ref-type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fldChar w:fldCharType="separate"/>
      </w:r>
      <w:r>
        <w:rPr>
          <w:noProof/>
          <w:lang w:val="es-ES"/>
        </w:rPr>
        <w:t>[47]</w:t>
      </w:r>
      <w:r>
        <w:rPr>
          <w:lang w:val="es-ES"/>
        </w:rPr>
        <w:fldChar w:fldCharType="end"/>
        <w:t>.</w:t>
      </w:r>
      <w:r>
        <w:t xml:space="preserve"> </w:t>
      </w:r>
      <w:r>
        <w:rPr>
          <w:lang w:val="es-ES"/>
        </w:rPr>
        <w:t xml:space="preserve">Los vehículos deben ser capaces de satisfacer cierta demanda por parte de los clientes. En la mayoría de los casos, la demanda constituye un bien que ocupa lugar en los vehículos y lo común es que no se satisfaga la demanda de todos los clientes en una misma ruta. Por otra parte, existen otras situaciones, donde la demanda es un servicio, es decir, el cliente espera ser visitado por el vehículo. En ocasiones, se tienen en cuenta otras características como es el caso de la cantidad de depósitos, el tipo de flota, horarios de servicio, entre otros </w:t>
        <w:fldChar w:fldCharType="begin"/>
        <w:instrText xml:space="preserve"> ADDIN EN.CITE &lt;EndNote&gt;&lt;Cite&gt;&lt;Author&gt;Laporte&lt;/Author&gt;&lt;Year&gt;1992&lt;/Year&gt;&lt;RecNum&gt;98&lt;/RecNum&gt;&lt;DisplayText&gt;[7]&lt;/DisplayText&gt;&lt;record&gt;&lt;rec-number&gt;98&lt;/rec-number&gt;&lt;foreign-keys&gt;&lt;key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EndNote&gt;</w:instrText>
        <w:fldChar w:fldCharType="separate"/>
      </w:r>
      <w:r>
        <w:rPr>
          <w:noProof/>
          <w:lang w:val="es-ES"/>
        </w:rPr>
        <w:t>[7]</w:t>
      </w:r>
      <w:r>
        <w:rPr>
          <w:lang w:val="es-ES"/>
        </w:rPr>
        <w:fldChar w:fldCharType="end"/>
        <w:t xml:space="preserve">. </w:t>
      </w:r>
    </w:p>
    <w:p w14:paraId="34ACB8BE" w14:textId="2C729B93" w:rsidR="00747092" w:rsidRDefault="00747092" w:rsidP="00747092">
      <w:pPr>
        <w:pStyle w:val="Trabajos"/>
        <w:rPr>
          <w:lang w:val="es-ES"/>
        </w:rPr>
      </w:pPr>
      <w:r>
        <w:rPr>
          <w:lang w:val="es-ES"/>
        </w:rPr>
        <w:lastRenderedPageBreak/>
        <w:t xml:space="preserve">Los modelos básicos creados para los VRP son utilizados para resolver situaciones prácticas en el campo de la logística y el transporte </w:t>
        <w:fldChar w:fldCharType="begin"/>
        <w:instrText xml:space="preserve"> ADDIN EN.CITE &lt;EndNote&gt;&lt;Cite&gt;&lt;Author&gt;Laporte&lt;/Author&gt;&lt;Year&gt;1992&lt;/Year&gt;&lt;RecNum&gt;98&lt;/RecNum&gt;&lt;DisplayText&gt;[7, 48]&lt;/DisplayText&gt;&lt;record&gt;&lt;rec-number&gt;98&lt;/rec-number&gt;&lt;foreign-keys&gt;&lt;key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Cordeau&lt;/Author&gt;&lt;Year&gt;2000&lt;/Year&gt;&lt;RecNum&gt;51&lt;/RecNum&gt;&lt;record&gt;&lt;rec-number&gt;51&lt;/rec-number&gt;&lt;foreign-keys&gt;&lt;key app="EN" db-id="dz5e009znz9va5ev0pqxad9qe9v5x2zweest" timestamp="1770920247"&gt;51&lt;/key&gt;&lt;/foreign-keys&gt;&lt;ref-type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fldChar w:fldCharType="separate"/>
      </w:r>
      <w:r>
        <w:rPr>
          <w:noProof/>
          <w:lang w:val="es-ES"/>
        </w:rPr>
        <w:t>[7, 48]</w:t>
      </w:r>
      <w:r>
        <w:rPr>
          <w:lang w:val="es-ES"/>
        </w:rPr>
        <w:fldChar w:fldCharType="end"/>
        <w:t>. Dentro de las aplicaciones prácticas del VRP se encuentran: el transporte obrero, las rutas de ómnibus, la recolección de desechos sólidos, la distribución del periódico y correo, entre otros. Dichas situaciones cotidianas, pueden ser modeladas a través de diferentes variantes VRP existentes o la fusión de estas, respetando sus características.</w:t>
      </w:r>
    </w:p>
    <w:p w14:paraId="68371EE2" w14:textId="533C559F" w:rsidR="00747092" w:rsidRDefault="00747092" w:rsidP="00747092">
      <w:pPr>
        <w:pStyle w:val="Trabajos"/>
        <w:rPr>
          <w:lang w:val="es-ES"/>
        </w:rPr>
      </w:pPr>
      <w:r>
        <w:rPr>
          <w:lang w:val="es-ES"/>
        </w:rPr>
        <w:t xml:space="preserve">En la actualidad se realiza un constante esfuerzo para resolver los problemas de planificación de rutas de vehículos </w:t>
        <w:fldChar w:fldCharType="begin"/>
        <w:instrText xml:space="preserve"> ADDIN EN.CITE &lt;EndNote&gt;&lt;Cite&gt;&lt;Author&gt;Liu&lt;/Author&gt;&lt;Year&gt;2023&lt;/Year&gt;&lt;RecNum&gt;104&lt;/RecNum&gt;&lt;DisplayText&gt;[49, 50]&lt;/DisplayText&gt;&lt;record&gt;&lt;rec-number&gt;104&lt;/rec-number&gt;&lt;foreign-keys&gt;&lt;key app="EN" db-id="dz5e009znz9va5ev0pqxad9qe9v5x2zweest" timestamp="1770920248"&gt;104&lt;/key&gt;&lt;/foreign-keys&gt;&lt;ref-type name="Journal Article"&gt;17&lt;/ref-type&gt;&lt;contributors&gt;&lt;authors&gt;&lt;author&gt;Liu, Fei&lt;/author&gt;&lt;author&gt;Lu, Chengyu&lt;/author&gt;&lt;author&gt;Gui, Lin&lt;/author&gt;&lt;author&gt;Zhang, Qingfu&lt;/author&gt;&lt;author&gt;Tong, Xialiang&lt;/author&gt;&lt;author&gt;Yuan, Mingxuan&lt;/author&gt;&lt;/authors&gt;&lt;/contributors&gt;&lt;titles&gt;&lt;title&gt;Heuristics for vehicle routing problem: A survey and recent advances&lt;/title&gt;&lt;secondary-title&gt;arXiv preprint arXiv:2303.04147&lt;/secondary-title&gt;&lt;/titles&gt;&lt;periodical&gt;&lt;full-title&gt;arXiv preprint arXiv:2303.04147&lt;/full-title&gt;&lt;/periodical&gt;&lt;dates&gt;&lt;year&gt;2023&lt;/year&gt;&lt;/dates&gt;&lt;urls&gt;&lt;/urls&gt;&lt;/record&gt;&lt;/Cite&gt;&lt;Cite&gt;&lt;Author&gt;Salehi Sarbijan&lt;/Author&gt;&lt;Year&gt;2023&lt;/Year&gt;&lt;RecNum&gt;143&lt;/RecNum&gt;&lt;record&gt;&lt;rec-number&gt;143&lt;/rec-number&gt;&lt;foreign-keys&gt;&lt;key app="EN" db-id="dz5e009znz9va5ev0pqxad9qe9v5x2zweest" timestamp="1770920248"&gt;143&lt;/key&gt;&lt;/foreign-keys&gt;&lt;ref-type name="Journal Article"&gt;17&lt;/ref-type&gt;&lt;contributors&gt;&lt;authors&gt;&lt;author&gt;Salehi Sarbijan, M&lt;/author&gt;&lt;author&gt;Behnamian, J&lt;/author&gt;&lt;/authors&gt;&lt;/contributors&gt;&lt;titles&gt;&lt;title&gt;Emerging research fields in vehicle routing problem: a short review&lt;/title&gt;&lt;secondary-title&gt;Archives of Computational Methods in Engineering&lt;/secondary-title&gt;&lt;/titles&gt;&lt;periodical&gt;&lt;full-title&gt;Archives of Computational Methods in Engineering&lt;/full-title&gt;&lt;/periodical&gt;&lt;pages&gt;2473-2491&lt;/pages&gt;&lt;volume&gt;30&lt;/volume&gt;&lt;number&gt;4&lt;/number&gt;&lt;dates&gt;&lt;year&gt;2023&lt;/year&gt;&lt;/dates&gt;&lt;isbn&gt;1134-3060&lt;/isbn&gt;&lt;urls&gt;&lt;/urls&gt;&lt;/record&gt;&lt;/Cite&gt;&lt;/EndNote&gt;</w:instrText>
        <w:fldChar w:fldCharType="separate"/>
      </w:r>
      <w:r>
        <w:rPr>
          <w:noProof/>
          <w:lang w:val="es-ES"/>
        </w:rPr>
        <w:t>[49, 50]</w:t>
      </w:r>
      <w:r>
        <w:rPr>
          <w:lang w:val="es-ES"/>
        </w:rPr>
        <w:fldChar w:fldCharType="end"/>
        <w:t xml:space="preserve">. Según </w:t>
        <w:fldChar w:fldCharType="begin"/>
        <w:instrText xml:space="preserve"> ADDIN EN.CITE &lt;EndNote&gt;&lt;Cite&gt;&lt;Author&gt;Dantzig&lt;/Author&gt;&lt;Year&gt;1959&lt;/Year&gt;&lt;RecNum&gt;55&lt;/RecNum&gt;&lt;DisplayText&gt;[51]&lt;/DisplayText&gt;&lt;record&gt;&lt;rec-number&gt;55&lt;/rec-number&gt;&lt;foreign-keys&gt;&lt;key app="EN" db-id="dz5e009znz9va5ev0pqxad9qe9v5x2zweest" timestamp="1770920247"&gt;55&lt;/key&gt;&lt;/foreign-keys&gt;&lt;ref-type name="Journal Article"&gt;17&lt;/ref-type&gt;&lt;contributors&gt;&lt;authors&gt;&lt;author&gt;Dantzig, George B&lt;/author&gt;&lt;author&gt;Ramser, John H&lt;/author&gt;&lt;/authors&gt;&lt;/contributors&gt;&lt;titles&gt;&lt;title&gt;The truck dispatching problem&lt;/title&gt;&lt;secondary-title&gt;Management science&lt;/secondary-title&gt;&lt;/titles&gt;&lt;periodical&gt;&lt;full-title&gt;Management science&lt;/full-title&gt;&lt;/periodical&gt;&lt;pages&gt;80-91&lt;/pages&gt;&lt;volume&gt;6&lt;/volume&gt;&lt;number&gt;1&lt;/number&gt;&lt;dates&gt;&lt;year&gt;1959&lt;/year&gt;&lt;/dates&gt;&lt;isbn&gt;0025-1909&lt;/isbn&gt;&lt;urls&gt;&lt;/urls&gt;&lt;/record&gt;&lt;/Cite&gt;&lt;/EndNote&gt;</w:instrText>
        <w:fldChar w:fldCharType="separate"/>
      </w:r>
      <w:r>
        <w:rPr>
          <w:noProof/>
          <w:lang w:val="es-ES"/>
        </w:rPr>
        <w:t>[51]</w:t>
      </w:r>
      <w:r>
        <w:rPr>
          <w:lang w:val="es-ES"/>
        </w:rPr>
        <w:fldChar w:fldCharType="end"/>
        <w:t xml:space="preserve">, en 1959, se realiza por primera vez una formulación de dicho problema para una aplicación de distribución de combustible. En 1964, </w:t>
        <w:fldChar w:fldCharType="begin"/>
        <w:instrText xml:space="preserve"> ADDIN EN.CITE &lt;EndNote&gt;&lt;Cite&gt;&lt;Author&gt;Clarke&lt;/Author&gt;&lt;Year&gt;1964&lt;/Year&gt;&lt;RecNum&gt;47&lt;/RecNum&gt;&lt;DisplayText&gt;[52]&lt;/DisplayText&gt;&lt;record&gt;&lt;rec-number&gt;47&lt;/rec-number&gt;&lt;foreign-keys&gt;&lt;key app="EN" db-id="dz5e009znz9va5ev0pqxad9qe9v5x2zweest" timestamp="1770920247"&gt;47&lt;/key&gt;&lt;/foreign-keys&gt;&lt;ref-type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fldChar w:fldCharType="separate"/>
      </w:r>
      <w:r>
        <w:rPr>
          <w:noProof/>
          <w:lang w:val="es-ES"/>
        </w:rPr>
        <w:t>[52]</w:t>
      </w:r>
      <w:r>
        <w:rPr>
          <w:lang w:val="es-ES"/>
        </w:rPr>
        <w:fldChar w:fldCharType="end"/>
        <w:t xml:space="preserve"> propone el primer algoritmo efectivo para su resolución: el conocido Algoritmo de Ahorros. Por tanto, la esfera de la planificación de rutas de vehículos ha crecido en gran medida, tomando dos perspectivas fundamentales. Se trabaja hacia la definición de modelos que incorporen características cada vez más cercanas a la realidad y hacia la búsqueda de algoritmos que permitan resolver estos problemas de manera eficiente </w:t>
        <w:fldChar w:fldCharType="begin"/>
        <w:instrText xml:space="preserve"> ADDIN EN.CITE &lt;EndNote&gt;&lt;Cite&gt;&lt;Author&gt;Olivera&lt;/Author&gt;&lt;Year&gt;2004&lt;/Year&gt;&lt;RecNum&gt;124&lt;/RecNum&gt;&lt;DisplayText&gt;[47]&lt;/DisplayText&gt;&lt;record&gt;&lt;rec-number&gt;124&lt;/rec-number&gt;&lt;foreign-keys&gt;&lt;key app="EN" db-id="dz5e009znz9va5ev0pqxad9qe9v5x2zweest" timestamp="1770920248"&gt;124&lt;/key&gt;&lt;/foreign-keys&gt;&lt;ref-type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fldChar w:fldCharType="separate"/>
      </w:r>
      <w:r>
        <w:rPr>
          <w:noProof/>
          <w:lang w:val="es-ES"/>
        </w:rPr>
        <w:t>[47]</w:t>
      </w:r>
      <w:r>
        <w:rPr>
          <w:lang w:val="es-ES"/>
        </w:rPr>
        <w:fldChar w:fldCharType="end"/>
        <w:t>.</w:t>
      </w:r>
    </w:p>
    <w:p w14:paraId="1DF1162F" w14:textId="30E2C515" w:rsidR="0076302F" w:rsidRDefault="00747092" w:rsidP="00DA080E">
      <w:pPr>
        <w:pStyle w:val="Trabajos"/>
        <w:rPr>
          <w:lang w:val="es-ES"/>
        </w:rPr>
      </w:pPr>
      <w:r>
        <w:rPr>
          <w:lang w:val="es-ES"/>
        </w:rPr>
        <w:t xml:space="preserve">Los modelos básicos creados para los VRP son utilizados para resolver situaciones prácticas en el campo de la logística y el transporte </w:t>
        <w:fldChar w:fldCharType="begin"/>
        <w:instrText xml:space="preserve"> ADDIN EN.CITE &lt;EndNote&gt;&lt;Cite&gt;&lt;Author&gt;Laporte&lt;/Author&gt;&lt;Year&gt;1992&lt;/Year&gt;&lt;RecNum&gt;98&lt;/RecNum&gt;&lt;DisplayText&gt;[7, 48]&lt;/DisplayText&gt;&lt;record&gt;&lt;rec-number&gt;98&lt;/rec-number&gt;&lt;foreign-keys&gt;&lt;key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Cordeau&lt;/Author&gt;&lt;Year&gt;2000&lt;/Year&gt;&lt;RecNum&gt;51&lt;/RecNum&gt;&lt;record&gt;&lt;rec-number&gt;51&lt;/rec-number&gt;&lt;foreign-keys&gt;&lt;key app="EN" db-id="dz5e009znz9va5ev0pqxad9qe9v5x2zweest" timestamp="1770920247"&gt;51&lt;/key&gt;&lt;/foreign-keys&gt;&lt;ref-type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fldChar w:fldCharType="separate"/>
      </w:r>
      <w:r>
        <w:rPr>
          <w:noProof/>
          <w:lang w:val="es-ES"/>
        </w:rPr>
        <w:t>[7, 48]</w:t>
      </w:r>
      <w:r>
        <w:rPr>
          <w:lang w:val="es-ES"/>
        </w:rPr>
        <w:fldChar w:fldCharType="end"/>
        <w:t xml:space="preserve">. Dentro de las aplicaciones prácticas del VRP se encuentran: el transporte obrero, las rutas de ómnibus, la recolección de desechos sólidos, la distribución del periódico y correo, entre otros. Dichas situaciones cotidianas, pueden ser modeladas a través de diferentes variantes VRP existentes o la fusión de estas, respetando sus características. Dentro de las más destacadas en la literatura se encuentran: Problema de Planificación de Rutas de Vehículos con Capacidades (CVRP) </w:t>
        <w:fldChar w:fldCharType="begin"/>
        <w:instrText xml:space="preserve"> ADDIN EN.CITE &lt;EndNote&gt;&lt;Cite&gt;&lt;Author&gt;Baldacci&lt;/Author&gt;&lt;Year&gt;2010&lt;/Year&gt;&lt;RecNum&gt;36&lt;/RecNum&gt;&lt;DisplayText&gt;[21, 53]&lt;/DisplayText&gt;&lt;record&gt;&lt;rec-number&gt;36&lt;/rec-number&gt;&lt;foreign-keys&gt;&lt;key app="EN" db-id="dz5e009znz9va5ev0pqxad9qe9v5x2zweest" timestamp="1770920247"&gt;36&lt;/key&gt;&lt;/foreign-keys&gt;&lt;ref-type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Cite&gt;&lt;Author&gt;Fisher&lt;/Author&gt;&lt;Year&gt;1981&lt;/Year&gt;&lt;RecNum&gt;65&lt;/RecNum&gt;&lt;record&gt;&lt;rec-number&gt;65&lt;/rec-number&gt;&lt;foreign-keys&gt;&lt;key app="EN" db-id="dz5e009znz9va5ev0pqxad9qe9v5x2zweest" timestamp="1770920247"&gt;65&lt;/key&gt;&lt;/foreign-keys&gt;&lt;ref-type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fldChar w:fldCharType="separate"/>
      </w:r>
      <w:r>
        <w:rPr>
          <w:noProof/>
          <w:lang w:val="es-ES"/>
        </w:rPr>
        <w:t>[21, 53]</w:t>
      </w:r>
      <w:r>
        <w:rPr>
          <w:lang w:val="es-ES"/>
        </w:rPr>
        <w:fldChar w:fldCharType="end"/>
        <w:t xml:space="preserve">, Problema de Planificación de Rutas de Vehículos con Múltiples Depósitos (MDVRP) </w:t>
        <w:fldChar w:fldCharType="begin"/>
        <w:instrText xml:space="preserve"> ADDIN EN.CITE &lt;EndNote&gt;&lt;Cite&gt;&lt;Author&gt;MATEOS&lt;/Author&gt;&lt;Year&gt;2013&lt;/Year&gt;&lt;RecNum&gt;111&lt;/RecNum&gt;&lt;DisplayText&gt;[54]&lt;/DisplayText&gt;&lt;record&gt;&lt;rec-number&gt;111&lt;/rec-number&gt;&lt;foreign-keys&gt;&lt;key app="EN" db-id="dz5e009znz9va5ev0pqxad9qe9v5x2zweest" timestamp="1770920248"&gt;111&lt;/key&gt;&lt;/foreign-keys&gt;&lt;ref-type name="Journal Article"&gt;17&lt;/ref-type&gt;&lt;contributors&gt;&lt;authors&gt;&lt;author&gt;MATEOS, D IVÁN GALLEGO&lt;/author&gt;&lt;author&gt;Gómez, Alberto Gómez&lt;/author&gt;&lt;author&gt;MARTINO, D DANIEL ARGÜELLES&lt;/author&gt;&lt;author&gt;GARCÍA, JAVIER PUENTE&lt;/author&gt;&lt;author&gt;Fernández, Nazario García&lt;/author&gt;&lt;/authors&gt;&lt;/contributors&gt;&lt;titles&gt;&lt;title&gt;Desarrollo de un método híbrido para la resolución del MDVRP&lt;/title&gt;&lt;secondary-title&gt;Revista de la Escuela Jacobea de Posgrado http://revista. jacobea. edu. mx&lt;/secondary-title&gt;&lt;/titles&gt;&lt;periodical&gt;&lt;full-title&gt;Revista de la Escuela Jacobea de Posgrado http://revista. jacobea. edu. mx&lt;/full-title&gt;&lt;/periodical&gt;&lt;pages&gt;45-64&lt;/pages&gt;&lt;number&gt;5&lt;/number&gt;&lt;dates&gt;&lt;year&gt;2013&lt;/year&gt;&lt;/dates&gt;&lt;urls&gt;&lt;/urls&gt;&lt;/record&gt;&lt;/Cite&gt;&lt;/EndNote&gt;</w:instrText>
        <w:fldChar w:fldCharType="separate"/>
      </w:r>
      <w:r>
        <w:rPr>
          <w:noProof/>
          <w:lang w:val="es-ES"/>
        </w:rPr>
        <w:t>[54]</w:t>
      </w:r>
      <w:r>
        <w:rPr>
          <w:lang w:val="es-ES"/>
        </w:rPr>
        <w:fldChar w:fldCharType="end"/>
        <w:t xml:space="preserve">, Problema de Planificación de Rutas de Vehículos con Flota Heterogénea (HFVRP) </w:t>
        <w:fldChar w:fldCharType="begin"/>
        <w:instrText xml:space="preserve"> ADDIN EN.CITE &lt;EndNote&gt;&lt;Cite&gt;&lt;Author&gt;Golden&lt;/Author&gt;&lt;Year&gt;1984&lt;/Year&gt;&lt;RecNum&gt;74&lt;/RecNum&gt;&lt;DisplayText&gt;[55]&lt;/DisplayText&gt;&lt;record&gt;&lt;rec-number&gt;74&lt;/rec-number&gt;&lt;foreign-keys&gt;&lt;key app="EN" db-id="dz5e009znz9va5ev0pqxad9qe9v5x2zweest" timestamp="1770920247"&gt;74&lt;/key&gt;&lt;/foreign-keys&gt;&lt;ref-type name="Journal Article"&gt;17&lt;/ref-type&gt;&lt;contributors&gt;&lt;authors&gt;&lt;author&gt;Golden, Bruce&lt;/author&gt;&lt;author&gt;Assad, Arjang&lt;/author&gt;&lt;author&gt;Levy, Larry&lt;/author&gt;&lt;author&gt;Gheysens, Filip&lt;/author&gt;&lt;/authors&gt;&lt;/contributors&gt;&lt;titles&gt;&lt;title&gt;The fleet size and mix vehicle routing problem&lt;/title&gt;&lt;secondary-title&gt;Computers &amp;amp; Operations Research&lt;/secondary-title&gt;&lt;/titles&gt;&lt;periodical&gt;&lt;full-title&gt;Computers &amp;amp; Operations Research&lt;/full-title&gt;&lt;/periodical&gt;&lt;pages&gt;49-66&lt;/pages&gt;&lt;volume&gt;11&lt;/volume&gt;&lt;number&gt;1&lt;/number&gt;&lt;dates&gt;&lt;year&gt;1984&lt;/year&gt;&lt;/dates&gt;&lt;isbn&gt;0305-0548&lt;/isbn&gt;&lt;urls&gt;&lt;/urls&gt;&lt;/record&gt;&lt;/Cite&gt;&lt;/EndNote&gt;</w:instrText>
        <w:fldChar w:fldCharType="separate"/>
      </w:r>
      <w:r>
        <w:rPr>
          <w:noProof/>
          <w:lang w:val="es-ES"/>
        </w:rPr>
        <w:t>[55]</w:t>
      </w:r>
      <w:r>
        <w:rPr>
          <w:lang w:val="es-ES"/>
        </w:rPr>
        <w:fldChar w:fldCharType="end"/>
        <w:t xml:space="preserve">, Problema de Planificación de Rutas de Vehículos con Ventanas de Tiempo (VRPTW) </w:t>
        <w:fldChar w:fldCharType="begin"/>
        <w:instrText xml:space="preserve"> ADDIN EN.CITE &lt;EndNote&gt;&lt;Cite&gt;&lt;Author&gt;Cordeau&lt;/Author&gt;&lt;Year&gt;2000&lt;/Year&gt;&lt;RecNum&gt;51&lt;/RecNum&gt;&lt;DisplayText&gt;[48]&lt;/DisplayText&gt;&lt;record&gt;&lt;rec-number&gt;51&lt;/rec-number&gt;&lt;foreign-keys&gt;&lt;key app="EN" db-id="dz5e009znz9va5ev0pqxad9qe9v5x2zweest" timestamp="1770920247"&gt;51&lt;/key&gt;&lt;/foreign-keys&gt;&lt;ref-type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fldChar w:fldCharType="separate"/>
      </w:r>
      <w:r>
        <w:rPr>
          <w:noProof/>
          <w:lang w:val="es-ES"/>
        </w:rPr>
        <w:t>[48]</w:t>
      </w:r>
      <w:r>
        <w:rPr>
          <w:lang w:val="es-ES"/>
        </w:rPr>
        <w:fldChar w:fldCharType="end"/>
        <w:t xml:space="preserve">, Problema de Planificación de Rutas de Vehículos Dinámico (DVRP) </w:t>
        <w:fldChar w:fldCharType="begin"/>
        <w:instrText xml:space="preserve"> ADDIN EN.CITE &lt;EndNote&gt;&lt;Cite&gt;&lt;Author&gt;Algarra&lt;/Author&gt;&lt;RecNum&gt;62&lt;/RecNum&gt;&lt;DisplayText&gt;[56]&lt;/DisplayText&gt;&lt;record&gt;&lt;rec-number&gt;62&lt;/rec-number&gt;&lt;foreign-keys&gt;&lt;key app="EN" db-id="v9texx5tla9zpwe2sd85xrt5wravp0rp0p20" timestamp="1717040660"&gt;62&lt;/key&gt;&lt;/foreign-keys&gt;&lt;ref-type name="Standard"&gt;58&lt;/ref-type&gt;&lt;contributors&gt;&lt;authors&gt;&lt;author&gt;Algarra,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fldChar w:fldCharType="separate"/>
      </w:r>
      <w:r>
        <w:rPr>
          <w:noProof/>
          <w:lang w:val="es-ES"/>
        </w:rPr>
        <w:t>[56]</w:t>
      </w:r>
      <w:r>
        <w:rPr>
          <w:lang w:val="es-ES"/>
        </w:rPr>
        <w:fldChar w:fldCharType="end"/>
        <w:t xml:space="preserve">, entre otros </w:t>
        <w:fldChar w:fldCharType="begin">
          <w:fldData xml:space="preserve">PEVuZE5vdGU+PENpdGU+PEF1dGhvcj5Bc2doYXJpPC9BdXRob3I+PFllYXI+MjAyMTwvWWVhcj48
UmVjTnVtPjM0PC9SZWNOdW0+PERpc3BsYXlUZXh0PlsxLCA2LCA1N108L0Rpc3BsYXlUZXh0Pjxy
ZWNvcmQ+PHJlYy1udW1iZXI+MzQ8L3JlYy1udW1iZXI+PGZvcmVpZ24ta2V5cz48a2V5IGFwcD0i
RU4iIGRiLWlkPSJkejVlMDA5em56OXZhNWV2MHBxeGFkOXFlOXY1eDJ6d2Vlc3QiIHRpbWVzdGFt
cD0iMTc3MDkyMDI0NyI+MzQ8L2tleT48L2ZvcmVpZ24ta2V5cz48cmVmLXR5cGUgbmFtZT0iSm91
cm5hbCBBcnRpY2xlIj4xNzwvcmVmLXR5cGU+PGNvbnRyaWJ1dG9ycz48YXV0aG9ycz48YXV0aG9y
PkFzZ2hhcmksIE1vaGFtbWFkIEFsLWUsIDwvYXV0aG9yPjxhdXRob3I+UyBNb2hhbW1hZCBKIE1p
cnphcG91cjwvYXV0aG9yPjwvYXV0aG9ycz48L2NvbnRyaWJ1dG9ycz48dGl0bGVzPjx0aXRsZT5H
cmVlbiB2ZWhpY2xlIHJvdXRpbmcgcHJvYmxlbTogQSBzdGF0ZS1vZi10aGUtYXJ0IHJldmlldzwv
dGl0bGU+PHNlY29uZGFyeS10aXRsZT5JbnRlcm5hdGlvbmFsIEpvdXJuYWwgb2YgUHJvZHVjdGlv
biBFY29ub21pY3M8L3NlY29uZGFyeS10aXRsZT48L3RpdGxlcz48cGVyaW9kaWNhbD48ZnVsbC10
aXRsZT5JbnRlcm5hdGlvbmFsIEpvdXJuYWwgb2YgUHJvZHVjdGlvbiBFY29ub21pY3M8L2Z1bGwt
dGl0bGU+PC9wZXJpb2RpY2FsPjxwYWdlcz4xMDc4OTk8L3BhZ2VzPjx2b2x1bWU+MjMxPC92b2x1
bWU+PGRhdGVzPjx5ZWFyPjIwMjE8L3llYXI+PC9kYXRlcz48aXNibj4wOTI1LTUyNzM8L2lzYm4+
PHVybHM+PC91cmxzPjwvcmVjb3JkPjwvQ2l0ZT48Q2l0ZT48QXV0aG9yPlhVPC9BdXRob3I+PFll
YXI+MjAyNDwvWWVhcj48UmVjTnVtPjE2NDwvUmVjTnVtPjxyZWNvcmQ+PHJlYy1udW1iZXI+MTY0
PC9yZWMtbnVtYmVyPjxmb3JlaWduLWtleXM+PGtleSBhcHA9IkVOIiBkYi1pZD0iZHo1ZTAwOXpu
ejl2YTVldjBwcXhhZDlxZTl2NXgyendlZXN0IiB0aW1lc3RhbXA9IjE3NzA5MjI1MjciPjE2NDwv
a2V5PjwvZm9yZWlnbi1rZXlzPjxyZWYtdHlwZSBuYW1lPSJKb3VybmFsIEFydGljbGUiPjE3PC9y
ZWYtdHlwZT48Y29udHJpYnV0b3JzPjxhdXRob3JzPjxhdXRob3I+WFUsIFlJTkdLQUk8L2F1dGhv
cj48L2F1dGhvcnM+PC9jb250cmlidXRvcnM+PHRpdGxlcz48dGl0bGU+RUxFQ1RSSUMgVkVISUNM
RSBST1VUSU5HIFBST0JMRU06IEEgUkVWSUVXIE9GIFJFQ0VOVCBBUFBST0FDSEVTIEFORCBBTEdP
UklUSE1TPC90aXRsZT48c2Vjb25kYXJ5LXRpdGxlPlN0dWRpYSBVbml2ZXJzaXRhdGlzIEJhYmVz
LUJvbHlhaSwgSW5mb3JtYXRpY2E8L3NlY29uZGFyeS10aXRsZT48L3RpdGxlcz48cGVyaW9kaWNh
bD48ZnVsbC10aXRsZT5TdHVkaWEgVW5pdmVyc2l0YXRpcyBCYWJlcy1Cb2x5YWksIEluZm9ybWF0
aWNhPC9mdWxsLXRpdGxlPjwvcGVyaW9kaWNhbD48dm9sdW1lPjY5PC92b2x1bWU+PG51bWJlcj4y
PC9udW1iZXI+PGRhdGVzPjx5ZWFyPjIwMjQ8L3llYXI+PC9kYXRlcz48aXNibj4xMjI0LTg2OVg8
L2lzYm4+PHVybHM+PC91cmxzPjwvcmVjb3JkPjwvQ2l0ZT48Q2l0ZT48QXV0aG9yPlDDqXJlejwv
QXV0aG9yPjxZZWFyPjIwMjE8L1llYXI+PFJlY051bT40PC9SZWNOdW0+PHJlY29yZD48cmVjLW51
bWJlcj40PC9yZWMtbnVtYmVyPjxmb3JlaWduLWtleXM+PGtleSBhcHA9IkVOIiBkYi1pZD0icGZw
MjVyMnpxejIydHplYWVmc3Z4ZjJ3dDlhOTJyeHB4eDAyIiB0aW1lc3RhbXA9IjE3ODQxMjExMzUi
PjQ8L2tleT48L2ZvcmVpZ24ta2V5cz48cmVmLXR5cGUgbmFtZT0iSm91cm5hbCBBcnRpY2xlIj4x
NzwvcmVmLXR5cGU+PGNvbnRyaWJ1dG9ycz48YXV0aG9ycz48YXV0aG9yPlDDqXJleiwgQW5hIENh
bWlsYSBQw6lyZXo8L2F1dGhvcj48YXV0aG9yPkFuc29sYSwgRWR1YXJkbyBTw6FuY2hlejwvYXV0
aG9yPjxhdXRob3I+Um9zZXRlLCBBbGVqYW5kcm88L2F1dGhvcj48L2F1dGhvcnM+PC9jb250cmli
dXRvcnM+PHRpdGxlcz48dGl0bGU+QSBtZXRhaGV1cmlzdGljIHNvbHV0aW9uIGZvciB0aGUgc2No
b29sIGJ1cyByb3V0aW5nIHByb2JsZW0gd2l0aCBob21vZ2VuZW91cyBmbGVldCBhbmQgYnVzIHN0
b3Agc2VsZWN0aW9uPC90aXRsZT48c2Vjb25kYXJ5LXRpdGxlPkluZ2VuaWVyw61hPC9zZWNvbmRh
cnktdGl0bGU+PC90aXRsZXM+PHBhZ2VzPjIzMy0yNTM8L3BhZ2VzPjx2b2x1bWU+MjY8L3ZvbHVt
ZT48bnVtYmVyPjI8L251bWJlcj48ZGF0ZXM+PHllYXI+MjAyMTwveWVhcj48L2RhdGVzPjxpc2Ju
PjIzNDQtODM5MzwvaXNibj48dXJscz48L3VybHM+PC9yZWNvcmQ+PC9DaXRlPjwvRW5kTm90ZT5=
</w:fldData>
        </w:fldChar>
        <w:instrText xml:space="preserve"> ADDIN EN.CITE </w:instrText>
        <w:fldChar w:fldCharType="begin">
          <w:fldData xml:space="preserve">PEVuZE5vdGU+PENpdGU+PEF1dGhvcj5Bc2doYXJpPC9BdXRob3I+PFllYXI+MjAyMTwvWWVhcj48
UmVjTnVtPjM0PC9SZWNOdW0+PERpc3BsYXlUZXh0PlsxLCA2LCA1N108L0Rpc3BsYXlUZXh0Pjxy
ZWNvcmQ+PHJlYy1udW1iZXI+MzQ8L3JlYy1udW1iZXI+PGZvcmVpZ24ta2V5cz48a2V5IGFwcD0i
RU4iIGRiLWlkPSJkejVlMDA5em56OXZhNWV2MHBxeGFkOXFlOXY1eDJ6d2Vlc3QiIHRpbWVzdGFt
cD0iMTc3MDkyMDI0NyI+MzQ8L2tleT48L2ZvcmVpZ24ta2V5cz48cmVmLXR5cGUgbmFtZT0iSm91
cm5hbCBBcnRpY2xlIj4xNzwvcmVmLXR5cGU+PGNvbnRyaWJ1dG9ycz48YXV0aG9ycz48YXV0aG9y
PkFzZ2hhcmksIE1vaGFtbWFkIEFsLWUsIDwvYXV0aG9yPjxhdXRob3I+UyBNb2hhbW1hZCBKIE1p
cnphcG91cjwvYXV0aG9yPjwvYXV0aG9ycz48L2NvbnRyaWJ1dG9ycz48dGl0bGVzPjx0aXRsZT5H
cmVlbiB2ZWhpY2xlIHJvdXRpbmcgcHJvYmxlbTogQSBzdGF0ZS1vZi10aGUtYXJ0IHJldmlldzwv
dGl0bGU+PHNlY29uZGFyeS10aXRsZT5JbnRlcm5hdGlvbmFsIEpvdXJuYWwgb2YgUHJvZHVjdGlv
biBFY29ub21pY3M8L3NlY29uZGFyeS10aXRsZT48L3RpdGxlcz48cGVyaW9kaWNhbD48ZnVsbC10
aXRsZT5JbnRlcm5hdGlvbmFsIEpvdXJuYWwgb2YgUHJvZHVjdGlvbiBFY29ub21pY3M8L2Z1bGwt
dGl0bGU+PC9wZXJpb2RpY2FsPjxwYWdlcz4xMDc4OTk8L3BhZ2VzPjx2b2x1bWU+MjMxPC92b2x1
bWU+PGRhdGVzPjx5ZWFyPjIwMjE8L3llYXI+PC9kYXRlcz48aXNibj4wOTI1LTUyNzM8L2lzYm4+
PHVybHM+PC91cmxzPjwvcmVjb3JkPjwvQ2l0ZT48Q2l0ZT48QXV0aG9yPlhVPC9BdXRob3I+PFll
YXI+MjAyNDwvWWVhcj48UmVjTnVtPjE2NDwvUmVjTnVtPjxyZWNvcmQ+PHJlYy1udW1iZXI+MTY0
PC9yZWMtbnVtYmVyPjxmb3JlaWduLWtleXM+PGtleSBhcHA9IkVOIiBkYi1pZD0iZHo1ZTAwOXpu
ejl2YTVldjBwcXhhZDlxZTl2NXgyendlZXN0IiB0aW1lc3RhbXA9IjE3NzA5MjI1MjciPjE2NDwv
a2V5PjwvZm9yZWlnbi1rZXlzPjxyZWYtdHlwZSBuYW1lPSJKb3VybmFsIEFydGljbGUiPjE3PC9y
ZWYtdHlwZT48Y29udHJpYnV0b3JzPjxhdXRob3JzPjxhdXRob3I+WFUsIFlJTkdLQUk8L2F1dGhv
cj48L2F1dGhvcnM+PC9jb250cmlidXRvcnM+PHRpdGxlcz48dGl0bGU+RUxFQ1RSSUMgVkVISUNM
RSBST1VUSU5HIFBST0JMRU06IEEgUkVWSUVXIE9GIFJFQ0VOVCBBUFBST0FDSEVTIEFORCBBTEdP
UklUSE1TPC90aXRsZT48c2Vjb25kYXJ5LXRpdGxlPlN0dWRpYSBVbml2ZXJzaXRhdGlzIEJhYmVz
LUJvbHlhaSwgSW5mb3JtYXRpY2E8L3NlY29uZGFyeS10aXRsZT48L3RpdGxlcz48cGVyaW9kaWNh
bD48ZnVsbC10aXRsZT5TdHVkaWEgVW5pdmVyc2l0YXRpcyBCYWJlcy1Cb2x5YWksIEluZm9ybWF0
aWNhPC9mdWxsLXRpdGxlPjwvcGVyaW9kaWNhbD48dm9sdW1lPjY5PC92b2x1bWU+PG51bWJlcj4y
PC9udW1iZXI+PGRhdGVzPjx5ZWFyPjIwMjQ8L3llYXI+PC9kYXRlcz48aXNibj4xMjI0LTg2OVg8
L2lzYm4+PHVybHM+PC91cmxzPjwvcmVjb3JkPjwvQ2l0ZT48Q2l0ZT48QXV0aG9yPlDDqXJlejwv
QXV0aG9yPjxZZWFyPjIwMjE8L1llYXI+PFJlY051bT40PC9SZWNOdW0+PHJlY29yZD48cmVjLW51
bWJlcj40PC9yZWMtbnVtYmVyPjxmb3JlaWduLWtleXM+PGtleSBhcHA9IkVOIiBkYi1pZD0icGZw
MjVyMnpxejIydHplYWVmc3Z4ZjJ3dDlhOTJyeHB4eDAyIiB0aW1lc3RhbXA9IjE3ODQxMjExMzUi
PjQ8L2tleT48L2ZvcmVpZ24ta2V5cz48cmVmLXR5cGUgbmFtZT0iSm91cm5hbCBBcnRpY2xlIj4x
NzwvcmVmLXR5cGU+PGNvbnRyaWJ1dG9ycz48YXV0aG9ycz48YXV0aG9yPlDDqXJleiwgQW5hIENh
bWlsYSBQw6lyZXo8L2F1dGhvcj48YXV0aG9yPkFuc29sYSwgRWR1YXJkbyBTw6FuY2hlejwvYXV0
aG9yPjxhdXRob3I+Um9zZXRlLCBBbGVqYW5kcm88L2F1dGhvcj48L2F1dGhvcnM+PC9jb250cmli
dXRvcnM+PHRpdGxlcz48dGl0bGU+QSBtZXRhaGV1cmlzdGljIHNvbHV0aW9uIGZvciB0aGUgc2No
b29sIGJ1cyByb3V0aW5nIHByb2JsZW0gd2l0aCBob21vZ2VuZW91cyBmbGVldCBhbmQgYnVzIHN0
b3Agc2VsZWN0aW9uPC90aXRsZT48c2Vjb25kYXJ5LXRpdGxlPkluZ2VuaWVyw61hPC9zZWNvbmRh
cnktdGl0bGU+PC90aXRsZXM+PHBhZ2VzPjIzMy0yNTM8L3BhZ2VzPjx2b2x1bWU+MjY8L3ZvbHVt
ZT48bnVtYmVyPjI8L251bWJlcj48ZGF0ZXM+PHllYXI+MjAyMTwveWVhcj48L2RhdGVzPjxpc2Ju
PjIzNDQtODM5MzwvaXNibj48dXJscz48L3VybHM+PC9yZWNvcmQ+PC9DaXRlPjwvRW5kTm90ZT5=
</w:fldData>
        </w:fldChar>
        <w:instrText xml:space="preserve"> ADDIN EN.CITE.DATA </w:instrText>
        <w:fldChar w:fldCharType="end"/>
        <w:fldChar w:fldCharType="separate"/>
      </w:r>
      <w:r>
        <w:rPr>
          <w:noProof/>
          <w:lang w:val="es-ES"/>
        </w:rPr>
        <w:t>[1, 6, 57]</w:t>
      </w:r>
      <w:r>
        <w:rPr>
          <w:lang w:val="es-ES"/>
        </w:rPr>
        <w:fldChar w:fldCharType="end"/>
        <w:t>.</w:t>
      </w:r>
    </w:p>
    <w:p w14:paraId="7F14BC6F" w14:textId="4DF0996B" w:rsidR="00E92096" w:rsidRDefault="0076302F" w:rsidP="00DA080E">
      <w:pPr>
        <w:pStyle w:val="Trabajos"/>
        <w:rPr>
          <w:lang w:val="es-ES"/>
        </w:rPr>
      </w:pPr>
      <w:r>
        <w:rPr>
          <w:lang w:val="es-ES"/>
        </w:rPr>
        <w:lastRenderedPageBreak/>
        <w:t xml:space="preserve">Por otra parte, en la actualidad resalta la variante denominada Problema de Planificación de Rutas de Vehículos Verdes (GVRP, por las siglas en inglés de </w:t>
      </w:r>
      <w:r>
        <w:rPr>
          <w:i/>
          <w:iCs/>
          <w:lang w:val="es-ES"/>
        </w:rPr>
        <w:t xml:space="preserve">Green Vehicle Routing Problem</w:t>
      </w:r>
      <w:r>
        <w:rPr>
          <w:lang w:val="es-ES"/>
        </w:rPr>
        <w:t xml:space="preserve">). Estos problemas, a diferencia del clásico VRP, tienen como objetivo construir rutas adecuadas para vehículos con combustible alternativo, que deben parar en sus respectivas estaciones. Este tipo de combustible incluye metanol, electricidad e hidrógeno. A partir de esta clasificación, se deriva el Problema de Planificación de Rutas de Vehículos Eléctricos (EVRP, por las siglas en inglés de </w:t>
      </w:r>
      <w:r>
        <w:rPr>
          <w:i/>
          <w:iCs/>
          <w:lang w:val="es-ES"/>
        </w:rPr>
        <w:t xml:space="preserve">Electric Vehicle Routing Problem</w:t>
      </w:r>
      <w:r>
        <w:rPr>
          <w:lang w:val="es-ES"/>
        </w:rPr>
        <w:t xml:space="preserve">). Específicamente, este desea encontrar las rutas óptimas para vehículos eléctricos, considerando un conjunto de parámetros. Según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noProof/>
          <w:lang w:val="es-ES"/>
        </w:rPr>
        <w:t>[6]</w:t>
      </w:r>
      <w:r>
        <w:rPr>
          <w:lang w:val="es-ES"/>
        </w:rPr>
        <w:fldChar w:fldCharType="end"/>
        <w:t xml:space="preserve">, existen un conjunto de objetivos comunes destacados en la literatura: distancia total recorrida; tiempo total recorrido; total de vehículos utilizados; consumo de energía total; costo total de reparación; costo total de penalizaciones; costo total de recargas, tiempo o cambio de batería; tiempo total de espera de los vehículos eléctricos en estaciones de carga; costo total de entregas; costos de degradación de la batería; costos por emisiones de carbón; costos por servicio a clientes; entre otros costos. A continuación, en la </w:t>
      </w:r>
      <w:r>
        <w:rPr>
          <w:highlight w:val="yellow"/>
          <w:lang w:val="es-ES"/>
        </w:rPr>
        <w:fldChar w:fldCharType="begin"/>
      </w:r>
      <w:r>
        <w:rPr>
          <w:lang w:val="es-ES"/>
        </w:rPr>
        <w:instrText xml:space="preserve"> REF _Ref238126120 \h </w:instrText>
      </w:r>
      <w:r>
        <w:rPr>
          <w:highlight w:val="yellow"/>
          <w:lang w:val="es-ES"/>
        </w:rPr>
        <w:fldChar w:fldCharType="separate"/>
      </w:r>
      <w:r>
        <w:t xml:space="preserve">Figura </w:t>
      </w:r>
      <w:r>
        <w:rPr>
          <w:noProof/>
        </w:rPr>
        <w:t>1</w:t>
      </w:r>
      <w:r>
        <w:rPr>
          <w:highlight w:val="yellow"/>
          <w:lang w:val="es-ES"/>
        </w:rPr>
        <w:fldChar w:fldCharType="end"/>
      </w:r>
      <w:r>
        <w:rPr>
          <w:lang w:val="es-ES"/>
        </w:rPr>
        <w:t xml:space="preserve"> se presenta un resumen extraído de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noProof/>
          <w:lang w:val="es-ES"/>
        </w:rPr>
        <w:t>[6]</w:t>
      </w:r>
      <w:r>
        <w:rPr>
          <w:lang w:val="es-ES"/>
        </w:rPr>
        <w:fldChar w:fldCharType="end"/>
        <w:t>, donde se detallan las funciones objetivo en 42 artículos referentes a EVRP.</w:t>
      </w:r>
    </w:p>
    <w:p w14:paraId="2F814FE0" w14:textId="0EE2239D" w:rsidR="00D72082" w:rsidRDefault="00D72082" w:rsidP="00DA080E">
      <w:pPr>
        <w:pStyle w:val="Trabajos"/>
        <w:rPr>
          <w:lang w:val="es-ES"/>
        </w:rPr>
      </w:pPr>
      <w:r>
        <w:t xml:space="preserve">La complejidad de los EVRP, no radican solo en la inclusión de estaciones de recarga, sino también en las variables relacionadas con el consumo y reposición de energía. El modelo de consumo de energía puede analizarse teniendo en cuenta dos enfoques: </w:t>
      </w:r>
      <w:r>
        <w:rPr>
          <w:lang w:val="es-ES"/>
        </w:rPr>
        <w:t xml:space="preserve">uno simplificado que asume un consumo lineal en función de la distancia, y otro que emplea una función no lineal con múltiples parámetros. Este último puede incorporar la masa del vehículo, el perfil topográfico, las características aerodinámicas y las condiciones del tráfico reflejadas en la velocidad. Otros aspectos relevantes son la política y el modelo de recarga, los cuales consideran una dimensión de decisión tanto temporal como cuantitativa. La política de recarga completa simplifica el modelo al asumir que el vehículo siempre recarga totalmente su batería en cada visita a una estación. Por el contrario, la política de recarga parcial requiere variables adicionales para determinar el nivel de energía adecuado a adquirir en cada parada, equilibrando el tiempo de recarga con la necesidad de </w:t>
        <w:lastRenderedPageBreak/>
        <w:t xml:space="preserve">atender a clientes posteriores o de llegar a estaciones con costos más favorables. En cuanto al modelo físico de recarga, el enfoque lineal es común pero impreciso debido a las curvas de carga características de las baterías de iones de litio. Lo ideal sería considerar esta restricción no lineal, aunque ello supondría un proceso computacionalmente costoso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noProof/>
          <w:lang w:val="es-ES"/>
        </w:rPr>
        <w:t>[6]</w:t>
      </w:r>
      <w:r>
        <w:rPr>
          <w:lang w:val="es-ES"/>
        </w:rPr>
        <w:fldChar w:fldCharType="end"/>
        <w:t>.</w:t>
      </w:r>
    </w:p>
    <w:p w14:paraId="68FA4E68" w14:textId="77777777" w:rsidR="00487037" w:rsidRDefault="00724760" w:rsidP="00487037">
      <w:pPr>
        <w:pStyle w:val="Trabajos"/>
        <w:keepNext/>
        <w:jc w:val="center"/>
      </w:pPr>
      <w:r>
        <w:rPr>
          <w:noProof/>
          <w:sz w:val="22"/>
          <w:szCs w:val="20"/>
          <w:lang w:val="en-US"/>
        </w:rPr>
        <w:drawing>
          <wp:inline distT="0" distB="0" distL="0" distR="0" wp14:anchorId="00A62BC9" wp14:editId="011EAE68">
            <wp:extent cx="3413760" cy="3254375"/>
            <wp:effectExtent l="0" t="0" r="0" b="3175"/>
            <wp:docPr id="972801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1877" name=""/>
                    <pic:cNvPicPr/>
                  </pic:nvPicPr>
                  <pic:blipFill>
                    <a:blip r:embed="rId12"/>
                    <a:stretch>
                      <a:fillRect/>
                    </a:stretch>
                  </pic:blipFill>
                  <pic:spPr>
                    <a:xfrm>
                      <a:off x="0" y="0"/>
                      <a:ext cx="3537778" cy="3372603"/>
                    </a:xfrm>
                    <a:prstGeom prst="rect">
                      <a:avLst/>
                    </a:prstGeom>
                  </pic:spPr>
                </pic:pic>
              </a:graphicData>
            </a:graphic>
          </wp:inline>
        </w:drawing>
      </w:r>
    </w:p>
    <w:p w14:paraId="1C77E936" w14:textId="45C020EB" w:rsidR="00724760" w:rsidRPr="00487037" w:rsidRDefault="00487037" w:rsidP="00487037">
      <w:pPr>
        <w:pStyle w:val="Trabajos"/>
        <w:jc w:val="center"/>
      </w:pPr>
      <w:bookmarkStart w:id="9" w:name="_Ref238126120"/>
      <w:bookmarkStart w:id="10" w:name="_Toc238216600"/>
      <w:r>
        <w:t xml:space="preserve">Figura </w:t>
      </w:r>
      <w:fldSimple w:instr=" SEQ Figura \* ARABIC ">
        <w:r>
          <w:rPr>
            <w:noProof/>
          </w:rPr>
          <w:t>1</w:t>
        </w:r>
      </w:fldSimple>
      <w:bookmarkEnd w:id="9"/>
      <w:r>
        <w:t xml:space="preserve">: Análisis de las funciones objetivo para resolver EVRP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noProof/>
        </w:rPr>
        <w:t>[6]</w:t>
      </w:r>
      <w:r>
        <w:fldChar w:fldCharType="end"/>
        <w:t>.</w:t>
      </w:r>
      <w:bookmarkEnd w:id="10"/>
    </w:p>
    <w:p w14:paraId="4D090DF2" w14:textId="10EE1290" w:rsidR="00971888" w:rsidRDefault="00971888" w:rsidP="00971888">
      <w:pPr>
        <w:pStyle w:val="Trabajos"/>
        <w:rPr>
          <w:lang w:val="es-ES"/>
        </w:rPr>
      </w:pPr>
      <w:r>
        <w:rPr>
          <w:lang w:val="es-ES"/>
        </w:rPr>
        <w:t xml:space="preserve">Por último, es importante ilustrar claramente el funcionamiento visual de un EVRP. A continuación, en la </w:t>
      </w:r>
      <w:r>
        <w:rPr>
          <w:highlight w:val="yellow"/>
          <w:lang w:val="es-ES"/>
        </w:rPr>
        <w:fldChar w:fldCharType="begin"/>
      </w:r>
      <w:r>
        <w:rPr>
          <w:lang w:val="es-ES"/>
        </w:rPr>
        <w:instrText xml:space="preserve"> REF _Ref234935148 \h </w:instrText>
      </w:r>
      <w:r>
        <w:rPr>
          <w:highlight w:val="yellow"/>
          <w:lang w:val="es-ES"/>
        </w:rPr>
        <w:fldChar w:fldCharType="separate"/>
      </w:r>
      <w:r>
        <w:t xml:space="preserve">Figura </w:t>
      </w:r>
      <w:r>
        <w:rPr>
          <w:noProof/>
        </w:rPr>
        <w:t>2</w:t>
      </w:r>
      <w:r>
        <w:rPr>
          <w:highlight w:val="yellow"/>
          <w:lang w:val="es-ES"/>
        </w:rPr>
        <w:fldChar w:fldCharType="end"/>
      </w:r>
      <w:r>
        <w:rPr>
          <w:lang w:val="es-ES"/>
        </w:rPr>
        <w:t>, se muestra un ejemplo de representación gráfica:</w:t>
      </w:r>
    </w:p>
    <w:p w14:paraId="6CF6EC4B" w14:textId="77777777" w:rsidR="00971888" w:rsidRDefault="00971888" w:rsidP="00971888">
      <w:pPr>
        <w:pStyle w:val="Trabajos"/>
        <w:jc w:val="center"/>
      </w:pPr>
      <w:r>
        <w:rPr>
          <w:noProof/>
        </w:rPr>
        <w:drawing>
          <wp:inline distT="0" distB="0" distL="0" distR="0" wp14:anchorId="516E7779" wp14:editId="4DCAA010">
            <wp:extent cx="3033806" cy="1752600"/>
            <wp:effectExtent l="0" t="0" r="0" b="0"/>
            <wp:docPr id="11" name="Imagen 10">
              <a:extLst xmlns:a="http://schemas.openxmlformats.org/drawingml/2006/main">
                <a:ext uri="{FF2B5EF4-FFF2-40B4-BE49-F238E27FC236}">
                  <a16:creationId xmlns:a16="http://schemas.microsoft.com/office/drawing/2014/main" id="{970D963C-7776-7A62-52BC-9D6D5883B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970D963C-7776-7A62-52BC-9D6D5883B581}"/>
                        </a:ext>
                      </a:extLst>
                    </pic:cNvPr>
                    <pic:cNvPicPr>
                      <a:picLocks noChangeAspect="1"/>
                    </pic:cNvPicPr>
                  </pic:nvPicPr>
                  <pic:blipFill>
                    <a:blip r:embed="rId13"/>
                    <a:srcRect l="4971" t="4673" r="942" b="1152"/>
                    <a:stretch>
                      <a:fillRect/>
                    </a:stretch>
                  </pic:blipFill>
                  <pic:spPr>
                    <a:xfrm>
                      <a:off x="0" y="0"/>
                      <a:ext cx="3163757" cy="1827671"/>
                    </a:xfrm>
                    <a:prstGeom prst="rect">
                      <a:avLst/>
                    </a:prstGeom>
                  </pic:spPr>
                </pic:pic>
              </a:graphicData>
            </a:graphic>
          </wp:inline>
        </w:drawing>
      </w:r>
    </w:p>
    <w:p w14:paraId="2356DC90" w14:textId="77E74E20" w:rsidR="00971888" w:rsidRDefault="00971888" w:rsidP="00971888">
      <w:pPr>
        <w:pStyle w:val="Trabajos"/>
        <w:jc w:val="center"/>
      </w:pPr>
      <w:bookmarkStart w:id="11" w:name="_Ref234935148"/>
      <w:bookmarkStart w:id="12" w:name="_Toc238216601"/>
      <w:r>
        <w:t xml:space="preserve">Figura </w:t>
      </w:r>
      <w:fldSimple w:instr=" SEQ Figura \* ARABIC ">
        <w:r>
          <w:rPr>
            <w:noProof/>
          </w:rPr>
          <w:t>2</w:t>
        </w:r>
      </w:fldSimple>
      <w:bookmarkEnd w:id="11"/>
      <w:r>
        <w:t xml:space="preserve">: Representación de un Problema de Planificación de Rutas de Vehículos Eléctricos </w:t>
        <w:fldChar w:fldCharType="begin"/>
        <w:instrText xml:space="preserve"> ADDIN EN.CITE &lt;EndNote&gt;&lt;Cite&gt;&lt;Author&gt;Kim&lt;/Author&gt;&lt;Year&gt;2024&lt;/Year&gt;&lt;RecNum&gt;222&lt;/RecNum&gt;&lt;DisplayText&gt;[58]&lt;/DisplayText&gt;&lt;record&gt;&lt;rec-number&gt;222&lt;/rec-number&gt;&lt;foreign-keys&gt;&lt;key app="EN" db-id="dz5e009znz9va5ev0pqxad9qe9v5x2zweest" timestamp="1784123484"&gt;222&lt;/key&gt;&lt;/foreign-keys&gt;&lt;ref-type name="Journal Article"&gt;17&lt;/ref-type&gt;&lt;contributors&gt;&lt;authors&gt;&lt;author&gt;Kim, Gitae&lt;/author&gt;&lt;/authors&gt;&lt;/contributors&gt;&lt;titles&gt;&lt;title&gt;Electric vehicle routing problem with states of charging stations&lt;/title&gt;&lt;secondary-title&gt;Sustainability&lt;/secondary-title&gt;&lt;/titles&gt;&lt;periodical&gt;&lt;full-title&gt;Sustainability&lt;/full-title&gt;&lt;/periodical&gt;&lt;pages&gt;3439&lt;/pages&gt;&lt;volume&gt;16&lt;/volume&gt;&lt;number&gt;8&lt;/number&gt;&lt;dates&gt;&lt;year&gt;2024&lt;/year&gt;&lt;/dates&gt;&lt;isbn&gt;2071-1050&lt;/isbn&gt;&lt;urls&gt;&lt;/urls&gt;&lt;/record&gt;&lt;/Cite&gt;&lt;/EndNote&gt;</w:instrText>
        <w:fldChar w:fldCharType="separate"/>
      </w:r>
      <w:r>
        <w:rPr>
          <w:noProof/>
        </w:rPr>
        <w:t>[58]</w:t>
      </w:r>
      <w:r>
        <w:fldChar w:fldCharType="end"/>
        <w:t>.</w:t>
      </w:r>
      <w:bookmarkEnd w:id="12"/>
    </w:p>
    <w:p w14:paraId="150D1502" w14:textId="6A1D630A" w:rsidR="004F67BC" w:rsidRDefault="004F67BC" w:rsidP="004F67BC">
      <w:pPr>
        <w:pStyle w:val="Trabajos"/>
      </w:pPr>
      <w:r>
        <w:lastRenderedPageBreak/>
        <w:t xml:space="preserve">Teniendo en cuenta las situaciones prácticas que surgen en un contexto real, es necesario manejar otras restricciones para resolver diferentes variantes del EVRP. Entre las más conocidas se encuentran </w:t>
        <w:fldChar w:fldCharType="begin">
          <w:fldData xml:space="preserve">PEVuZE5vdGU+PENpdGU+PEF1dGhvcj5RaW48L0F1dGhvcj48WWVhcj4yMDIxPC9ZZWFyPjxSZWNO
dW0+MTM0PC9SZWNOdW0+PERpc3BsYXlUZXh0Pls0LTZdPC9EaXNwbGF5VGV4dD48cmVjb3JkPjxy
ZWMtbnVtYmVyPjEzNDwvcmVjLW51bWJlcj48Zm9yZWlnbi1rZXlzPjxrZXkgYXBwPSJFTiIgZGIt
aWQ9ImR6NWUwMDl6bno5dmE1ZXYwcHF4YWQ5cWU5djV4Mnp3ZWVzdCIgdGltZXN0YW1wPSIxNzcw
OTIwMjQ4Ij4xMzQ8L2tleT48L2ZvcmVpZ24ta2V5cz48cmVmLXR5cGUgbmFtZT0iSm91cm5hbCBB
cnRpY2xlIj4xNzwvcmVmLXR5cGU+PGNvbnRyaWJ1dG9ycz48YXV0aG9ycz48YXV0aG9yPlFpbiwg
SHU8L2F1dGhvcj48YXV0aG9yPlN1LCBYaW54aW48L2F1dGhvcj48YXV0aG9yPlJlbiwgVGVuZzwv
YXV0aG9yPjxhdXRob3I+THVvLCBaaGl4aW5nPC9hdXRob3I+PC9hdXRob3JzPjwvY29udHJpYnV0
b3JzPjx0aXRsZXM+PHRpdGxlPkEgcmV2aWV3IG9uIHRoZSBlbGVjdHJpYyB2ZWhpY2xlIHJvdXRp
bmcgcHJvYmxlbXM6IFZhcmlhbnRzIGFuZCBhbGdvcml0aG1zPC90aXRsZT48c2Vjb25kYXJ5LXRp
dGxlPkZyb250aWVycyBvZiBFbmdpbmVlcmluZyBNYW5hZ2VtZW50PC9zZWNvbmRhcnktdGl0bGU+
PC90aXRsZXM+PHBlcmlvZGljYWw+PGZ1bGwtdGl0bGU+RnJvbnRpZXJzIG9mIEVuZ2luZWVyaW5n
IE1hbmFnZW1lbnQ8L2Z1bGwtdGl0bGU+PC9wZXJpb2RpY2FsPjxwYWdlcz4zNzAtMzg5PC9wYWdl
cz48dm9sdW1lPjg8L3ZvbHVtZT48ZGF0ZXM+PHllYXI+MjAyMTwveWVhcj48L2RhdGVzPjxpc2Ju
PjIwOTUtNzUxMzwvaXNibj48dXJscz48L3VybHM+PC9yZWNvcmQ+PC9DaXRlPjxDaXRlPjxBdXRo
b3I+WFU8L0F1dGhvcj48WWVhcj4yMDI0PC9ZZWFyPjxSZWNOdW0+MTY0PC9SZWNOdW0+PHJlY29y
ZD48cmVjLW51bWJlcj4xNjQ8L3JlYy1udW1iZXI+PGZvcmVpZ24ta2V5cz48a2V5IGFwcD0iRU4i
IGRiLWlkPSJkejVlMDA5em56OXZhNWV2MHBxeGFkOXFlOXY1eDJ6d2Vlc3QiIHRpbWVzdGFtcD0i
MTc3MDkyMjUyNyI+MTY0PC9rZXk+PC9mb3JlaWduLWtleXM+PHJlZi10eXBlIG5hbWU9IkpvdXJu
YWwgQXJ0aWNsZSI+MTc8L3JlZi10eXBlPjxjb250cmlidXRvcnM+PGF1dGhvcnM+PGF1dGhvcj5Y
VSwgWUlOR0tBSTwvYXV0aG9yPjwvYXV0aG9ycz48L2NvbnRyaWJ1dG9ycz48dGl0bGVzPjx0aXRs
ZT5FTEVDVFJJQyBWRUhJQ0xFIFJPVVRJTkcgUFJPQkxFTTogQSBSRVZJRVcgT0YgUkVDRU5UIEFQ
UFJPQUNIRVMgQU5EIEFMR09SSVRITVM8L3RpdGxlPjxzZWNvbmRhcnktdGl0bGU+U3R1ZGlhIFVu
aXZlcnNpdGF0aXMgQmFiZXMtQm9seWFpLCBJbmZvcm1hdGljYTwvc2Vjb25kYXJ5LXRpdGxlPjwv
dGl0bGVzPjxwZXJpb2RpY2FsPjxmdWxsLXRpdGxlPlN0dWRpYSBVbml2ZXJzaXRhdGlzIEJhYmVz
LUJvbHlhaSwgSW5mb3JtYXRpY2E8L2Z1bGwtdGl0bGU+PC9wZXJpb2RpY2FsPjx2b2x1bWU+Njk8
L3ZvbHVtZT48bnVtYmVyPjI8L251bWJlcj48ZGF0ZXM+PHllYXI+MjAyNDwveWVhcj48L2RhdGVz
Pjxpc2JuPjEyMjQtODY5WDwvaXNibj48dXJscz48L3VybHM+PC9yZWNvcmQ+PC9DaXRlPjxDaXRl
PjxBdXRob3I+S3VjdWtvZ2x1PC9BdXRob3I+PFllYXI+MjAyMTwvWWVhcj48UmVjTnVtPjE2Njwv
UmVjTnVtPjxyZWNvcmQ+PHJlYy1udW1iZXI+MTY2PC9yZWMtbnVtYmVyPjxmb3JlaWduLWtleXM+
PGtleSBhcHA9IkVOIiBkYi1pZD0iZHo1ZTAwOXpuejl2YTVldjBwcXhhZDlxZTl2NXgyendlZXN0
IiB0aW1lc3RhbXA9IjE3NzA5MjI1ODciPjE2Njwva2V5PjwvZm9yZWlnbi1rZXlzPjxyZWYtdHlw
ZSBuYW1lPSJKb3VybmFsIEFydGljbGUiPjE3PC9yZWYtdHlwZT48Y29udHJpYnV0b3JzPjxhdXRo
b3JzPjxhdXRob3I+S3VjdWtvZ2x1LCBJbGtlcjwvYXV0aG9yPjxhdXRob3I+RGV3aWwsIFJlZ2lu
YWxkPC9hdXRob3I+PGF1dGhvcj5DYXR0cnlzc2UsIERpcms8L2F1dGhvcj48L2F1dGhvcnM+PC9j
b250cmlidXRvcnM+PHRpdGxlcz48dGl0bGU+VGhlIGVsZWN0cmljIHZlaGljbGUgcm91dGluZyBw
cm9ibGVtIGFuZCBpdHMgdmFyaWF0aW9uczogQSBsaXRlcmF0dXJlIHJldmlldzwvdGl0bGU+PHNl
Y29uZGFyeS10aXRsZT5Db21wdXRlcnMgJmFtcDsgSW5kdXN0cmlhbCBFbmdpbmVlcmluZzwvc2Vj
b25kYXJ5LXRpdGxlPjwvdGl0bGVzPjxwZXJpb2RpY2FsPjxmdWxsLXRpdGxlPkNvbXB1dGVycyAm
YW1wOyBJbmR1c3RyaWFsIEVuZ2luZWVyaW5nPC9mdWxsLXRpdGxlPjwvcGVyaW9kaWNhbD48cGFn
ZXM+MTA3NjUwPC9wYWdlcz48dm9sdW1lPjE2MTwvdm9sdW1lPjxkYXRlcz48eWVhcj4yMDIxPC95
ZWFyPjwvZGF0ZXM+PGlzYm4+MDM2MC04MzUyPC9pc2JuPjx1cmxzPjwvdXJscz48L3JlY29yZD48
L0NpdGU+PC9FbmROb3RlPn==
</w:fldData>
        </w:fldChar>
        <w:instrText xml:space="preserve"> ADDIN EN.CITE </w:instrText>
        <w:fldChar w:fldCharType="begin">
          <w:fldData xml:space="preserve">PEVuZE5vdGU+PENpdGU+PEF1dGhvcj5RaW48L0F1dGhvcj48WWVhcj4yMDIxPC9ZZWFyPjxSZWNO
dW0+MTM0PC9SZWNOdW0+PERpc3BsYXlUZXh0Pls0LTZdPC9EaXNwbGF5VGV4dD48cmVjb3JkPjxy
ZWMtbnVtYmVyPjEzNDwvcmVjLW51bWJlcj48Zm9yZWlnbi1rZXlzPjxrZXkgYXBwPSJFTiIgZGIt
aWQ9ImR6NWUwMDl6bno5dmE1ZXYwcHF4YWQ5cWU5djV4Mnp3ZWVzdCIgdGltZXN0YW1wPSIxNzcw
OTIwMjQ4Ij4xMzQ8L2tleT48L2ZvcmVpZ24ta2V5cz48cmVmLXR5cGUgbmFtZT0iSm91cm5hbCBB
cnRpY2xlIj4xNzwvcmVmLXR5cGU+PGNvbnRyaWJ1dG9ycz48YXV0aG9ycz48YXV0aG9yPlFpbiwg
SHU8L2F1dGhvcj48YXV0aG9yPlN1LCBYaW54aW48L2F1dGhvcj48YXV0aG9yPlJlbiwgVGVuZzwv
YXV0aG9yPjxhdXRob3I+THVvLCBaaGl4aW5nPC9hdXRob3I+PC9hdXRob3JzPjwvY29udHJpYnV0
b3JzPjx0aXRsZXM+PHRpdGxlPkEgcmV2aWV3IG9uIHRoZSBlbGVjdHJpYyB2ZWhpY2xlIHJvdXRp
bmcgcHJvYmxlbXM6IFZhcmlhbnRzIGFuZCBhbGdvcml0aG1zPC90aXRsZT48c2Vjb25kYXJ5LXRp
dGxlPkZyb250aWVycyBvZiBFbmdpbmVlcmluZyBNYW5hZ2VtZW50PC9zZWNvbmRhcnktdGl0bGU+
PC90aXRsZXM+PHBlcmlvZGljYWw+PGZ1bGwtdGl0bGU+RnJvbnRpZXJzIG9mIEVuZ2luZWVyaW5n
IE1hbmFnZW1lbnQ8L2Z1bGwtdGl0bGU+PC9wZXJpb2RpY2FsPjxwYWdlcz4zNzAtMzg5PC9wYWdl
cz48dm9sdW1lPjg8L3ZvbHVtZT48ZGF0ZXM+PHllYXI+MjAyMTwveWVhcj48L2RhdGVzPjxpc2Ju
PjIwOTUtNzUxMzwvaXNibj48dXJscz48L3VybHM+PC9yZWNvcmQ+PC9DaXRlPjxDaXRlPjxBdXRo
b3I+WFU8L0F1dGhvcj48WWVhcj4yMDI0PC9ZZWFyPjxSZWNOdW0+MTY0PC9SZWNOdW0+PHJlY29y
ZD48cmVjLW51bWJlcj4xNjQ8L3JlYy1udW1iZXI+PGZvcmVpZ24ta2V5cz48a2V5IGFwcD0iRU4i
IGRiLWlkPSJkejVlMDA5em56OXZhNWV2MHBxeGFkOXFlOXY1eDJ6d2Vlc3QiIHRpbWVzdGFtcD0i
MTc3MDkyMjUyNyI+MTY0PC9rZXk+PC9mb3JlaWduLWtleXM+PHJlZi10eXBlIG5hbWU9IkpvdXJu
YWwgQXJ0aWNsZSI+MTc8L3JlZi10eXBlPjxjb250cmlidXRvcnM+PGF1dGhvcnM+PGF1dGhvcj5Y
VSwgWUlOR0tBSTwvYXV0aG9yPjwvYXV0aG9ycz48L2NvbnRyaWJ1dG9ycz48dGl0bGVzPjx0aXRs
ZT5FTEVDVFJJQyBWRUhJQ0xFIFJPVVRJTkcgUFJPQkxFTTogQSBSRVZJRVcgT0YgUkVDRU5UIEFQ
UFJPQUNIRVMgQU5EIEFMR09SSVRITVM8L3RpdGxlPjxzZWNvbmRhcnktdGl0bGU+U3R1ZGlhIFVu
aXZlcnNpdGF0aXMgQmFiZXMtQm9seWFpLCBJbmZvcm1hdGljYTwvc2Vjb25kYXJ5LXRpdGxlPjwv
dGl0bGVzPjxwZXJpb2RpY2FsPjxmdWxsLXRpdGxlPlN0dWRpYSBVbml2ZXJzaXRhdGlzIEJhYmVz
LUJvbHlhaSwgSW5mb3JtYXRpY2E8L2Z1bGwtdGl0bGU+PC9wZXJpb2RpY2FsPjx2b2x1bWU+Njk8
L3ZvbHVtZT48bnVtYmVyPjI8L251bWJlcj48ZGF0ZXM+PHllYXI+MjAyNDwveWVhcj48L2RhdGVz
Pjxpc2JuPjEyMjQtODY5WDwvaXNibj48dXJscz48L3VybHM+PC9yZWNvcmQ+PC9DaXRlPjxDaXRl
PjxBdXRob3I+S3VjdWtvZ2x1PC9BdXRob3I+PFllYXI+MjAyMTwvWWVhcj48UmVjTnVtPjE2Njwv
UmVjTnVtPjxyZWNvcmQ+PHJlYy1udW1iZXI+MTY2PC9yZWMtbnVtYmVyPjxmb3JlaWduLWtleXM+
PGtleSBhcHA9IkVOIiBkYi1pZD0iZHo1ZTAwOXpuejl2YTVldjBwcXhhZDlxZTl2NXgyendlZXN0
IiB0aW1lc3RhbXA9IjE3NzA5MjI1ODciPjE2Njwva2V5PjwvZm9yZWlnbi1rZXlzPjxyZWYtdHlw
ZSBuYW1lPSJKb3VybmFsIEFydGljbGUiPjE3PC9yZWYtdHlwZT48Y29udHJpYnV0b3JzPjxhdXRo
b3JzPjxhdXRob3I+S3VjdWtvZ2x1LCBJbGtlcjwvYXV0aG9yPjxhdXRob3I+RGV3aWwsIFJlZ2lu
YWxkPC9hdXRob3I+PGF1dGhvcj5DYXR0cnlzc2UsIERpcms8L2F1dGhvcj48L2F1dGhvcnM+PC9j
b250cmlidXRvcnM+PHRpdGxlcz48dGl0bGU+VGhlIGVsZWN0cmljIHZlaGljbGUgcm91dGluZyBw
cm9ibGVtIGFuZCBpdHMgdmFyaWF0aW9uczogQSBsaXRlcmF0dXJlIHJldmlldzwvdGl0bGU+PHNl
Y29uZGFyeS10aXRsZT5Db21wdXRlcnMgJmFtcDsgSW5kdXN0cmlhbCBFbmdpbmVlcmluZzwvc2Vj
b25kYXJ5LXRpdGxlPjwvdGl0bGVzPjxwZXJpb2RpY2FsPjxmdWxsLXRpdGxlPkNvbXB1dGVycyAm
YW1wOyBJbmR1c3RyaWFsIEVuZ2luZWVyaW5nPC9mdWxsLXRpdGxlPjwvcGVyaW9kaWNhbD48cGFn
ZXM+MTA3NjUwPC9wYWdlcz48dm9sdW1lPjE2MTwvdm9sdW1lPjxkYXRlcz48eWVhcj4yMDIxPC95
ZWFyPjwvZGF0ZXM+PGlzYm4+MDM2MC04MzUyPC9pc2JuPjx1cmxzPjwvdXJscz48L3JlY29yZD48
L0NpdGU+PC9FbmROb3RlPn==
</w:fldData>
        </w:fldChar>
        <w:instrText xml:space="preserve"> ADDIN EN.CITE.DATA </w:instrText>
        <w:fldChar w:fldCharType="end"/>
        <w:fldChar w:fldCharType="separate"/>
      </w:r>
      <w:r>
        <w:rPr>
          <w:noProof/>
        </w:rPr>
        <w:t>[4-6]</w:t>
      </w:r>
      <w:r>
        <w:fldChar w:fldCharType="end"/>
        <w:t>:</w:t>
      </w:r>
    </w:p>
    <w:p w14:paraId="38337614" w14:textId="2A4BD1BE" w:rsidR="00686BC6" w:rsidRPr="00686BC6" w:rsidRDefault="00686BC6" w:rsidP="00686BC6">
      <w:pPr>
        <w:pStyle w:val="Trabajos"/>
        <w:numPr>
          <w:ilvl w:val="0"/>
          <w:numId w:val="8"/>
        </w:numPr>
        <w:rPr>
          <w:lang w:val="es-ES"/>
        </w:rPr>
      </w:pPr>
      <w:r>
        <w:rPr>
          <w:lang w:val="es-ES"/>
        </w:rPr>
        <w:t xml:space="preserve">EVRP con ventanas de tiempo (EVRPTW) </w:t>
        <w:fldChar w:fldCharType="begin"/>
        <w:instrText xml:space="preserve"> ADDIN EN.CITE &lt;EndNote&gt;&lt;Cite&gt;&lt;Author&gt;Tang&lt;/Author&gt;&lt;Year&gt;2025&lt;/Year&gt;&lt;RecNum&gt;228&lt;/RecNum&gt;&lt;DisplayText&gt;[59, 60]&lt;/DisplayText&gt;&lt;record&gt;&lt;rec-number&gt;228&lt;/rec-number&gt;&lt;foreign-keys&gt;&lt;key app="EN" db-id="dz5e009znz9va5ev0pqxad9qe9v5x2zweest" timestamp="1784124586"&gt;228&lt;/key&gt;&lt;/foreign-keys&gt;&lt;ref-type name="Journal Article"&gt;17&lt;/ref-type&gt;&lt;contributors&gt;&lt;authors&gt;&lt;author&gt;Tang, Maojie&lt;/author&gt;&lt;author&gt;Yu, Nanpeng&lt;/author&gt;&lt;author&gt;Karamouzas, Ioannis&lt;/author&gt;&lt;author&gt;Ye, Zuzhao&lt;/author&gt;&lt;/authors&gt;&lt;/contributors&gt;&lt;titles&gt;&lt;title&gt;TERRAN: A Transformer-based Electric Vehicle Routing Agent for Real-time Adaptive Navigation&lt;/title&gt;&lt;secondary-title&gt;IEEE Transactions on Automation Science and Engineering&lt;/secondary-title&gt;&lt;/titles&gt;&lt;periodical&gt;&lt;full-title&gt;IEEE Transactions on Automation Science and Engineering&lt;/full-title&gt;&lt;/periodical&gt;&lt;dates&gt;&lt;year&gt;2025&lt;/year&gt;&lt;/dates&gt;&lt;isbn&gt;1545-5955&lt;/isbn&gt;&lt;urls&gt;&lt;/urls&gt;&lt;/record&gt;&lt;/Cite&gt;&lt;Cite&gt;&lt;Author&gt;Schneider&lt;/Author&gt;&lt;Year&gt;2014&lt;/Year&gt;&lt;RecNum&gt;167&lt;/RecNum&gt;&lt;record&gt;&lt;rec-number&gt;167&lt;/rec-number&gt;&lt;foreign-keys&gt;&lt;key app="EN" db-id="dz5e009znz9va5ev0pqxad9qe9v5x2zweest" timestamp="1770922619"&gt;167&lt;/key&gt;&lt;/foreign-keys&gt;&lt;ref-type name="Journal Article"&gt;17&lt;/ref-type&gt;&lt;contributors&gt;&lt;authors&gt;&lt;author&gt;Schneider, Michael&lt;/author&gt;&lt;author&gt;Stenger, Andreas&lt;/author&gt;&lt;author&gt;Goeke, Dominik&lt;/author&gt;&lt;/authors&gt;&lt;/contributors&gt;&lt;titles&gt;&lt;title&gt;The electric vehicle-routing problem with time windows and recharging stations&lt;/title&gt;&lt;secondary-title&gt;Transportation science&lt;/secondary-title&gt;&lt;/titles&gt;&lt;periodical&gt;&lt;full-title&gt;Transportation Science&lt;/full-title&gt;&lt;/periodical&gt;&lt;pages&gt;500-520&lt;/pages&gt;&lt;volume&gt;48&lt;/volume&gt;&lt;number&gt;4&lt;/number&gt;&lt;dates&gt;&lt;year&gt;2014&lt;/year&gt;&lt;/dates&gt;&lt;isbn&gt;0041-1655&lt;/isbn&gt;&lt;urls&gt;&lt;/urls&gt;&lt;/record&gt;&lt;/Cite&gt;&lt;/EndNote&gt;</w:instrText>
        <w:fldChar w:fldCharType="separate"/>
      </w:r>
      <w:r>
        <w:rPr>
          <w:noProof/>
          <w:lang w:val="es-ES"/>
        </w:rPr>
        <w:t>[59, 60]</w:t>
      </w:r>
      <w:r>
        <w:rPr>
          <w:lang w:val="es-ES"/>
        </w:rPr>
        <w:fldChar w:fldCharType="end"/>
        <w:t>: las restricciones temporales pueden clasificarse en ventanas de tiempo estrictas y flexibles, según el grado de flexibilidad permitido. Las ventanas estrictas exigen que el servicio se complete dentro de un plazo predeterminado. Por el contrario, las ventanas flexibles permiten ligeras desviaciones del horario asignado, aunque exceder el plazo permitido conlleva costes de penalización.</w:t>
      </w:r>
    </w:p>
    <w:p w14:paraId="2945BC6D" w14:textId="49FD3A14" w:rsidR="00686BC6" w:rsidRPr="00686BC6" w:rsidRDefault="00686BC6" w:rsidP="00686BC6">
      <w:pPr>
        <w:pStyle w:val="Trabajos"/>
        <w:numPr>
          <w:ilvl w:val="0"/>
          <w:numId w:val="8"/>
        </w:numPr>
        <w:rPr>
          <w:lang w:val="es-ES"/>
        </w:rPr>
      </w:pPr>
      <w:r>
        <w:rPr>
          <w:lang w:val="es-ES"/>
        </w:rPr>
        <w:t>EVRP con flota heterogénea (HEVRP): considera flotas realistas compuestas por vehículos eléctricos con diferentes capacidades de batería, tasas de consumo, costes fijos y capacidades volumétricas de carga. Además, introduce un problema de selección de vehículos asociado a la planificación de rutas y de recarga.</w:t>
      </w:r>
    </w:p>
    <w:p w14:paraId="735A6F4C" w14:textId="6C3F1584" w:rsidR="00686BC6" w:rsidRPr="00686BC6" w:rsidRDefault="00686BC6" w:rsidP="00686BC6">
      <w:pPr>
        <w:pStyle w:val="Trabajos"/>
        <w:numPr>
          <w:ilvl w:val="0"/>
          <w:numId w:val="8"/>
        </w:numPr>
        <w:rPr>
          <w:lang w:val="es-ES"/>
        </w:rPr>
      </w:pPr>
      <w:r>
        <w:rPr>
          <w:lang w:val="es-ES"/>
        </w:rPr>
        <w:t xml:space="preserve">EVRP con intercambio de baterías (EVRPBS) </w:t>
        <w:fldChar w:fldCharType="begin"/>
        <w:instrText xml:space="preserve"> ADDIN EN.CITE &lt;EndNote&gt;&lt;Cite&gt;&lt;Author&gt;Sun&lt;/Author&gt;&lt;RecNum&gt;226&lt;/RecNum&gt;&lt;DisplayText&gt;[61]&lt;/DisplayText&gt;&lt;record&gt;&lt;rec-number&gt;226&lt;/rec-number&gt;&lt;foreign-keys&gt;&lt;key app="EN" db-id="dz5e009znz9va5ev0pqxad9qe9v5x2zweest" timestamp="1784124078"&gt;226&lt;/key&gt;&lt;/foreign-keys&gt;&lt;ref-type name="Journal Article"&gt;17&lt;/ref-type&gt;&lt;contributors&gt;&lt;authors&gt;&lt;author&gt;Sun, Qichao&lt;/author&gt;&lt;author&gt;Li, Junqing&lt;/author&gt;&lt;author&gt;Chen, Xiaolong&lt;/author&gt;&lt;/authors&gt;&lt;/contributors&gt;&lt;titles&gt;&lt;title&gt;Deep Reinforcement Learning for Solving Electric Vehicle Routing Problems with Battery Swapping Station&lt;/title&gt;&lt;/titles&gt;&lt;dates&gt;&lt;/dates&gt;&lt;urls&gt;&lt;/urls&gt;&lt;/record&gt;&lt;/Cite&gt;&lt;/EndNote&gt;</w:instrText>
        <w:fldChar w:fldCharType="separate"/>
      </w:r>
      <w:r>
        <w:rPr>
          <w:noProof/>
          <w:lang w:val="es-ES"/>
        </w:rPr>
        <w:t>[61]</w:t>
      </w:r>
      <w:r>
        <w:rPr>
          <w:lang w:val="es-ES"/>
        </w:rPr>
        <w:fldChar w:fldCharType="end"/>
        <w:t>: modela estaciones donde una batería descargada se cambia por una cargada en cuestión de minutos. De este modo, el tiempo de recarga se vuelve constante.</w:t>
      </w:r>
    </w:p>
    <w:p w14:paraId="6F6C9E4F" w14:textId="00B25F3C" w:rsidR="00686BC6" w:rsidRPr="00686BC6" w:rsidRDefault="00686BC6" w:rsidP="00686BC6">
      <w:pPr>
        <w:pStyle w:val="Trabajos"/>
        <w:numPr>
          <w:ilvl w:val="0"/>
          <w:numId w:val="8"/>
        </w:numPr>
        <w:rPr>
          <w:lang w:val="es-ES"/>
        </w:rPr>
      </w:pPr>
      <w:r>
        <w:rPr>
          <w:lang w:val="es-ES"/>
        </w:rPr>
        <w:t>EVRP con múltiples tipos de recarga (EVRPMTR): propone estaciones de recarga que ofrecen diferentes niveles de potencia. Por tanto, es necesario decidir dónde, cuánto y con qué tecnología realizar la recarga.</w:t>
      </w:r>
    </w:p>
    <w:p w14:paraId="35022586" w14:textId="06BACF71" w:rsidR="00686BC6" w:rsidRPr="00686BC6" w:rsidRDefault="00686BC6" w:rsidP="00686BC6">
      <w:pPr>
        <w:pStyle w:val="Trabajos"/>
        <w:numPr>
          <w:ilvl w:val="0"/>
          <w:numId w:val="8"/>
        </w:numPr>
        <w:rPr>
          <w:lang w:val="es-ES"/>
        </w:rPr>
      </w:pPr>
      <w:r>
        <w:rPr>
          <w:lang w:val="es-ES"/>
        </w:rPr>
        <w:t>EVRP estocástico: modela la incertidumbre en variables como la demanda de energía, la disponibilidad y el tiempo de espera en las estaciones de carga, así como la demanda de los clientes.</w:t>
      </w:r>
    </w:p>
    <w:p w14:paraId="2E666404" w14:textId="25320D26" w:rsidR="00686BC6" w:rsidRPr="00686BC6" w:rsidRDefault="00686BC6" w:rsidP="00686BC6">
      <w:pPr>
        <w:pStyle w:val="Trabajos"/>
        <w:numPr>
          <w:ilvl w:val="0"/>
          <w:numId w:val="8"/>
        </w:numPr>
        <w:rPr>
          <w:lang w:val="es-ES"/>
        </w:rPr>
      </w:pPr>
      <w:r>
        <w:rPr>
          <w:lang w:val="es-ES"/>
        </w:rPr>
        <w:t xml:space="preserve">EVRP de recogida y entrega (PDEVRP): al igual que en el modelo de EVRP con entrega flexible, cada cliente puede asociarse a múltiples ubicaciones de entrega, cada una con su correspondiente ventana de tiempo. Los vehículos eléctricos parten de un depósito centralizado y las entregas se completan en las ubicaciones predefinidas por el cliente dentro de la ventana de tiempo establecida. Por lo general, las demandas de los clientes pueden clasificarse </w:t>
        <w:lastRenderedPageBreak/>
        <w:t>en tres tipos: recogida, entrega o ambas. Un modelo innovador de recogida y entrega incorpora nodos de transbordo, lo que permite la transferencia y reasignación eficiente de mercancías entre diferentes rutas de entrega.</w:t>
      </w:r>
    </w:p>
    <w:p w14:paraId="2917BB3B" w14:textId="094C2A3E" w:rsidR="00686BC6" w:rsidRPr="00686BC6" w:rsidRDefault="00686BC6" w:rsidP="00686BC6">
      <w:pPr>
        <w:pStyle w:val="Trabajos"/>
        <w:numPr>
          <w:ilvl w:val="0"/>
          <w:numId w:val="8"/>
        </w:numPr>
        <w:rPr>
          <w:lang w:val="es-ES"/>
        </w:rPr>
      </w:pPr>
      <w:r>
        <w:rPr>
          <w:lang w:val="es-ES"/>
        </w:rPr>
        <w:t>EVRP con múltiples depósitos (MDEVRP): los vehículos pueden partir de varios depósitos y regresar tras completar las tareas asignadas. Este modelo ofrece ventajas significativas para resolver necesidades complejas de distribución y optimizar la asignación de recursos.</w:t>
      </w:r>
    </w:p>
    <w:p w14:paraId="0E768EBE" w14:textId="0AD42130" w:rsidR="00686BC6" w:rsidRPr="009B0139" w:rsidRDefault="00686BC6" w:rsidP="00686BC6">
      <w:pPr>
        <w:pStyle w:val="Trabajos"/>
        <w:numPr>
          <w:ilvl w:val="0"/>
          <w:numId w:val="8"/>
        </w:numPr>
      </w:pPr>
      <w:r>
        <w:rPr>
          <w:lang w:val="es-ES"/>
        </w:rPr>
        <w:t>EVRP abierto/cerrado: los términos "abierto" y "cerrado" se utilizan habitualmente para definir si los vehículos deben regresar a su depósito tras completar sus tareas. En el modelo cerrado, los vehículos deben regresar a su depósito inicial tras completar las tareas asignadas, lo que lo convierte en el enfoque más utilizado en los estudios sobre el EVRP. Una configuración diferente, el modelo semiabierto, permite a los vehículos regresar al depósito más cercano en lugar de volver al depósito de origen.</w:t>
      </w:r>
    </w:p>
    <w:p w14:paraId="0C0C4991" w14:textId="4442785C" w:rsidR="009B0139" w:rsidRPr="002E6EC2" w:rsidRDefault="009B0139" w:rsidP="00686BC6">
      <w:pPr>
        <w:pStyle w:val="Trabajos"/>
        <w:numPr>
          <w:ilvl w:val="0"/>
          <w:numId w:val="8"/>
        </w:numPr>
      </w:pPr>
      <w:r>
        <w:rPr>
          <w:lang w:val="es-ES"/>
        </w:rPr>
        <w:t xml:space="preserve">EVRP dinámico (DEVRP) </w:t>
        <w:fldChar w:fldCharType="begin">
          <w:fldData xml:space="preserve">PEVuZE5vdGU+PENpdGU+PEF1dGhvcj5aaGFuZzwvQXV0aG9yPjxZZWFyPjIwMjU8L1llYXI+PFJl
Y051bT4yMjM8L1JlY051bT48RGlzcGxheVRleHQ+WzYyLTY0XTwvRGlzcGxheVRleHQ+PHJlY29y
ZD48cmVjLW51bWJlcj4yMjM8L3JlYy1udW1iZXI+PGZvcmVpZ24ta2V5cz48a2V5IGFwcD0iRU4i
IGRiLWlkPSJkejVlMDA5em56OXZhNWV2MHBxeGFkOXFlOXY1eDJ6d2Vlc3QiIHRpbWVzdGFtcD0i
MTc4NDEyMzc5NSI+MjIzPC9rZXk+PC9mb3JlaWduLWtleXM+PHJlZi10eXBlIG5hbWU9IkNvbmZl
cmVuY2UgUHJvY2VlZGluZ3MiPjEwPC9yZWYtdHlwZT48Y29udHJpYnV0b3JzPjxhdXRob3JzPjxh
dXRob3I+WmhhbmcsIEhvbmd5dTwvYXV0aG9yPjxhdXRob3I+UWlhbiwgQmluPC9hdXRob3I+PGF1
dGhvcj5IdSwgUm9uZzwvYXV0aG9yPjxhdXRob3I+U2hhbmcsIFFpbmd4aWE8L2F1dGhvcj48L2F1
dGhvcnM+PC9jb250cmlidXRvcnM+PHRpdGxlcz48dGl0bGU+SGV1cmlzdGljIEFsZ29yaXRobSB3
aXRoIEdyYXBoIFRyYW5zZm9ybWVyIE5ldHdvcmsgZm9yIFNvbHZpbmcgRHluYW1pYyBFbGVjdHJp
YyBWZWhpY2xlIFJvdXRpbmcgUHJvYmxlbTwvdGl0bGU+PHNlY29uZGFyeS10aXRsZT5JbnRlcm5h
dGlvbmFsIENvbmZlcmVuY2Ugb24gSW50ZWxsaWdlbnQgQ29tcHV0aW5nPC9zZWNvbmRhcnktdGl0
bGU+PC90aXRsZXM+PHBhZ2VzPjMyOC0zMzg8L3BhZ2VzPjxkYXRlcz48eWVhcj4yMDI1PC95ZWFy
PjwvZGF0ZXM+PHB1Ymxpc2hlcj5TcHJpbmdlcjwvcHVibGlzaGVyPjx1cmxzPjwvdXJscz48L3Jl
Y29yZD48L0NpdGU+PENpdGU+PEF1dGhvcj5aaGFuZzwvQXV0aG9yPjxZZWFyPjIwMjU8L1llYXI+
PFJlY051bT4yMjQ8L1JlY051bT48cmVjb3JkPjxyZWMtbnVtYmVyPjIyNDwvcmVjLW51bWJlcj48
Zm9yZWlnbi1rZXlzPjxrZXkgYXBwPSJFTiIgZGItaWQ9ImR6NWUwMDl6bno5dmE1ZXYwcHF4YWQ5
cWU5djV4Mnp3ZWVzdCIgdGltZXN0YW1wPSIxNzg0MTIzOTY2Ij4yMjQ8L2tleT48L2ZvcmVpZ24t
a2V5cz48cmVmLXR5cGUgbmFtZT0iQ29uZmVyZW5jZSBQcm9jZWVkaW5ncyI+MTA8L3JlZi10eXBl
Pjxjb250cmlidXRvcnM+PGF1dGhvcnM+PGF1dGhvcj5aaGFuZywgSG9uZ3l1PC9hdXRob3I+PGF1
dGhvcj5RaWFuLCBCaW48L2F1dGhvcj48YXV0aG9yPkh1LCBSb25nPC9hdXRob3I+PGF1dGhvcj5T
aGFuZywgUWluZ3hpYTwvYXV0aG9yPjwvYXV0aG9ycz48L2NvbnRyaWJ1dG9ycz48dGl0bGVzPjx0
aXRsZT5IZXVyaXN0aWMgQWxnb3JpdGhtIHdpdGggR3JhcGggVHJhbnNmb3JtZXIgTmV0d29yayBm
b3IgU29sdmluZyBEeW5hbWljIEVsZWN0cmljIFZlaGljbGUgUm91dGluZyBQcm9ibGVtPC90aXRs
ZT48c2Vjb25kYXJ5LXRpdGxlPkludGVybmF0aW9uYWwgQ29uZmVyZW5jZSBvbiBJbnRlbGxpZ2Vu
dCBDb21wdXRpbmc8L3NlY29uZGFyeS10aXRsZT48L3RpdGxlcz48cGFnZXM+MzI4LTMzODwvcGFn
ZXM+PGRhdGVzPjx5ZWFyPjIwMjU8L3llYXI+PC9kYXRlcz48cHVibGlzaGVyPlNwcmluZ2VyPC9w
dWJsaXNoZXI+PHVybHM+PC91cmxzPjwvcmVjb3JkPjwvQ2l0ZT48Q2l0ZT48QXV0aG9yPlRhxZ88
L0F1dGhvcj48WWVhcj4yMDI1PC9ZZWFyPjxSZWNOdW0+MjI1PC9SZWNOdW0+PHJlY29yZD48cmVj
LW51bWJlcj4yMjU8L3JlYy1udW1iZXI+PGZvcmVpZ24ta2V5cz48a2V5IGFwcD0iRU4iIGRiLWlk
PSJkejVlMDA5em56OXZhNWV2MHBxeGFkOXFlOXY1eDJ6d2Vlc3QiIHRpbWVzdGFtcD0iMTc4NDEy
NDAyNSI+MjI1PC9rZXk+PC9mb3JlaWduLWtleXM+PHJlZi10eXBlIG5hbWU9IkpvdXJuYWwgQXJ0
aWNsZSI+MTc8L3JlZi10eXBlPjxjb250cmlidXRvcnM+PGF1dGhvcnM+PGF1dGhvcj5UYcWfLCBN
ZWhtZXQgQmlsZ2UgSGFuPC9hdXRob3I+PGF1dGhvcj7DlnprYW4sIEtlbWFsPC9hdXRob3I+PGF1
dGhvcj5TYXLEscOnacOnZWssIMSwbmNpPC9hdXRob3I+PGF1dGhvcj5ZYXrEsWPEsSwgQWhtZXQ8
L2F1dGhvcj48L2F1dGhvcnM+PC9jb250cmlidXRvcnM+PHRpdGxlcz48dGl0bGU+RG91YmxlIERl
ZXAgUS1OZXR3b3JrLUJhc2VkIFNvbHV0aW9uIGZvciB0aGUgRHluYW1pYyBFbGVjdHJpYyBWZWhp
Y2xlIFJvdXRpbmcgUHJvYmxlbTwvdGl0bGU+PHNlY29uZGFyeS10aXRsZT5BcHBsaWVkIFNjaWVu
Y2VzPC9zZWNvbmRhcnktdGl0bGU+PC90aXRsZXM+PHBlcmlvZGljYWw+PGZ1bGwtdGl0bGU+QXBw
bGllZCBTY2llbmNlczwvZnVsbC10aXRsZT48L3BlcmlvZGljYWw+PHBhZ2VzPjI3ODwvcGFnZXM+
PHZvbHVtZT4xNjwvdm9sdW1lPjxudW1iZXI+MTwvbnVtYmVyPjxkYXRlcz48eWVhcj4yMDI1PC95
ZWFyPjwvZGF0ZXM+PGlzYm4+MjA3Ni0zNDE3PC9pc2JuPjx1cmxzPjwvdXJscz48L3JlY29yZD48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cmxzPjwvdXJscz48L3JlY29yZD48L0NpdGU+PC9FbmROb3RlPn==
</w:fldData>
        </w:fldChar>
        <w:instrText xml:space="preserve"> ADDIN EN.CITE </w:instrText>
        <w:fldChar w:fldCharType="begin">
          <w:fldData xml:space="preserve">PEVuZE5vdGU+PENpdGU+PEF1dGhvcj5aaGFuZzwvQXV0aG9yPjxZZWFyPjIwMjU8L1llYXI+PFJl
Y051bT4yMjM8L1JlY051bT48RGlzcGxheVRleHQ+WzYyLTY0XTwvRGlzcGxheVRleHQ+PHJlY29y
ZD48cmVjLW51bWJlcj4yMjM8L3JlYy1udW1iZXI+PGZvcmVpZ24ta2V5cz48a2V5IGFwcD0iRU4i
IGRiLWlkPSJkejVlMDA5em56OXZhNWV2MHBxeGFkOXFlOXY1eDJ6d2Vlc3QiIHRpbWVzdGFtcD0i
MTc4NDEyMzc5NSI+MjIzPC9rZXk+PC9mb3JlaWduLWtleXM+PHJlZi10eXBlIG5hbWU9IkNvbmZl
cmVuY2UgUHJvY2VlZGluZ3MiPjEwPC9yZWYtdHlwZT48Y29udHJpYnV0b3JzPjxhdXRob3JzPjxh
dXRob3I+WmhhbmcsIEhvbmd5dTwvYXV0aG9yPjxhdXRob3I+UWlhbiwgQmluPC9hdXRob3I+PGF1
dGhvcj5IdSwgUm9uZzwvYXV0aG9yPjxhdXRob3I+U2hhbmcsIFFpbmd4aWE8L2F1dGhvcj48L2F1
dGhvcnM+PC9jb250cmlidXRvcnM+PHRpdGxlcz48dGl0bGU+SGV1cmlzdGljIEFsZ29yaXRobSB3
aXRoIEdyYXBoIFRyYW5zZm9ybWVyIE5ldHdvcmsgZm9yIFNvbHZpbmcgRHluYW1pYyBFbGVjdHJp
YyBWZWhpY2xlIFJvdXRpbmcgUHJvYmxlbTwvdGl0bGU+PHNlY29uZGFyeS10aXRsZT5JbnRlcm5h
dGlvbmFsIENvbmZlcmVuY2Ugb24gSW50ZWxsaWdlbnQgQ29tcHV0aW5nPC9zZWNvbmRhcnktdGl0
bGU+PC90aXRsZXM+PHBhZ2VzPjMyOC0zMzg8L3BhZ2VzPjxkYXRlcz48eWVhcj4yMDI1PC95ZWFy
PjwvZGF0ZXM+PHB1Ymxpc2hlcj5TcHJpbmdlcjwvcHVibGlzaGVyPjx1cmxzPjwvdXJscz48L3Jl
Y29yZD48L0NpdGU+PENpdGU+PEF1dGhvcj5aaGFuZzwvQXV0aG9yPjxZZWFyPjIwMjU8L1llYXI+
PFJlY051bT4yMjQ8L1JlY051bT48cmVjb3JkPjxyZWMtbnVtYmVyPjIyNDwvcmVjLW51bWJlcj48
Zm9yZWlnbi1rZXlzPjxrZXkgYXBwPSJFTiIgZGItaWQ9ImR6NWUwMDl6bno5dmE1ZXYwcHF4YWQ5
cWU5djV4Mnp3ZWVzdCIgdGltZXN0YW1wPSIxNzg0MTIzOTY2Ij4yMjQ8L2tleT48L2ZvcmVpZ24t
a2V5cz48cmVmLXR5cGUgbmFtZT0iQ29uZmVyZW5jZSBQcm9jZWVkaW5ncyI+MTA8L3JlZi10eXBl
Pjxjb250cmlidXRvcnM+PGF1dGhvcnM+PGF1dGhvcj5aaGFuZywgSG9uZ3l1PC9hdXRob3I+PGF1
dGhvcj5RaWFuLCBCaW48L2F1dGhvcj48YXV0aG9yPkh1LCBSb25nPC9hdXRob3I+PGF1dGhvcj5T
aGFuZywgUWluZ3hpYTwvYXV0aG9yPjwvYXV0aG9ycz48L2NvbnRyaWJ1dG9ycz48dGl0bGVzPjx0
aXRsZT5IZXVyaXN0aWMgQWxnb3JpdGhtIHdpdGggR3JhcGggVHJhbnNmb3JtZXIgTmV0d29yayBm
b3IgU29sdmluZyBEeW5hbWljIEVsZWN0cmljIFZlaGljbGUgUm91dGluZyBQcm9ibGVtPC90aXRs
ZT48c2Vjb25kYXJ5LXRpdGxlPkludGVybmF0aW9uYWwgQ29uZmVyZW5jZSBvbiBJbnRlbGxpZ2Vu
dCBDb21wdXRpbmc8L3NlY29uZGFyeS10aXRsZT48L3RpdGxlcz48cGFnZXM+MzI4LTMzODwvcGFn
ZXM+PGRhdGVzPjx5ZWFyPjIwMjU8L3llYXI+PC9kYXRlcz48cHVibGlzaGVyPlNwcmluZ2VyPC9w
dWJsaXNoZXI+PHVybHM+PC91cmxzPjwvcmVjb3JkPjwvQ2l0ZT48Q2l0ZT48QXV0aG9yPlRhxZ88
L0F1dGhvcj48WWVhcj4yMDI1PC9ZZWFyPjxSZWNOdW0+MjI1PC9SZWNOdW0+PHJlY29yZD48cmVj
LW51bWJlcj4yMjU8L3JlYy1udW1iZXI+PGZvcmVpZ24ta2V5cz48a2V5IGFwcD0iRU4iIGRiLWlk
PSJkejVlMDA5em56OXZhNWV2MHBxeGFkOXFlOXY1eDJ6d2Vlc3QiIHRpbWVzdGFtcD0iMTc4NDEy
NDAyNSI+MjI1PC9rZXk+PC9mb3JlaWduLWtleXM+PHJlZi10eXBlIG5hbWU9IkpvdXJuYWwgQXJ0
aWNsZSI+MTc8L3JlZi10eXBlPjxjb250cmlidXRvcnM+PGF1dGhvcnM+PGF1dGhvcj5UYcWfLCBN
ZWhtZXQgQmlsZ2UgSGFuPC9hdXRob3I+PGF1dGhvcj7DlnprYW4sIEtlbWFsPC9hdXRob3I+PGF1
dGhvcj5TYXLEscOnacOnZWssIMSwbmNpPC9hdXRob3I+PGF1dGhvcj5ZYXrEsWPEsSwgQWhtZXQ8
L2F1dGhvcj48L2F1dGhvcnM+PC9jb250cmlidXRvcnM+PHRpdGxlcz48dGl0bGU+RG91YmxlIERl
ZXAgUS1OZXR3b3JrLUJhc2VkIFNvbHV0aW9uIGZvciB0aGUgRHluYW1pYyBFbGVjdHJpYyBWZWhp
Y2xlIFJvdXRpbmcgUHJvYmxlbTwvdGl0bGU+PHNlY29uZGFyeS10aXRsZT5BcHBsaWVkIFNjaWVu
Y2VzPC9zZWNvbmRhcnktdGl0bGU+PC90aXRsZXM+PHBlcmlvZGljYWw+PGZ1bGwtdGl0bGU+QXBw
bGllZCBTY2llbmNlczwvZnVsbC10aXRsZT48L3BlcmlvZGljYWw+PHBhZ2VzPjI3ODwvcGFnZXM+
PHZvbHVtZT4xNjwvdm9sdW1lPjxudW1iZXI+MTwvbnVtYmVyPjxkYXRlcz48eWVhcj4yMDI1PC95
ZWFyPjwvZGF0ZXM+PGlzYm4+MjA3Ni0zNDE3PC9pc2JuPjx1cmxzPjwvdXJscz48L3JlY29yZD48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cmxzPjwvdXJscz48L3JlY29yZD48L0NpdGU+PC9FbmROb3RlPn==
</w:fldData>
        </w:fldChar>
        <w:instrText xml:space="preserve"> ADDIN EN.CITE.DATA </w:instrText>
        <w:fldChar w:fldCharType="end"/>
        <w:fldChar w:fldCharType="separate"/>
      </w:r>
      <w:r>
        <w:rPr>
          <w:noProof/>
          <w:lang w:val="es-ES"/>
        </w:rPr>
        <w:t>[62-64]</w:t>
      </w:r>
      <w:r>
        <w:rPr>
          <w:lang w:val="es-ES"/>
        </w:rPr>
        <w:fldChar w:fldCharType="end"/>
        <w:t xml:space="preserve">: considera escenarios en los que parte de la información relevante para la planificación no está completamente disponible al inicio de la operación, sino que cambia a lo largo del tiempo. Entre los eventos dinámicos más comunes se encuentran la aparición de nuevas solicitudes de servicio, cancelaciones de clientes, variaciones en las condiciones del tráfico, cambios en los tiempos de viaje, disponibilidad de estaciones de recarga, estado de carga de los vehículos y modificaciones en la demanda. Por tanto, las rutas deben actualizarse continuamente durante su ejecución para adaptarse a estos cambios.</w:t>
      </w:r>
    </w:p>
    <w:p w14:paraId="32E428F7" w14:textId="48C77229" w:rsidR="002E6EC2" w:rsidRDefault="002E6EC2" w:rsidP="002E6EC2">
      <w:pPr>
        <w:pStyle w:val="Ttulo2"/>
        <w:spacing w:line="360" w:lineRule="auto"/>
        <w:jc w:val="both"/>
        <w:rPr>
          <w:rFonts w:ascii="Arial" w:hAnsi="Arial" w:cs="Arial"/>
          <w:b/>
          <w:color w:val="auto"/>
          <w:sz w:val="24"/>
          <w:szCs w:val="24"/>
        </w:rPr>
      </w:pPr>
      <w:bookmarkStart w:id="13" w:name="_Ref236046555"/>
      <w:bookmarkStart w:id="14" w:name="_Toc236928681"/>
      <w:r>
        <w:rPr>
          <w:rFonts w:ascii="Arial" w:hAnsi="Arial" w:cs="Arial"/>
          <w:b/>
          <w:color w:val="auto"/>
          <w:sz w:val="24"/>
          <w:szCs w:val="24"/>
        </w:rPr>
        <w:t>1.2 Algoritmos heurísticos</w:t>
      </w:r>
      <w:bookmarkEnd w:id="13"/>
      <w:bookmarkEnd w:id="14"/>
    </w:p>
    <w:p w14:paraId="332C866B" w14:textId="6AB73C6F" w:rsidR="009600EF" w:rsidRPr="00844D50" w:rsidRDefault="002E6EC2" w:rsidP="009600EF">
      <w:pPr>
        <w:pStyle w:val="Trabajos"/>
      </w:pPr>
      <w:r>
        <w:t xml:space="preserve">Los problemas de planificación de rutas de vehículos y sus variantes derivadas, como el EVRP, suelen ser complejos de resolver para instancias con número de clientes elevado. Este fenómeno se debe al esfuerzo computacional requerido y al hecho de que los VRP pertenecen a la clase de problemas NP-duros </w:t>
        <w:fldChar w:fldCharType="begin"/>
        <w:instrText xml:space="preserve"> ADDIN EN.CITE &lt;EndNote&gt;&lt;Cite&gt;&lt;Author&gt;Laporte&lt;/Author&gt;&lt;Year&gt;1992&lt;/Year&gt;&lt;RecNum&gt;98&lt;/RecNum&gt;&lt;DisplayText&gt;[7]&lt;/DisplayText&gt;&lt;record&gt;&lt;rec-number&gt;98&lt;/rec-number&gt;&lt;foreign-keys&gt;&lt;key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EndNote&gt;</w:instrText>
        <w:fldChar w:fldCharType="separate"/>
      </w:r>
      <w:r>
        <w:rPr>
          <w:noProof/>
        </w:rPr>
        <w:t>[7]</w:t>
      </w:r>
      <w:r>
        <w:fldChar w:fldCharType="end"/>
        <w:t xml:space="preserve">. Los problemas de esta categoría se consideran muy difíciles de resolver </w:t>
        <w:fldChar w:fldCharType="begin"/>
        <w:instrText xml:space="preserve"> ADDIN EN.CITE &lt;EndNote&gt;&lt;Cite&gt;&lt;Author&gt;Hochba&lt;/Author&gt;&lt;Year&gt;1997&lt;/Year&gt;&lt;RecNum&gt;86&lt;/RecNum&gt;&lt;DisplayText&gt;[10]&lt;/DisplayText&gt;&lt;record&gt;&lt;rec-number&gt;86&lt;/rec-number&gt;&lt;foreign-keys&gt;&lt;key app="EN" db-id="dz5e009znz9va5ev0pqxad9qe9v5x2zweest" timestamp="1770920248"&gt;86&lt;/key&gt;&lt;/foreign-keys&gt;&lt;ref-type name="Journal Article"&gt;17&lt;/ref-type&gt;&lt;contributors&gt;&lt;authors&gt;&lt;author&gt;Hochba, Dorit S&lt;/author&gt;&lt;/authors&gt;&lt;/contributors&gt;&lt;titles&gt;&lt;title&gt;Approximation algorithms for NP-hard problems&lt;/title&gt;&lt;secondary-title&gt;ACM Sigact News&lt;/secondary-title&gt;&lt;/titles&gt;&lt;periodical&gt;&lt;full-title&gt;ACM Sigact News&lt;/full-title&gt;&lt;/periodical&gt;&lt;pages&gt;40-52&lt;/pages&gt;&lt;volume&gt;28&lt;/volume&gt;&lt;number&gt;2&lt;/number&gt;&lt;dates&gt;&lt;year&gt;1997&lt;/year&gt;&lt;/dates&gt;&lt;isbn&gt;0163-5700&lt;/isbn&gt;&lt;urls&gt;&lt;/urls&gt;&lt;/record&gt;&lt;/Cite&gt;&lt;/EndNote&gt;</w:instrText>
        <w:fldChar w:fldCharType="separate"/>
      </w:r>
      <w:r>
        <w:rPr>
          <w:noProof/>
        </w:rPr>
        <w:t>[10]</w:t>
      </w:r>
      <w:r>
        <w:fldChar w:fldCharType="end"/>
        <w:t xml:space="preserve">. </w:t>
      </w:r>
      <w:r>
        <w:rPr>
          <w:lang w:val="es-ES"/>
        </w:rPr>
        <w:t xml:space="preserve">Para resolverlos surgen diversas técnicas, que se clasifican en dos categorías </w:t>
        <w:lastRenderedPageBreak/>
        <w:t xml:space="preserve">fundamentales: exactas y aproximadas. Los métodos exactos garantizan encontrar la solución óptima, aunque con el aumento del tamaño de las instancias se afecta de manera significativa el tiempo de ejecución </w:t>
        <w:fldChar w:fldCharType="begin"/>
        <w:instrText xml:space="preserve"> ADDIN EN.CITE &lt;EndNote&gt;&lt;Cite&gt;&lt;Author&gt;Puchinger&lt;/Author&gt;&lt;Year&gt;2005&lt;/Year&gt;&lt;RecNum&gt;133&lt;/RecNum&gt;&lt;DisplayText&gt;[65]&lt;/DisplayText&gt;&lt;record&gt;&lt;rec-number&gt;133&lt;/rec-number&gt;&lt;foreign-keys&gt;&lt;key app="EN" db-id="dz5e009znz9va5ev0pqxad9qe9v5x2zweest" timestamp="1770920248"&gt;133&lt;/key&gt;&lt;/foreign-keys&gt;&lt;ref-type name="Conference Proceedings"&gt;10&lt;/ref-type&gt;&lt;contributors&gt;&lt;authors&gt;&lt;author&gt;Puchinger, Jakob&lt;/author&gt;&lt;author&gt;Raidl, Günther R&lt;/author&gt;&lt;/authors&gt;&lt;/contributors&gt;&lt;titles&gt;&lt;title&gt;Combining metaheuristics and exact algorithms in combinatorial optimization: A survey and classification&lt;/title&gt;&lt;secondary-title&gt;International work-conference on the interplay between natural and artificial computation&lt;/secondary-title&gt;&lt;/titles&gt;&lt;pages&gt;41-53&lt;/pages&gt;&lt;dates&gt;&lt;year&gt;2005&lt;/year&gt;&lt;/dates&gt;&lt;publisher&gt;Springer&lt;/publisher&gt;&lt;urls&gt;&lt;/urls&gt;&lt;/record&gt;&lt;/Cite&gt;&lt;/EndNote&gt;</w:instrText>
        <w:fldChar w:fldCharType="separate"/>
      </w:r>
      <w:r>
        <w:rPr>
          <w:noProof/>
          <w:lang w:val="es-ES"/>
        </w:rPr>
        <w:t>[65]</w:t>
      </w:r>
      <w:r>
        <w:rPr>
          <w:lang w:val="es-ES"/>
        </w:rPr>
        <w:fldChar w:fldCharType="end"/>
        <w:t xml:space="preserve">. </w:t>
      </w:r>
    </w:p>
    <w:p w14:paraId="4E2D967B" w14:textId="3BF4E4DE" w:rsidR="009600EF" w:rsidRDefault="009600EF" w:rsidP="009600EF">
      <w:pPr>
        <w:pStyle w:val="Trabajos"/>
        <w:rPr>
          <w:lang w:val="es-ES"/>
        </w:rPr>
      </w:pPr>
      <w:r>
        <w:rPr>
          <w:lang w:val="es-ES"/>
        </w:rPr>
        <w:t xml:space="preserve">Los métodos aproximados surgen a partir de la inminente necesidad de resolver problemas de mayor complejidad. Estos obtienen buenas soluciones, aunque no necesariamente la óptima. Además, la rapidez del proceso adquiere igual relevancia que la calidad de la solución obtenida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A continuación, en la </w:t>
      </w:r>
      <w:r>
        <w:fldChar w:fldCharType="begin"/>
      </w:r>
      <w:r>
        <w:rPr>
          <w:lang w:val="es-ES"/>
        </w:rPr>
        <w:instrText xml:space="preserve"> REF _Ref167834773 \h </w:instrText>
      </w:r>
      <w:r>
        <w:fldChar w:fldCharType="separate"/>
      </w:r>
      <w:r>
        <w:rPr>
          <w:lang w:val="es-ES"/>
        </w:rPr>
        <w:t xml:space="preserve">Figura </w:t>
      </w:r>
      <w:r>
        <w:rPr>
          <w:noProof/>
          <w:lang w:val="es-ES"/>
        </w:rPr>
        <w:t>3</w:t>
      </w:r>
      <w:r>
        <w:fldChar w:fldCharType="end"/>
      </w:r>
      <w:r>
        <w:rPr>
          <w:lang w:val="es-ES"/>
        </w:rPr>
        <w:t xml:space="preserve">, se muestran sus clasificaciones según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p>
    <w:p w14:paraId="0C69635B" w14:textId="77777777" w:rsidR="009600EF" w:rsidRDefault="009600EF" w:rsidP="009600EF">
      <w:pPr>
        <w:pStyle w:val="Trabajos"/>
        <w:keepNext/>
        <w:jc w:val="center"/>
      </w:pPr>
      <w:r>
        <w:rPr>
          <w:noProof/>
        </w:rPr>
        <w:drawing>
          <wp:inline distT="0" distB="0" distL="0" distR="0" wp14:anchorId="48E174B2" wp14:editId="0C46B54C">
            <wp:extent cx="3528060" cy="2385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lg aprox.png"/>
                    <pic:cNvPicPr/>
                  </pic:nvPicPr>
                  <pic:blipFill>
                    <a:blip r:embed="rId14">
                      <a:extLst>
                        <a:ext uri="{28A0092B-C50C-407E-A947-70E740481C1C}">
                          <a14:useLocalDpi xmlns:a14="http://schemas.microsoft.com/office/drawing/2010/main" val="0"/>
                        </a:ext>
                      </a:extLst>
                    </a:blip>
                    <a:stretch>
                      <a:fillRect/>
                    </a:stretch>
                  </pic:blipFill>
                  <pic:spPr>
                    <a:xfrm>
                      <a:off x="0" y="0"/>
                      <a:ext cx="3591849" cy="2428183"/>
                    </a:xfrm>
                    <a:prstGeom prst="rect">
                      <a:avLst/>
                    </a:prstGeom>
                  </pic:spPr>
                </pic:pic>
              </a:graphicData>
            </a:graphic>
          </wp:inline>
        </w:drawing>
      </w:r>
    </w:p>
    <w:p w14:paraId="24D8FB47" w14:textId="1D930D79" w:rsidR="009600EF" w:rsidRPr="009600EF" w:rsidRDefault="009600EF" w:rsidP="009600EF">
      <w:pPr>
        <w:pStyle w:val="Trabajos"/>
        <w:jc w:val="center"/>
        <w:rPr>
          <w:lang w:val="es-ES"/>
        </w:rPr>
      </w:pPr>
      <w:bookmarkStart w:id="15" w:name="_Ref167834773"/>
      <w:bookmarkStart w:id="16" w:name="_Toc192534094"/>
      <w:bookmarkStart w:id="17" w:name="_Toc238216602"/>
      <w:r>
        <w:rPr>
          <w:lang w:val="es-ES"/>
        </w:rPr>
        <w:t xml:space="preserve">Figura </w:t>
      </w:r>
      <w:r>
        <w:fldChar w:fldCharType="begin"/>
      </w:r>
      <w:r>
        <w:rPr>
          <w:lang w:val="es-ES"/>
        </w:rPr>
        <w:instrText xml:space="preserve"> SEQ Figura \* ARABIC </w:instrText>
      </w:r>
      <w:r>
        <w:fldChar w:fldCharType="separate"/>
      </w:r>
      <w:r>
        <w:rPr>
          <w:noProof/>
          <w:lang w:val="es-ES"/>
        </w:rPr>
        <w:t>3</w:t>
      </w:r>
      <w:r>
        <w:fldChar w:fldCharType="end"/>
      </w:r>
      <w:bookmarkEnd w:id="15"/>
      <w:r>
        <w:rPr>
          <w:lang w:val="es-ES"/>
        </w:rPr>
        <w:t xml:space="preserve">: Clasificación de los algoritmos aproximados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bookmarkEnd w:id="16"/>
      <w:bookmarkEnd w:id="17"/>
    </w:p>
    <w:p w14:paraId="7252E88C" w14:textId="5C716FFD" w:rsidR="008E46CD" w:rsidRDefault="008E46CD" w:rsidP="008E46CD">
      <w:pPr>
        <w:pStyle w:val="Trabajos"/>
        <w:tabs>
          <w:tab w:val="left" w:pos="1020"/>
        </w:tabs>
        <w:rPr>
          <w:lang w:val="es-ES"/>
        </w:rPr>
      </w:pPr>
      <w:r>
        <w:rPr>
          <w:lang w:val="es-ES"/>
        </w:rPr>
        <w:t xml:space="preserve">Los métodos heurísticos no siempre poseen una base matemática formal, pues pueden ser desarrollados por intuición. Las heurísticas están diseñadas para resolver un problema y/o instancia específica, mientras que las metaheurísticas se consideran algoritmos de propósito general utilizados para solucionar cualquier problema de optimización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w:t>
      </w:r>
    </w:p>
    <w:p w14:paraId="09894A59" w14:textId="299AFF07" w:rsidR="002E6EC2" w:rsidRDefault="002E6EC2" w:rsidP="008E46CD">
      <w:pPr>
        <w:pStyle w:val="Trabajos"/>
        <w:tabs>
          <w:tab w:val="left" w:pos="1020"/>
        </w:tabs>
      </w:pPr>
      <w:r>
        <w:t xml:space="preserve">En concreto, el término heurística se refiere a un procedimiento que busca ofrecer soluciones eficaces a un problema, tanto en términos de calidad de la solución como de recursos utilizados. Por consiguiente, se consideran métodos sencillos para obtener soluciones satisfactorias a un problema dado mediante algoritmos específicos </w:t>
        <w:fldChar w:fldCharType="begin"/>
        <w:instrText xml:space="preserve"> ADDIN EN.CITE &lt;EndNote&gt;&lt;Cite&gt;&lt;Author&gt;Zirour&lt;/Author&gt;&lt;Year&gt;2008&lt;/Year&gt;&lt;RecNum&gt;159&lt;/RecNum&gt;&lt;DisplayText&gt;[66]&lt;/DisplayText&gt;&lt;record&gt;&lt;rec-number&gt;159&lt;/rec-number&gt;&lt;foreign-keys&gt;&lt;key app="EN" db-id="dz5e009znz9va5ev0pqxad9qe9v5x2zweest" timestamp="1770920248"&gt;159&lt;/key&gt;&lt;/foreign-keys&gt;&lt;ref-type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JQMA&lt;/full-title&gt;&lt;/periodical&gt;&lt;pages&gt;205-218&lt;/pages&gt;&lt;volume&gt;4&lt;/volume&gt;&lt;number&gt;1&lt;/number&gt;&lt;dates&gt;&lt;year&gt;2008&lt;/year&gt;&lt;/dates&gt;&lt;urls&gt;&lt;/urls&gt;&lt;/record&gt;&lt;/Cite&gt;&lt;/EndNote&gt;</w:instrText>
        <w:fldChar w:fldCharType="separate"/>
      </w:r>
      <w:r>
        <w:rPr>
          <w:noProof/>
        </w:rPr>
        <w:t>[66]</w:t>
      </w:r>
      <w:r>
        <w:fldChar w:fldCharType="end"/>
        <w:t xml:space="preserve">. Generalmente, este término se asocia con la resolución de problemas reales aplicando cierto grado de inteligencia basado en el conocimiento </w:t>
        <w:lastRenderedPageBreak/>
        <w:t xml:space="preserve">disponible </w:t>
        <w:fldChar w:fldCharType="begin"/>
        <w:instrText xml:space="preserve"> ADDIN EN.CITE &lt;EndNote&gt;&lt;Cite&gt;&lt;Author&gt;Narducci&lt;/Author&gt;&lt;Year&gt;2005&lt;/Year&gt;&lt;RecNum&gt;122&lt;/RecNum&gt;&lt;DisplayText&gt;[67]&lt;/DisplayText&gt;&lt;record&gt;&lt;rec-number&gt;122&lt;/rec-number&gt;&lt;foreign-keys&gt;&lt;key app="EN" db-id="dz5e009znz9va5ev0pqxad9qe9v5x2zweest" timestamp="1770920248"&gt;122&lt;/key&gt;&lt;/foreign-keys&gt;&lt;ref-type name="Thesis"&gt;32&lt;/ref-type&gt;&lt;contributors&gt;&lt;authors&gt;&lt;author&gt;Narducci, Francesco&lt;/author&gt;&lt;/authors&gt;&lt;/contributors&gt;&lt;titles&gt;&lt;title&gt;Programación de talleres intermitentes flexibles, por medio de la heurística del margen de tolerancia. 117 p&lt;/title&gt;&lt;/titles&gt;&lt;dates&gt;&lt;year&gt;2005&lt;/year&gt;&lt;/dates&gt;&lt;publisher&gt;Tesis de maestría (Ingeniería Industrial). Universidad del Norte. Barranquilla&lt;/publisher&gt;&lt;urls&gt;&lt;/urls&gt;&lt;/record&gt;&lt;/Cite&gt;&lt;/EndNote&gt;</w:instrText>
        <w:fldChar w:fldCharType="separate"/>
      </w:r>
      <w:r>
        <w:rPr>
          <w:noProof/>
        </w:rPr>
        <w:t>[67]</w:t>
      </w:r>
      <w:r>
        <w:fldChar w:fldCharType="end"/>
        <w:t xml:space="preserve">. Según </w:t>
        <w:fldChar w:fldCharType="begin"/>
        <w:instrText xml:space="preserve"> ADDIN EN.CITE &lt;EndNote&gt;&lt;Cite&gt;&lt;Author&gt;Rayward-Smith&lt;/Author&gt;&lt;Year&gt;1996&lt;/Year&gt;&lt;RecNum&gt;135&lt;/RecNum&gt;&lt;DisplayText&gt;[68]&lt;/DisplayText&gt;&lt;record&gt;&lt;rec-number&gt;135&lt;/rec-number&gt;&lt;foreign-keys&gt;&lt;key app="EN" db-id="dz5e009znz9va5ev0pqxad9qe9v5x2zweest" timestamp="1770920248"&gt;135&lt;/key&gt;&lt;/foreign-keys&gt;&lt;ref-type name="Book"&gt;6&lt;/ref-type&gt;&lt;contributors&gt;&lt;authors&gt;&lt;author&gt;Rayward-Smith, Victor John&lt;/author&gt;&lt;author&gt;Osman, Ibrahim H&lt;/author&gt;&lt;author&gt;Reeves, Colin R&lt;/author&gt;&lt;author&gt;Smith, George D&lt;/author&gt;&lt;/authors&gt;&lt;/contributors&gt;&lt;titles&gt;&lt;title&gt;Modern heuristic search methods&lt;/title&gt;&lt;/titles&gt;&lt;dates&gt;&lt;year&gt;1996&lt;/year&gt;&lt;/dates&gt;&lt;publisher&gt;Wiley&lt;/publisher&gt;&lt;isbn&gt;0471962805&lt;/isbn&gt;&lt;urls&gt;&lt;/urls&gt;&lt;/record&gt;&lt;/Cite&gt;&lt;/EndNote&gt;</w:instrText>
        <w:fldChar w:fldCharType="separate"/>
      </w:r>
      <w:r>
        <w:rPr>
          <w:noProof/>
        </w:rPr>
        <w:t>[68]</w:t>
      </w:r>
      <w:r>
        <w:fldChar w:fldCharType="end"/>
        <w:t xml:space="preserve">, una heurística es un método que busca soluciones cercanas al óptimo, aunque no garantice encontrarlo con un coste computacional razonable.</w:t>
      </w:r>
    </w:p>
    <w:p w14:paraId="32DF38FB" w14:textId="391A49EB" w:rsidR="002E6EC2" w:rsidRDefault="002E6EC2" w:rsidP="002E6EC2">
      <w:pPr>
        <w:pStyle w:val="Trabajos"/>
      </w:pPr>
      <w:r>
        <w:t xml:space="preserve">Estos algoritmos, se pueden clasificar en dos categorías generales: heurísticas de construcción y heurísticas de mejora. Las heurísticas de construcción consisten en elaborar una solución al problema paso a paso. En algunos casos, son deterministas y suelen basarse en elegir la mejor opción en cada iteración </w:t>
        <w:fldChar w:fldCharType="begin"/>
        <w:instrText xml:space="preserve"> ADDIN EN.CITE &lt;EndNote&gt;&lt;Cite&gt;&lt;Author&gt;Martı&lt;/Author&gt;&lt;Year&gt;2003&lt;/Year&gt;&lt;RecNum&gt;109&lt;/RecNum&gt;&lt;DisplayText&gt;[69]&lt;/DisplayText&gt;&lt;record&gt;&lt;rec-number&gt;109&lt;/rec-number&gt;&lt;foreign-keys&gt;&lt;key app="EN" db-id="dz5e009znz9va5ev0pqxad9qe9v5x2zweest" timestamp="1770920248"&gt;109&lt;/key&gt;&lt;/foreign-keys&gt;&lt;ref-type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fldChar w:fldCharType="separate"/>
      </w:r>
      <w:r>
        <w:rPr>
          <w:noProof/>
        </w:rPr>
        <w:t>[69]</w:t>
      </w:r>
      <w:r>
        <w:fldChar w:fldCharType="end"/>
        <w:t xml:space="preserve">. Por el contrario, las heurísticas de mejora parten de una solución existente y realizan intercambios de clientes entre las rutas para optimizar los resultados. Esto implica modificar las rutas previamente construidas para lograr una mejora determinada </w:t>
        <w:fldChar w:fldCharType="begin"/>
        <w:instrText xml:space="preserve"> ADDIN EN.CITE &lt;EndNote&gt;&lt;Cite&gt;&lt;Author&gt;Algarra&lt;/Author&gt;&lt;Year&gt;2012&lt;/Year&gt;&lt;RecNum&gt;29&lt;/RecNum&gt;&lt;DisplayText&gt;[70]&lt;/DisplayText&gt;&lt;record&gt;&lt;rec-number&gt;29&lt;/rec-number&gt;&lt;foreign-keys&gt;&lt;key app="EN" db-id="dz5e009znz9va5ev0pqxad9qe9v5x2zweest" timestamp="1770920247"&gt;29&lt;/key&gt;&lt;/foreign-keys&gt;&lt;ref-type name="Generic"&gt;13&lt;/ref-type&gt;&lt;contributors&gt;&lt;authors&gt;&lt;author&gt;Algarra,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fldChar w:fldCharType="separate"/>
      </w:r>
      <w:r>
        <w:rPr>
          <w:noProof/>
        </w:rPr>
        <w:t>[70]</w:t>
      </w:r>
      <w:r>
        <w:fldChar w:fldCharType="end"/>
        <w:t xml:space="preserve">. La mayoría de las heurísticas han sido diseñadas para la variante básica, es decir, el CVRP. Por tanto, se requieren ciertas adaptaciones para que estos algoritmos puedan ser aplicados en otras variantes.</w:t>
      </w:r>
    </w:p>
    <w:p w14:paraId="027C4346" w14:textId="4B439D42" w:rsidR="00F756B7" w:rsidRPr="00F756B7" w:rsidRDefault="00F756B7" w:rsidP="00F756B7">
      <w:pPr>
        <w:pStyle w:val="Trabajos"/>
        <w:rPr>
          <w:lang w:val="es-ES"/>
        </w:rPr>
      </w:pPr>
      <w:r>
        <w:rPr>
          <w:lang w:val="es-ES"/>
        </w:rPr>
        <w:t xml:space="preserve">Por otro lado, el término metaheurística surge en 1986, según </w:t>
        <w:fldChar w:fldCharType="begin"/>
        <w:instrText xml:space="preserve"> ADDIN EN.CITE &lt;EndNote&gt;&lt;Cite&gt;&lt;Author&gt;Glover&lt;/Author&gt;&lt;Year&gt;1986&lt;/Year&gt;&lt;RecNum&gt;73&lt;/RecNum&gt;&lt;DisplayText&gt;[71]&lt;/DisplayText&gt;&lt;record&gt;&lt;rec-number&gt;73&lt;/rec-number&gt;&lt;foreign-keys&gt;&lt;key app="EN" db-id="dz5e009znz9va5ev0pqxad9qe9v5x2zweest" timestamp="1770920247"&gt;73&lt;/key&gt;&lt;/foreign-keys&gt;&lt;ref-type name="Journal Article"&gt;17&lt;/ref-type&gt;&lt;contributors&gt;&lt;authors&gt;&lt;author&gt;Glover, Fred&lt;/author&gt;&lt;/authors&gt;&lt;/contributors&gt;&lt;titles&gt;&lt;title&gt;Future paths for integer programming and links to artificial intelligence&lt;/title&gt;&lt;secondary-title&gt;Computers &amp;amp; operations research&lt;/secondary-title&gt;&lt;/titles&gt;&lt;periodical&gt;&lt;full-title&gt;Computers &amp;amp; Operations Research&lt;/full-title&gt;&lt;/periodical&gt;&lt;pages&gt;533-549&lt;/pages&gt;&lt;volume&gt;13&lt;/volume&gt;&lt;number&gt;5&lt;/number&gt;&lt;dates&gt;&lt;year&gt;1986&lt;/year&gt;&lt;/dates&gt;&lt;isbn&gt;0305-0548&lt;/isbn&gt;&lt;urls&gt;&lt;/urls&gt;&lt;/record&gt;&lt;/Cite&gt;&lt;/EndNote&gt;</w:instrText>
        <w:fldChar w:fldCharType="separate"/>
      </w:r>
      <w:r>
        <w:rPr>
          <w:noProof/>
          <w:lang w:val="es-ES"/>
        </w:rPr>
        <w:t>[71]</w:t>
      </w:r>
      <w:r>
        <w:rPr>
          <w:lang w:val="es-ES"/>
        </w:rPr>
        <w:fldChar w:fldCharType="end"/>
        <w:t xml:space="preserve">. Las metaheurísticas constituyen una clase de algoritmos aproximados diseñados para resolver problemas complejos de optimización combinatoria. Estos métodos son procedimientos iterativos que combinan de manera inteligente diferentes conceptos para explorar el espacio de búsqueda y guiar una heurística subordinada </w:t>
        <w:fldChar w:fldCharType="begin"/>
        <w:instrText xml:space="preserve"> ADDIN EN.CITE &lt;EndNote&gt;&lt;Cite&gt;&lt;Author&gt;Martı&lt;/Author&gt;&lt;Year&gt;2003&lt;/Year&gt;&lt;RecNum&gt;109&lt;/RecNum&gt;&lt;DisplayText&gt;[69]&lt;/DisplayText&gt;&lt;record&gt;&lt;rec-number&gt;109&lt;/rec-number&gt;&lt;foreign-keys&gt;&lt;key app="EN" db-id="dz5e009znz9va5ev0pqxad9qe9v5x2zweest" timestamp="1770920248"&gt;109&lt;/key&gt;&lt;/foreign-keys&gt;&lt;ref-type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fldChar w:fldCharType="separate"/>
      </w:r>
      <w:r>
        <w:rPr>
          <w:noProof/>
          <w:lang w:val="es-ES"/>
        </w:rPr>
        <w:t>[69]</w:t>
      </w:r>
      <w:r>
        <w:rPr>
          <w:lang w:val="es-ES"/>
        </w:rPr>
        <w:fldChar w:fldCharType="end"/>
        <w:t xml:space="preserve">. Además, las metaheurísticas se aplican cuando no existe un método exacto para resolver un problema de optimización, cuando este conlleva un costo computacional excesivo o cuando se desconoce la solución óptima. Por último, las metaheurísticas permiten abordar problemas a gran escala buscando buenas soluciones en un tiempo razonable </w:t>
        <w:fldChar w:fldCharType="begin"/>
        <w:instrText xml:space="preserve"> ADDIN EN.CITE &lt;EndNote&gt;&lt;Cite&gt;&lt;Author&gt;Glover&lt;/Author&gt;&lt;Year&gt;1986&lt;/Year&gt;&lt;RecNum&gt;73&lt;/RecNum&gt;&lt;DisplayText&gt;[71]&lt;/DisplayText&gt;&lt;record&gt;&lt;rec-number&gt;73&lt;/rec-number&gt;&lt;foreign-keys&gt;&lt;key app="EN" db-id="dz5e009znz9va5ev0pqxad9qe9v5x2zweest" timestamp="1770920247"&gt;73&lt;/key&gt;&lt;/foreign-keys&gt;&lt;ref-type name="Journal Article"&gt;17&lt;/ref-type&gt;&lt;contributors&gt;&lt;authors&gt;&lt;author&gt;Glover, Fred&lt;/author&gt;&lt;/authors&gt;&lt;/contributors&gt;&lt;titles&gt;&lt;title&gt;Future paths for integer programming and links to artificial intelligence&lt;/title&gt;&lt;secondary-title&gt;Computers &amp;amp; operations research&lt;/secondary-title&gt;&lt;/titles&gt;&lt;periodical&gt;&lt;full-title&gt;Computers &amp;amp; Operations Research&lt;/full-title&gt;&lt;/periodical&gt;&lt;pages&gt;533-549&lt;/pages&gt;&lt;volume&gt;13&lt;/volume&gt;&lt;number&gt;5&lt;/number&gt;&lt;dates&gt;&lt;year&gt;1986&lt;/year&gt;&lt;/dates&gt;&lt;isbn&gt;0305-0548&lt;/isbn&gt;&lt;urls&gt;&lt;/urls&gt;&lt;/record&gt;&lt;/Cite&gt;&lt;/EndNote&gt;</w:instrText>
        <w:fldChar w:fldCharType="separate"/>
      </w:r>
      <w:r>
        <w:rPr>
          <w:noProof/>
          <w:lang w:val="es-ES"/>
        </w:rPr>
        <w:t>[71]</w:t>
      </w:r>
      <w:r>
        <w:rPr>
          <w:lang w:val="es-ES"/>
        </w:rPr>
        <w:fldChar w:fldCharType="end"/>
        <w:t>.</w:t>
      </w:r>
    </w:p>
    <w:p w14:paraId="742D820F" w14:textId="3B37C976" w:rsidR="00F756B7" w:rsidRPr="00F756B7" w:rsidRDefault="00F756B7" w:rsidP="00F756B7">
      <w:pPr>
        <w:pStyle w:val="Trabajos"/>
        <w:rPr>
          <w:lang w:val="es-ES"/>
        </w:rPr>
      </w:pPr>
      <w:r>
        <w:rPr>
          <w:lang w:val="es-ES"/>
        </w:rPr>
        <w:t xml:space="preserve">A continuación, se presentan algunas de las diferentes clasificaciones que adoptan los algoritmos metaheurísticos, basadas en criterios fundamentados en su filosofía y procedimientos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p>
    <w:p w14:paraId="10E36B0C" w14:textId="76205940" w:rsidR="00F756B7" w:rsidRPr="00F756B7" w:rsidRDefault="00F756B7" w:rsidP="00F756B7">
      <w:pPr>
        <w:pStyle w:val="Trabajos"/>
        <w:numPr>
          <w:ilvl w:val="0"/>
          <w:numId w:val="9"/>
        </w:numPr>
        <w:rPr>
          <w:lang w:val="es-ES"/>
        </w:rPr>
      </w:pPr>
      <w:r>
        <w:rPr>
          <w:lang w:val="es-ES"/>
        </w:rPr>
        <w:t xml:space="preserve">Inspiradas en la naturaleza o no: este criterio se centra en los orígenes y carece de gran relevancia, dado que resulta difícil clasificar algunas metaheurísticas recientes, generalmente híbridas. Entre los ejemplos de inspiración más comunes se encuentran los algoritmos evolutivos o </w:t>
        <w:lastRenderedPageBreak/>
        <w:t>genéticos, las colonias de hormigas y abejas, el recocido simulado procedente de la física y la optimización por enjambre de partículas.</w:t>
      </w:r>
    </w:p>
    <w:p w14:paraId="7F8E5DA2" w14:textId="4CED9CC2" w:rsidR="00F756B7" w:rsidRPr="00F56820" w:rsidRDefault="00F756B7" w:rsidP="00F756B7">
      <w:pPr>
        <w:pStyle w:val="Trabajos"/>
        <w:numPr>
          <w:ilvl w:val="0"/>
          <w:numId w:val="9"/>
        </w:numPr>
      </w:pPr>
      <w:r>
        <w:rPr>
          <w:lang w:val="es-ES"/>
        </w:rPr>
        <w:t xml:space="preserve">Basadas en poblaciones o en una solución única: las metaheurísticas basadas en poblaciones proponen la evolución de una población completa de soluciones. Además, están orientadas a la exploración, lo que permite una mayor diversidad en el espacio de soluciones. Algunos ejemplos son la optimización por enjambre de partículas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y los algoritmos evolutivos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Por el contrario, los algoritmos basados ​​en una solución única manipulan y transforman dicha solución, describiendo una trayectoria en el espacio de soluciones durante el proceso de búsqueda. Entre los ejemplos más conocidos figuran la búsqueda local </w:t>
        <w:fldChar w:fldCharType="begin"/>
        <w:instrText xml:space="preserve"> ADDIN EN.CITE &lt;EndNote&gt;&lt;Cite&gt;&lt;Author&gt;Máximo&lt;/Author&gt;&lt;Year&gt;2022&lt;/Year&gt;&lt;RecNum&gt;112&lt;/RecNum&gt;&lt;DisplayText&gt;[72]&lt;/DisplayText&gt;&lt;record&gt;&lt;rec-number&gt;112&lt;/rec-number&gt;&lt;foreign-keys&gt;&lt;key app="EN" db-id="dz5e009znz9va5ev0pqxad9qe9v5x2zweest" timestamp="1770920248"&gt;112&lt;/key&gt;&lt;/foreign-keys&gt;&lt;ref-type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fldChar w:fldCharType="separate"/>
      </w:r>
      <w:r>
        <w:rPr>
          <w:noProof/>
          <w:lang w:val="es-ES"/>
        </w:rPr>
        <w:t>[72]</w:t>
      </w:r>
      <w:r>
        <w:rPr>
          <w:lang w:val="es-ES"/>
        </w:rPr>
        <w:fldChar w:fldCharType="end"/>
        <w:t xml:space="preserve">, el recocido simulado </w:t>
        <w:fldChar w:fldCharType="begin"/>
        <w:instrText xml:space="preserve"> ADDIN EN.CITE &lt;EndNote&gt;&lt;Cite&gt;&lt;Author&gt;Lin&lt;/Author&gt;&lt;Year&gt;2009&lt;/Year&gt;&lt;RecNum&gt;21&lt;/RecNum&gt;&lt;DisplayText&gt;[73]&lt;/DisplayText&gt;&lt;record&gt;&lt;rec-number&gt;21&lt;/rec-number&gt;&lt;foreign-keys&gt;&lt;key app="EN" db-id="dz5e009znz9va5ev0pqxad9qe9v5x2zweest" timestamp="1770919774"&gt;21&lt;/key&gt;&lt;/foreign-keys&gt;&lt;ref-type name="Journal Article"&gt;17&lt;/ref-type&gt;&lt;contributors&gt;&lt;authors&gt;&lt;author&gt;Lin, Shih-Wei&lt;/author&gt;&lt;author&gt;Vincent, F Yu&lt;/author&gt;&lt;author&gt;Chou, Shuo-Yan&lt;/author&gt;&lt;/authors&gt;&lt;/contributors&gt;&lt;titles&gt;&lt;title&gt;Solving the truck and trailer routing problem based on a simulated annealing heuristic&lt;/title&gt;&lt;secondary-title&gt;Computers &amp;amp; Operations Research&lt;/secondary-title&gt;&lt;/titles&gt;&lt;periodical&gt;&lt;full-title&gt;Computers &amp;amp; Operations Research&lt;/full-title&gt;&lt;/periodical&gt;&lt;pages&gt;1683-1692&lt;/pages&gt;&lt;volume&gt;36&lt;/volume&gt;&lt;number&gt;5&lt;/number&gt;&lt;dates&gt;&lt;year&gt;2009&lt;/year&gt;&lt;/dates&gt;&lt;isbn&gt;0305-0548&lt;/isbn&gt;&lt;urls&gt;&lt;/urls&gt;&lt;/record&gt;&lt;/Cite&gt;&lt;/EndNote&gt;</w:instrText>
        <w:fldChar w:fldCharType="separate"/>
      </w:r>
      <w:r>
        <w:rPr>
          <w:noProof/>
          <w:lang w:val="es-ES"/>
        </w:rPr>
        <w:t>[73]</w:t>
      </w:r>
      <w:r>
        <w:rPr>
          <w:lang w:val="es-ES"/>
        </w:rPr>
        <w:fldChar w:fldCharType="end"/>
        <w:t xml:space="preserve"> y la búsqueda tabú </w:t>
        <w:fldChar w:fldCharType="begin"/>
        <w:instrText xml:space="preserve"> ADDIN EN.CITE &lt;EndNote&gt;&lt;Cite&gt;&lt;Author&gt;Chao&lt;/Author&gt;&lt;Year&gt;2002&lt;/Year&gt;&lt;RecNum&gt;2&lt;/RecNum&gt;&lt;DisplayText&gt;[74]&lt;/DisplayText&gt;&lt;record&gt;&lt;rec-number&gt;2&lt;/rec-number&gt;&lt;foreign-keys&gt;&lt;key app="EN" db-id="pfp25r2zqz22tzeaefsvxf2wt9a92rxpxx02" timestamp="1784121135"&gt;2&lt;/key&gt;&lt;/foreign-keys&gt;&lt;ref-type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Research&lt;/secondary-title&gt;&lt;/titles&gt;&lt;pages&gt;33-51&lt;/pages&gt;&lt;volume&gt;29&lt;/volume&gt;&lt;dates&gt;&lt;year&gt;2002&lt;/year&gt;&lt;/dates&gt;&lt;urls&gt;&lt;/urls&gt;&lt;/record&gt;&lt;/Cite&gt;&lt;/EndNote&gt;</w:instrText>
        <w:fldChar w:fldCharType="separate"/>
      </w:r>
      <w:r>
        <w:rPr>
          <w:noProof/>
          <w:lang w:val="es-ES"/>
        </w:rPr>
        <w:t>[74]</w:t>
      </w:r>
      <w:r>
        <w:rPr>
          <w:lang w:val="es-ES"/>
        </w:rPr>
        <w:fldChar w:fldCharType="end"/>
        <w:t>. Finalmente, estos algoritmos se centran en la explotación, pero carecen de la capacidad para intensificar la búsqueda en regiones específicas.</w:t>
      </w:r>
    </w:p>
    <w:p w14:paraId="359C4E28" w14:textId="4083E130" w:rsidR="00F56820" w:rsidRDefault="00B21379" w:rsidP="007F6485">
      <w:pPr>
        <w:pStyle w:val="Trabajos"/>
      </w:pPr>
      <w:r>
        <w:t xml:space="preserve">En la actualidad, para resolver EVRP, se destaca el algoritmo de Optimización por Colonia de Hormigas (ACO, por las siglas en inglés de </w:t>
      </w:r>
      <w:r>
        <w:rPr>
          <w:i/>
          <w:iCs/>
        </w:rPr>
        <w:t xml:space="preserve">Ant Colony Optimization</w:t>
      </w:r>
      <w:r>
        <w:t xml:space="preserve">). Su popularidad se debe a la capacidad para construir soluciones de manera cooperativa mediante el intercambio de información a través de feromonas. Esto favorece un equilibrio adecuado entre la exploración de nuevas regiones del espacio de búsqueda y la explotación de las soluciones más prometedoras. Las principales adaptaciones de ACO en EVRP, han estado orientadas a incorporar las restricciones propias de los vehículos eléctricos dentro del proceso de construcción de las rutas </w:t>
        <w:fldChar w:fldCharType="begin">
          <w:fldData xml:space="preserve">PEVuZE5vdGU+PENpdGU+PEF1dGhvcj5DYWlsbGFyZDwvQXV0aG9yPjxZZWFyPjIwMjQ8L1llYXI+
PFJlY051bT4yMzU8L1JlY051bT48RGlzcGxheVRleHQ+WzQzLCA2NCwgNzUtNzddPC9EaXNwbGF5
VGV4dD48cmVjb3JkPjxyZWMtbnVtYmVyPjIzNTwvcmVjLW51bWJlcj48Zm9yZWlnbi1rZXlzPjxr
ZXkgYXBwPSJFTiIgZGItaWQ9ImR6NWUwMDl6bno5dmE1ZXYwcHF4YWQ5cWU5djV4Mnp3ZWVzdCIg
dGltZXN0YW1wPSIxNzg0Mjk0MjA1Ij4yMzU8L2tleT48L2ZvcmVpZ24ta2V5cz48cmVmLXR5cGUg
bmFtZT0iQ29uZmVyZW5jZSBQcm9jZWVkaW5ncyI+MTA8L3JlZi10eXBlPjxjb250cmlidXRvcnM+
PGF1dGhvcnM+PGF1dGhvcj5DYWlsbGFyZCwgU2ltb248L2F1dGhvcj48YXV0aG9yPkNoYWJhbmUs
IFJhY2hpZGEgQmVuPC9hdXRob3I+PC9hdXRob3JzPjwvY29udHJpYnV0b3JzPjx0aXRsZXM+PHRp
dGxlPkV2b2x1dGlvbmFyeS1CYXNlZCBBbnQgU3lzdGVtIEFsZ29yaXRobSB0byBTb2x2ZSB0aGUg
RHluYW1pYyBFbGVjdHJpYyBWZWhpY2xlIFJvdXRpbmcgUHJvYmxlbTwvdGl0bGU+PHNlY29uZGFy
eS10aXRsZT5JQ09SRVM8L3NlY29uZGFyeS10aXRsZT48L3RpdGxlcz48cGFnZXM+Mjg1LTI5Mzwv
cGFnZXM+PGRhdGVzPjx5ZWFyPjIwMjQ8L3llYXI+PC9kYXRlcz48dXJscz48L3VybHM+PC9yZWNv
cmQ+PC9DaXRlPjxDaXRlPjxBdXRob3I+V2FuZzwvQXV0aG9yPjxZZWFyPjIwMjQ8L1llYXI+PFJl
Y051bT4yMzY8L1JlY051bT48cmVjb3JkPjxyZWMtbnVtYmVyPjIzNjwvcmVjLW51bWJlcj48Zm9y
ZWlnbi1rZXlzPjxrZXkgYXBwPSJFTiIgZGItaWQ9ImR6NWUwMDl6bno5dmE1ZXYwcHF4YWQ5cWU5
djV4Mnp3ZWVzdCIgdGltZXN0YW1wPSIxNzg0Mjk0MjczIj4yMzY8L2tleT48L2ZvcmVpZ24ta2V5
cz48cmVmLXR5cGUgbmFtZT0iSm91cm5hbCBBcnRpY2xlIj4xNzwvcmVmLXR5cGU+PGNvbnRyaWJ1
dG9ycz48YXV0aG9ycz48YXV0aG9yPldhbmcsIEhlbmc8L2F1dGhvcj48YXV0aG9yPkNoZW4sIFNp
aGFvPC9hdXRob3I+PGF1dGhvcj5MaSwgTWVuZ2hhbjwvYXV0aG9yPjxhdXRob3I+Wmh1LCBDYWlo
dWE8L2F1dGhvcj48YXV0aG9yPldhbmcsIFpoZW5mZW5nPC9hdXRob3I+PC9hdXRob3JzPjwvY29u
dHJpYnV0b3JzPjx0aXRsZXM+PHRpdGxlPkRlbWFuZC1kcml2ZW4gY2hhcmdpbmcgc3RyYXRlZ3kt
YmFzZWQgZGlzdHJpYnV0ZWQgcm91dGluZyBvcHRpbWl6YXRpb24gdW5kZXIgdHJhZmZpYyByZXN0
cmljdGlvbnMgaW4gaW50ZXJuZXQgb2YgZWxlY3RyaWMgdmVoaWNsZXM8L3RpdGxlPjxzZWNvbmRh
cnktdGl0bGU+SUVFRSBJbnRlcm5ldCBvZiBUaGluZ3MgSm91cm5hbDwvc2Vjb25kYXJ5LXRpdGxl
PjwvdGl0bGVzPjxwZXJpb2RpY2FsPjxmdWxsLXRpdGxlPklFRUUgSW50ZXJuZXQgb2YgVGhpbmdz
IEpvdXJuYWw8L2Z1bGwtdGl0bGU+PC9wZXJpb2RpY2FsPjxwYWdlcz4zNTkxNy0zNTkyNzwvcGFn
ZXM+PHZvbHVtZT4xMTwvdm9sdW1lPjxudW1iZXI+MjI8L251bWJlcj48ZGF0ZXM+PHllYXI+MjAy
NDwveWVhcj48L2RhdGVzPjxpc2JuPjIzMjctNDY2MjwvaXNibj48dXJscz48L3VybHM+PC9yZWNv
cmQ+PC9DaXRlPjxDaXRlPjxBdXRob3I+Wmhhbmc8L0F1dGhvcj48WWVhcj4yMDI1PC9ZZWFyPjxS
ZWNOdW0+MjM3PC9SZWNOdW0+PHJlY29yZD48cmVjLW51bWJlcj4yMzc8L3JlYy1udW1iZXI+PGZv
cmVpZ24ta2V5cz48a2V5IGFwcD0iRU4iIGRiLWlkPSJkejVlMDA5em56OXZhNWV2MHBxeGFkOXFl
OXY1eDJ6d2Vlc3QiIHRpbWVzdGFtcD0iMTc4NDI5NDQxOSI+MjM3PC9rZXk+PC9mb3JlaWduLWtl
eXM+PHJlZi10eXBlIG5hbWU9IkpvdXJuYWwgQXJ0aWNsZSI+MTc8L3JlZi10eXBlPjxjb250cmli
dXRvcnM+PGF1dGhvcnM+PGF1dGhvcj5aaGFuZywgSmluPC9hdXRob3I+PGF1dGhvcj5YdSwgSGFv
PC9hdXRob3I+PGF1dGhvcj5MaXUsIERpbmc8L2F1dGhvcj48YXV0aG9yPll1LCBRaTwvYXV0aG9y
PjwvYXV0aG9ycz48L2NvbnRyaWJ1dG9ycz48dGl0bGVzPjx0aXRsZT5BZHZhbmNpbmcgZHluYW1p
YyBlbWVyZ2VuY3kgcm91dGUgb3B0aW1pemF0aW9uIHdpdGggYSBjb21wb3NpdGUgbmV0d29yayBk
ZWVwIHJlaW5mb3JjZW1lbnQgbGVhcm5pbmcgbW9kZWw8L3RpdGxlPjxzZWNvbmRhcnktdGl0bGU+
U3lzdGVtczwvc2Vjb25kYXJ5LXRpdGxlPjwvdGl0bGVzPjxwZXJpb2RpY2FsPjxmdWxsLXRpdGxl
PlN5c3RlbXM8L2Z1bGwtdGl0bGU+PC9wZXJpb2RpY2FsPjxwYWdlcz4xMjc8L3BhZ2VzPjx2b2x1
bWU+MTM8L3ZvbHVtZT48bnVtYmVyPjI8L251bWJlcj48ZGF0ZXM+PHllYXI+MjAyNTwveWVhcj48
L2RhdGVzPjxpc2JuPjIwNzktODk1NDwvaXNibj48dXJscz48L3VybHM+PC9yZWNvcmQ+PC9DaXRl
PjxDaXRlPjxBdXRob3I+UGFuZGE8L0F1dGhvcj48WWVhcj4yMDI1PC9ZZWFyPjxSZWNOdW0+MjM4
PC9SZWNOdW0+PHJlY29yZD48cmVjLW51bWJlcj4yMzg8L3JlYy1udW1iZXI+PGZvcmVpZ24ta2V5
cz48a2V5IGFwcD0iRU4iIGRiLWlkPSJkejVlMDA5em56OXZhNWV2MHBxeGFkOXFlOXY1eDJ6d2Vl
c3QiIHRpbWVzdGFtcD0iMTc4NDI5NDUxNyI+MjM4PC9rZXk+PC9mb3JlaWduLWtleXM+PHJlZi10
eXBlIG5hbWU9IkpvdXJuYWwgQXJ0aWNsZSI+MTc8L3JlZi10eXBlPjxjb250cmlidXRvcnM+PGF1
dGhvcnM+PGF1dGhvcj5QYW5kYSwgU3dhcnVwPC9hdXRob3I+PGF1dGhvcj5UaGFrdXIsIEFydXNo
ZWU8L2F1dGhvcj48L2F1dGhvcnM+PC9jb250cmlidXRvcnM+PHRpdGxlcz48dGl0bGU+T3B0aW1p
emluZyBFbGVjdHJpYyBWZWhpY2xlIFJvdXRpbmc6IEEgU3RhdGlzdGljYWwgQW5hbHlzaXMgb2Yg
QUNPLCBHQSwgYW5kIFNBIEFsZ29yaXRobXM8L3RpdGxlPjxzZWNvbmRhcnktdGl0bGU+SW50ZXJu
YXRpb25hbCBKb3VybmFsIG9mIFNjaWVuY2UgYW5kIFJlc2VhcmNoPC9zZWNvbmRhcnktdGl0bGU+
PC90aXRsZXM+PHBlcmlvZGljYWw+PGZ1bGwtdGl0bGU+SW50ZXJuYXRpb25hbCBKb3VybmFsIG9m
IFNjaWVuY2UgYW5kIFJlc2VhcmNoPC9mdWxsLXRpdGxlPjwvcGVyaW9kaWNhbD48ZGF0ZXM+PHll
YXI+MjAyNTwveWVhcj48L2RhdGVzPjx1cmxzPjwvdXJscz48L3JlY29yZD48L0NpdGU+PENpdGU+
PEF1dGhvcj5BbmFzdGFzaWFkb3U8L0F1dGhvcj48WWVhcj4yMDI0PC9ZZWFyPjxSZWNOdW0+MjUz
PC9SZWNOdW0+PHJlY29yZD48cmVjLW51bWJlcj4yNTM8L3JlYy1udW1iZXI+PGZvcmVpZ24ta2V5
cz48a2V5IGFwcD0iRU4iIGRiLWlkPSJkejVlMDA5em56OXZhNWV2MHBxeGFkOXFlOXY1eDJ6d2Vl
c3QiIHRpbWVzdGFtcD0iMTc4NTI0MjE1NSI+MjUzPC9rZXk+PC9mb3JlaWduLWtleXM+PHJlZi10
eXBlIG5hbWU9IkNvbmZlcmVuY2UgUHJvY2VlZGluZ3MiPjEwPC9yZWYtdHlwZT48Y29udHJpYnV0
b3JzPjxhdXRob3JzPjxhdXRob3I+QW5hc3Rhc2lhZG91LCBNYXJpYSBOPC9hdXRob3I+PGF1dGhv
cj5NYXZyb3ZvdW5pb3RpcywgTWljaGFsaXM8L2F1dGhvcj48YXV0aG9yPkhhZGppbWl0c2lzLCBE
aW9mYW50b3M8L2F1dGhvcj48L2F1dGhvcnM+PC9jb250cmlidXRvcnM+PHRpdGxlcz48dGl0bGU+
QW50IGNvbG9ueSBvcHRpbWl6YXRpb24gZm9yIHRoZSBkeW5hbWljIGVsZWN0cmljIHZlaGljbGUg
cm91dGluZyBwcm9ibGVtPC90aXRsZT48c2Vjb25kYXJ5LXRpdGxlPkludGVybmF0aW9uYWwgY29u
ZmVyZW5jZSBvbiBwYXJhbGxlbCBwcm9ibGVtIHNvbHZpbmcgZnJvbSBuYXR1cmU8L3NlY29uZGFy
eS10aXRsZT48L3RpdGxlcz48cGFnZXM+NjgtODQ8L3BhZ2VzPjxkYXRlcz48eWVhcj4yMDI0PC95
ZWFyPjwvZGF0ZXM+PHB1Ymxpc2hlcj5TcHJpbmdlcjwvcHVibGlzaGVyPjx1cmxzPjwvdXJscz48
L3JlY29yZD48L0NpdGU+PC9FbmROb3RlPgB=
</w:fldData>
        </w:fldChar>
        <w:instrText xml:space="preserve"> ADDIN EN.CITE </w:instrText>
        <w:fldChar w:fldCharType="begin">
          <w:fldData xml:space="preserve">PEVuZE5vdGU+PENpdGU+PEF1dGhvcj5DYWlsbGFyZDwvQXV0aG9yPjxZZWFyPjIwMjQ8L1llYXI+
PFJlY051bT4yMzU8L1JlY051bT48RGlzcGxheVRleHQ+WzQzLCA2NCwgNzUtNzddPC9EaXNwbGF5
VGV4dD48cmVjb3JkPjxyZWMtbnVtYmVyPjIzNTwvcmVjLW51bWJlcj48Zm9yZWlnbi1rZXlzPjxr
ZXkgYXBwPSJFTiIgZGItaWQ9ImR6NWUwMDl6bno5dmE1ZXYwcHF4YWQ5cWU5djV4Mnp3ZWVzdCIg
dGltZXN0YW1wPSIxNzg0Mjk0MjA1Ij4yMzU8L2tleT48L2ZvcmVpZ24ta2V5cz48cmVmLXR5cGUg
bmFtZT0iQ29uZmVyZW5jZSBQcm9jZWVkaW5ncyI+MTA8L3JlZi10eXBlPjxjb250cmlidXRvcnM+
PGF1dGhvcnM+PGF1dGhvcj5DYWlsbGFyZCwgU2ltb248L2F1dGhvcj48YXV0aG9yPkNoYWJhbmUs
IFJhY2hpZGEgQmVuPC9hdXRob3I+PC9hdXRob3JzPjwvY29udHJpYnV0b3JzPjx0aXRsZXM+PHRp
dGxlPkV2b2x1dGlvbmFyeS1CYXNlZCBBbnQgU3lzdGVtIEFsZ29yaXRobSB0byBTb2x2ZSB0aGUg
RHluYW1pYyBFbGVjdHJpYyBWZWhpY2xlIFJvdXRpbmcgUHJvYmxlbTwvdGl0bGU+PHNlY29uZGFy
eS10aXRsZT5JQ09SRVM8L3NlY29uZGFyeS10aXRsZT48L3RpdGxlcz48cGFnZXM+Mjg1LTI5Mzwv
cGFnZXM+PGRhdGVzPjx5ZWFyPjIwMjQ8L3llYXI+PC9kYXRlcz48dXJscz48L3VybHM+PC9yZWNv
cmQ+PC9DaXRlPjxDaXRlPjxBdXRob3I+V2FuZzwvQXV0aG9yPjxZZWFyPjIwMjQ8L1llYXI+PFJl
Y051bT4yMzY8L1JlY051bT48cmVjb3JkPjxyZWMtbnVtYmVyPjIzNjwvcmVjLW51bWJlcj48Zm9y
ZWlnbi1rZXlzPjxrZXkgYXBwPSJFTiIgZGItaWQ9ImR6NWUwMDl6bno5dmE1ZXYwcHF4YWQ5cWU5
djV4Mnp3ZWVzdCIgdGltZXN0YW1wPSIxNzg0Mjk0MjczIj4yMzY8L2tleT48L2ZvcmVpZ24ta2V5
cz48cmVmLXR5cGUgbmFtZT0iSm91cm5hbCBBcnRpY2xlIj4xNzwvcmVmLXR5cGU+PGNvbnRyaWJ1
dG9ycz48YXV0aG9ycz48YXV0aG9yPldhbmcsIEhlbmc8L2F1dGhvcj48YXV0aG9yPkNoZW4sIFNp
aGFvPC9hdXRob3I+PGF1dGhvcj5MaSwgTWVuZ2hhbjwvYXV0aG9yPjxhdXRob3I+Wmh1LCBDYWlo
dWE8L2F1dGhvcj48YXV0aG9yPldhbmcsIFpoZW5mZW5nPC9hdXRob3I+PC9hdXRob3JzPjwvY29u
dHJpYnV0b3JzPjx0aXRsZXM+PHRpdGxlPkRlbWFuZC1kcml2ZW4gY2hhcmdpbmcgc3RyYXRlZ3kt
YmFzZWQgZGlzdHJpYnV0ZWQgcm91dGluZyBvcHRpbWl6YXRpb24gdW5kZXIgdHJhZmZpYyByZXN0
cmljdGlvbnMgaW4gaW50ZXJuZXQgb2YgZWxlY3RyaWMgdmVoaWNsZXM8L3RpdGxlPjxzZWNvbmRh
cnktdGl0bGU+SUVFRSBJbnRlcm5ldCBvZiBUaGluZ3MgSm91cm5hbDwvc2Vjb25kYXJ5LXRpdGxl
PjwvdGl0bGVzPjxwZXJpb2RpY2FsPjxmdWxsLXRpdGxlPklFRUUgSW50ZXJuZXQgb2YgVGhpbmdz
IEpvdXJuYWw8L2Z1bGwtdGl0bGU+PC9wZXJpb2RpY2FsPjxwYWdlcz4zNTkxNy0zNTkyNzwvcGFn
ZXM+PHZvbHVtZT4xMTwvdm9sdW1lPjxudW1iZXI+MjI8L251bWJlcj48ZGF0ZXM+PHllYXI+MjAy
NDwveWVhcj48L2RhdGVzPjxpc2JuPjIzMjctNDY2MjwvaXNibj48dXJscz48L3VybHM+PC9yZWNv
cmQ+PC9DaXRlPjxDaXRlPjxBdXRob3I+Wmhhbmc8L0F1dGhvcj48WWVhcj4yMDI1PC9ZZWFyPjxS
ZWNOdW0+MjM3PC9SZWNOdW0+PHJlY29yZD48cmVjLW51bWJlcj4yMzc8L3JlYy1udW1iZXI+PGZv
cmVpZ24ta2V5cz48a2V5IGFwcD0iRU4iIGRiLWlkPSJkejVlMDA5em56OXZhNWV2MHBxeGFkOXFl
OXY1eDJ6d2Vlc3QiIHRpbWVzdGFtcD0iMTc4NDI5NDQxOSI+MjM3PC9rZXk+PC9mb3JlaWduLWtl
eXM+PHJlZi10eXBlIG5hbWU9IkpvdXJuYWwgQXJ0aWNsZSI+MTc8L3JlZi10eXBlPjxjb250cmli
dXRvcnM+PGF1dGhvcnM+PGF1dGhvcj5aaGFuZywgSmluPC9hdXRob3I+PGF1dGhvcj5YdSwgSGFv
PC9hdXRob3I+PGF1dGhvcj5MaXUsIERpbmc8L2F1dGhvcj48YXV0aG9yPll1LCBRaTwvYXV0aG9y
PjwvYXV0aG9ycz48L2NvbnRyaWJ1dG9ycz48dGl0bGVzPjx0aXRsZT5BZHZhbmNpbmcgZHluYW1p
YyBlbWVyZ2VuY3kgcm91dGUgb3B0aW1pemF0aW9uIHdpdGggYSBjb21wb3NpdGUgbmV0d29yayBk
ZWVwIHJlaW5mb3JjZW1lbnQgbGVhcm5pbmcgbW9kZWw8L3RpdGxlPjxzZWNvbmRhcnktdGl0bGU+
U3lzdGVtczwvc2Vjb25kYXJ5LXRpdGxlPjwvdGl0bGVzPjxwZXJpb2RpY2FsPjxmdWxsLXRpdGxl
PlN5c3RlbXM8L2Z1bGwtdGl0bGU+PC9wZXJpb2RpY2FsPjxwYWdlcz4xMjc8L3BhZ2VzPjx2b2x1
bWU+MTM8L3ZvbHVtZT48bnVtYmVyPjI8L251bWJlcj48ZGF0ZXM+PHllYXI+MjAyNTwveWVhcj48
L2RhdGVzPjxpc2JuPjIwNzktODk1NDwvaXNibj48dXJscz48L3VybHM+PC9yZWNvcmQ+PC9DaXRl
PjxDaXRlPjxBdXRob3I+UGFuZGE8L0F1dGhvcj48WWVhcj4yMDI1PC9ZZWFyPjxSZWNOdW0+MjM4
PC9SZWNOdW0+PHJlY29yZD48cmVjLW51bWJlcj4yMzg8L3JlYy1udW1iZXI+PGZvcmVpZ24ta2V5
cz48a2V5IGFwcD0iRU4iIGRiLWlkPSJkejVlMDA5em56OXZhNWV2MHBxeGFkOXFlOXY1eDJ6d2Vl
c3QiIHRpbWVzdGFtcD0iMTc4NDI5NDUxNyI+MjM4PC9rZXk+PC9mb3JlaWduLWtleXM+PHJlZi10
eXBlIG5hbWU9IkpvdXJuYWwgQXJ0aWNsZSI+MTc8L3JlZi10eXBlPjxjb250cmlidXRvcnM+PGF1
dGhvcnM+PGF1dGhvcj5QYW5kYSwgU3dhcnVwPC9hdXRob3I+PGF1dGhvcj5UaGFrdXIsIEFydXNo
ZWU8L2F1dGhvcj48L2F1dGhvcnM+PC9jb250cmlidXRvcnM+PHRpdGxlcz48dGl0bGU+T3B0aW1p
emluZyBFbGVjdHJpYyBWZWhpY2xlIFJvdXRpbmc6IEEgU3RhdGlzdGljYWwgQW5hbHlzaXMgb2Yg
QUNPLCBHQSwgYW5kIFNBIEFsZ29yaXRobXM8L3RpdGxlPjxzZWNvbmRhcnktdGl0bGU+SW50ZXJu
YXRpb25hbCBKb3VybmFsIG9mIFNjaWVuY2UgYW5kIFJlc2VhcmNoPC9zZWNvbmRhcnktdGl0bGU+
PC90aXRsZXM+PHBlcmlvZGljYWw+PGZ1bGwtdGl0bGU+SW50ZXJuYXRpb25hbCBKb3VybmFsIG9m
IFNjaWVuY2UgYW5kIFJlc2VhcmNoPC9mdWxsLXRpdGxlPjwvcGVyaW9kaWNhbD48ZGF0ZXM+PHll
YXI+MjAyNTwveWVhcj48L2RhdGVzPjx1cmxzPjwvdXJscz48L3JlY29yZD48L0NpdGU+PENpdGU+
PEF1dGhvcj5BbmFzdGFzaWFkb3U8L0F1dGhvcj48WWVhcj4yMDI0PC9ZZWFyPjxSZWNOdW0+MjUz
PC9SZWNOdW0+PHJlY29yZD48cmVjLW51bWJlcj4yNTM8L3JlYy1udW1iZXI+PGZvcmVpZ24ta2V5
cz48a2V5IGFwcD0iRU4iIGRiLWlkPSJkejVlMDA5em56OXZhNWV2MHBxeGFkOXFlOXY1eDJ6d2Vl
c3QiIHRpbWVzdGFtcD0iMTc4NTI0MjE1NSI+MjUzPC9rZXk+PC9mb3JlaWduLWtleXM+PHJlZi10
eXBlIG5hbWU9IkNvbmZlcmVuY2UgUHJvY2VlZGluZ3MiPjEwPC9yZWYtdHlwZT48Y29udHJpYnV0
b3JzPjxhdXRob3JzPjxhdXRob3I+QW5hc3Rhc2lhZG91LCBNYXJpYSBOPC9hdXRob3I+PGF1dGhv
cj5NYXZyb3ZvdW5pb3RpcywgTWljaGFsaXM8L2F1dGhvcj48YXV0aG9yPkhhZGppbWl0c2lzLCBE
aW9mYW50b3M8L2F1dGhvcj48L2F1dGhvcnM+PC9jb250cmlidXRvcnM+PHRpdGxlcz48dGl0bGU+
QW50IGNvbG9ueSBvcHRpbWl6YXRpb24gZm9yIHRoZSBkeW5hbWljIGVsZWN0cmljIHZlaGljbGUg
cm91dGluZyBwcm9ibGVtPC90aXRsZT48c2Vjb25kYXJ5LXRpdGxlPkludGVybmF0aW9uYWwgY29u
ZmVyZW5jZSBvbiBwYXJhbGxlbCBwcm9ibGVtIHNvbHZpbmcgZnJvbSBuYXR1cmU8L3NlY29uZGFy
eS10aXRsZT48L3RpdGxlcz48cGFnZXM+NjgtODQ8L3BhZ2VzPjxkYXRlcz48eWVhcj4yMDI0PC95
ZWFyPjwvZGF0ZXM+PHB1Ymxpc2hlcj5TcHJpbmdlcjwvcHVibGlzaGVyPjx1cmxzPjwvdXJscz48
L3JlY29yZD48L0NpdGU+PC9FbmROb3RlPgB=
</w:fldData>
        </w:fldChar>
        <w:instrText xml:space="preserve"> ADDIN EN.CITE.DATA </w:instrText>
        <w:fldChar w:fldCharType="end"/>
        <w:fldChar w:fldCharType="separate"/>
      </w:r>
      <w:r>
        <w:rPr>
          <w:noProof/>
        </w:rPr>
        <w:t>[43, 64, 75-77]</w:t>
      </w:r>
      <w:r>
        <w:fldChar w:fldCharType="end"/>
        <w:t xml:space="preserve">. Además, existen diferentes enfoques para mejorar la convergencia del algoritmo y reducir la probabilidad de quedar atrapado en óptimos locales. Por ejemplo, en </w:t>
        <w:fldChar w:fldCharType="begin"/>
        <w:instrText xml:space="preserve"> ADDIN EN.CITE &lt;EndNote&gt;&lt;Cite&gt;&lt;Author&gt;Liu&lt;/Author&gt;&lt;Year&gt;2023&lt;/Year&gt;&lt;RecNum&gt;231&lt;/RecNum&gt;&lt;DisplayText&gt;[78]&lt;/DisplayText&gt;&lt;record&gt;&lt;rec-number&gt;231&lt;/rec-number&gt;&lt;foreign-keys&gt;&lt;key app="EN" db-id="dz5e009znz9va5ev0pqxad9qe9v5x2zweest" timestamp="1784293445"&gt;231&lt;/key&gt;&lt;/foreign-keys&gt;&lt;ref-type name="Journal Article"&gt;17&lt;/ref-type&gt;&lt;contributors&gt;&lt;authors&gt;&lt;author&gt;Liu, Zhishuo&lt;/author&gt;&lt;author&gt;Zuo, Xingquan&lt;/author&gt;&lt;author&gt;Zhou, Mengchu&lt;/author&gt;&lt;author&gt;Guan, Wei&lt;/author&gt;&lt;author&gt;Al-Turki, Yusuf&lt;/author&gt;&lt;/authors&gt;&lt;/contributors&gt;&lt;titles&gt;&lt;title&gt;Electric vehicle routing problem with variable vehicle speed and soft time windows for perishable product delivery&lt;/title&gt;&lt;secondary-title&gt;IEEE Transactions on Intelligent Transportation Systems&lt;/secondary-title&gt;&lt;/titles&gt;&lt;periodical&gt;&lt;full-title&gt;IEEE Transactions on Intelligent Transportation Systems&lt;/full-title&gt;&lt;/periodical&gt;&lt;pages&gt;6178-6190&lt;/pages&gt;&lt;volume&gt;24&lt;/volume&gt;&lt;number&gt;6&lt;/number&gt;&lt;dates&gt;&lt;year&gt;2023&lt;/year&gt;&lt;/dates&gt;&lt;isbn&gt;1524-9050&lt;/isbn&gt;&lt;urls&gt;&lt;/urls&gt;&lt;/record&gt;&lt;/Cite&gt;&lt;/EndNote&gt;</w:instrText>
        <w:fldChar w:fldCharType="separate"/>
      </w:r>
      <w:r>
        <w:rPr>
          <w:noProof/>
        </w:rPr>
        <w:t>[78]</w:t>
      </w:r>
      <w:r>
        <w:fldChar w:fldCharType="end"/>
        <w:t xml:space="preserve"> se propone una versión adaptativa e híbrida para ACO orientada a la velocidad variable de los vehículos eléctricos. Por otra parte, en </w:t>
        <w:fldChar w:fldCharType="begin"/>
        <w:instrText xml:space="preserve"> ADDIN EN.CITE &lt;EndNote&gt;&lt;Cite&gt;&lt;Author&gt;Nie&lt;/Author&gt;&lt;Year&gt;2022&lt;/Year&gt;&lt;RecNum&gt;232&lt;/RecNum&gt;&lt;DisplayText&gt;[79]&lt;/DisplayText&gt;&lt;record&gt;&lt;rec-number&gt;232&lt;/rec-number&gt;&lt;foreign-keys&gt;&lt;key app="EN" db-id="dz5e009znz9va5ev0pqxad9qe9v5x2zweest" timestamp="1784293781"&gt;232&lt;/key&gt;&lt;/foreign-keys&gt;&lt;ref-type name="Conference Proceedings"&gt;10&lt;/ref-type&gt;&lt;contributors&gt;&lt;authors&gt;&lt;author&gt;Nie, Zi-Hao&lt;/author&gt;&lt;author&gt;Yang, Qiang&lt;/author&gt;&lt;author&gt;Zhang, En&lt;/author&gt;&lt;author&gt;Liu, Dong&lt;/author&gt;&lt;author&gt;Zhang, Jun&lt;/author&gt;&lt;/authors&gt;&lt;/contributors&gt;&lt;titles&gt;&lt;title&gt;Ant colony optimization for electric vehicle routing problem with capacity and charging time constraints&lt;/title&gt;&lt;secondary-title&gt;2022 IEEE International Conference on Systems, Man, and Cybernetics (SMC)&lt;/secondary-title&gt;&lt;/titles&gt;&lt;pages&gt;480-485&lt;/pages&gt;&lt;dates&gt;&lt;year&gt;2022&lt;/year&gt;&lt;/dates&gt;&lt;publisher&gt;IEEE&lt;/publisher&gt;&lt;isbn&gt;1665452587&lt;/isbn&gt;&lt;urls&gt;&lt;/urls&gt;&lt;/record&gt;&lt;/Cite&gt;&lt;/EndNote&gt;</w:instrText>
        <w:fldChar w:fldCharType="separate"/>
      </w:r>
      <w:r>
        <w:rPr>
          <w:noProof/>
        </w:rPr>
        <w:t>[79]</w:t>
      </w:r>
      <w:r>
        <w:fldChar w:fldCharType="end"/>
        <w:t xml:space="preserve"> se utilizan cinco variaciones de ACO para resolver EVRP con restricciones de capacidad y carga. Por último, en </w:t>
        <w:fldChar w:fldCharType="begin"/>
        <w:instrText xml:space="preserve"> ADDIN EN.CITE &lt;EndNote&gt;&lt;Cite&gt;&lt;Author&gt;Wu&lt;/Author&gt;&lt;Year&gt;2025&lt;/Year&gt;&lt;RecNum&gt;233&lt;/RecNum&gt;&lt;DisplayText&gt;[29]&lt;/DisplayText&gt;&lt;record&gt;&lt;rec-number&gt;233&lt;/rec-number&gt;&lt;foreign-keys&gt;&lt;key app="EN" db-id="dz5e009znz9va5ev0pqxad9qe9v5x2zweest" timestamp="1784293939"&gt;233&lt;/key&gt;&lt;/foreign-keys&gt;&lt;ref-type name="Journal Article"&gt;17&lt;/ref-type&gt;&lt;contributors&gt;&lt;authors&gt;&lt;author&gt;Wu, Chengming&lt;/author&gt;&lt;author&gt;Xiang, Xiaoshu&lt;/author&gt;&lt;author&gt;Jiang, Hao&lt;/author&gt;&lt;author&gt;Zhang, Xingyi&lt;/author&gt;&lt;/authors&gt;&lt;/contributors&gt;&lt;titles&gt;&lt;title&gt;A Multifidelity-Based Ant Colony Optimization Algorithm for Capacitated Electric Vehicle Routing Problems&lt;/title&gt;&lt;secondary-title&gt;IEEE Transactions on Intelligent Transportation Systems&lt;/secondary-title&gt;&lt;/titles&gt;&lt;periodical&gt;&lt;full-title&gt;IEEE Transactions on Intelligent Transportation Systems&lt;/full-title&gt;&lt;/periodical&gt;&lt;pages&gt;318-332&lt;/pages&gt;&lt;volume&gt;27&lt;/volume&gt;&lt;number&gt;1&lt;/number&gt;&lt;dates&gt;&lt;year&gt;2025&lt;/year&gt;&lt;/dates&gt;&lt;isbn&gt;1524-9050&lt;/isbn&gt;&lt;urls&gt;&lt;/urls&gt;&lt;/record&gt;&lt;/Cite&gt;&lt;/EndNote&gt;</w:instrText>
        <w:fldChar w:fldCharType="separate"/>
      </w:r>
      <w:r>
        <w:rPr>
          <w:noProof/>
        </w:rPr>
        <w:t>[29]</w:t>
      </w:r>
      <w:r>
        <w:fldChar w:fldCharType="end"/>
        <w:t xml:space="preserve"> y </w:t>
        <w:fldChar w:fldCharType="begin"/>
        <w:instrText xml:space="preserve"> ADDIN EN.CITE &lt;EndNote&gt;&lt;Cite&gt;&lt;Author&gt;Zhang&lt;/Author&gt;&lt;Year&gt;2025&lt;/Year&gt;&lt;RecNum&gt;234&lt;/RecNum&gt;&lt;DisplayText&gt;[28]&lt;/DisplayText&gt;&lt;record&gt;&lt;rec-number&gt;234&lt;/rec-number&gt;&lt;foreign-keys&gt;&lt;key app="EN" db-id="dz5e009znz9va5ev0pqxad9qe9v5x2zweest" timestamp="1784294011"&gt;234&lt;/key&gt;&lt;/foreign-keys&gt;&lt;ref-type name="Conference Proceedings"&gt;10&lt;/ref-type&gt;&lt;contributors&gt;&lt;authors&gt;&lt;author&gt;Zhang, Xufeng&lt;/author&gt;&lt;author&gt;Wang, Hui&lt;/author&gt;&lt;author&gt;Mu, Chaoxu&lt;/author&gt;&lt;/authors&gt;&lt;/contributors&gt;&lt;titles&gt;&lt;title&gt;A Novel LLM-Powered Ant Colony Optimization Algorithm for Electric Vehicle Routing Problem&lt;/title&gt;&lt;secondary-title&gt;2025 6th International Conference on Artificial Intelligence and Electromechanical Automation (AIEA)&lt;/secondary-title&gt;&lt;/titles&gt;&lt;pages&gt;440-443&lt;/pages&gt;&lt;dates&gt;&lt;year&gt;2025&lt;/year&gt;&lt;/dates&gt;&lt;publisher&gt;IEEE&lt;/publisher&gt;&lt;isbn&gt;9798331502638&lt;/isbn&gt;&lt;urls&gt;&lt;/urls&gt;&lt;/record&gt;&lt;/Cite&gt;&lt;/EndNote&gt;</w:instrText>
        <w:fldChar w:fldCharType="separate"/>
      </w:r>
      <w:r>
        <w:rPr>
          <w:noProof/>
        </w:rPr>
        <w:t>[28]</w:t>
      </w:r>
      <w:r>
        <w:fldChar w:fldCharType="end"/>
        <w:t xml:space="preserve"> se emplean técnicas novedosas como multifidelidad y grandes modelos de lenguaje (LLMs) para perfeccionar los comportamientos de ACO, respectivamente.</w:t>
      </w:r>
    </w:p>
    <w:p w14:paraId="47A9DD2C" w14:textId="0160C8CC" w:rsidR="00F51E90" w:rsidRDefault="002055A8" w:rsidP="007F6485">
      <w:pPr>
        <w:pStyle w:val="Trabajos"/>
      </w:pPr>
      <w:r>
        <w:lastRenderedPageBreak/>
        <w:t xml:space="preserve">Sin embargo, en la actualidad existen otras metaheurísticas empleadas para la resolución del EVRP. Por ejemplo, en </w:t>
        <w:fldChar w:fldCharType="begin"/>
        <w:instrText xml:space="preserve"> ADDIN EN.CITE &lt;EndNote&gt;&lt;Cite&gt;&lt;Author&gt;Chen&lt;/Author&gt;&lt;Year&gt;2025&lt;/Year&gt;&lt;RecNum&gt;255&lt;/RecNum&gt;&lt;DisplayText&gt;[80]&lt;/DisplayText&gt;&lt;record&gt;&lt;rec-number&gt;255&lt;/rec-number&gt;&lt;foreign-keys&gt;&lt;key app="EN" db-id="dz5e009znz9va5ev0pqxad9qe9v5x2zweest" timestamp="1787335750"&gt;255&lt;/key&gt;&lt;/foreign-keys&gt;&lt;ref-type name="Journal Article"&gt;17&lt;/ref-type&gt;&lt;contributors&gt;&lt;authors&gt;&lt;author&gt;Chen, Liudan&lt;/author&gt;&lt;author&gt;Zhu, Yanfei&lt;/author&gt;&lt;author&gt;Lee, Kwang Y&lt;/author&gt;&lt;/authors&gt;&lt;/contributors&gt;&lt;titles&gt;&lt;title&gt;Two-step genetic algorithm for dynamic route optimization of electric vehicles based on demand analysis&lt;/title&gt;&lt;secondary-title&gt;Arabian Journal for Science and Engineering&lt;/secondary-title&gt;&lt;/titles&gt;&lt;periodical&gt;&lt;full-title&gt;Arabian Journal for Science and Engineering&lt;/full-title&gt;&lt;/periodical&gt;&lt;pages&gt;15973-15989&lt;/pages&gt;&lt;volume&gt;50&lt;/volume&gt;&lt;number&gt;19&lt;/number&gt;&lt;dates&gt;&lt;year&gt;2025&lt;/year&gt;&lt;/dates&gt;&lt;isbn&gt;2193-567X&lt;/isbn&gt;&lt;urls&gt;&lt;/urls&gt;&lt;/record&gt;&lt;/Cite&gt;&lt;/EndNote&gt;</w:instrText>
        <w:fldChar w:fldCharType="separate"/>
      </w:r>
      <w:r>
        <w:rPr>
          <w:noProof/>
        </w:rPr>
        <w:t>[80]</w:t>
      </w:r>
      <w:r>
        <w:fldChar w:fldCharType="end"/>
        <w:t xml:space="preserve"> se propone un Algoritmo Genético (GA, por sus siglas en inglés) con dos etapas y en </w:t>
        <w:fldChar w:fldCharType="begin"/>
        <w:instrText xml:space="preserve"> ADDIN EN.CITE &lt;EndNote&gt;&lt;Cite&gt;&lt;Author&gt;Shao&lt;/Author&gt;&lt;Year&gt;2018&lt;/Year&gt;&lt;RecNum&gt;256&lt;/RecNum&gt;&lt;DisplayText&gt;[81]&lt;/DisplayText&gt;&lt;record&gt;&lt;rec-number&gt;256&lt;/rec-number&gt;&lt;foreign-keys&gt;&lt;key app="EN" db-id="dz5e009znz9va5ev0pqxad9qe9v5x2zweest" timestamp="1787336089"&gt;256&lt;/key&gt;&lt;/foreign-keys&gt;&lt;ref-type name="Journal Article"&gt;17&lt;/ref-type&gt;&lt;contributors&gt;&lt;authors&gt;&lt;author&gt;Shao, Sai&lt;/author&gt;&lt;author&gt;Guan, Wei&lt;/author&gt;&lt;author&gt;Bi, Jun&lt;/author&gt;&lt;/authors&gt;&lt;/contributors&gt;&lt;titles&gt;&lt;title&gt;Electric vehicle</w:instrText>
      </w:r>
      <w:r>
        <w:rPr>
          <w:rFonts w:ascii="Cambria Math" w:hAnsi="Cambria Math" w:cs="Cambria Math"/>
        </w:rPr>
        <w:instrText>‐</w:instrText>
      </w:r>
      <w:r>
        <w:instrText>routing problem with charging demands and energy consumption&lt;/title&gt;&lt;secondary-title&gt;IET Intelligent Transport Systems&lt;/secondary-title&gt;&lt;/titles&gt;&lt;periodical&gt;&lt;full-title&gt;IET Intelligent Transport Systems&lt;/full-title&gt;&lt;/periodical&gt;&lt;pages&gt;202-212&lt;/pages&gt;&lt;volume&gt;12&lt;/volume&gt;&lt;number&gt;3&lt;/number&gt;&lt;dates&gt;&lt;year&gt;2018&lt;/year&gt;&lt;/dates&gt;&lt;isbn&gt;1751-956X&lt;/isbn&gt;&lt;urls&gt;&lt;/urls&gt;&lt;/record&gt;&lt;/Cite&gt;&lt;/EndNote&gt;</w:instrText>
        <w:fldChar w:fldCharType="separate"/>
      </w:r>
      <w:r>
        <w:rPr>
          <w:noProof/>
        </w:rPr>
        <w:t>[81]</w:t>
      </w:r>
      <w:r>
        <w:fldChar w:fldCharType="end"/>
        <w:t xml:space="preserve"> se emplea un GA híbrido. Existen investigaciones como </w:t>
        <w:fldChar w:fldCharType="begin">
          <w:fldData xml:space="preserve">PEVuZE5vdGU+PENpdGU+PEF1dGhvcj5FcmRlbGnEhzwvQXV0aG9yPjxZZWFyPjIwMTk8L1llYXI+
PFJlY051bT4yNTc8L1JlY051bT48RGlzcGxheVRleHQ+WzUsIDYsIDI2LCA3NywgODItODRdPC9E
aXNwbGF5VGV4dD48cmVjb3JkPjxyZWMtbnVtYmVyPjI1NzwvcmVjLW51bWJlcj48Zm9yZWlnbi1r
ZXlzPjxrZXkgYXBwPSJFTiIgZGItaWQ9ImR6NWUwMDl6bno5dmE1ZXYwcHF4YWQ5cWU5djV4Mnp3
ZWVzdCIgdGltZXN0YW1wPSIxNzg3MzM2NTExIj4yNTc8L2tleT48L2ZvcmVpZ24ta2V5cz48cmVm
LXR5cGUgbmFtZT0iSm91cm5hbCBBcnRpY2xlIj4xNzwvcmVmLXR5cGU+PGNvbnRyaWJ1dG9ycz48
YXV0aG9ycz48YXV0aG9yPkVyZGVsacSHLCBUb21pc2xhdjwvYXV0aG9yPjxhdXRob3I+Q2FyacSH
LCBUb27EjWk8L2F1dGhvcj48L2F1dGhvcnM+PC9jb250cmlidXRvcnM+PHRpdGxlcz48dGl0bGU+
QSBzdXJ2ZXkgb24gdGhlIGVsZWN0cmljIHZlaGljbGUgcm91dGluZyBwcm9ibGVtOiBWYXJpYW50
cyBhbmQgc29sdXRpb24gYXBwcm9hY2hlczwvdGl0bGU+PHNlY29uZGFyeS10aXRsZT5Kb3VybmFs
IG9mIEFkdmFuY2VkIFRyYW5zcG9ydGF0aW9uPC9zZWNvbmRhcnktdGl0bGU+PC90aXRsZXM+PHBl
cmlvZGljYWw+PGZ1bGwtdGl0bGU+Sm91cm5hbCBvZiBBZHZhbmNlZCBUcmFuc3BvcnRhdGlvbjwv
ZnVsbC10aXRsZT48L3BlcmlvZGljYWw+PHBhZ2VzPjUwNzU2NzE8L3BhZ2VzPjx2b2x1bWU+MjAx
OTwvdm9sdW1lPjxudW1iZXI+MTwvbnVtYmVyPjxkYXRlcz48eWVhcj4yMDE5PC95ZWFyPjwvZGF0
ZXM+PGlzYm4+MjA0Mi0zMTk1PC9pc2JuPjx1cmxzPjwvdXJscz48L3JlY29yZD48L0NpdGU+PENp
dGU+PEF1dGhvcj5QcmFrYXNoPC9BdXRob3I+PFllYXI+MjAyNTwvWWVhcj48UmVjTnVtPjI1ODwv
UmVjTnVtPjxyZWNvcmQ+PHJlYy1udW1iZXI+MjU4PC9yZWMtbnVtYmVyPjxmb3JlaWduLWtleXM+
PGtleSBhcHA9IkVOIiBkYi1pZD0iZHo1ZTAwOXpuejl2YTVldjBwcXhhZDlxZTl2NXgyendlZXN0
IiB0aW1lc3RhbXA9IjE3ODczMzY1NTUiPjI1ODwva2V5PjwvZm9yZWlnbi1rZXlzPjxyZWYtdHlw
ZSBuYW1lPSJKb3VybmFsIEFydGljbGUiPjE3PC9yZWYtdHlwZT48Y29udHJpYnV0b3JzPjxhdXRo
b3JzPjxhdXRob3I+UHJha2FzaCwgUCBBbmFuZGhhPC9hdXRob3I+PGF1dGhvcj5SYWRoYSwgUjwv
YXV0aG9yPjwvYXV0aG9ycz48L2NvbnRyaWJ1dG9ycz48dGl0bGVzPjx0aXRsZT5BZHZhbmNlbWVu
dHMgaW4gQUktcG93ZXJlZCBlbGVjdHJpYyB2ZWhpY2xlIHJvdXRpbmc6IE11bHRpLWNvbnN0cmFp
bnQgb3B0aW1pemF0aW9uIGFuZCBpbmZyYXN0cnVjdHVyZSBpbnRlZ3JhdGlvbiBhcHByb2FjaGVz
IGZvciBldm9sdmluZyBFVnMtQSBzdXJ2ZXk8L3RpdGxlPjxzZWNvbmRhcnktdGl0bGU+SUVFRSBB
Y2Nlc3M8L3NlY29uZGFyeS10aXRsZT48L3RpdGxlcz48cGVyaW9kaWNhbD48ZnVsbC10aXRsZT5J
RUVFIEFjY2VzczwvZnVsbC10aXRsZT48L3BlcmlvZGljYWw+PGRhdGVzPjx5ZWFyPjIwMjU8L3ll
YXI+PC9kYXRlcz48aXNibj4yMTY5LTM1MzY8L2lzYm4+PHVybHM+PC91cmxzPjwvcmVjb3JkPjwv
Q2l0ZT48Q2l0ZT48QXV0aG9yPlBhbmRhPC9BdXRob3I+PFllYXI+MjAyNTwvWWVhcj48UmVjTnVt
PjIzODwvUmVjTnVtPjxyZWNvcmQ+PHJlYy1udW1iZXI+MjM4PC9yZWMtbnVtYmVyPjxmb3JlaWdu
LWtleXM+PGtleSBhcHA9IkVOIiBkYi1pZD0iZHo1ZTAwOXpuejl2YTVldjBwcXhhZDlxZTl2NXgy
endlZXN0IiB0aW1lc3RhbXA9IjE3ODQyOTQ1MTciPjIzODwva2V5PjwvZm9yZWlnbi1rZXlzPjxy
ZWYtdHlwZSBuYW1lPSJKb3VybmFsIEFydGljbGUiPjE3PC9yZWYtdHlwZT48Y29udHJpYnV0b3Jz
PjxhdXRob3JzPjxhdXRob3I+UGFuZGEsIFN3YXJ1cDwvYXV0aG9yPjxhdXRob3I+VGhha3VyLCBB
cnVzaGVlPC9hdXRob3I+PC9hdXRob3JzPjwvY29udHJpYnV0b3JzPjx0aXRsZXM+PHRpdGxlPk9w
dGltaXppbmcgRWxlY3RyaWMgVmVoaWNsZSBSb3V0aW5nOiBBIFN0YXRpc3RpY2FsIEFuYWx5c2lz
IG9mIEFDTywgR0EsIGFuZCBTQSBBbGdvcml0aG1zPC90aXRsZT48c2Vjb25kYXJ5LXRpdGxlPklu
dGVybmF0aW9uYWwgSm91cm5hbCBvZiBTY2llbmNlIGFuZCBSZXNlYXJjaDwvc2Vjb25kYXJ5LXRp
dGxlPjwvdGl0bGVzPjxwZXJpb2RpY2FsPjxmdWxsLXRpdGxlPkludGVybmF0aW9uYWwgSm91cm5h
bCBvZiBTY2llbmNlIGFuZCBSZXNlYXJjaDwvZnVsbC10aXRsZT48L3BlcmlvZGljYWw+PGRhdGVz
Pjx5ZWFyPjIwMjU8L3llYXI+PC9kYXRlcz48dXJscz48L3VybHM+PC9yZWNvcmQ+PC9DaXRlPjxD
aXRlPjxBdXRob3I+QnVuZ2E8L0F1dGhvcj48WWVhcj4yMDI2PC9ZZWFyPjxSZWNOdW0+MjU5PC9S
ZWNOdW0+PHJlY29yZD48cmVjLW51bWJlcj4yNTk8L3JlYy1udW1iZXI+PGZvcmVpZ24ta2V5cz48
a2V5IGFwcD0iRU4iIGRiLWlkPSJkejVlMDA5em56OXZhNWV2MHBxeGFkOXFlOXY1eDJ6d2Vlc3Qi
IHRpbWVzdGFtcD0iMTc4NzMzNjYyMSI+MjU5PC9rZXk+PC9mb3JlaWduLWtleXM+PHJlZi10eXBl
IG5hbWU9IkpvdXJuYWwgQXJ0aWNsZSI+MTc8L3JlZi10eXBlPjxjb250cmlidXRvcnM+PGF1dGhv
cnM+PGF1dGhvcj5CdW5nYSwgTXVuZW5nc2loPC9hdXRob3I+PGF1dGhvcj5XaWJvd28sIE1vY2hh
bWFkIEFndW5nPC9hdXRob3I+PC9hdXRob3JzPjwvY29udHJpYnV0b3JzPjx0aXRsZXM+PHRpdGxl
PlZlaGljbGUgUm91dGluZyBQcm9ibGVtIChWUlApIEFwcHJvYWNoZXMgZm9yIFdhc3RlIENvbGxl
Y3Rpb24gT3B0aW1pemF0aW9uOiBBIFN5c3RlbWF0aWMgTGl0ZXJhdHVyZSBSZXZpZXc8L3RpdGxl
PjxzZWNvbmRhcnktdGl0bGU+SnVybmFsIEluZm9ybWF0aWthIGRhbiBSZWtheWFzYSBQZXJhbmdr
YXQgTHVuYWs8L3NlY29uZGFyeS10aXRsZT48L3RpdGxlcz48cGVyaW9kaWNhbD48ZnVsbC10aXRs
ZT5KdXJuYWwgSW5mb3JtYXRpa2EgZGFuIFJla2F5YXNhIFBlcmFuZ2thdCBMdW5hazwvZnVsbC10
aXRsZT48L3BlcmlvZGljYWw+PHBhZ2VzPjEzOC0xNDY8L3BhZ2VzPjx2b2x1bWU+ODwvdm9sdW1l
PjxudW1iZXI+MTwvbnVtYmVyPjxkYXRlcz48eWVhcj4yMDI2PC95ZWFyPjwvZGF0ZXM+PGlzYm4+
MjY4NS01NTE4PC9pc2JuPjx1cmxzPjwvdXJscz48L3JlY29yZD48L0NpdGU+PENpdGU+PEF1dGhv
cj5XYW5nPC9BdXRob3I+PFllYXI+MjAyNTwvWWVhcj48UmVjTnVtPjI2MDwvUmVjTnVtPjxyZWNv
cmQ+PHJlYy1udW1iZXI+MjYwPC9yZWMtbnVtYmVyPjxmb3JlaWduLWtleXM+PGtleSBhcHA9IkVO
IiBkYi1pZD0iZHo1ZTAwOXpuejl2YTVldjBwcXhhZDlxZTl2NXgyendlZXN0IiB0aW1lc3RhbXA9
IjE3ODczMzY2NjMiPjI2MDwva2V5PjwvZm9yZWlnbi1rZXlzPjxyZWYtdHlwZSBuYW1lPSJKb3Vy
bmFsIEFydGljbGUiPjE3PC9yZWYtdHlwZT48Y29udHJpYnV0b3JzPjxhdXRob3JzPjxhdXRob3I+
V2FuZywgWXVubG9uZzwvYXV0aG9yPjxhdXRob3I+S2lldSwgTWluaDwvYXV0aG9yPjxhdXRob3I+
Q2VkZXIsIEF2aXNoYWkgQXZpPC9hdXRob3I+PGF1dGhvcj5SYW5qaXRrYXIsIFByYWthc2g8L2F1
dGhvcj48L2F1dGhvcnM+PC9jb250cmlidXRvcnM+PHRpdGxlcz48dGl0bGU+QSByZXZpZXcgb2Yg
c3RhdGljIGFuZCBkeW5hbWljIGNoYXJnaW5nIGluIGVsZWN0cmljIHZlaGljbGUgcm91dGluZzog
VHJhbnNpdGlvbiwgYWxnb3JpdGhtcyBhbmQgZnV0dXJlIGRpcmVjdGlvbnM8L3RpdGxlPjxzZWNv
bmRhcnktdGl0bGU+U3dhcm0gYW5kIEV2b2x1dGlvbmFyeSBDb21wdXRhdGlvbjwvc2Vjb25kYXJ5
LXRpdGxlPjwvdGl0bGVzPjxwZXJpb2RpY2FsPjxmdWxsLXRpdGxlPlN3YXJtIGFuZCBFdm9sdXRp
b25hcnkgQ29tcHV0YXRpb248L2Z1bGwtdGl0bGU+PC9wZXJpb2RpY2FsPjxwYWdlcz4xMDIxMDU8
L3BhZ2VzPjx2b2x1bWU+OTg8L3ZvbHVtZT48ZGF0ZXM+PHllYXI+MjAyNTwveWVhcj48L2RhdGVz
Pjxpc2JuPjIyMTAtNjUwMjwvaXNibj48dXJscz48L3VybHM+PC9yZWNvcmQ+PC9DaXRlPjxDaXRl
PjxBdXRob3I+WFU8L0F1dGhvcj48WWVhcj4yMDI0PC9ZZWFyPjxSZWNOdW0+MTY0PC9SZWNOdW0+
PHJlY29yZD48cmVjLW51bWJlcj4xNjQ8L3JlYy1udW1iZXI+PGZvcmVpZ24ta2V5cz48a2V5IGFw
cD0iRU4iIGRiLWlkPSJkejVlMDA5em56OXZhNWV2MHBxeGFkOXFlOXY1eDJ6d2Vlc3QiIHRpbWVz
dGFtcD0iMTc3MDkyMjUyNyI+MTY0PC9rZXk+PC9mb3JlaWduLWtleXM+PHJlZi10eXBlIG5hbWU9
IkpvdXJuYWwgQXJ0aWNsZSI+MTc8L3JlZi10eXBlPjxjb250cmlidXRvcnM+PGF1dGhvcnM+PGF1
dGhvcj5YVSwgWUlOR0tBSTwvYXV0aG9yPjwvYXV0aG9ycz48L2NvbnRyaWJ1dG9ycz48dGl0bGVz
Pjx0aXRsZT5FTEVDVFJJQyBWRUhJQ0xFIFJPVVRJTkcgUFJPQkxFTTogQSBSRVZJRVcgT0YgUkVD
RU5UIEFQUFJPQUNIRVMgQU5EIEFMR09SSVRITVM8L3RpdGxlPjxzZWNvbmRhcnktdGl0bGU+U3R1
ZGlhIFVuaXZlcnNpdGF0aXMgQmFiZXMtQm9seWFpLCBJbmZvcm1hdGljYTwvc2Vjb25kYXJ5LXRp
dGxlPjwvdGl0bGVzPjxwZXJpb2RpY2FsPjxmdWxsLXRpdGxlPlN0dWRpYSBVbml2ZXJzaXRhdGlz
IEJhYmVzLUJvbHlhaSwgSW5mb3JtYXRpY2E8L2Z1bGwtdGl0bGU+PC9wZXJpb2RpY2FsPjx2b2x1
bWU+Njk8L3ZvbHVtZT48bnVtYmVyPjI8L251bWJlcj48ZGF0ZXM+PHllYXI+MjAyNDwveWVhcj48
L2RhdGVzPjxpc2JuPjEyMjQtODY5WDwvaXNibj48dXJscz48L3VybHM+PC9yZWNvcmQ+PC9DaXRl
PjxDaXRlPjxBdXRob3I+S3VjdWtvZ2x1PC9BdXRob3I+PFllYXI+MjAyMTwvWWVhcj48UmVjTnVt
PjE2NjwvUmVjTnVtPjxyZWNvcmQ+PHJlYy1udW1iZXI+MTY2PC9yZWMtbnVtYmVyPjxmb3JlaWdu
LWtleXM+PGtleSBhcHA9IkVOIiBkYi1pZD0iZHo1ZTAwOXpuejl2YTVldjBwcXhhZDlxZTl2NXgy
endlZXN0IiB0aW1lc3RhbXA9IjE3NzA5MjI1ODciPjE2Njwva2V5PjwvZm9yZWlnbi1rZXlzPjxy
ZWYtdHlwZSBuYW1lPSJKb3VybmFsIEFydGljbGUiPjE3PC9yZWYtdHlwZT48Y29udHJpYnV0b3Jz
PjxhdXRob3JzPjxhdXRob3I+S3VjdWtvZ2x1LCBJbGtlcjwvYXV0aG9yPjxhdXRob3I+RGV3aWws
IFJlZ2luYWxkPC9hdXRob3I+PGF1dGhvcj5DYXR0cnlzc2UsIERpcms8L2F1dGhvcj48L2F1dGhv
cnM+PC9jb250cmlidXRvcnM+PHRpdGxlcz48dGl0bGU+VGhlIGVsZWN0cmljIHZlaGljbGUgcm91
dGluZyBwcm9ibGVtIGFuZCBpdHMgdmFyaWF0aW9uczogQSBsaXRlcmF0dXJlIHJldmlldzwvdGl0
bGU+PHNlY29uZGFyeS10aXRsZT5Db21wdXRlcnMgJmFtcDsgSW5kdXN0cmlhbCBFbmdpbmVlcmlu
Zzwvc2Vjb25kYXJ5LXRpdGxlPjwvdGl0bGVzPjxwZXJpb2RpY2FsPjxmdWxsLXRpdGxlPkNvbXB1
dGVycyAmYW1wOyBJbmR1c3RyaWFsIEVuZ2luZWVyaW5nPC9mdWxsLXRpdGxlPjwvcGVyaW9kaWNh
bD48cGFnZXM+MTA3NjUwPC9wYWdlcz48dm9sdW1lPjE2MTwvdm9sdW1lPjxkYXRlcz48eWVhcj4y
MDIxPC95ZWFyPjwvZGF0ZXM+PGlzYm4+MDM2MC04MzUyPC9pc2JuPjx1cmxzPjwvdXJscz48L3Jl
Y29yZD48L0NpdGU+PC9FbmROb3RlPn==
</w:fldData>
        </w:fldChar>
        <w:instrText xml:space="preserve"> ADDIN EN.CITE </w:instrText>
        <w:fldChar w:fldCharType="begin">
          <w:fldData xml:space="preserve">PEVuZE5vdGU+PENpdGU+PEF1dGhvcj5FcmRlbGnEhzwvQXV0aG9yPjxZZWFyPjIwMTk8L1llYXI+
PFJlY051bT4yNTc8L1JlY051bT48RGlzcGxheVRleHQ+WzUsIDYsIDI2LCA3NywgODItODRdPC9E
aXNwbGF5VGV4dD48cmVjb3JkPjxyZWMtbnVtYmVyPjI1NzwvcmVjLW51bWJlcj48Zm9yZWlnbi1r
ZXlzPjxrZXkgYXBwPSJFTiIgZGItaWQ9ImR6NWUwMDl6bno5dmE1ZXYwcHF4YWQ5cWU5djV4Mnp3
ZWVzdCIgdGltZXN0YW1wPSIxNzg3MzM2NTExIj4yNTc8L2tleT48L2ZvcmVpZ24ta2V5cz48cmVm
LXR5cGUgbmFtZT0iSm91cm5hbCBBcnRpY2xlIj4xNzwvcmVmLXR5cGU+PGNvbnRyaWJ1dG9ycz48
YXV0aG9ycz48YXV0aG9yPkVyZGVsacSHLCBUb21pc2xhdjwvYXV0aG9yPjxhdXRob3I+Q2FyacSH
LCBUb27EjWk8L2F1dGhvcj48L2F1dGhvcnM+PC9jb250cmlidXRvcnM+PHRpdGxlcz48dGl0bGU+
QSBzdXJ2ZXkgb24gdGhlIGVsZWN0cmljIHZlaGljbGUgcm91dGluZyBwcm9ibGVtOiBWYXJpYW50
cyBhbmQgc29sdXRpb24gYXBwcm9hY2hlczwvdGl0bGU+PHNlY29uZGFyeS10aXRsZT5Kb3VybmFs
IG9mIEFkdmFuY2VkIFRyYW5zcG9ydGF0aW9uPC9zZWNvbmRhcnktdGl0bGU+PC90aXRsZXM+PHBl
cmlvZGljYWw+PGZ1bGwtdGl0bGU+Sm91cm5hbCBvZiBBZHZhbmNlZCBUcmFuc3BvcnRhdGlvbjwv
ZnVsbC10aXRsZT48L3BlcmlvZGljYWw+PHBhZ2VzPjUwNzU2NzE8L3BhZ2VzPjx2b2x1bWU+MjAx
OTwvdm9sdW1lPjxudW1iZXI+MTwvbnVtYmVyPjxkYXRlcz48eWVhcj4yMDE5PC95ZWFyPjwvZGF0
ZXM+PGlzYm4+MjA0Mi0zMTk1PC9pc2JuPjx1cmxzPjwvdXJscz48L3JlY29yZD48L0NpdGU+PENp
dGU+PEF1dGhvcj5QcmFrYXNoPC9BdXRob3I+PFllYXI+MjAyNTwvWWVhcj48UmVjTnVtPjI1ODwv
UmVjTnVtPjxyZWNvcmQ+PHJlYy1udW1iZXI+MjU4PC9yZWMtbnVtYmVyPjxmb3JlaWduLWtleXM+
PGtleSBhcHA9IkVOIiBkYi1pZD0iZHo1ZTAwOXpuejl2YTVldjBwcXhhZDlxZTl2NXgyendlZXN0
IiB0aW1lc3RhbXA9IjE3ODczMzY1NTUiPjI1ODwva2V5PjwvZm9yZWlnbi1rZXlzPjxyZWYtdHlw
ZSBuYW1lPSJKb3VybmFsIEFydGljbGUiPjE3PC9yZWYtdHlwZT48Y29udHJpYnV0b3JzPjxhdXRo
b3JzPjxhdXRob3I+UHJha2FzaCwgUCBBbmFuZGhhPC9hdXRob3I+PGF1dGhvcj5SYWRoYSwgUjwv
YXV0aG9yPjwvYXV0aG9ycz48L2NvbnRyaWJ1dG9ycz48dGl0bGVzPjx0aXRsZT5BZHZhbmNlbWVu
dHMgaW4gQUktcG93ZXJlZCBlbGVjdHJpYyB2ZWhpY2xlIHJvdXRpbmc6IE11bHRpLWNvbnN0cmFp
bnQgb3B0aW1pemF0aW9uIGFuZCBpbmZyYXN0cnVjdHVyZSBpbnRlZ3JhdGlvbiBhcHByb2FjaGVz
IGZvciBldm9sdmluZyBFVnMtQSBzdXJ2ZXk8L3RpdGxlPjxzZWNvbmRhcnktdGl0bGU+SUVFRSBB
Y2Nlc3M8L3NlY29uZGFyeS10aXRsZT48L3RpdGxlcz48cGVyaW9kaWNhbD48ZnVsbC10aXRsZT5J
RUVFIEFjY2VzczwvZnVsbC10aXRsZT48L3BlcmlvZGljYWw+PGRhdGVzPjx5ZWFyPjIwMjU8L3ll
YXI+PC9kYXRlcz48aXNibj4yMTY5LTM1MzY8L2lzYm4+PHVybHM+PC91cmxzPjwvcmVjb3JkPjwv
Q2l0ZT48Q2l0ZT48QXV0aG9yPlBhbmRhPC9BdXRob3I+PFllYXI+MjAyNTwvWWVhcj48UmVjTnVt
PjIzODwvUmVjTnVtPjxyZWNvcmQ+PHJlYy1udW1iZXI+MjM4PC9yZWMtbnVtYmVyPjxmb3JlaWdu
LWtleXM+PGtleSBhcHA9IkVOIiBkYi1pZD0iZHo1ZTAwOXpuejl2YTVldjBwcXhhZDlxZTl2NXgy
endlZXN0IiB0aW1lc3RhbXA9IjE3ODQyOTQ1MTciPjIzODwva2V5PjwvZm9yZWlnbi1rZXlzPjxy
ZWYtdHlwZSBuYW1lPSJKb3VybmFsIEFydGljbGUiPjE3PC9yZWYtdHlwZT48Y29udHJpYnV0b3Jz
PjxhdXRob3JzPjxhdXRob3I+UGFuZGEsIFN3YXJ1cDwvYXV0aG9yPjxhdXRob3I+VGhha3VyLCBB
cnVzaGVlPC9hdXRob3I+PC9hdXRob3JzPjwvY29udHJpYnV0b3JzPjx0aXRsZXM+PHRpdGxlPk9w
dGltaXppbmcgRWxlY3RyaWMgVmVoaWNsZSBSb3V0aW5nOiBBIFN0YXRpc3RpY2FsIEFuYWx5c2lz
IG9mIEFDTywgR0EsIGFuZCBTQSBBbGdvcml0aG1zPC90aXRsZT48c2Vjb25kYXJ5LXRpdGxlPklu
dGVybmF0aW9uYWwgSm91cm5hbCBvZiBTY2llbmNlIGFuZCBSZXNlYXJjaDwvc2Vjb25kYXJ5LXRp
dGxlPjwvdGl0bGVzPjxwZXJpb2RpY2FsPjxmdWxsLXRpdGxlPkludGVybmF0aW9uYWwgSm91cm5h
bCBvZiBTY2llbmNlIGFuZCBSZXNlYXJjaDwvZnVsbC10aXRsZT48L3BlcmlvZGljYWw+PGRhdGVz
Pjx5ZWFyPjIwMjU8L3llYXI+PC9kYXRlcz48dXJscz48L3VybHM+PC9yZWNvcmQ+PC9DaXRlPjxD
aXRlPjxBdXRob3I+QnVuZ2E8L0F1dGhvcj48WWVhcj4yMDI2PC9ZZWFyPjxSZWNOdW0+MjU5PC9S
ZWNOdW0+PHJlY29yZD48cmVjLW51bWJlcj4yNTk8L3JlYy1udW1iZXI+PGZvcmVpZ24ta2V5cz48
a2V5IGFwcD0iRU4iIGRiLWlkPSJkejVlMDA5em56OXZhNWV2MHBxeGFkOXFlOXY1eDJ6d2Vlc3Qi
IHRpbWVzdGFtcD0iMTc4NzMzNjYyMSI+MjU5PC9rZXk+PC9mb3JlaWduLWtleXM+PHJlZi10eXBl
IG5hbWU9IkpvdXJuYWwgQXJ0aWNsZSI+MTc8L3JlZi10eXBlPjxjb250cmlidXRvcnM+PGF1dGhv
cnM+PGF1dGhvcj5CdW5nYSwgTXVuZW5nc2loPC9hdXRob3I+PGF1dGhvcj5XaWJvd28sIE1vY2hh
bWFkIEFndW5nPC9hdXRob3I+PC9hdXRob3JzPjwvY29udHJpYnV0b3JzPjx0aXRsZXM+PHRpdGxl
PlZlaGljbGUgUm91dGluZyBQcm9ibGVtIChWUlApIEFwcHJvYWNoZXMgZm9yIFdhc3RlIENvbGxl
Y3Rpb24gT3B0aW1pemF0aW9uOiBBIFN5c3RlbWF0aWMgTGl0ZXJhdHVyZSBSZXZpZXc8L3RpdGxl
PjxzZWNvbmRhcnktdGl0bGU+SnVybmFsIEluZm9ybWF0aWthIGRhbiBSZWtheWFzYSBQZXJhbmdr
YXQgTHVuYWs8L3NlY29uZGFyeS10aXRsZT48L3RpdGxlcz48cGVyaW9kaWNhbD48ZnVsbC10aXRs
ZT5KdXJuYWwgSW5mb3JtYXRpa2EgZGFuIFJla2F5YXNhIFBlcmFuZ2thdCBMdW5hazwvZnVsbC10
aXRsZT48L3BlcmlvZGljYWw+PHBhZ2VzPjEzOC0xNDY8L3BhZ2VzPjx2b2x1bWU+ODwvdm9sdW1l
PjxudW1iZXI+MTwvbnVtYmVyPjxkYXRlcz48eWVhcj4yMDI2PC95ZWFyPjwvZGF0ZXM+PGlzYm4+
MjY4NS01NTE4PC9pc2JuPjx1cmxzPjwvdXJscz48L3JlY29yZD48L0NpdGU+PENpdGU+PEF1dGhv
cj5XYW5nPC9BdXRob3I+PFllYXI+MjAyNTwvWWVhcj48UmVjTnVtPjI2MDwvUmVjTnVtPjxyZWNv
cmQ+PHJlYy1udW1iZXI+MjYwPC9yZWMtbnVtYmVyPjxmb3JlaWduLWtleXM+PGtleSBhcHA9IkVO
IiBkYi1pZD0iZHo1ZTAwOXpuejl2YTVldjBwcXhhZDlxZTl2NXgyendlZXN0IiB0aW1lc3RhbXA9
IjE3ODczMzY2NjMiPjI2MDwva2V5PjwvZm9yZWlnbi1rZXlzPjxyZWYtdHlwZSBuYW1lPSJKb3Vy
bmFsIEFydGljbGUiPjE3PC9yZWYtdHlwZT48Y29udHJpYnV0b3JzPjxhdXRob3JzPjxhdXRob3I+
V2FuZywgWXVubG9uZzwvYXV0aG9yPjxhdXRob3I+S2lldSwgTWluaDwvYXV0aG9yPjxhdXRob3I+
Q2VkZXIsIEF2aXNoYWkgQXZpPC9hdXRob3I+PGF1dGhvcj5SYW5qaXRrYXIsIFByYWthc2g8L2F1
dGhvcj48L2F1dGhvcnM+PC9jb250cmlidXRvcnM+PHRpdGxlcz48dGl0bGU+QSByZXZpZXcgb2Yg
c3RhdGljIGFuZCBkeW5hbWljIGNoYXJnaW5nIGluIGVsZWN0cmljIHZlaGljbGUgcm91dGluZzog
VHJhbnNpdGlvbiwgYWxnb3JpdGhtcyBhbmQgZnV0dXJlIGRpcmVjdGlvbnM8L3RpdGxlPjxzZWNv
bmRhcnktdGl0bGU+U3dhcm0gYW5kIEV2b2x1dGlvbmFyeSBDb21wdXRhdGlvbjwvc2Vjb25kYXJ5
LXRpdGxlPjwvdGl0bGVzPjxwZXJpb2RpY2FsPjxmdWxsLXRpdGxlPlN3YXJtIGFuZCBFdm9sdXRp
b25hcnkgQ29tcHV0YXRpb248L2Z1bGwtdGl0bGU+PC9wZXJpb2RpY2FsPjxwYWdlcz4xMDIxMDU8
L3BhZ2VzPjx2b2x1bWU+OTg8L3ZvbHVtZT48ZGF0ZXM+PHllYXI+MjAyNTwveWVhcj48L2RhdGVz
Pjxpc2JuPjIyMTAtNjUwMjwvaXNibj48dXJscz48L3VybHM+PC9yZWNvcmQ+PC9DaXRlPjxDaXRl
PjxBdXRob3I+WFU8L0F1dGhvcj48WWVhcj4yMDI0PC9ZZWFyPjxSZWNOdW0+MTY0PC9SZWNOdW0+
PHJlY29yZD48cmVjLW51bWJlcj4xNjQ8L3JlYy1udW1iZXI+PGZvcmVpZ24ta2V5cz48a2V5IGFw
cD0iRU4iIGRiLWlkPSJkejVlMDA5em56OXZhNWV2MHBxeGFkOXFlOXY1eDJ6d2Vlc3QiIHRpbWVz
dGFtcD0iMTc3MDkyMjUyNyI+MTY0PC9rZXk+PC9mb3JlaWduLWtleXM+PHJlZi10eXBlIG5hbWU9
IkpvdXJuYWwgQXJ0aWNsZSI+MTc8L3JlZi10eXBlPjxjb250cmlidXRvcnM+PGF1dGhvcnM+PGF1
dGhvcj5YVSwgWUlOR0tBSTwvYXV0aG9yPjwvYXV0aG9ycz48L2NvbnRyaWJ1dG9ycz48dGl0bGVz
Pjx0aXRsZT5FTEVDVFJJQyBWRUhJQ0xFIFJPVVRJTkcgUFJPQkxFTTogQSBSRVZJRVcgT0YgUkVD
RU5UIEFQUFJPQUNIRVMgQU5EIEFMR09SSVRITVM8L3RpdGxlPjxzZWNvbmRhcnktdGl0bGU+U3R1
ZGlhIFVuaXZlcnNpdGF0aXMgQmFiZXMtQm9seWFpLCBJbmZvcm1hdGljYTwvc2Vjb25kYXJ5LXRp
dGxlPjwvdGl0bGVzPjxwZXJpb2RpY2FsPjxmdWxsLXRpdGxlPlN0dWRpYSBVbml2ZXJzaXRhdGlz
IEJhYmVzLUJvbHlhaSwgSW5mb3JtYXRpY2E8L2Z1bGwtdGl0bGU+PC9wZXJpb2RpY2FsPjx2b2x1
bWU+Njk8L3ZvbHVtZT48bnVtYmVyPjI8L251bWJlcj48ZGF0ZXM+PHllYXI+MjAyNDwveWVhcj48
L2RhdGVzPjxpc2JuPjEyMjQtODY5WDwvaXNibj48dXJscz48L3VybHM+PC9yZWNvcmQ+PC9DaXRl
PjxDaXRlPjxBdXRob3I+S3VjdWtvZ2x1PC9BdXRob3I+PFllYXI+MjAyMTwvWWVhcj48UmVjTnVt
PjE2NjwvUmVjTnVtPjxyZWNvcmQ+PHJlYy1udW1iZXI+MTY2PC9yZWMtbnVtYmVyPjxmb3JlaWdu
LWtleXM+PGtleSBhcHA9IkVOIiBkYi1pZD0iZHo1ZTAwOXpuejl2YTVldjBwcXhhZDlxZTl2NXgy
endlZXN0IiB0aW1lc3RhbXA9IjE3NzA5MjI1ODciPjE2Njwva2V5PjwvZm9yZWlnbi1rZXlzPjxy
ZWYtdHlwZSBuYW1lPSJKb3VybmFsIEFydGljbGUiPjE3PC9yZWYtdHlwZT48Y29udHJpYnV0b3Jz
PjxhdXRob3JzPjxhdXRob3I+S3VjdWtvZ2x1LCBJbGtlcjwvYXV0aG9yPjxhdXRob3I+RGV3aWws
IFJlZ2luYWxkPC9hdXRob3I+PGF1dGhvcj5DYXR0cnlzc2UsIERpcms8L2F1dGhvcj48L2F1dGhv
cnM+PC9jb250cmlidXRvcnM+PHRpdGxlcz48dGl0bGU+VGhlIGVsZWN0cmljIHZlaGljbGUgcm91
dGluZyBwcm9ibGVtIGFuZCBpdHMgdmFyaWF0aW9uczogQSBsaXRlcmF0dXJlIHJldmlldzwvdGl0
bGU+PHNlY29uZGFyeS10aXRsZT5Db21wdXRlcnMgJmFtcDsgSW5kdXN0cmlhbCBFbmdpbmVlcmlu
Zzwvc2Vjb25kYXJ5LXRpdGxlPjwvdGl0bGVzPjxwZXJpb2RpY2FsPjxmdWxsLXRpdGxlPkNvbXB1
dGVycyAmYW1wOyBJbmR1c3RyaWFsIEVuZ2luZWVyaW5nPC9mdWxsLXRpdGxlPjwvcGVyaW9kaWNh
bD48cGFnZXM+MTA3NjUwPC9wYWdlcz48dm9sdW1lPjE2MTwvdm9sdW1lPjxkYXRlcz48eWVhcj4y
MDIxPC95ZWFyPjwvZGF0ZXM+PGlzYm4+MDM2MC04MzUyPC9pc2JuPjx1cmxzPjwvdXJscz48L3Jl
Y29yZD48L0NpdGU+PC9FbmROb3RlPn==
</w:fldData>
        </w:fldChar>
        <w:instrText xml:space="preserve"> ADDIN EN.CITE.DATA </w:instrText>
        <w:fldChar w:fldCharType="end"/>
        <w:fldChar w:fldCharType="separate"/>
      </w:r>
      <w:r>
        <w:rPr>
          <w:noProof/>
        </w:rPr>
        <w:t>[5, 6, 26, 77, 82-84]</w:t>
      </w:r>
      <w:r>
        <w:fldChar w:fldCharType="end"/>
        <w:t xml:space="preserve"> que proponen o comparan diferentes metaheurísticas poblacionales como ACO, GA, enjambre de partículas (PSO, por sus siglas en inglés) y metaheurísticas simples como Búsqueda Local, Recocido Simulado y Búsqueda Tabú. Por la complejidad que presenta la aplicación de metaheurísticas poblacionales en un contexto EVRP, resulta interesante realizar un análisis comparativo. Es importante destacar, que esta investigación se rige por el teorema </w:t>
      </w:r>
      <w:r>
        <w:rPr>
          <w:i/>
          <w:iCs/>
        </w:rPr>
        <w:t xml:space="preserve">No Free Lunch </w:t>
      </w:r>
      <w:r>
        <w:fldChar w:fldCharType="begin"/>
        <w:instrText xml:space="preserve"> ADDIN EN.CITE &lt;EndNote&gt;&lt;Cite&gt;&lt;Author&gt;Adam&lt;/Author&gt;&lt;Year&gt;2019&lt;/Year&gt;&lt;RecNum&gt;267&lt;/RecNum&gt;&lt;DisplayText&gt;[85]&lt;/DisplayText&gt;&lt;record&gt;&lt;rec-number&gt;267&lt;/rec-number&gt;&lt;foreign-keys&gt;&lt;key app="EN" db-id="dz5e009znz9va5ev0pqxad9qe9v5x2zweest" timestamp="1787341047"&gt;267&lt;/key&gt;&lt;/foreign-keys&gt;&lt;ref-type name="Journal Article"&gt;17&lt;/ref-type&gt;&lt;contributors&gt;&lt;authors&gt;&lt;author&gt;Adam, Stavros P&lt;/author&gt;&lt;author&gt;Alexandropoulos, Stamatios-Aggelos N&lt;/author&gt;&lt;author&gt;Pardalos, Panos M&lt;/author&gt;&lt;author&gt;Vrahatis, Michael N&lt;/author&gt;&lt;/authors&gt;&lt;/contributors&gt;&lt;titles&gt;&lt;title&gt;No free lunch theorem: A review&lt;/title&gt;&lt;secondary-title&gt;Approximation and optimization: Algorithms, complexity and applications&lt;/secondary-title&gt;&lt;/titles&gt;&lt;periodical&gt;&lt;full-title&gt;Approximation and optimization: Algorithms, complexity and applications&lt;/full-title&gt;&lt;/periodical&gt;&lt;pages&gt;57-82&lt;/pages&gt;&lt;dates&gt;&lt;year&gt;2019&lt;/year&gt;&lt;/dates&gt;&lt;urls&gt;&lt;/urls&gt;&lt;/record&gt;&lt;/Cite&gt;&lt;/EndNote&gt;</w:instrText>
        <w:fldChar w:fldCharType="separate"/>
      </w:r>
      <w:r>
        <w:rPr>
          <w:noProof/>
        </w:rPr>
        <w:t>[85]</w:t>
      </w:r>
      <w:r>
        <w:fldChar w:fldCharType="end"/>
      </w:r>
      <w:r>
        <w:rPr>
          <w:i/>
          <w:iCs/>
        </w:rPr>
        <w:t>,</w:t>
      </w:r>
      <w:r>
        <w:t xml:space="preserve"> es decir, que ninguna metaheurística es mejor que otra. A continuación, en la </w:t>
        <w:fldChar w:fldCharType="begin"/>
        <w:instrText xml:space="preserve"> REF _Ref238215229 \h </w:instrText>
        <w:fldChar w:fldCharType="separate"/>
        <w:t xml:space="preserve">Tabla </w:t>
      </w:r>
      <w:r>
        <w:rPr>
          <w:noProof/>
        </w:rPr>
        <w:t>1</w:t>
      </w:r>
      <w:r>
        <w:fldChar w:fldCharType="end"/>
        <w:t>, se muestra una comparación entre las metaheurísticas poblacionales empleadas recientemente para la solucionar EVRP.</w:t>
      </w:r>
    </w:p>
    <w:p w14:paraId="0E6585D4" w14:textId="0D2BB657" w:rsidR="00F51E90" w:rsidRDefault="00F51E90" w:rsidP="00F51E90">
      <w:pPr>
        <w:pStyle w:val="Trabajos"/>
        <w:jc w:val="center"/>
      </w:pPr>
      <w:bookmarkStart w:id="18" w:name="_Ref238215229"/>
      <w:bookmarkStart w:id="19" w:name="_Toc238216585"/>
      <w:r>
        <w:t xml:space="preserve">Tabla </w:t>
      </w:r>
      <w:fldSimple w:instr=" SEQ Tabla \* ARABIC ">
        <w:r>
          <w:rPr>
            <w:noProof/>
          </w:rPr>
          <w:t>1</w:t>
        </w:r>
      </w:fldSimple>
      <w:bookmarkEnd w:id="18"/>
      <w:r>
        <w:t>: Comparación entre metaheurísticas poblacionales usadas para resolver EVRP.</w:t>
      </w:r>
      <w:bookmarkEnd w:id="19"/>
    </w:p>
    <w:tbl>
      <w:tblPr>
        <w:tblStyle w:val="Tablaconcuadrcula"/>
        <w:tblW w:w="9450" w:type="dxa"/>
        <w:jc w:val="center"/>
        <w:tblLook w:val="04A0" w:firstRow="1" w:lastRow="0" w:firstColumn="1" w:lastColumn="0" w:noHBand="0" w:noVBand="1"/>
      </w:tblPr>
      <w:tblGrid>
        <w:gridCol w:w="737"/>
        <w:gridCol w:w="2858"/>
        <w:gridCol w:w="3060"/>
        <w:gridCol w:w="2795"/>
      </w:tblGrid>
      <w:tr w:rsidR="00F51E90" w14:paraId="5A91AE16" w14:textId="77777777" w:rsidTr="0053305D">
        <w:trPr>
          <w:jc w:val="center"/>
        </w:trPr>
        <w:tc>
          <w:tcPr>
            <w:tcW w:w="737" w:type="dxa"/>
            <w:shd w:val="clear" w:color="auto" w:fill="E8E8E8" w:themeFill="background2"/>
          </w:tcPr>
          <w:p w14:paraId="417D32EB" w14:textId="02562E2E" w:rsidR="00F51E90" w:rsidRPr="00F51E90" w:rsidRDefault="00F51E90" w:rsidP="00F51E90">
            <w:pPr>
              <w:pStyle w:val="Trabajos"/>
              <w:jc w:val="center"/>
              <w:rPr>
                <w:b/>
                <w:bCs/>
              </w:rPr>
            </w:pPr>
            <w:r>
              <w:rPr>
                <w:b/>
                <w:bCs/>
              </w:rPr>
              <w:t>MH</w:t>
            </w:r>
          </w:p>
        </w:tc>
        <w:tc>
          <w:tcPr>
            <w:tcW w:w="2858" w:type="dxa"/>
            <w:shd w:val="clear" w:color="auto" w:fill="E8E8E8" w:themeFill="background2"/>
          </w:tcPr>
          <w:p w14:paraId="7B172D6C" w14:textId="3B9433FB" w:rsidR="00F51E90" w:rsidRPr="00F51E90" w:rsidRDefault="00F51E90" w:rsidP="00F51E90">
            <w:pPr>
              <w:pStyle w:val="Trabajos"/>
              <w:jc w:val="center"/>
              <w:rPr>
                <w:b/>
                <w:bCs/>
              </w:rPr>
            </w:pPr>
            <w:r>
              <w:rPr>
                <w:b/>
                <w:bCs/>
              </w:rPr>
              <w:t xml:space="preserve">Representación del dominio</w:t>
            </w:r>
          </w:p>
        </w:tc>
        <w:tc>
          <w:tcPr>
            <w:tcW w:w="3060" w:type="dxa"/>
            <w:shd w:val="clear" w:color="auto" w:fill="E8E8E8" w:themeFill="background2"/>
          </w:tcPr>
          <w:p w14:paraId="43367016" w14:textId="6A9D5955" w:rsidR="00F51E90" w:rsidRPr="00F51E90" w:rsidRDefault="00F51E90" w:rsidP="00F51E90">
            <w:pPr>
              <w:pStyle w:val="Trabajos"/>
              <w:jc w:val="center"/>
              <w:rPr>
                <w:b/>
                <w:bCs/>
              </w:rPr>
            </w:pPr>
            <w:r>
              <w:rPr>
                <w:b/>
                <w:bCs/>
              </w:rPr>
              <w:t xml:space="preserve">Factibilidad durante la construcción</w:t>
            </w:r>
          </w:p>
        </w:tc>
        <w:tc>
          <w:tcPr>
            <w:tcW w:w="2795" w:type="dxa"/>
            <w:shd w:val="clear" w:color="auto" w:fill="E8E8E8" w:themeFill="background2"/>
          </w:tcPr>
          <w:p w14:paraId="1A76CC8B" w14:textId="7F316AD2" w:rsidR="00F51E90" w:rsidRPr="00F51E90" w:rsidRDefault="00F51E90" w:rsidP="00F51E90">
            <w:pPr>
              <w:pStyle w:val="Trabajos"/>
              <w:jc w:val="center"/>
              <w:rPr>
                <w:b/>
                <w:bCs/>
              </w:rPr>
            </w:pPr>
            <w:r>
              <w:rPr>
                <w:b/>
                <w:bCs/>
              </w:rPr>
              <w:t xml:space="preserve">Inserción de estaciones de carga</w:t>
            </w:r>
          </w:p>
        </w:tc>
      </w:tr>
      <w:tr w:rsidR="00F51E90" w14:paraId="04C6E70C" w14:textId="77777777" w:rsidTr="0053305D">
        <w:trPr>
          <w:jc w:val="center"/>
        </w:trPr>
        <w:tc>
          <w:tcPr>
            <w:tcW w:w="737" w:type="dxa"/>
          </w:tcPr>
          <w:p w14:paraId="21D067AC" w14:textId="77D73560" w:rsidR="00F51E90" w:rsidRDefault="00F51E90" w:rsidP="00F51E90">
            <w:pPr>
              <w:pStyle w:val="Trabajos"/>
              <w:jc w:val="left"/>
            </w:pPr>
            <w:r>
              <w:t>ACO</w:t>
            </w:r>
          </w:p>
        </w:tc>
        <w:tc>
          <w:tcPr>
            <w:tcW w:w="2858" w:type="dxa"/>
          </w:tcPr>
          <w:p w14:paraId="5325F79E" w14:textId="0FD0DCB7" w:rsidR="00F51E90" w:rsidRDefault="0053305D" w:rsidP="00F51E90">
            <w:pPr>
              <w:pStyle w:val="Trabajos"/>
              <w:jc w:val="left"/>
            </w:pPr>
            <w:r>
              <w:t>Grafo y construcción incremental</w:t>
            </w:r>
          </w:p>
        </w:tc>
        <w:tc>
          <w:tcPr>
            <w:tcW w:w="3060" w:type="dxa"/>
          </w:tcPr>
          <w:p w14:paraId="729942D6" w14:textId="1065D9EC" w:rsidR="00F51E90" w:rsidRDefault="0053305D" w:rsidP="00F51E90">
            <w:pPr>
              <w:pStyle w:val="Trabajos"/>
              <w:jc w:val="left"/>
            </w:pPr>
            <w:r>
              <w:t>Se verifica paso a paso</w:t>
            </w:r>
          </w:p>
        </w:tc>
        <w:tc>
          <w:tcPr>
            <w:tcW w:w="2795" w:type="dxa"/>
          </w:tcPr>
          <w:p w14:paraId="7CA5EECB" w14:textId="3815966B" w:rsidR="00F51E90" w:rsidRDefault="0053305D" w:rsidP="00F51E90">
            <w:pPr>
              <w:pStyle w:val="Trabajos"/>
              <w:jc w:val="left"/>
            </w:pPr>
            <w:r>
              <w:t>En el mismo paso de construcción</w:t>
            </w:r>
          </w:p>
        </w:tc>
      </w:tr>
      <w:tr w:rsidR="00F51E90" w14:paraId="5F5E33FA" w14:textId="77777777" w:rsidTr="0053305D">
        <w:trPr>
          <w:jc w:val="center"/>
        </w:trPr>
        <w:tc>
          <w:tcPr>
            <w:tcW w:w="737" w:type="dxa"/>
          </w:tcPr>
          <w:p w14:paraId="5D9A703A" w14:textId="097828E5" w:rsidR="00F51E90" w:rsidRDefault="00F51E90" w:rsidP="00F51E90">
            <w:pPr>
              <w:pStyle w:val="Trabajos"/>
              <w:jc w:val="left"/>
            </w:pPr>
            <w:r>
              <w:t>GA</w:t>
            </w:r>
          </w:p>
        </w:tc>
        <w:tc>
          <w:tcPr>
            <w:tcW w:w="2858" w:type="dxa"/>
          </w:tcPr>
          <w:p w14:paraId="08D05C1B" w14:textId="7092228B" w:rsidR="00F51E90" w:rsidRDefault="0053305D" w:rsidP="00F51E90">
            <w:pPr>
              <w:pStyle w:val="Trabajos"/>
              <w:jc w:val="left"/>
            </w:pPr>
            <w:r>
              <w:t>Requiere permutación y operadores especializados</w:t>
            </w:r>
          </w:p>
        </w:tc>
        <w:tc>
          <w:tcPr>
            <w:tcW w:w="3060" w:type="dxa"/>
          </w:tcPr>
          <w:p w14:paraId="3C6A3507" w14:textId="7AE5909E" w:rsidR="00F51E90" w:rsidRDefault="0053305D" w:rsidP="00F51E90">
            <w:pPr>
              <w:pStyle w:val="Trabajos"/>
              <w:jc w:val="left"/>
            </w:pPr>
            <w:r>
              <w:t xml:space="preserve">Se evalúa tras generar la solución completa. </w:t>
            </w:r>
          </w:p>
        </w:tc>
        <w:tc>
          <w:tcPr>
            <w:tcW w:w="2795" w:type="dxa"/>
          </w:tcPr>
          <w:p w14:paraId="51811061" w14:textId="4572F652" w:rsidR="00F51E90" w:rsidRDefault="0053305D" w:rsidP="00F51E90">
            <w:pPr>
              <w:pStyle w:val="Trabajos"/>
              <w:jc w:val="left"/>
            </w:pPr>
            <w:r>
              <w:t>Requiere operador de reparación adicional</w:t>
            </w:r>
          </w:p>
        </w:tc>
      </w:tr>
      <w:tr w:rsidR="00F51E90" w14:paraId="0577117A" w14:textId="77777777" w:rsidTr="0053305D">
        <w:trPr>
          <w:jc w:val="center"/>
        </w:trPr>
        <w:tc>
          <w:tcPr>
            <w:tcW w:w="737" w:type="dxa"/>
          </w:tcPr>
          <w:p w14:paraId="3BFCD663" w14:textId="52A86228" w:rsidR="00F51E90" w:rsidRDefault="00F51E90" w:rsidP="00F51E90">
            <w:pPr>
              <w:pStyle w:val="Trabajos"/>
              <w:jc w:val="left"/>
            </w:pPr>
            <w:r>
              <w:t>PSO</w:t>
            </w:r>
          </w:p>
        </w:tc>
        <w:tc>
          <w:tcPr>
            <w:tcW w:w="2858" w:type="dxa"/>
          </w:tcPr>
          <w:p w14:paraId="6DB96243" w14:textId="6A7A6941" w:rsidR="00F51E90" w:rsidRDefault="0053305D" w:rsidP="00F51E90">
            <w:pPr>
              <w:pStyle w:val="Trabajos"/>
              <w:jc w:val="left"/>
            </w:pPr>
            <w:r>
              <w:t>Diseñado para espacios continuos</w:t>
            </w:r>
          </w:p>
        </w:tc>
        <w:tc>
          <w:tcPr>
            <w:tcW w:w="3060" w:type="dxa"/>
          </w:tcPr>
          <w:p w14:paraId="7BFB9D6C" w14:textId="0D290D07" w:rsidR="00F51E90" w:rsidRDefault="0053305D" w:rsidP="00F51E90">
            <w:pPr>
              <w:pStyle w:val="Trabajos"/>
              <w:jc w:val="left"/>
            </w:pPr>
            <w:r>
              <w:t xml:space="preserve">Se evalúa tras generar la solución completa. </w:t>
            </w:r>
          </w:p>
        </w:tc>
        <w:tc>
          <w:tcPr>
            <w:tcW w:w="2795" w:type="dxa"/>
          </w:tcPr>
          <w:p w14:paraId="7ED32673" w14:textId="6B2BFC14" w:rsidR="00F51E90" w:rsidRDefault="0053305D" w:rsidP="00F51E90">
            <w:pPr>
              <w:pStyle w:val="Trabajos"/>
              <w:jc w:val="left"/>
            </w:pPr>
            <w:r>
              <w:t>Requiere operador de reparación adicional</w:t>
            </w:r>
          </w:p>
        </w:tc>
      </w:tr>
    </w:tbl>
    <w:p w14:paraId="0EBCAC30" w14:textId="4DB68892" w:rsidR="0053305D" w:rsidRPr="00F51E90" w:rsidRDefault="0053305D" w:rsidP="0053305D">
      <w:pPr>
        <w:pStyle w:val="Trabajos"/>
        <w:spacing w:before="240"/>
      </w:pPr>
      <w:r>
        <w:t xml:space="preserve">A partir de la </w:t>
        <w:fldChar w:fldCharType="begin"/>
        <w:instrText xml:space="preserve"> REF _Ref238215229 \h </w:instrText>
        <w:fldChar w:fldCharType="separate"/>
        <w:t xml:space="preserve">Tabla </w:t>
      </w:r>
      <w:r>
        <w:rPr>
          <w:noProof/>
        </w:rPr>
        <w:t>1</w:t>
      </w:r>
      <w:r>
        <w:fldChar w:fldCharType="end"/>
        <w:t>, se puede determinar que el criterio más relevante es la verificación de la factibilidad durante el proceso de construcción. ACO construye la solución nodo a nodo, mientras que GA y PSO operan sobre soluciones completas. Esto último requiere mecanismos de reparación posteriores a la generación, lo que añade mayor complejidad a la solución.</w:t>
      </w:r>
    </w:p>
    <w:p w14:paraId="31B18484" w14:textId="6584434F" w:rsidR="004F06BB" w:rsidRDefault="009600EF" w:rsidP="009600EF">
      <w:pPr>
        <w:pStyle w:val="Ttulo2"/>
        <w:spacing w:line="360" w:lineRule="auto"/>
        <w:jc w:val="both"/>
        <w:rPr>
          <w:rFonts w:ascii="Arial" w:hAnsi="Arial" w:cs="Arial"/>
          <w:b/>
          <w:color w:val="auto"/>
          <w:sz w:val="24"/>
          <w:szCs w:val="24"/>
        </w:rPr>
      </w:pPr>
      <w:bookmarkStart w:id="20" w:name="_Ref235008729"/>
      <w:bookmarkStart w:id="21" w:name="_Toc236928682"/>
      <w:r>
        <w:rPr>
          <w:rFonts w:ascii="Arial" w:hAnsi="Arial" w:cs="Arial"/>
          <w:b/>
          <w:color w:val="auto"/>
          <w:sz w:val="24"/>
          <w:szCs w:val="24"/>
        </w:rPr>
        <w:lastRenderedPageBreak/>
        <w:t xml:space="preserve">1.3 Componentes de software que implementan algoritmos heurísticos</w:t>
      </w:r>
      <w:bookmarkEnd w:id="20"/>
      <w:bookmarkEnd w:id="21"/>
    </w:p>
    <w:p w14:paraId="3D600AB2" w14:textId="14E26C52" w:rsidR="004F06BB" w:rsidRDefault="004F06BB" w:rsidP="004F06BB">
      <w:pPr>
        <w:pStyle w:val="Trabajos"/>
        <w:rPr>
          <w:lang w:val="es-ES"/>
        </w:rPr>
      </w:pPr>
      <w:r>
        <w:rPr>
          <w:lang w:val="es-ES"/>
        </w:rPr>
        <w:t>Para solucionar problemas de optimización resulta importante el uso de una biblioteca que implemente métodos heurísticos que garanticen la reutilización de estos. La mayor parte de las investigaciones se han centrado en el desarrollo de bibliotecas con algoritmos metaheurísticos, ya que son aplicables de manera general a cualquier tipo de problema de optimización. A continuación, se presentan algunas bibliotecas encontradas en el estado del arte que implementan algoritmos metaheurísticos:</w:t>
      </w:r>
    </w:p>
    <w:p w14:paraId="28871D0A" w14:textId="659EC9AF" w:rsidR="004F06BB" w:rsidRPr="00EC7B3E" w:rsidRDefault="004F06BB" w:rsidP="004F06BB">
      <w:pPr>
        <w:pStyle w:val="Trabajos"/>
        <w:numPr>
          <w:ilvl w:val="0"/>
          <w:numId w:val="10"/>
        </w:numPr>
        <w:rPr>
          <w:lang w:val="es-ES"/>
        </w:rPr>
      </w:pPr>
      <w:r>
        <w:rPr>
          <w:lang w:val="es-ES"/>
        </w:rPr>
        <w:t xml:space="preserve">BiCIAM </w:t>
        <w:fldChar w:fldCharType="begin"/>
        <w:instrText xml:space="preserve"> ADDIN EN.CITE &lt;EndNote&gt;&lt;Cite&gt;&lt;Author&gt;Infante Abreu&lt;/Author&gt;&lt;Year&gt;2015&lt;/Year&gt;&lt;RecNum&gt;89&lt;/RecNum&gt;&lt;DisplayText&gt;[12]&lt;/DisplayText&gt;&lt;record&gt;&lt;rec-number&gt;89&lt;/rec-number&gt;&lt;foreign-keys&gt;&lt;key app="EN" db-id="dz5e009znz9va5ev0pqxad9qe9v5x2zweest" timestamp="1770920248"&gt;89&lt;/key&gt;&lt;/foreign-keys&gt;&lt;ref-type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fldChar w:fldCharType="separate"/>
      </w:r>
      <w:r>
        <w:rPr>
          <w:noProof/>
          <w:lang w:val="es-ES"/>
        </w:rPr>
        <w:t>[12]</w:t>
      </w:r>
      <w:r>
        <w:rPr>
          <w:lang w:val="es-ES"/>
        </w:rPr>
        <w:fldChar w:fldCharType="end"/>
        <w:t xml:space="preserve">: biblioteca de clases que implementa un modelo unificado de algoritmos metaheurísticos y desarrollada en el lenguaje de programación Java. Incluye un portafolio de algoritmos con el fin de que los diferentes generadores metaheurísticos implementados colaboren y compitan entre sí. Por último, la versión más reciente, une la versión mono-objetivo y multi-objetivo, las cuales se crearon en paralelo, y se añade el algoritmo multi-objetivo NSGAII. </w:t>
      </w:r>
    </w:p>
    <w:p w14:paraId="6271E252" w14:textId="6B4D69CB" w:rsidR="004F06BB" w:rsidRDefault="004F06BB" w:rsidP="004F06BB">
      <w:pPr>
        <w:pStyle w:val="Trabajos"/>
        <w:numPr>
          <w:ilvl w:val="0"/>
          <w:numId w:val="10"/>
        </w:numPr>
        <w:rPr>
          <w:lang w:val="es-ES"/>
        </w:rPr>
      </w:pPr>
      <w:r>
        <w:rPr>
          <w:lang w:val="es-ES"/>
        </w:rPr>
        <w:t xml:space="preserve">METSlib </w:t>
        <w:fldChar w:fldCharType="begin"/>
        <w:instrText xml:space="preserve"> ADDIN EN.CITE &lt;EndNote&gt;&lt;Cite&gt;&lt;Author&gt;Maischberger&lt;/Author&gt;&lt;Year&gt;2011&lt;/Year&gt;&lt;RecNum&gt;107&lt;/RecNum&gt;&lt;DisplayText&gt;[13]&lt;/DisplayText&gt;&lt;record&gt;&lt;rec-number&gt;107&lt;/rec-number&gt;&lt;foreign-keys&gt;&lt;key app="EN" db-id="dz5e009znz9va5ev0pqxad9qe9v5x2zweest" timestamp="1770920248"&gt;107&lt;/key&gt;&lt;/foreign-keys&gt;&lt;ref-type name="Journal Article"&gt;17&lt;/ref-type&gt;&lt;contributors&gt;&lt;authors&gt;&lt;author&gt;Maischberger, Mirko&lt;/author&gt;&lt;/authors&gt;&lt;/contributors&gt;&lt;titles&gt;&lt;title&gt;COIN-OR METSlib a Metaheuristics Framework in Modern C++&lt;/title&gt;&lt;secondary-title&gt;Firenze University. Recuperado de https://projects. coin-or. org/metslib&lt;/secondary-title&gt;&lt;/titles&gt;&lt;periodical&gt;&lt;full-title&gt;Firenze University. Recuperado de https://projects. coin-or. org/metslib&lt;/full-title&gt;&lt;/periodical&gt;&lt;dates&gt;&lt;year&gt;2011&lt;/year&gt;&lt;/dates&gt;&lt;urls&gt;&lt;/urls&gt;&lt;/record&gt;&lt;/Cite&gt;&lt;/EndNote&gt;</w:instrText>
        <w:fldChar w:fldCharType="separate"/>
      </w:r>
      <w:r>
        <w:rPr>
          <w:noProof/>
          <w:lang w:val="es-ES"/>
        </w:rPr>
        <w:t>[13]</w:t>
      </w:r>
      <w:r>
        <w:rPr>
          <w:lang w:val="es-ES"/>
        </w:rPr>
        <w:fldChar w:fldCharType="end"/>
        <w:t xml:space="preserve">: biblioteca que implementa algoritmos metaheurísticos básicos de la literatura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Esta biblioteca presenta como objetivo principal facilitar la implementación y adaptación de modelos, ya que una vez creados son aplicables a cualquier algoritmo implementado.</w:t>
      </w:r>
    </w:p>
    <w:p w14:paraId="46044DE3" w14:textId="355E9517" w:rsidR="004F06BB" w:rsidRDefault="004F06BB" w:rsidP="004F06BB">
      <w:pPr>
        <w:pStyle w:val="Trabajos"/>
        <w:numPr>
          <w:ilvl w:val="0"/>
          <w:numId w:val="10"/>
        </w:numPr>
        <w:rPr>
          <w:lang w:val="es-ES"/>
        </w:rPr>
      </w:pPr>
      <w:r>
        <w:rPr>
          <w:lang w:val="es-ES"/>
        </w:rPr>
        <w:t xml:space="preserve">MOMHLib++ </w:t>
        <w:fldChar w:fldCharType="begin"/>
        <w:instrText xml:space="preserve"> ADDIN EN.CITE &lt;EndNote&gt;&lt;Cite&gt;&lt;Author&gt;Díaz&lt;/Author&gt;&lt;Year&gt;2016&lt;/Year&gt;&lt;RecNum&gt;28&lt;/RecNum&gt;&lt;DisplayText&gt;[14]&lt;/DisplayText&gt;&lt;record&gt;&lt;rec-number&gt;28&lt;/rec-number&gt;&lt;foreign-keys&gt;&lt;key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fldChar w:fldCharType="separate"/>
      </w:r>
      <w:r>
        <w:rPr>
          <w:noProof/>
          <w:lang w:val="es-ES"/>
        </w:rPr>
        <w:t>[14]</w:t>
      </w:r>
      <w:r>
        <w:rPr>
          <w:lang w:val="es-ES"/>
        </w:rPr>
        <w:fldChar w:fldCharType="end"/>
        <w:t xml:space="preserve">: biblioteca de clases orientada a objetos, desarrollada en el lenguaje de programación C++. Su diseño busca la implementación de metaheurísticas multi-objetivos y permite la incorporación de nuevas metaheurísticas.</w:t>
      </w:r>
    </w:p>
    <w:p w14:paraId="2E2CDF19" w14:textId="72AF3EEE" w:rsidR="004F06BB" w:rsidRPr="00B76C23" w:rsidRDefault="004F06BB" w:rsidP="004F06BB">
      <w:pPr>
        <w:pStyle w:val="Trabajos"/>
        <w:numPr>
          <w:ilvl w:val="0"/>
          <w:numId w:val="11"/>
        </w:numPr>
        <w:rPr>
          <w:lang w:val="es-ES"/>
        </w:rPr>
      </w:pPr>
      <w:r>
        <w:rPr>
          <w:i/>
          <w:lang w:val="es-ES"/>
        </w:rPr>
        <w:t xml:space="preserve">Open Metaheuristics </w:t>
      </w:r>
      <w:r>
        <w:rPr>
          <w:lang w:val="es-ES"/>
        </w:rPr>
        <w:fldChar w:fldCharType="begin"/>
        <w:instrText xml:space="preserve"> ADDIN EN.CITE &lt;EndNote&gt;&lt;Cite&gt;&lt;Author&gt;Díaz&lt;/Author&gt;&lt;Year&gt;2016&lt;/Year&gt;&lt;RecNum&gt;28&lt;/RecNum&gt;&lt;DisplayText&gt;[14]&lt;/DisplayText&gt;&lt;record&gt;&lt;rec-number&gt;28&lt;/rec-number&gt;&lt;foreign-keys&gt;&lt;key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fldChar w:fldCharType="separate"/>
      </w:r>
      <w:r>
        <w:rPr>
          <w:noProof/>
          <w:lang w:val="es-ES"/>
        </w:rPr>
        <w:t>[14]</w:t>
      </w:r>
      <w:r>
        <w:rPr>
          <w:lang w:val="es-ES"/>
        </w:rPr>
        <w:fldChar w:fldCharType="end"/>
        <w:t>: biblioteca de clases desarrollada en los lenguajes de programación C/C++. Uno de sus propósitos es seguir una búsqueda de aprendizaje adaptada en el diseño de metaheurísticas. Por otra parte, permite realizar pruebas experimentales a los algoritmos metaheurísticos a través de aproximación estadística e incluye una interfaz propia.</w:t>
      </w:r>
      <w:r>
        <w:rPr>
          <w:i/>
          <w:lang w:val="es-ES"/>
        </w:rPr>
        <w:t xml:space="preserve"> </w:t>
      </w:r>
    </w:p>
    <w:p w14:paraId="0A778F90" w14:textId="187DC7D7" w:rsidR="004F06BB" w:rsidRDefault="004F06BB" w:rsidP="004F06BB">
      <w:pPr>
        <w:pStyle w:val="Trabajos"/>
        <w:numPr>
          <w:ilvl w:val="0"/>
          <w:numId w:val="11"/>
        </w:numPr>
        <w:rPr>
          <w:lang w:val="es-ES"/>
        </w:rPr>
      </w:pPr>
      <w:r>
        <w:rPr>
          <w:i/>
          <w:lang w:val="es-ES"/>
        </w:rPr>
        <w:lastRenderedPageBreak/>
        <w:t xml:space="preserve">Operation Research Tools</w:t>
      </w:r>
      <w:r>
        <w:rPr>
          <w:lang w:val="es-ES"/>
        </w:rPr>
        <w:t xml:space="preserve"> (OR-Tools) </w:t>
        <w:fldChar w:fldCharType="begin"/>
        <w:instrText xml:space="preserve"> ADDIN EN.CITE &lt;EndNote&gt;&lt;Cite&gt;&lt;Author&gt;Didier&lt;/Author&gt;&lt;Year&gt;2023&lt;/Year&gt;&lt;RecNum&gt;61&lt;/RecNum&gt;&lt;DisplayText&gt;[16]&lt;/DisplayText&gt;&lt;record&gt;&lt;rec-number&gt;61&lt;/rec-number&gt;&lt;foreign-keys&gt;&lt;key app="EN" db-id="dz5e009znz9va5ev0pqxad9qe9v5x2zweest" timestamp="1770920247"&gt;61&lt;/key&gt;&lt;/foreign-keys&gt;&lt;ref-type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fldChar w:fldCharType="separate"/>
      </w:r>
      <w:r>
        <w:rPr>
          <w:noProof/>
          <w:lang w:val="es-ES"/>
        </w:rPr>
        <w:t>[16]</w:t>
      </w:r>
      <w:r>
        <w:rPr>
          <w:lang w:val="es-ES"/>
        </w:rPr>
        <w:fldChar w:fldCharType="end"/>
        <w:t xml:space="preserve">: software de código abierto, rápido y portable desarrollada por Google para solucionar problemas de optimización combinatoria y con soporte en varios lenguajes de programación. Resuelve diferentes variantes de VRP tales como CVRP, HFVRP, MDVRP, VRPTW y problemas de entregas y recogidas. Presenta algunas heurísticas de inserción dentro de las estrategias de solución e incluye metaheurísticas como Búsqueda Local </w:t>
        <w:fldChar w:fldCharType="begin"/>
        <w:instrText xml:space="preserve"> ADDIN EN.CITE &lt;EndNote&gt;&lt;Cite&gt;&lt;Author&gt;Máximo&lt;/Author&gt;&lt;Year&gt;2022&lt;/Year&gt;&lt;RecNum&gt;112&lt;/RecNum&gt;&lt;DisplayText&gt;[72]&lt;/DisplayText&gt;&lt;record&gt;&lt;rec-number&gt;112&lt;/rec-number&gt;&lt;foreign-keys&gt;&lt;key app="EN" db-id="dz5e009znz9va5ev0pqxad9qe9v5x2zweest" timestamp="1770920248"&gt;112&lt;/key&gt;&lt;/foreign-keys&gt;&lt;ref-type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fldChar w:fldCharType="separate"/>
      </w:r>
      <w:r>
        <w:rPr>
          <w:noProof/>
          <w:lang w:val="es-ES"/>
        </w:rPr>
        <w:t>[72]</w:t>
      </w:r>
      <w:r>
        <w:rPr>
          <w:lang w:val="es-ES"/>
        </w:rPr>
        <w:fldChar w:fldCharType="end"/>
        <w:t xml:space="preserve">, Recocido Simulado </w:t>
        <w:fldChar w:fldCharType="begin"/>
        <w:instrText xml:space="preserve"> ADDIN EN.CITE &lt;EndNote&gt;&lt;Cite&gt;&lt;Author&gt;Lin&lt;/Author&gt;&lt;Year&gt;2009&lt;/Year&gt;&lt;RecNum&gt;76&lt;/RecNum&gt;&lt;DisplayText&gt;[73]&lt;/DisplayText&gt;&lt;record&gt;&lt;rec-number&gt;76&lt;/rec-number&gt;&lt;foreign-keys&gt;&lt;key app="EN" db-id="v9texx5tla9zpwe2sd85xrt5wravp0rp0p20" timestamp="1717042805"&gt;76&lt;/key&gt;&lt;/foreign-keys&gt;&lt;ref-type name="Journal Article"&gt;17&lt;/ref-type&gt;&lt;contributors&gt;&lt;authors&gt;&lt;author&gt;Lin, Shih-Wei&lt;/author&gt;&lt;author&gt;Vincent, F Yu&lt;/author&gt;&lt;author&gt;Chou, Shuo-Yan&lt;/author&gt;&lt;/authors&gt;&lt;/contributors&gt;&lt;titles&gt;&lt;title&gt;Solving the truck and trailer routing problem based on a simulated annealing heuristic&lt;/title&gt;&lt;secondary-title&gt;Computers &amp;amp; Operations Research&lt;/secondary-title&gt;&lt;/titles&gt;&lt;periodical&gt;&lt;full-title&gt;Computers &amp;amp; Operations Research&lt;/full-title&gt;&lt;/periodical&gt;&lt;pages&gt;1683-1692&lt;/pages&gt;&lt;volume&gt;36&lt;/volume&gt;&lt;number&gt;5&lt;/number&gt;&lt;dates&gt;&lt;year&gt;2009&lt;/year&gt;&lt;/dates&gt;&lt;isbn&gt;0305-0548&lt;/isbn&gt;&lt;urls&gt;&lt;/urls&gt;&lt;/record&gt;&lt;/Cite&gt;&lt;/EndNote&gt;</w:instrText>
        <w:fldChar w:fldCharType="separate"/>
      </w:r>
      <w:r>
        <w:rPr>
          <w:noProof/>
          <w:lang w:val="es-ES"/>
        </w:rPr>
        <w:t>[73]</w:t>
      </w:r>
      <w:r>
        <w:rPr>
          <w:lang w:val="es-ES"/>
        </w:rPr>
        <w:fldChar w:fldCharType="end"/>
        <w:t xml:space="preserve">, Búsqueda Tabú </w:t>
        <w:fldChar w:fldCharType="begin"/>
        <w:instrText xml:space="preserve"> ADDIN EN.CITE &lt;EndNote&gt;&lt;Cite&gt;&lt;Author&gt;Chao&lt;/Author&gt;&lt;Year&gt;2002&lt;/Year&gt;&lt;RecNum&gt;88&lt;/RecNum&gt;&lt;DisplayText&gt;[74]&lt;/DisplayText&gt;&lt;record&gt;&lt;rec-number&gt;88&lt;/rec-number&gt;&lt;foreign-keys&gt;&lt;key app="EN" db-id="rszr2ede75rvt4epsfu5zaai92zszrdw9x5s" timestamp="1720857980"&gt;88&lt;/key&gt;&lt;/foreign-keys&gt;&lt;ref-type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Research&lt;/secondary-title&gt;&lt;/titles&gt;&lt;periodical&gt;&lt;full-title&gt;Computers &amp;amp; Operations Research&lt;/full-title&gt;&lt;/periodical&gt;&lt;pages&gt;33-51&lt;/pages&gt;&lt;volume&gt;29&lt;/volume&gt;&lt;dates&gt;&lt;year&gt;2002&lt;/year&gt;&lt;/dates&gt;&lt;urls&gt;&lt;/urls&gt;&lt;/record&gt;&lt;/Cite&gt;&lt;/EndNote&gt;</w:instrText>
        <w:fldChar w:fldCharType="separate"/>
      </w:r>
      <w:r>
        <w:rPr>
          <w:noProof/>
          <w:lang w:val="es-ES"/>
        </w:rPr>
        <w:t>[74]</w:t>
      </w:r>
      <w:r>
        <w:rPr>
          <w:lang w:val="es-ES"/>
        </w:rPr>
        <w:fldChar w:fldCharType="end"/>
        <w:t>, entre otras.</w:t>
      </w:r>
    </w:p>
    <w:p w14:paraId="27CB33BF" w14:textId="5089805B" w:rsidR="004F06BB" w:rsidRDefault="004F06BB" w:rsidP="004F06BB">
      <w:pPr>
        <w:pStyle w:val="Trabajos"/>
        <w:numPr>
          <w:ilvl w:val="0"/>
          <w:numId w:val="11"/>
        </w:numPr>
        <w:rPr>
          <w:lang w:val="es-ES"/>
        </w:rPr>
      </w:pPr>
      <w:r>
        <w:rPr>
          <w:lang w:val="es-ES"/>
        </w:rPr>
        <w:t xml:space="preserve">JSprit </w:t>
        <w:fldChar w:fldCharType="begin"/>
        <w:instrText xml:space="preserve"> ADDIN EN.CITE &lt;EndNote&gt;&lt;Cite&gt;&lt;Author&gt;Mahmoud&lt;/Author&gt;&lt;Year&gt;2022&lt;/Year&gt;&lt;RecNum&gt;106&lt;/RecNum&gt;&lt;DisplayText&gt;[17]&lt;/DisplayText&gt;&lt;record&gt;&lt;rec-number&gt;106&lt;/rec-number&gt;&lt;foreign-keys&gt;&lt;key app="EN" db-id="dz5e009znz9va5ev0pqxad9qe9v5x2zweest" timestamp="1770920248"&gt;106&lt;/key&gt;&lt;/foreign-keys&gt;&lt;ref-type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fldChar w:fldCharType="separate"/>
      </w:r>
      <w:r>
        <w:rPr>
          <w:noProof/>
          <w:lang w:val="es-ES"/>
        </w:rPr>
        <w:t>[17]</w:t>
      </w:r>
      <w:r>
        <w:rPr>
          <w:lang w:val="es-ES"/>
        </w:rPr>
        <w:fldChar w:fldCharType="end"/>
        <w:t xml:space="preserve">: herramienta de código abierto desarrollada en el lenguaje de programación Java, de manera modular y extensible. Su propósito general es resolver una amplia gama de variantes de VPR, incluyendo CVRP, MDVRP, VRPTW, VRPB, VRP con entregas y recogidas, HFVRP, TSP y </w:t>
      </w:r>
      <w:r>
        <w:rPr>
          <w:i/>
          <w:lang w:val="es-ES"/>
        </w:rPr>
        <w:t xml:space="preserve">Dial a Ride Problem </w:t>
      </w:r>
      <w:r>
        <w:rPr>
          <w:lang w:val="es-ES"/>
        </w:rPr>
        <w:t xml:space="preserve">(DARP). Además, emplea metaheurísticas como </w:t>
      </w:r>
      <w:r>
        <w:rPr>
          <w:i/>
          <w:lang w:val="es-ES"/>
        </w:rPr>
        <w:t xml:space="preserve">Large Neighborhood Search </w:t>
      </w:r>
      <w:r>
        <w:rPr>
          <w:lang w:val="es-ES"/>
        </w:rPr>
        <w:t xml:space="preserve">(LNS)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y variantes del Recocido Simulado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p>
    <w:p w14:paraId="398CF536" w14:textId="47007BDD" w:rsidR="004F06BB" w:rsidRDefault="004F06BB" w:rsidP="004F06BB">
      <w:pPr>
        <w:pStyle w:val="Trabajos"/>
        <w:numPr>
          <w:ilvl w:val="0"/>
          <w:numId w:val="11"/>
        </w:numPr>
        <w:rPr>
          <w:lang w:val="es-ES"/>
        </w:rPr>
      </w:pPr>
      <w:r>
        <w:rPr>
          <w:lang w:val="es-ES"/>
        </w:rPr>
        <w:t xml:space="preserve">OptaPlanner </w:t>
        <w:fldChar w:fldCharType="begin"/>
        <w:instrText xml:space="preserve"> ADDIN EN.CITE &lt;EndNote&gt;&lt;Cite&gt;&lt;Author&gt;Souza&lt;/Author&gt;&lt;Year&gt;2020&lt;/Year&gt;&lt;RecNum&gt;146&lt;/RecNum&gt;&lt;DisplayText&gt;[18]&lt;/DisplayText&gt;&lt;record&gt;&lt;rec-number&gt;146&lt;/rec-number&gt;&lt;foreign-keys&gt;&lt;key app="EN" db-id="dz5e009znz9va5ev0pqxad9qe9v5x2zweest" timestamp="1770920248"&gt;146&lt;/key&gt;&lt;/foreign-keys&gt;&lt;ref-type name="Electronic Article"&gt;43&lt;/ref-type&gt;&lt;contributors&gt;&lt;authors&gt;&lt;author&gt;Victor Rios de Souza&lt;/author&gt;&lt;/authors&gt;&lt;/contributors&gt;&lt;titles&gt;&lt;title&gt;Uma análise do framework OptaPlanner aplicado ao problema de empacotamento unidimensional&lt;/title&gt;&lt;secondary-title&gt;Research Gate&lt;/secondary-title&gt;&lt;tertiary-title&gt;Research Gate&lt;/tertiary-title&gt;&lt;/titles&gt;&lt;periodical&gt;&lt;full-title&gt;Research Gate&lt;/full-title&gt;&lt;/periodical&gt;&lt;section&gt;2 de febrero de 2020&lt;/section&gt;&lt;dates&gt;&lt;year&gt;2020&lt;/year&gt;&lt;/dates&gt;&lt;pub-location&gt;Rio de Janeiro, Brasil&lt;/pub-location&gt;&lt;publisher&gt;Universidade Federal Fluminense&lt;/publisher&gt;&lt;urls&gt;&lt;/urls&gt;&lt;/record&gt;&lt;/Cite&gt;&lt;/EndNote&gt;</w:instrText>
        <w:fldChar w:fldCharType="separate"/>
      </w:r>
      <w:r>
        <w:rPr>
          <w:noProof/>
          <w:lang w:val="es-ES"/>
        </w:rPr>
        <w:t>[18]</w:t>
      </w:r>
      <w:r>
        <w:rPr>
          <w:lang w:val="es-ES"/>
        </w:rPr>
        <w:fldChar w:fldCharType="end"/>
        <w:t xml:space="preserve">: marco de trabajo desarrollado en el lenguaje de programación Java, con el objetivo de configurar diferentes aspectos como las restricciones, condición de parada, heurísticas de construcción y algoritmos de búsqueda local, para obtener la solución. Además, brinda una configuración de </w:t>
      </w:r>
      <w:r>
        <w:rPr>
          <w:i/>
          <w:lang w:val="es-ES"/>
        </w:rPr>
        <w:t>benchmark</w:t>
      </w:r>
      <w:r>
        <w:rPr>
          <w:lang w:val="es-ES"/>
        </w:rPr>
        <w:t xml:space="preserve"> para encontrar la mejor estrategia de búsqueda local.</w:t>
      </w:r>
    </w:p>
    <w:p w14:paraId="7A4DFECE" w14:textId="64FEA3E1" w:rsidR="004F06BB" w:rsidRPr="004F06BB" w:rsidRDefault="004F06BB" w:rsidP="004F06BB">
      <w:pPr>
        <w:pStyle w:val="Trabajos"/>
        <w:numPr>
          <w:ilvl w:val="0"/>
          <w:numId w:val="11"/>
        </w:numPr>
        <w:rPr>
          <w:lang w:val="es-ES"/>
        </w:rPr>
      </w:pPr>
      <w:r>
        <w:rPr>
          <w:lang w:val="es-ES"/>
        </w:rPr>
        <w:t xml:space="preserve">Hexaly </w:t>
      </w:r>
      <w:r>
        <w:rPr>
          <w:szCs w:val="24"/>
          <w:lang w:val="es-ES"/>
        </w:rPr>
        <w:fldChar w:fldCharType="begin">
          <w:fldData xml:space="preserve">PEVuZE5vdGU+PENpdGU+PEF1dGhvcj5Ub2Jhci1GZXJuw6FuZGV6PC9BdXRob3I+PFllYXI+MjAy
NTwvWWVhcj48UmVjTnVtPjE3NzwvUmVjTnVtPjxEaXNwbGF5VGV4dD5bMTksIDg2LTg4XTwvRGlz
cGxheVRleHQ+PHJlY29yZD48cmVjLW51bWJlcj4xNzc8L3JlYy1udW1iZXI+PGZvcmVpZ24ta2V5
cz48a2V5IGFwcD0iRU4iIGRiLWlkPSJkejVlMDA5em56OXZhNWV2MHBxeGFkOXFlOXY1eDJ6d2Vl
c3QiIHRpbWVzdGFtcD0iMTc3MDkyOTk1NiI+MTc3PC9rZXk+PC9mb3JlaWduLWtleXM+PHJlZi10
eXBlIG5hbWU9IkpvdXJuYWwgQXJ0aWNsZSI+MTc8L3JlZi10eXBlPjxjb250cmlidXRvcnM+PGF1
dGhvcnM+PGF1dGhvcj5Ub2Jhci1GZXJuw6FuZGV6LCBDcmlzdGluYTwvYXV0aG9yPjxhdXRob3I+
TMOzcGV6LVPDoW5jaGV6LCBBbmEgRG9sb3JlczwvYXV0aG9yPjxhdXRob3I+U8OhbmNoZXotT3Jv
LCBKZXPDunM8L2F1dGhvcj48L2F1dGhvcnM+PC9jb250cmlidXRvcnM+PHRpdGxlcz48dGl0bGU+
QSBDYXNlIFN0dWR5IG9mIGEgVHJhbnNwb3J0YXRpb24gQ29tcGFueSBNb2RlbGVkIGFzIGEgU2No
ZWR1bGluZyBQcm9ibGVtPC90aXRsZT48c2Vjb25kYXJ5LXRpdGxlPk1hdGhlbWF0aWNzPC9zZWNv
bmRhcnktdGl0bGU+PC90aXRsZXM+PHBlcmlvZGljYWw+PGZ1bGwtdGl0bGU+TWF0aGVtYXRpY3M8
L2Z1bGwtdGl0bGU+PC9wZXJpb2RpY2FsPjxwYWdlcz4zNTQ3PC9wYWdlcz48dm9sdW1lPjEzPC92
b2x1bWU+PG51bWJlcj4yMTwvbnVtYmVyPjxkYXRlcz48eWVhcj4yMDI1PC95ZWFyPjwvZGF0ZXM+
PGlzYm4+MjIyNy03MzkwPC9pc2JuPjx1cmxzPjwvdXJscz48L3JlY29yZD48L0NpdGU+PENpdGU+
PEF1dGhvcj5LaGFubmE8L0F1dGhvcj48WWVhcj4yMDI1PC9ZZWFyPjxSZWNOdW0+MTc2PC9SZWNO
dW0+PHJlY29yZD48cmVjLW51bWJlcj4xNzY8L3JlYy1udW1iZXI+PGZvcmVpZ24ta2V5cz48a2V5
IGFwcD0iRU4iIGRiLWlkPSJkejVlMDA5em56OXZhNWV2MHBxeGFkOXFlOXY1eDJ6d2Vlc3QiIHRp
bWVzdGFtcD0iMTc3MDkyOTk0MyI+MTc2PC9rZXk+PC9mb3JlaWduLWtleXM+PHJlZi10eXBlIG5h
bWU9IkNvbmZlcmVuY2UgUHJvY2VlZGluZ3MiPjEwPC9yZWYtdHlwZT48Y29udHJpYnV0b3JzPjxh
dXRob3JzPjxhdXRob3I+S2hhbm5hLCBBZ3JpbWE8L2F1dGhvcj48YXV0aG9yPkxpdSwgRmFuZ3Fp
PC9hdXRob3I+PGF1dGhvcj5HdXB0YSwgU2FtaXI8L2F1dGhvcj48YXV0aG9yPlBhdmlhLCBTb3Bo
aWU8L2F1dGhvcj48YXV0aG9yPk11a2hvcGFkaHlheSwgQXlhbjwvYXV0aG9yPjxhdXRob3I+RHVi
ZXksIEFiaGlzaGVrPC9hdXRob3I+PC9hdXRob3JzPjwvY29udHJpYnV0b3JzPjx0aXRsZXM+PHRp
dGxlPlBEUFRXLURCOiBNSUxQLUJhc2VkIE9mZmxpbmUgUm91dGUgUGxhbm5pbmcgZm9yIFBEUFRX
IHdpdGggRHJpdmVyIEJyZWFrczwvdGl0bGU+PHNlY29uZGFyeS10aXRsZT5Qcm9jZWVkaW5ncyBv
ZiB0aGUgMjZ0aCBJbnRlcm5hdGlvbmFsIENvbmZlcmVuY2Ugb24gRGlzdHJpYnV0ZWQgQ29tcHV0
aW5nIGFuZCBOZXR3b3JraW5nPC9zZWNvbmRhcnktdGl0bGU+PC90aXRsZXM+PHBhZ2VzPjczLTgz
PC9wYWdlcz48ZGF0ZXM+PHllYXI+MjAyNTwveWVhcj48L2RhdGVzPjx1cmxzPjwvdXJscz48L3Jl
Y29yZD48L0NpdGU+PENpdGU+PEF1dGhvcj5Iw7xybGltYW5uPC9BdXRob3I+PFllYXI+MjAyNTwv
WWVhcj48UmVjTnVtPjE3NTwvUmVjTnVtPjxyZWNvcmQ+PHJlYy1udW1iZXI+MTc1PC9yZWMtbnVt
YmVyPjxmb3JlaWduLWtleXM+PGtleSBhcHA9IkVOIiBkYi1pZD0iZHo1ZTAwOXpuejl2YTVldjBw
cXhhZDlxZTl2NXgyendlZXN0IiB0aW1lc3RhbXA9IjE3NzA5Mjk5MjkiPjE3NTwva2V5PjwvZm9y
ZWlnbi1rZXlzPjxyZWYtdHlwZSBuYW1lPSJKb3VybmFsIEFydGljbGUiPjE3PC9yZWYtdHlwZT48
Y29udHJpYnV0b3JzPjxhdXRob3JzPjxhdXRob3I+SMO8cmxpbWFubiwgVG9ueTwvYXV0aG9yPjwv
YXV0aG9ycz48L2NvbnRyaWJ1dG9ycz48dGl0bGVzPjx0aXRsZT5QZXJtdXRhdGlvbnMgUHJvYmxl
bXMgYW5kIGhvdyB0byBzb2x2ZSB0aGVtPC90aXRsZT48L3RpdGxlcz48ZGF0ZXM+PHllYXI+MjAy
NTwveWVhcj48L2RhdGVzPjx1cmxzPjwvdXJscz48L3JlY29yZD48L0NpdGU+PENpdGU+PEF1dGhv
cj5IeE9wZXJhdG9yPC9BdXRob3I+PFllYXI+MjAyNDwvWWVhcj48UmVjTnVtPjE3ODwvUmVjTnVt
PjxyZWNvcmQ+PHJlYy1udW1iZXI+MTc4PC9yZWMtbnVtYmVyPjxmb3JlaWduLWtleXM+PGtleSBh
cHA9IkVOIiBkYi1pZD0iZHo1ZTAwOXpuejl2YTVldjBwcXhhZDlxZTl2NXgyendlZXN0IiB0aW1l
c3RhbXA9IjE3NzA5MzA5MzMiPjE3ODwva2V5PjwvZm9yZWlnbi1rZXlzPjxyZWYtdHlwZSBuYW1l
PSJXZWIgUGFnZSI+MTI8L3JlZi10eXBlPjxjb250cmlidXRvcnM+PGF1dGhvcnM+PGF1dGhvcj5I
ZXhhbHkgSW5jLiBIeE9wZXJhdG9yPC9hdXRob3I+PC9hdXRob3JzPjwvY29udHJpYnV0b3JzPjx0
aXRsZXM+PHRpdGxlPkhleGFseSAxMy4wIERvY3VtZW50YXRpb248L3RpdGxlPjwvdGl0bGVzPjxu
dW1iZXI+MTAgZGUgZmVicmVybyAyMDI2PC9udW1iZXI+PGRhdGVzPjx5ZWFyPjIwMjQ8L3llYXI+
PC9kYXRlcz48dXJscz48cmVsYXRlZC11cmxzPjx1cmw+aHR0cHM6Ly93d3cuaGV4YWx5LmNvbS9k
b2NzL2xhc3QvY2hhbmdlbG9nL2hleGFseTEzMC5odG1sIDwvdXJsPjwvcmVsYXRlZC11cmxzPjwv
dXJscz48L3JlY29yZD48L0NpdGU+PC9FbmROb3RlPgB=
</w:fldData>
        </w:fldChar>
        <w:instrText xml:space="preserve"> ADDIN EN.CITE </w:instrText>
        <w:fldChar w:fldCharType="begin">
          <w:fldData xml:space="preserve">PEVuZE5vdGU+PENpdGU+PEF1dGhvcj5Ub2Jhci1GZXJuw6FuZGV6PC9BdXRob3I+PFllYXI+MjAy
NTwvWWVhcj48UmVjTnVtPjE3NzwvUmVjTnVtPjxEaXNwbGF5VGV4dD5bMTksIDg2LTg4XTwvRGlz
cGxheVRleHQ+PHJlY29yZD48cmVjLW51bWJlcj4xNzc8L3JlYy1udW1iZXI+PGZvcmVpZ24ta2V5
cz48a2V5IGFwcD0iRU4iIGRiLWlkPSJkejVlMDA5em56OXZhNWV2MHBxeGFkOXFlOXY1eDJ6d2Vl
c3QiIHRpbWVzdGFtcD0iMTc3MDkyOTk1NiI+MTc3PC9rZXk+PC9mb3JlaWduLWtleXM+PHJlZi10
eXBlIG5hbWU9IkpvdXJuYWwgQXJ0aWNsZSI+MTc8L3JlZi10eXBlPjxjb250cmlidXRvcnM+PGF1
dGhvcnM+PGF1dGhvcj5Ub2Jhci1GZXJuw6FuZGV6LCBDcmlzdGluYTwvYXV0aG9yPjxhdXRob3I+
TMOzcGV6LVPDoW5jaGV6LCBBbmEgRG9sb3JlczwvYXV0aG9yPjxhdXRob3I+U8OhbmNoZXotT3Jv
LCBKZXPDunM8L2F1dGhvcj48L2F1dGhvcnM+PC9jb250cmlidXRvcnM+PHRpdGxlcz48dGl0bGU+
QSBDYXNlIFN0dWR5IG9mIGEgVHJhbnNwb3J0YXRpb24gQ29tcGFueSBNb2RlbGVkIGFzIGEgU2No
ZWR1bGluZyBQcm9ibGVtPC90aXRsZT48c2Vjb25kYXJ5LXRpdGxlPk1hdGhlbWF0aWNzPC9zZWNv
bmRhcnktdGl0bGU+PC90aXRsZXM+PHBlcmlvZGljYWw+PGZ1bGwtdGl0bGU+TWF0aGVtYXRpY3M8
L2Z1bGwtdGl0bGU+PC9wZXJpb2RpY2FsPjxwYWdlcz4zNTQ3PC9wYWdlcz48dm9sdW1lPjEzPC92
b2x1bWU+PG51bWJlcj4yMTwvbnVtYmVyPjxkYXRlcz48eWVhcj4yMDI1PC95ZWFyPjwvZGF0ZXM+
PGlzYm4+MjIyNy03MzkwPC9pc2JuPjx1cmxzPjwvdXJscz48L3JlY29yZD48L0NpdGU+PENpdGU+
PEF1dGhvcj5LaGFubmE8L0F1dGhvcj48WWVhcj4yMDI1PC9ZZWFyPjxSZWNOdW0+MTc2PC9SZWNO
dW0+PHJlY29yZD48cmVjLW51bWJlcj4xNzY8L3JlYy1udW1iZXI+PGZvcmVpZ24ta2V5cz48a2V5
IGFwcD0iRU4iIGRiLWlkPSJkejVlMDA5em56OXZhNWV2MHBxeGFkOXFlOXY1eDJ6d2Vlc3QiIHRp
bWVzdGFtcD0iMTc3MDkyOTk0MyI+MTc2PC9rZXk+PC9mb3JlaWduLWtleXM+PHJlZi10eXBlIG5h
bWU9IkNvbmZlcmVuY2UgUHJvY2VlZGluZ3MiPjEwPC9yZWYtdHlwZT48Y29udHJpYnV0b3JzPjxh
dXRob3JzPjxhdXRob3I+S2hhbm5hLCBBZ3JpbWE8L2F1dGhvcj48YXV0aG9yPkxpdSwgRmFuZ3Fp
PC9hdXRob3I+PGF1dGhvcj5HdXB0YSwgU2FtaXI8L2F1dGhvcj48YXV0aG9yPlBhdmlhLCBTb3Bo
aWU8L2F1dGhvcj48YXV0aG9yPk11a2hvcGFkaHlheSwgQXlhbjwvYXV0aG9yPjxhdXRob3I+RHVi
ZXksIEFiaGlzaGVrPC9hdXRob3I+PC9hdXRob3JzPjwvY29udHJpYnV0b3JzPjx0aXRsZXM+PHRp
dGxlPlBEUFRXLURCOiBNSUxQLUJhc2VkIE9mZmxpbmUgUm91dGUgUGxhbm5pbmcgZm9yIFBEUFRX
IHdpdGggRHJpdmVyIEJyZWFrczwvdGl0bGU+PHNlY29uZGFyeS10aXRsZT5Qcm9jZWVkaW5ncyBv
ZiB0aGUgMjZ0aCBJbnRlcm5hdGlvbmFsIENvbmZlcmVuY2Ugb24gRGlzdHJpYnV0ZWQgQ29tcHV0
aW5nIGFuZCBOZXR3b3JraW5nPC9zZWNvbmRhcnktdGl0bGU+PC90aXRsZXM+PHBhZ2VzPjczLTgz
PC9wYWdlcz48ZGF0ZXM+PHllYXI+MjAyNTwveWVhcj48L2RhdGVzPjx1cmxzPjwvdXJscz48L3Jl
Y29yZD48L0NpdGU+PENpdGU+PEF1dGhvcj5Iw7xybGltYW5uPC9BdXRob3I+PFllYXI+MjAyNTwv
WWVhcj48UmVjTnVtPjE3NTwvUmVjTnVtPjxyZWNvcmQ+PHJlYy1udW1iZXI+MTc1PC9yZWMtbnVt
YmVyPjxmb3JlaWduLWtleXM+PGtleSBhcHA9IkVOIiBkYi1pZD0iZHo1ZTAwOXpuejl2YTVldjBw
cXhhZDlxZTl2NXgyendlZXN0IiB0aW1lc3RhbXA9IjE3NzA5Mjk5MjkiPjE3NTwva2V5PjwvZm9y
ZWlnbi1rZXlzPjxyZWYtdHlwZSBuYW1lPSJKb3VybmFsIEFydGljbGUiPjE3PC9yZWYtdHlwZT48
Y29udHJpYnV0b3JzPjxhdXRob3JzPjxhdXRob3I+SMO8cmxpbWFubiwgVG9ueTwvYXV0aG9yPjwv
YXV0aG9ycz48L2NvbnRyaWJ1dG9ycz48dGl0bGVzPjx0aXRsZT5QZXJtdXRhdGlvbnMgUHJvYmxl
bXMgYW5kIGhvdyB0byBzb2x2ZSB0aGVtPC90aXRsZT48L3RpdGxlcz48ZGF0ZXM+PHllYXI+MjAy
NTwveWVhcj48L2RhdGVzPjx1cmxzPjwvdXJscz48L3JlY29yZD48L0NpdGU+PENpdGU+PEF1dGhv
cj5IeE9wZXJhdG9yPC9BdXRob3I+PFllYXI+MjAyNDwvWWVhcj48UmVjTnVtPjE3ODwvUmVjTnVt
PjxyZWNvcmQ+PHJlYy1udW1iZXI+MTc4PC9yZWMtbnVtYmVyPjxmb3JlaWduLWtleXM+PGtleSBh
cHA9IkVOIiBkYi1pZD0iZHo1ZTAwOXpuejl2YTVldjBwcXhhZDlxZTl2NXgyendlZXN0IiB0aW1l
c3RhbXA9IjE3NzA5MzA5MzMiPjE3ODwva2V5PjwvZm9yZWlnbi1rZXlzPjxyZWYtdHlwZSBuYW1l
PSJXZWIgUGFnZSI+MTI8L3JlZi10eXBlPjxjb250cmlidXRvcnM+PGF1dGhvcnM+PGF1dGhvcj5I
ZXhhbHkgSW5jLiBIeE9wZXJhdG9yPC9hdXRob3I+PC9hdXRob3JzPjwvY29udHJpYnV0b3JzPjx0
aXRsZXM+PHRpdGxlPkhleGFseSAxMy4wIERvY3VtZW50YXRpb248L3RpdGxlPjwvdGl0bGVzPjxu
dW1iZXI+MTAgZGUgZmVicmVybyAyMDI2PC9udW1iZXI+PGRhdGVzPjx5ZWFyPjIwMjQ8L3llYXI+
PC9kYXRlcz48dXJscz48cmVsYXRlZC11cmxzPjx1cmw+aHR0cHM6Ly93d3cuaGV4YWx5LmNvbS9k
b2NzL2xhc3QvY2hhbmdlbG9nL2hleGFseTEzMC5odG1sIDwvdXJsPjwvcmVsYXRlZC11cmxzPjwv
dXJscz48L3JlY29yZD48L0NpdGU+PC9FbmROb3RlPgB=
</w:fldData>
        </w:fldChar>
        <w:instrText xml:space="preserve"> ADDIN EN.CITE.DATA </w:instrText>
        <w:fldChar w:fldCharType="end"/>
        <w:fldChar w:fldCharType="separate"/>
      </w:r>
      <w:r>
        <w:rPr>
          <w:noProof/>
          <w:szCs w:val="24"/>
          <w:lang w:val="es-ES"/>
        </w:rPr>
        <w:t>[19, 86-88]</w:t>
      </w:r>
      <w:r>
        <w:rPr>
          <w:szCs w:val="24"/>
          <w:lang w:val="es-ES"/>
        </w:rPr>
        <w:fldChar w:fldCharType="end"/>
      </w:r>
      <w:r>
        <w:rPr>
          <w:lang w:val="es-ES"/>
        </w:rPr>
        <w:t>: un solucionador de optimización comercial basado en búsqueda local, que resuelve VRP mediante un enfoque de programación matemática no lineal. Ofrece soporte para diversos lenguajes de programación, así como para el uso de distancias en tiempo real. Por último, permite definir funciones objetivo y restricciones, aunque no la programación de operadores personalizados.</w:t>
      </w:r>
    </w:p>
    <w:p w14:paraId="080E1DCA" w14:textId="34E8A138" w:rsidR="004F06BB" w:rsidRPr="00B76C23" w:rsidRDefault="004F06BB" w:rsidP="004F06BB">
      <w:pPr>
        <w:pStyle w:val="Trabajos"/>
        <w:numPr>
          <w:ilvl w:val="0"/>
          <w:numId w:val="11"/>
        </w:numPr>
        <w:rPr>
          <w:lang w:val="es-ES"/>
        </w:rPr>
      </w:pPr>
      <w:r>
        <w:rPr>
          <w:lang w:val="es-ES"/>
        </w:rPr>
        <w:t xml:space="preserve">GraphHopper </w:t>
      </w:r>
      <w:r>
        <w:rPr>
          <w:sz w:val="22"/>
        </w:rPr>
        <w:fldChar w:fldCharType="begin">
          <w:fldData xml:space="preserve">PEVuZE5vdGU+PENpdGU+PEF1dGhvcj5HcmFwaEhvcHBlcjwvQXV0aG9yPjxSZWNOdW0+Nzk8L1Jl
Y051bT48RGlzcGxheVRleHQ+WzIwLCA4OSwgOTBdPC9EaXNwbGF5VGV4dD48cmVjb3JkPjxyZWMt
bnVtYmVyPjc5PC9yZWMtbnVtYmVyPjxmb3JlaWduLWtleXM+PGtleSBhcHA9IkVOIiBkYi1pZD0i
ZHo1ZTAwOXpuejl2YTVldjBwcXhhZDlxZTl2NXgyendlZXN0IiB0aW1lc3RhbXA9IjE3NzA5MjAy
NDgiPjc5PC9rZXk+PC9mb3JlaWduLWtleXM+PHJlZi10eXBlIG5hbWU9IldlYiBQYWdlIj4xMjwv
cmVmLXR5cGU+PGNvbnRyaWJ1dG9ycz48YXV0aG9ycz48YXV0aG9yPkdyYXBoSG9wcGVyPC9hdXRo
b3I+PC9hdXRob3JzPjwvY29udHJpYnV0b3JzPjx0aXRsZXM+PHRpdGxlPkdyYXBoSG9wcGVyIERp
cmVjdGlvbnMgQVBJPC90aXRsZT48L3RpdGxlcz48dm9sdW1lPjIwMjU8L3ZvbHVtZT48bnVtYmVy
PjI5IGRlIGVuZXJvIGRlIDIwMjU8L251bWJlcj48ZGF0ZXM+PC9kYXRlcz48cHVibGlzaGVyPkdy
YXBoSG9wcGVyPC9wdWJsaXNoZXI+PHVybHM+PHJlbGF0ZWQtdXJscz48dXJsPmh0dHBzOi8vd3d3
LmdyYXBoaG9wcGVyLmNvbS9wcm9kdWN0cy88L3VybD48L3JlbGF0ZWQtdXJscz48L3VybHM+PC9y
ZWNvcmQ+PC9DaXRlPjxDaXRlPjxBdXRob3I+U3RhbsSNacSHPC9BdXRob3I+PFllYXI+MjAyMzwv
WWVhcj48UmVjTnVtPjE3MjwvUmVjTnVtPjxyZWNvcmQ+PHJlYy1udW1iZXI+MTcyPC9yZWMtbnVt
YmVyPjxmb3JlaWduLWtleXM+PGtleSBhcHA9IkVOIiBkYi1pZD0iZHo1ZTAwOXpuejl2YTVldjBw
cXhhZDlxZTl2NXgyendlZXN0IiB0aW1lc3RhbXA9IjE3NzA5MjI4NzciPjE3Mjwva2V5PjwvZm9y
ZWlnbi1rZXlzPjxyZWYtdHlwZSBuYW1lPSJKb3VybmFsIEFydGljbGUiPjE3PC9yZWYtdHlwZT48
Y29udHJpYnV0b3JzPjxhdXRob3JzPjxhdXRob3I+U3RhbsSNacSHLCBOaWtvbGE8L2F1dGhvcj48
YXV0aG9yPktvdmHEjWV2acSHLCBKb3ZhbjwvYXV0aG9yPjxhdXRob3I+Q3ZpamV0aW5vdmnEhywg
xb1lbGprbzwvYXV0aG9yPjxhdXRob3I+QnJvZGnEhywgTmVuYWQ8L2F1dGhvcj48YXV0aG9yPk1p
aGFqbG92acSHLCBEcmFnYW48L2F1dGhvcj48L2F1dGhvcnM+PC9jb250cmlidXRvcnM+PHRpdGxl
cz48dGl0bGU+U29sdmluZyB0aGUgVmVoaWNsZSBSb3V0aW5nIFByb2JsZW0gSW4gdGhlIE9wZW4t
U291cmNlIFNvZnR3YXJlIOKAmE9ETCBTdHVkaW/igJk8L3RpdGxlPjxzZWNvbmRhcnktdGl0bGU+
SVBTSSBUcmFuc2FjdGlvbnMgb24gQWR2YW5jZWQgUmVzZWFyY2g8L3NlY29uZGFyeS10aXRsZT48
L3RpdGxlcz48cGVyaW9kaWNhbD48ZnVsbC10aXRsZT5JUFNJIFRyYW5zYWN0aW9ucyBvbiBBZHZh
bmNlZCBSZXNlYXJjaDwvZnVsbC10aXRsZT48L3BlcmlvZGljYWw+PHBhZ2VzPjUtMTI8L3BhZ2Vz
Pjx2b2x1bWU+MTk8L3ZvbHVtZT48bnVtYmVyPjE8L251bWJlcj48ZGF0ZXM+PHllYXI+MjAyMzwv
eWVhcj48L2RhdGVzPjxpc2JuPjE4MjAtNDUxMTwvaXNibj48dXJscz48L3VybHM+PC9yZWNvcmQ+
PC9DaXRlPjxDaXRlPjxBdXRob3I+U2NoZWljaGw8L0F1dGhvcj48WWVhcj4yMDI0PC9ZZWFyPjxS
ZWNOdW0+MTcxPC9SZWNOdW0+PHJlY29yZD48cmVjLW51bWJlcj4xNzE8L3JlYy1udW1iZXI+PGZv
cmVpZ24ta2V5cz48a2V5IGFwcD0iRU4iIGRiLWlkPSJkejVlMDA5em56OXZhNWV2MHBxeGFkOXFl
OXY1eDJ6d2Vlc3QiIHRpbWVzdGFtcD0iMTc3MDkyMjg0NSI+MTcxPC9rZXk+PC9mb3JlaWduLWtl
eXM+PHJlZi10eXBlIG5hbWU9IlRoZXNpcyI+MzI8L3JlZi10eXBlPjxjb250cmlidXRvcnM+PGF1
dGhvcnM+PGF1dGhvcj5TY2hlaWNobCwgQWxleGFuZGVyPC9hdXRob3I+PC9hdXRob3JzPjwvY29u
dHJpYnV0b3JzPjx0aXRsZXM+PHRpdGxlPkRldmVsb3BtZW50IG9mIGFuIGFnZW50LWJhc2VkIHNp
bXVsYXRpb24gbW9kZWwgZm9yIHByb2Nlc3Mgb3B0aW1pemF0aW9uIGluIHRhc2sgcGxhbm5pbmc8
L3RpdGxlPjwvdGl0bGVzPjxkYXRlcz48eWVhcj4yMDI0PC95ZWFyPjwvZGF0ZXM+PHB1Ymxpc2hl
cj5UZWNobmlzY2hlIFVuaXZlcnNpdMOkdCBXaWVuPC9wdWJsaXNoZXI+PHVybHM+PC91cmxzPjwv
cmVjb3JkPjwvQ2l0ZT48L0VuZE5vdGU+AG==
</w:fldData>
        </w:fldChar>
        <w:instrText xml:space="preserve"> ADDIN EN.CITE </w:instrText>
        <w:fldChar w:fldCharType="begin">
          <w:fldData xml:space="preserve">PEVuZE5vdGU+PENpdGU+PEF1dGhvcj5HcmFwaEhvcHBlcjwvQXV0aG9yPjxSZWNOdW0+Nzk8L1Jl
Y051bT48RGlzcGxheVRleHQ+WzIwLCA4OSwgOTBdPC9EaXNwbGF5VGV4dD48cmVjb3JkPjxyZWMt
bnVtYmVyPjc5PC9yZWMtbnVtYmVyPjxmb3JlaWduLWtleXM+PGtleSBhcHA9IkVOIiBkYi1pZD0i
ZHo1ZTAwOXpuejl2YTVldjBwcXhhZDlxZTl2NXgyendlZXN0IiB0aW1lc3RhbXA9IjE3NzA5MjAy
NDgiPjc5PC9rZXk+PC9mb3JlaWduLWtleXM+PHJlZi10eXBlIG5hbWU9IldlYiBQYWdlIj4xMjwv
cmVmLXR5cGU+PGNvbnRyaWJ1dG9ycz48YXV0aG9ycz48YXV0aG9yPkdyYXBoSG9wcGVyPC9hdXRo
b3I+PC9hdXRob3JzPjwvY29udHJpYnV0b3JzPjx0aXRsZXM+PHRpdGxlPkdyYXBoSG9wcGVyIERp
cmVjdGlvbnMgQVBJPC90aXRsZT48L3RpdGxlcz48dm9sdW1lPjIwMjU8L3ZvbHVtZT48bnVtYmVy
PjI5IGRlIGVuZXJvIGRlIDIwMjU8L251bWJlcj48ZGF0ZXM+PC9kYXRlcz48cHVibGlzaGVyPkdy
YXBoSG9wcGVyPC9wdWJsaXNoZXI+PHVybHM+PHJlbGF0ZWQtdXJscz48dXJsPmh0dHBzOi8vd3d3
LmdyYXBoaG9wcGVyLmNvbS9wcm9kdWN0cy88L3VybD48L3JlbGF0ZWQtdXJscz48L3VybHM+PC9y
ZWNvcmQ+PC9DaXRlPjxDaXRlPjxBdXRob3I+U3RhbsSNacSHPC9BdXRob3I+PFllYXI+MjAyMzwv
WWVhcj48UmVjTnVtPjE3MjwvUmVjTnVtPjxyZWNvcmQ+PHJlYy1udW1iZXI+MTcyPC9yZWMtbnVt
YmVyPjxmb3JlaWduLWtleXM+PGtleSBhcHA9IkVOIiBkYi1pZD0iZHo1ZTAwOXpuejl2YTVldjBw
cXhhZDlxZTl2NXgyendlZXN0IiB0aW1lc3RhbXA9IjE3NzA5MjI4NzciPjE3Mjwva2V5PjwvZm9y
ZWlnbi1rZXlzPjxyZWYtdHlwZSBuYW1lPSJKb3VybmFsIEFydGljbGUiPjE3PC9yZWYtdHlwZT48
Y29udHJpYnV0b3JzPjxhdXRob3JzPjxhdXRob3I+U3RhbsSNacSHLCBOaWtvbGE8L2F1dGhvcj48
YXV0aG9yPktvdmHEjWV2acSHLCBKb3ZhbjwvYXV0aG9yPjxhdXRob3I+Q3ZpamV0aW5vdmnEhywg
xb1lbGprbzwvYXV0aG9yPjxhdXRob3I+QnJvZGnEhywgTmVuYWQ8L2F1dGhvcj48YXV0aG9yPk1p
aGFqbG92acSHLCBEcmFnYW48L2F1dGhvcj48L2F1dGhvcnM+PC9jb250cmlidXRvcnM+PHRpdGxl
cz48dGl0bGU+U29sdmluZyB0aGUgVmVoaWNsZSBSb3V0aW5nIFByb2JsZW0gSW4gdGhlIE9wZW4t
U291cmNlIFNvZnR3YXJlIOKAmE9ETCBTdHVkaW/igJk8L3RpdGxlPjxzZWNvbmRhcnktdGl0bGU+
SVBTSSBUcmFuc2FjdGlvbnMgb24gQWR2YW5jZWQgUmVzZWFyY2g8L3NlY29uZGFyeS10aXRsZT48
L3RpdGxlcz48cGVyaW9kaWNhbD48ZnVsbC10aXRsZT5JUFNJIFRyYW5zYWN0aW9ucyBvbiBBZHZh
bmNlZCBSZXNlYXJjaDwvZnVsbC10aXRsZT48L3BlcmlvZGljYWw+PHBhZ2VzPjUtMTI8L3BhZ2Vz
Pjx2b2x1bWU+MTk8L3ZvbHVtZT48bnVtYmVyPjE8L251bWJlcj48ZGF0ZXM+PHllYXI+MjAyMzwv
eWVhcj48L2RhdGVzPjxpc2JuPjE4MjAtNDUxMTwvaXNibj48dXJscz48L3VybHM+PC9yZWNvcmQ+
PC9DaXRlPjxDaXRlPjxBdXRob3I+U2NoZWljaGw8L0F1dGhvcj48WWVhcj4yMDI0PC9ZZWFyPjxS
ZWNOdW0+MTcxPC9SZWNOdW0+PHJlY29yZD48cmVjLW51bWJlcj4xNzE8L3JlYy1udW1iZXI+PGZv
cmVpZ24ta2V5cz48a2V5IGFwcD0iRU4iIGRiLWlkPSJkejVlMDA5em56OXZhNWV2MHBxeGFkOXFl
OXY1eDJ6d2Vlc3QiIHRpbWVzdGFtcD0iMTc3MDkyMjg0NSI+MTcxPC9rZXk+PC9mb3JlaWduLWtl
eXM+PHJlZi10eXBlIG5hbWU9IlRoZXNpcyI+MzI8L3JlZi10eXBlPjxjb250cmlidXRvcnM+PGF1
dGhvcnM+PGF1dGhvcj5TY2hlaWNobCwgQWxleGFuZGVyPC9hdXRob3I+PC9hdXRob3JzPjwvY29u
dHJpYnV0b3JzPjx0aXRsZXM+PHRpdGxlPkRldmVsb3BtZW50IG9mIGFuIGFnZW50LWJhc2VkIHNp
bXVsYXRpb24gbW9kZWwgZm9yIHByb2Nlc3Mgb3B0aW1pemF0aW9uIGluIHRhc2sgcGxhbm5pbmc8
L3RpdGxlPjwvdGl0bGVzPjxkYXRlcz48eWVhcj4yMDI0PC95ZWFyPjwvZGF0ZXM+PHB1Ymxpc2hl
cj5UZWNobmlzY2hlIFVuaXZlcnNpdMOkdCBXaWVuPC9wdWJsaXNoZXI+PHVybHM+PC91cmxzPjwv
cmVjb3JkPjwvQ2l0ZT48L0VuZE5vdGU+AG==
</w:fldData>
        </w:fldChar>
        <w:instrText xml:space="preserve"> ADDIN EN.CITE.DATA </w:instrText>
        <w:fldChar w:fldCharType="end"/>
        <w:fldChar w:fldCharType="separate"/>
      </w:r>
      <w:r>
        <w:rPr>
          <w:noProof/>
          <w:sz w:val="22"/>
        </w:rPr>
        <w:t>[20, 89, 90]</w:t>
      </w:r>
      <w:r>
        <w:rPr>
          <w:sz w:val="22"/>
        </w:rPr>
        <w:fldChar w:fldCharType="end"/>
      </w:r>
      <w:r>
        <w:rPr>
          <w:lang w:val="es-ES"/>
        </w:rPr>
        <w:t xml:space="preserve">: un ecosistema de código abierto centrado en </w:t>
      </w:r>
      <w:r>
        <w:rPr>
          <w:i/>
          <w:iCs/>
          <w:lang w:val="es-ES"/>
        </w:rPr>
        <w:t xml:space="preserve">GraphHopper Routing API</w:t>
      </w:r>
      <w:r>
        <w:rPr>
          <w:lang w:val="es-ES"/>
        </w:rPr>
        <w:t xml:space="preserve">. Esta calcula rutas sobre OpenStreetMap (OSM) </w:t>
      </w:r>
      <w:r>
        <w:rPr>
          <w:szCs w:val="24"/>
        </w:rPr>
        <w:fldChar w:fldCharType="begin"/>
        <w:instrText xml:space="preserve"> ADDIN EN.CITE &lt;EndNote&gt;&lt;Cite&gt;&lt;Author&gt;Minghini&lt;/Author&gt;&lt;Year&gt;2022&lt;/Year&gt;&lt;RecNum&gt;114&lt;/RecNum&gt;&lt;DisplayText&gt;[91]&lt;/DisplayText&gt;&lt;record&gt;&lt;rec-number&gt;114&lt;/rec-number&gt;&lt;foreign-keys&gt;&lt;key app="EN" db-id="dz5e009znz9va5ev0pqxad9qe9v5x2zweest" timestamp="1770920248"&gt;114&lt;/key&gt;&lt;/foreign-keys&gt;&lt;ref-type name="Journal Article"&gt;17&lt;/ref-type&gt;&lt;contributors&gt;&lt;authors&gt;&lt;author&gt;Minghini, Marco &lt;/author&gt;&lt;author&gt;Juhász, Levente&lt;/author&gt;&lt;author&gt;Mooney, Peter &lt;/author&gt;&lt;author&gt;Yeboah, Godwin &lt;/author&gt;&lt;/authors&gt;&lt;/contributors&gt;&lt;titles&gt;&lt;title&gt;OpenStreetMap as a multidisciplinary nexus: perspectives, practices and procedures&lt;/title&gt;&lt;secondary-title&gt;ISPRS International Journal of Geo-Information&lt;/secondary-title&gt;&lt;/titles&gt;&lt;periodical&gt;&lt;full-title&gt;ISPRS International Journal of Geo-Information&lt;/full-title&gt;&lt;/periodical&gt;&lt;pages&gt;230&lt;/pages&gt;&lt;volume&gt;11&lt;/volume&gt;&lt;number&gt;4&lt;/number&gt;&lt;dates&gt;&lt;year&gt;2022&lt;/year&gt;&lt;/dates&gt;&lt;urls&gt;&lt;/urls&gt;&lt;/record&gt;&lt;/Cite&gt;&lt;/EndNote&gt;</w:instrText>
        <w:fldChar w:fldCharType="separate"/>
      </w:r>
      <w:r>
        <w:rPr>
          <w:noProof/>
          <w:szCs w:val="24"/>
        </w:rPr>
        <w:t>[91]</w:t>
      </w:r>
      <w:r>
        <w:rPr>
          <w:szCs w:val="24"/>
        </w:rPr>
        <w:fldChar w:fldCharType="end"/>
      </w:r>
      <w:r>
        <w:rPr>
          <w:sz w:val="22"/>
        </w:rPr>
        <w:t xml:space="preserve"> </w:t>
      </w:r>
      <w:r>
        <w:rPr>
          <w:lang w:val="es-ES"/>
        </w:rPr>
        <w:t xml:space="preserve">utilizando algoritmos exactos y ofrece API complementarias para matrices de distancias. Además, cuenta con una versión comercial que </w:t>
        <w:lastRenderedPageBreak/>
        <w:t xml:space="preserve">ofrece alta disponibilidad y optimización en tiempo real considerando el tráfico, a través de </w:t>
      </w:r>
      <w:r>
        <w:rPr>
          <w:i/>
          <w:iCs/>
          <w:lang w:val="es-ES"/>
        </w:rPr>
        <w:t xml:space="preserve">GraphHopper Directions API Cloud</w:t>
      </w:r>
      <w:r>
        <w:rPr>
          <w:lang w:val="es-ES"/>
        </w:rPr>
        <w:t>.</w:t>
      </w:r>
    </w:p>
    <w:p w14:paraId="6FA7F5C0" w14:textId="77777777" w:rsidR="004F06BB" w:rsidRDefault="004F06BB" w:rsidP="004F06BB">
      <w:pPr>
        <w:pStyle w:val="Trabajos"/>
        <w:rPr>
          <w:lang w:val="es-ES"/>
        </w:rPr>
      </w:pPr>
      <w:r>
        <w:rPr>
          <w:lang w:val="es-ES"/>
        </w:rPr>
        <w:t>Sin embargo, para la resolución de problemas de planificación de rutas de vehículos e incluso otros problemas de optimización, existen escasas bibliotecas que implementen algoritmos heurísticos. A continuación, se describen las bibliotecas encontradas en la literatura para este fin:</w:t>
      </w:r>
    </w:p>
    <w:p w14:paraId="198BBE7D" w14:textId="2EE302EF" w:rsidR="004F06BB" w:rsidRDefault="004F06BB" w:rsidP="004F06BB">
      <w:pPr>
        <w:pStyle w:val="Trabajos"/>
        <w:numPr>
          <w:ilvl w:val="0"/>
          <w:numId w:val="11"/>
        </w:numPr>
        <w:rPr>
          <w:lang w:val="es-ES"/>
        </w:rPr>
      </w:pPr>
      <w:r>
        <w:rPr>
          <w:lang w:val="es-ES"/>
        </w:rPr>
        <w:t xml:space="preserve">Biblioteca de heurísticas de búsqueda local para el problema de ruteo de vehículos (VRPH) </w:t>
        <w:fldChar w:fldCharType="begin"/>
        <w:instrText xml:space="preserve"> ADDIN EN.CITE &lt;EndNote&gt;&lt;Cite&gt;&lt;Author&gt;Baldacci&lt;/Author&gt;&lt;Year&gt;2010&lt;/Year&gt;&lt;RecNum&gt;36&lt;/RecNum&gt;&lt;DisplayText&gt;[21]&lt;/DisplayText&gt;&lt;record&gt;&lt;rec-number&gt;36&lt;/rec-number&gt;&lt;foreign-keys&gt;&lt;key app="EN" db-id="dz5e009znz9va5ev0pqxad9qe9v5x2zweest" timestamp="1770920247"&gt;36&lt;/key&gt;&lt;/foreign-keys&gt;&lt;ref-type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Research&lt;/full-title&gt;&lt;/periodical&gt;&lt;pages&gt;213-245&lt;/pages&gt;&lt;volume&gt;175&lt;/volume&gt;&lt;dates&gt;&lt;year&gt;2010&lt;/year&gt;&lt;/dates&gt;&lt;isbn&gt;0254-5330&lt;/isbn&gt;&lt;urls&gt;&lt;/urls&gt;&lt;/record&gt;&lt;/Cite&gt;&lt;/EndNote&gt;</w:instrText>
        <w:fldChar w:fldCharType="separate"/>
      </w:r>
      <w:r>
        <w:rPr>
          <w:noProof/>
          <w:lang w:val="es-ES"/>
        </w:rPr>
        <w:t>[21]</w:t>
      </w:r>
      <w:r>
        <w:rPr>
          <w:lang w:val="es-ES"/>
        </w:rPr>
        <w:fldChar w:fldCharType="end"/>
        <w:t>: desarrollada en los lenguajes de programación C/C++ con un enfoque orientado a objetos. Dicha biblioteca incorpora heurísticas de búsqueda local que pueden ser utilizadas para mejorar soluciones y aplica específicamente siete para generar soluciones a la variante CVRP.</w:t>
      </w:r>
    </w:p>
    <w:p w14:paraId="21177F14" w14:textId="7A11C692" w:rsidR="004F06BB" w:rsidRPr="001852B7" w:rsidRDefault="004F06BB" w:rsidP="004F06BB">
      <w:pPr>
        <w:pStyle w:val="Trabajos"/>
        <w:numPr>
          <w:ilvl w:val="0"/>
          <w:numId w:val="11"/>
        </w:numPr>
        <w:rPr>
          <w:lang w:val="es-ES"/>
        </w:rPr>
      </w:pPr>
      <w:r>
        <w:rPr>
          <w:i/>
          <w:lang w:val="es-ES"/>
        </w:rPr>
        <w:t xml:space="preserve">Vehicle Routing Open-source Optimization Machine</w:t>
      </w:r>
      <w:r>
        <w:rPr>
          <w:lang w:val="es-ES"/>
        </w:rPr>
        <w:t xml:space="preserve"> (VROOM) </w:t>
        <w:fldChar w:fldCharType="begin"/>
        <w:instrText xml:space="preserve"> ADDIN EN.CITE &lt;EndNote&gt;&lt;Cite&gt;&lt;Author&gt;Karkula&lt;/Author&gt;&lt;Year&gt;2019&lt;/Year&gt;&lt;RecNum&gt;90&lt;/RecNum&gt;&lt;DisplayText&gt;[22]&lt;/DisplayText&gt;&lt;record&gt;&lt;rec-number&gt;90&lt;/rec-number&gt;&lt;foreign-keys&gt;&lt;key app="EN" db-id="dz5e009znz9va5ev0pqxad9qe9v5x2zweest" timestamp="1770920248"&gt;90&lt;/key&gt;&lt;/foreign-keys&gt;&lt;ref-type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fldChar w:fldCharType="separate"/>
      </w:r>
      <w:r>
        <w:rPr>
          <w:noProof/>
          <w:lang w:val="es-ES"/>
        </w:rPr>
        <w:t>[22]</w:t>
      </w:r>
      <w:r>
        <w:rPr>
          <w:lang w:val="es-ES"/>
        </w:rPr>
        <w:fldChar w:fldCharType="end"/>
        <w:t>: software de código abierto desarrollado en lenguaje de programación C++. Posee como objetivo fundamental resolver VRPs y otros problemas relacionados con logística y tareas distribuidas geográficamente. Además, emplea varias heurísticas para encontrar las soluciones iniciales en dependencia de la variante del problema. Por último, emplea catorce operadores diferentes para la búsqueda local.</w:t>
      </w:r>
    </w:p>
    <w:p w14:paraId="1D72E88D" w14:textId="3256BBFD" w:rsidR="004F06BB" w:rsidRDefault="004F06BB" w:rsidP="004F06BB">
      <w:pPr>
        <w:pStyle w:val="Trabajos"/>
        <w:numPr>
          <w:ilvl w:val="0"/>
          <w:numId w:val="11"/>
        </w:numPr>
        <w:rPr>
          <w:lang w:val="es-ES"/>
        </w:rPr>
      </w:pPr>
      <w:r>
        <w:rPr>
          <w:lang w:val="es-ES"/>
        </w:rPr>
        <w:t xml:space="preserve">Biblioteca de Heurísticas de Construcción para Problemas de Planificación de Rutas de Vehículos (BHCVRP) </w:t>
        <w:fldChar w:fldCharType="begin"/>
        <w:instrText xml:space="preserve"> ADDIN EN.CITE &lt;EndNote&gt;&lt;Cite&gt;&lt;Author&gt;Díaz&lt;/Author&gt;&lt;Year&gt;2016&lt;/Year&gt;&lt;RecNum&gt;28&lt;/RecNum&gt;&lt;DisplayText&gt;[14, 92]&lt;/DisplayText&gt;&lt;record&gt;&lt;rec-number&gt;28&lt;/rec-number&gt;&lt;foreign-keys&gt;&lt;key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Diploma&lt;/work-type&gt;&lt;urls&gt;&lt;/urls&gt;&lt;/record&gt;&lt;/Cite&gt;&lt;Cite&gt;&lt;Author&gt;Torres&lt;/Author&gt;&lt;Year&gt;2016&lt;/Year&gt;&lt;RecNum&gt;153&lt;/RecNum&gt;&lt;record&gt;&lt;rec-number&gt;153&lt;/rec-number&gt;&lt;foreign-keys&gt;&lt;key app="EN" db-id="dz5e009znz9va5ev0pqxad9qe9v5x2zweest" timestamp="1770920248"&gt;153&lt;/key&gt;&lt;/foreign-keys&gt;&lt;ref-type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fldChar w:fldCharType="separate"/>
      </w:r>
      <w:r>
        <w:rPr>
          <w:noProof/>
          <w:lang w:val="es-ES"/>
        </w:rPr>
        <w:t>[14, 92]</w:t>
      </w:r>
      <w:r>
        <w:rPr>
          <w:lang w:val="es-ES"/>
        </w:rPr>
        <w:fldChar w:fldCharType="end"/>
        <w:t xml:space="preserve">: está desarrollada en los lenguajes de programación Java y Python. Además, presenta la adaptación de diez heurísticas clásicas de la literatura y resuelve siete variantes de VRP: CVRP, MDVRP, HFVRP, TTRP, VRPTW, SBRP y OVRP.</w:t>
      </w:r>
    </w:p>
    <w:p w14:paraId="5C502B3C" w14:textId="7822D661" w:rsidR="004F06BB" w:rsidRDefault="004F06BB" w:rsidP="004F06BB">
      <w:pPr>
        <w:pStyle w:val="Trabajos"/>
        <w:numPr>
          <w:ilvl w:val="0"/>
          <w:numId w:val="11"/>
        </w:numPr>
        <w:rPr>
          <w:lang w:val="es-ES"/>
        </w:rPr>
      </w:pPr>
      <w:r>
        <w:rPr>
          <w:lang w:val="es-ES"/>
        </w:rPr>
        <w:t xml:space="preserve">Capa de servicio para soluciones a Problemas de Planificación de Rutas de Vehículos (CaSVRP) </w:t>
        <w:fldChar w:fldCharType="begin"/>
        <w:instrText xml:space="preserve"> ADDIN EN.CITE &lt;EndNote&gt;&lt;Cite&gt;&lt;Author&gt;Fernández&lt;/Author&gt;&lt;Year&gt;2016&lt;/Year&gt;&lt;RecNum&gt;64&lt;/RecNum&gt;&lt;DisplayText&gt;[25]&lt;/DisplayText&gt;&lt;record&gt;&lt;rec-number&gt;64&lt;/rec-number&gt;&lt;foreign-keys&gt;&lt;key app="EN" db-id="dz5e009znz9va5ev0pqxad9qe9v5x2zweest" timestamp="1770920247"&gt;64&lt;/key&gt;&lt;/foreign-keys&gt;&lt;ref-type name="Thesis"&gt;32&lt;/ref-type&gt;&lt;contributors&gt;&lt;authors&gt;&lt;author&gt;Elizabeth Hernández Fernández&lt;/author&gt;&lt;/authors&gt;&lt;/contributors&gt;&lt;titles&gt;&lt;title&gt;Nueva versión de la Capa de servicio para soluciones a Problemas de Planificación de Rutas de Vehículos&lt;/title&gt;&lt;secondary-title&gt;Facultad de Ingeniería Informática&lt;/secondary-title&gt;&lt;/titles&gt;&lt;dates&gt;&lt;year&gt;2016&lt;/year&gt;&lt;pub-dates&gt;&lt;date&gt;3 de junio de 2016&lt;/date&gt;&lt;/pub-dates&gt;&lt;/dates&gt;&lt;pub-location&gt;La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fldChar w:fldCharType="separate"/>
      </w:r>
      <w:r>
        <w:rPr>
          <w:noProof/>
          <w:lang w:val="es-ES"/>
        </w:rPr>
        <w:t>[25]</w:t>
      </w:r>
      <w:r>
        <w:rPr>
          <w:lang w:val="es-ES"/>
        </w:rPr>
        <w:fldChar w:fldCharType="end"/>
        <w:t xml:space="preserve">: es una capa de servicios web dirigidos a la resolución de diferentes variantes de VRPs mediante algoritmos heurísticos. Esta solución utiliza BiCIAM </w:t>
        <w:fldChar w:fldCharType="begin"/>
        <w:instrText xml:space="preserve"> ADDIN EN.CITE &lt;EndNote&gt;&lt;Cite&gt;&lt;Author&gt;Pérez&lt;/Author&gt;&lt;Year&gt;2021&lt;/Year&gt;&lt;RecNum&gt;1&lt;/RecNum&gt;&lt;DisplayText&gt;[12, 57]&lt;/DisplayText&gt;&lt;record&gt;&lt;rec-number&gt;1&lt;/rec-number&gt;&lt;foreign-keys&gt;&lt;key app="EN" db-id="tdv0rx9tid0sf6e00wsvr59q5ttd0far09dw" timestamp="1739854601"&gt;1&lt;/key&gt;&lt;/foreign-keys&gt;&lt;ref-type name="Journal Article"&gt;17&lt;/ref-type&gt;&lt;contributors&gt;&lt;authors&gt;&lt;author&gt;Pérez, Ana Camila Pérez&lt;/author&gt;&lt;author&gt;Ansola, Eduardo Sánchez&lt;/author&gt;&lt;author&gt;Rosete, Alejandro&lt;/author&gt;&lt;/authors&gt;&lt;/contributors&gt;&lt;titles&gt;&lt;title&gt;A metaheuristic solution for the school bus routing problem with homogeneous fleet and bus stop selection&lt;/title&gt;&lt;secondary-title&gt;Ingeniería&lt;/secondary-title&gt;&lt;/titles&gt;&lt;pages&gt;233-253&lt;/pages&gt;&lt;volume&gt;26&lt;/volume&gt;&lt;number&gt;2&lt;/number&gt;&lt;dates&gt;&lt;year&gt;2021&lt;/year&gt;&lt;/dates&gt;&lt;isbn&gt;2344-8393&lt;/isbn&gt;&lt;urls&gt;&lt;/urls&gt;&lt;/record&gt;&lt;/Cite&gt;&lt;Cite&gt;&lt;Author&gt;Infante Abreu&lt;/Author&gt;&lt;Year&gt;2015&lt;/Year&gt;&lt;RecNum&gt;89&lt;/RecNum&gt;&lt;record&gt;&lt;rec-number&gt;89&lt;/rec-number&gt;&lt;foreign-keys&gt;&lt;key app="EN" db-id="dz5e009znz9va5ev0pqxad9qe9v5x2zweest" timestamp="1770920248"&gt;89&lt;/key&gt;&lt;/foreign-keys&gt;&lt;ref-type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fldChar w:fldCharType="separate"/>
      </w:r>
      <w:r>
        <w:rPr>
          <w:noProof/>
          <w:lang w:val="es-ES"/>
        </w:rPr>
        <w:t>[12, 57]</w:t>
      </w:r>
      <w:r>
        <w:rPr>
          <w:lang w:val="es-ES"/>
        </w:rPr>
        <w:fldChar w:fldCharType="end"/>
        <w:t xml:space="preserve">, BHCVRP </w:t>
        <w:fldChar w:fldCharType="begin"/>
        <w:instrText xml:space="preserve"> ADDIN EN.CITE &lt;EndNote&gt;&lt;Cite&gt;&lt;Author&gt;Díaz&lt;/Author&gt;&lt;Year&gt;2016&lt;/Year&gt;&lt;RecNum&gt;2&lt;/RecNum&gt;&lt;DisplayText&gt;[14]&lt;/DisplayText&gt;&lt;record&gt;&lt;rec-number&gt;2&lt;/rec-number&gt;&lt;foreign-keys&gt;&lt;key app="EN" db-id="tdv0rx9tid0sf6e00wsvr59q5ttd0far09dw" timestamp="1739854601"&gt;2&lt;/key&gt;&lt;/foreign-keys&gt;&lt;ref-type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fldChar w:fldCharType="separate"/>
      </w:r>
      <w:r>
        <w:rPr>
          <w:noProof/>
          <w:lang w:val="es-ES"/>
        </w:rPr>
        <w:t>[14]</w:t>
      </w:r>
      <w:r>
        <w:rPr>
          <w:lang w:val="es-ES"/>
        </w:rPr>
        <w:fldChar w:fldCharType="end"/>
        <w:t xml:space="preserve"> y LMOVRP </w:t>
        <w:fldChar w:fldCharType="begin"/>
        <w:instrText xml:space="preserve"> ADDIN EN.CITE &lt;EndNote&gt;&lt;Cite&gt;&lt;Author&gt;Lores&lt;/Author&gt;&lt;Year&gt;2017&lt;/Year&gt;&lt;RecNum&gt;105&lt;/RecNum&gt;&lt;DisplayText&gt;[93]&lt;/DisplayText&gt;&lt;record&gt;&lt;rec-number&gt;105&lt;/rec-number&gt;&lt;foreign-keys&gt;&lt;key app="EN" db-id="dz5e009znz9va5ev0pqxad9qe9v5x2zweest" timestamp="1770920248"&gt;105&lt;/key&gt;&lt;/foreign-keys&gt;&lt;ref-type name="Thesis"&gt;32&lt;/ref-type&gt;&lt;contributors&gt;&lt;authors&gt;&lt;author&gt;Leydi de la Caridad M. Lores&lt;/author&gt;&lt;/authors&gt;&lt;/contributors&gt;&lt;titles&gt;&lt;title&gt;Operadores de mutación basados en heurísticas de construcción para Problemas de Planificación de Rutas de Vehículos&lt;/title&gt;&lt;secondary-title&gt;Facultad de Ingeniería Informática&lt;/secondary-title&gt;&lt;/titles&gt;&lt;dates&gt;&lt;year&gt;2017&lt;/year&gt;&lt;/dates&gt;&lt;pub-location&gt;La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fldChar w:fldCharType="separate"/>
      </w:r>
      <w:r>
        <w:rPr>
          <w:noProof/>
          <w:lang w:val="es-ES"/>
        </w:rPr>
        <w:t>[93]</w:t>
      </w:r>
      <w:r>
        <w:rPr>
          <w:lang w:val="es-ES"/>
        </w:rPr>
        <w:fldChar w:fldCharType="end"/>
        <w:t>, este último para generar nuevas soluciones a partir de las obtenidas previamente.</w:t>
      </w:r>
    </w:p>
    <w:p w14:paraId="19E18C88" w14:textId="77777777" w:rsidR="004572D1" w:rsidRDefault="004572D1" w:rsidP="004F06BB">
      <w:pPr>
        <w:pStyle w:val="Trabajos"/>
        <w:rPr>
          <w:lang w:val="es-ES"/>
        </w:rPr>
        <w:sectPr w:rsidR="004572D1" w:rsidSect="008A4150">
          <w:footerReference w:type="default" r:id="rId15"/>
          <w:pgSz w:w="12240" w:h="15840"/>
          <w:pgMar w:top="1417" w:right="1701" w:bottom="1417" w:left="1701" w:header="720" w:footer="720" w:gutter="0"/>
          <w:pgNumType w:start="1"/>
          <w:cols w:space="720"/>
          <w:docGrid w:linePitch="360"/>
        </w:sectPr>
      </w:pPr>
    </w:p>
    <w:p w14:paraId="52C4AC6E" w14:textId="5171E62F" w:rsidR="004572D1" w:rsidRDefault="004F06BB" w:rsidP="004F06BB">
      <w:pPr>
        <w:pStyle w:val="Trabajos"/>
        <w:rPr>
          <w:lang w:val="es-ES"/>
        </w:rPr>
      </w:pPr>
      <w:r>
        <w:rPr>
          <w:lang w:val="es-ES"/>
        </w:rPr>
        <w:lastRenderedPageBreak/>
        <w:t xml:space="preserve">A continuación, se realiza una comparación de las bibliotecas mencionadas anteriormente, teniendo en cuenta un conjunto de características. En la </w:t>
        <w:fldChar w:fldCharType="begin"/>
        <w:instrText xml:space="preserve"> REF _Ref234937022 \h </w:instrText>
        <w:fldChar w:fldCharType="separate"/>
      </w:r>
      <w:r>
        <w:t xml:space="preserve">Tabla </w:t>
      </w:r>
      <w:r>
        <w:rPr>
          <w:noProof/>
        </w:rPr>
        <w:t>2</w:t>
      </w:r>
      <w:r>
        <w:rPr>
          <w:lang w:val="es-ES"/>
        </w:rPr>
        <w:fldChar w:fldCharType="end"/>
        <w:t xml:space="preserve">, se muestran los criterios establecidos para dicho estudio. </w:t>
      </w:r>
    </w:p>
    <w:p w14:paraId="65BB7E79" w14:textId="75917B44" w:rsidR="00F933BD" w:rsidRDefault="00F933BD" w:rsidP="00F933BD">
      <w:pPr>
        <w:pStyle w:val="Trabajos"/>
        <w:jc w:val="center"/>
      </w:pPr>
      <w:bookmarkStart w:id="22" w:name="_Ref234937022"/>
      <w:bookmarkStart w:id="23" w:name="_Toc238216586"/>
      <w:r>
        <w:t xml:space="preserve">Tabla </w:t>
      </w:r>
      <w:fldSimple w:instr=" SEQ Tabla \* ARABIC ">
        <w:r>
          <w:rPr>
            <w:noProof/>
          </w:rPr>
          <w:t>2</w:t>
        </w:r>
      </w:fldSimple>
      <w:bookmarkEnd w:id="22"/>
      <w:r>
        <w:t xml:space="preserve">: Comparación de componentes de software que resuelven VRPs mediante algoritmos heurísticos.</w:t>
      </w:r>
      <w:bookmarkEnd w:id="23"/>
    </w:p>
    <w:tbl>
      <w:tblPr>
        <w:tblW w:w="18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260"/>
        <w:gridCol w:w="2799"/>
        <w:gridCol w:w="1892"/>
        <w:gridCol w:w="2383"/>
        <w:gridCol w:w="1704"/>
        <w:gridCol w:w="1391"/>
        <w:gridCol w:w="1429"/>
        <w:gridCol w:w="1675"/>
        <w:gridCol w:w="1402"/>
      </w:tblGrid>
      <w:tr w:rsidR="004572D1" w:rsidRPr="001708AC" w14:paraId="2CDEE27C" w14:textId="77777777" w:rsidTr="00215F5B">
        <w:trPr>
          <w:trHeight w:val="414"/>
          <w:jc w:val="center"/>
        </w:trPr>
        <w:tc>
          <w:tcPr>
            <w:tcW w:w="2245" w:type="dxa"/>
            <w:vMerge w:val="restart"/>
            <w:shd w:val="clear" w:color="auto" w:fill="E8E8E8" w:themeFill="background2"/>
          </w:tcPr>
          <w:p w14:paraId="1E824A6B" w14:textId="77777777" w:rsidR="004572D1" w:rsidRPr="00215F5B" w:rsidRDefault="004572D1" w:rsidP="00E6349A">
            <w:pPr>
              <w:pStyle w:val="Trabajos"/>
              <w:spacing w:after="0" w:line="276" w:lineRule="auto"/>
              <w:jc w:val="center"/>
              <w:rPr>
                <w:b/>
                <w:sz w:val="22"/>
                <w:lang w:val="es-ES"/>
              </w:rPr>
            </w:pPr>
          </w:p>
          <w:p w14:paraId="076DB3C8" w14:textId="2077BA98" w:rsidR="004572D1" w:rsidRPr="00215F5B" w:rsidRDefault="004572D1" w:rsidP="00E6349A">
            <w:pPr>
              <w:pStyle w:val="Trabajos"/>
              <w:spacing w:after="0" w:line="276" w:lineRule="auto"/>
              <w:jc w:val="center"/>
              <w:rPr>
                <w:b/>
                <w:sz w:val="22"/>
                <w:lang w:val="es-ES"/>
              </w:rPr>
            </w:pPr>
            <w:r>
              <w:rPr>
                <w:b/>
                <w:sz w:val="22"/>
                <w:lang w:val="es-ES"/>
              </w:rPr>
              <w:t>Componentes de software</w:t>
            </w:r>
          </w:p>
        </w:tc>
        <w:tc>
          <w:tcPr>
            <w:tcW w:w="15935" w:type="dxa"/>
            <w:gridSpan w:val="9"/>
            <w:shd w:val="clear" w:color="auto" w:fill="E8E8E8" w:themeFill="background2"/>
          </w:tcPr>
          <w:p w14:paraId="1696A905" w14:textId="72043779" w:rsidR="004572D1" w:rsidRPr="00215F5B" w:rsidRDefault="004572D1" w:rsidP="00E6349A">
            <w:pPr>
              <w:pStyle w:val="Trabajos"/>
              <w:spacing w:after="0" w:line="276" w:lineRule="auto"/>
              <w:jc w:val="center"/>
              <w:rPr>
                <w:b/>
                <w:sz w:val="22"/>
                <w:lang w:val="es-ES"/>
              </w:rPr>
            </w:pPr>
            <w:r>
              <w:rPr>
                <w:b/>
                <w:sz w:val="22"/>
                <w:lang w:val="es-ES"/>
              </w:rPr>
              <w:t>Características</w:t>
            </w:r>
          </w:p>
        </w:tc>
      </w:tr>
      <w:tr w:rsidR="004572D1" w:rsidRPr="001708AC" w14:paraId="209596AF" w14:textId="77777777" w:rsidTr="00215F5B">
        <w:trPr>
          <w:trHeight w:val="414"/>
          <w:jc w:val="center"/>
        </w:trPr>
        <w:tc>
          <w:tcPr>
            <w:tcW w:w="2245" w:type="dxa"/>
            <w:vMerge/>
            <w:shd w:val="clear" w:color="auto" w:fill="E8E8E8" w:themeFill="background2"/>
          </w:tcPr>
          <w:p w14:paraId="7DA37554" w14:textId="77777777" w:rsidR="004572D1" w:rsidRPr="00215F5B" w:rsidRDefault="004572D1" w:rsidP="00E6349A">
            <w:pPr>
              <w:pStyle w:val="Trabajos"/>
              <w:spacing w:after="0" w:line="276" w:lineRule="auto"/>
              <w:jc w:val="center"/>
              <w:rPr>
                <w:b/>
                <w:sz w:val="22"/>
                <w:lang w:val="es-ES"/>
              </w:rPr>
            </w:pPr>
          </w:p>
        </w:tc>
        <w:tc>
          <w:tcPr>
            <w:tcW w:w="1260" w:type="dxa"/>
            <w:shd w:val="clear" w:color="auto" w:fill="F2F2F2" w:themeFill="background1" w:themeFillShade="F2"/>
          </w:tcPr>
          <w:p w14:paraId="02D8FFE5" w14:textId="3DEFFF90" w:rsidR="004572D1" w:rsidRPr="00215F5B" w:rsidRDefault="004572D1" w:rsidP="00E6349A">
            <w:pPr>
              <w:pStyle w:val="Trabajos"/>
              <w:spacing w:after="0" w:line="276" w:lineRule="auto"/>
              <w:jc w:val="center"/>
              <w:rPr>
                <w:b/>
                <w:sz w:val="22"/>
                <w:lang w:val="es-ES"/>
              </w:rPr>
            </w:pPr>
            <w:r>
              <w:rPr>
                <w:b/>
                <w:sz w:val="22"/>
                <w:lang w:val="es-ES"/>
              </w:rPr>
              <w:t>Resuelve VRP</w:t>
            </w:r>
          </w:p>
        </w:tc>
        <w:tc>
          <w:tcPr>
            <w:tcW w:w="2799" w:type="dxa"/>
            <w:shd w:val="clear" w:color="auto" w:fill="F2F2F2" w:themeFill="background1" w:themeFillShade="F2"/>
          </w:tcPr>
          <w:p w14:paraId="59DDA8B7" w14:textId="6D79CF17" w:rsidR="004572D1" w:rsidRPr="00215F5B" w:rsidRDefault="004572D1" w:rsidP="00E6349A">
            <w:pPr>
              <w:pStyle w:val="Trabajos"/>
              <w:spacing w:after="0" w:line="276" w:lineRule="auto"/>
              <w:jc w:val="center"/>
              <w:rPr>
                <w:b/>
                <w:sz w:val="22"/>
                <w:lang w:val="es-ES"/>
              </w:rPr>
            </w:pPr>
            <w:r>
              <w:rPr>
                <w:b/>
                <w:sz w:val="22"/>
                <w:lang w:val="es-ES"/>
              </w:rPr>
              <w:t xml:space="preserve">Implementa heurísticas de construcción</w:t>
            </w:r>
          </w:p>
        </w:tc>
        <w:tc>
          <w:tcPr>
            <w:tcW w:w="1892" w:type="dxa"/>
            <w:shd w:val="clear" w:color="auto" w:fill="F2F2F2" w:themeFill="background1" w:themeFillShade="F2"/>
          </w:tcPr>
          <w:p w14:paraId="279E5AFD" w14:textId="29DB4414" w:rsidR="004572D1" w:rsidRPr="00215F5B" w:rsidRDefault="004572D1" w:rsidP="00E6349A">
            <w:pPr>
              <w:pStyle w:val="Trabajos"/>
              <w:spacing w:after="0" w:line="276" w:lineRule="auto"/>
              <w:jc w:val="center"/>
              <w:rPr>
                <w:b/>
                <w:sz w:val="22"/>
                <w:lang w:val="es-ES"/>
              </w:rPr>
            </w:pPr>
            <w:r>
              <w:rPr>
                <w:b/>
                <w:sz w:val="22"/>
                <w:lang w:val="es-ES"/>
              </w:rPr>
              <w:t>Implementa metaheurísticas</w:t>
            </w:r>
          </w:p>
        </w:tc>
        <w:tc>
          <w:tcPr>
            <w:tcW w:w="2383" w:type="dxa"/>
            <w:shd w:val="clear" w:color="auto" w:fill="F2F2F2" w:themeFill="background1" w:themeFillShade="F2"/>
          </w:tcPr>
          <w:p w14:paraId="0115529D" w14:textId="1CE9A477" w:rsidR="004572D1" w:rsidRPr="00215F5B" w:rsidRDefault="004572D1" w:rsidP="00E6349A">
            <w:pPr>
              <w:pStyle w:val="Trabajos"/>
              <w:spacing w:after="0" w:line="276" w:lineRule="auto"/>
              <w:jc w:val="center"/>
              <w:rPr>
                <w:b/>
                <w:sz w:val="22"/>
                <w:lang w:val="es-ES"/>
              </w:rPr>
            </w:pPr>
            <w:r>
              <w:rPr>
                <w:b/>
                <w:sz w:val="22"/>
                <w:lang w:val="es-ES"/>
              </w:rPr>
              <w:t>Lenguaje de programación</w:t>
            </w:r>
          </w:p>
        </w:tc>
        <w:tc>
          <w:tcPr>
            <w:tcW w:w="1704" w:type="dxa"/>
            <w:shd w:val="clear" w:color="auto" w:fill="F2F2F2" w:themeFill="background1" w:themeFillShade="F2"/>
          </w:tcPr>
          <w:p w14:paraId="2A0EF514" w14:textId="77777777" w:rsidR="004572D1" w:rsidRPr="00215F5B" w:rsidRDefault="004572D1" w:rsidP="00E6349A">
            <w:pPr>
              <w:pStyle w:val="Trabajos"/>
              <w:spacing w:after="0" w:line="276" w:lineRule="auto"/>
              <w:jc w:val="center"/>
              <w:rPr>
                <w:b/>
                <w:sz w:val="22"/>
                <w:lang w:val="es-ES"/>
              </w:rPr>
            </w:pPr>
            <w:r>
              <w:rPr>
                <w:b/>
                <w:sz w:val="22"/>
                <w:lang w:val="es-ES"/>
              </w:rPr>
              <w:t>Interoperable</w:t>
            </w:r>
          </w:p>
        </w:tc>
        <w:tc>
          <w:tcPr>
            <w:tcW w:w="1391" w:type="dxa"/>
            <w:shd w:val="clear" w:color="auto" w:fill="F2F2F2" w:themeFill="background1" w:themeFillShade="F2"/>
          </w:tcPr>
          <w:p w14:paraId="1ADCC1E8" w14:textId="77777777" w:rsidR="004572D1" w:rsidRPr="00215F5B" w:rsidRDefault="004572D1" w:rsidP="00E6349A">
            <w:pPr>
              <w:pStyle w:val="Trabajos"/>
              <w:spacing w:after="0" w:line="276" w:lineRule="auto"/>
              <w:jc w:val="center"/>
              <w:rPr>
                <w:b/>
                <w:sz w:val="22"/>
                <w:lang w:val="es-ES"/>
              </w:rPr>
            </w:pPr>
            <w:r>
              <w:rPr>
                <w:b/>
                <w:sz w:val="22"/>
                <w:lang w:val="es-ES"/>
              </w:rPr>
              <w:t>Extensible</w:t>
            </w:r>
          </w:p>
        </w:tc>
        <w:tc>
          <w:tcPr>
            <w:tcW w:w="1429" w:type="dxa"/>
            <w:shd w:val="clear" w:color="auto" w:fill="F2F2F2" w:themeFill="background1" w:themeFillShade="F2"/>
          </w:tcPr>
          <w:p w14:paraId="2207A4C2" w14:textId="3329A2BE" w:rsidR="004572D1" w:rsidRPr="00215F5B" w:rsidRDefault="004572D1" w:rsidP="00E6349A">
            <w:pPr>
              <w:pStyle w:val="Trabajos"/>
              <w:spacing w:after="0" w:line="276" w:lineRule="auto"/>
              <w:jc w:val="center"/>
              <w:rPr>
                <w:b/>
                <w:sz w:val="22"/>
                <w:lang w:val="es-ES"/>
              </w:rPr>
            </w:pPr>
            <w:r>
              <w:rPr>
                <w:b/>
                <w:sz w:val="22"/>
                <w:lang w:val="es-ES"/>
              </w:rPr>
              <w:t>Libre y de código abierto</w:t>
            </w:r>
          </w:p>
        </w:tc>
        <w:tc>
          <w:tcPr>
            <w:tcW w:w="1675" w:type="dxa"/>
            <w:shd w:val="clear" w:color="auto" w:fill="F2F2F2" w:themeFill="background1" w:themeFillShade="F2"/>
          </w:tcPr>
          <w:p w14:paraId="1A485C8A" w14:textId="06089778" w:rsidR="004572D1" w:rsidRPr="00215F5B" w:rsidRDefault="004572D1" w:rsidP="00E6349A">
            <w:pPr>
              <w:pStyle w:val="Trabajos"/>
              <w:spacing w:after="0" w:line="276" w:lineRule="auto"/>
              <w:jc w:val="center"/>
              <w:rPr>
                <w:b/>
                <w:sz w:val="22"/>
                <w:lang w:val="es-ES"/>
              </w:rPr>
            </w:pPr>
            <w:r>
              <w:rPr>
                <w:b/>
                <w:sz w:val="22"/>
                <w:lang w:val="es-ES"/>
              </w:rPr>
              <w:t>Calcula distancias aproximadas</w:t>
            </w:r>
          </w:p>
        </w:tc>
        <w:tc>
          <w:tcPr>
            <w:tcW w:w="1402" w:type="dxa"/>
            <w:shd w:val="clear" w:color="auto" w:fill="F2F2F2" w:themeFill="background1" w:themeFillShade="F2"/>
          </w:tcPr>
          <w:p w14:paraId="6512E2D9" w14:textId="394AD611" w:rsidR="004572D1" w:rsidRPr="00215F5B" w:rsidRDefault="004572D1" w:rsidP="00E6349A">
            <w:pPr>
              <w:pStyle w:val="Trabajos"/>
              <w:spacing w:after="0" w:line="276" w:lineRule="auto"/>
              <w:jc w:val="center"/>
              <w:rPr>
                <w:b/>
                <w:sz w:val="22"/>
                <w:lang w:val="es-ES"/>
              </w:rPr>
            </w:pPr>
            <w:r>
              <w:rPr>
                <w:b/>
                <w:sz w:val="22"/>
                <w:lang w:val="es-ES"/>
              </w:rPr>
              <w:t>Calcula distancias reales</w:t>
            </w:r>
          </w:p>
        </w:tc>
      </w:tr>
      <w:tr w:rsidR="004572D1" w:rsidRPr="001708AC" w14:paraId="588083A1" w14:textId="77777777" w:rsidTr="00215F5B">
        <w:trPr>
          <w:jc w:val="center"/>
        </w:trPr>
        <w:tc>
          <w:tcPr>
            <w:tcW w:w="2245" w:type="dxa"/>
          </w:tcPr>
          <w:p w14:paraId="25C26C53" w14:textId="77777777" w:rsidR="004572D1" w:rsidRPr="001708AC" w:rsidRDefault="004572D1" w:rsidP="00E6349A">
            <w:pPr>
              <w:pStyle w:val="Trabajos"/>
              <w:spacing w:after="0" w:line="276" w:lineRule="auto"/>
              <w:jc w:val="center"/>
              <w:rPr>
                <w:sz w:val="22"/>
                <w:lang w:val="es-ES"/>
              </w:rPr>
            </w:pPr>
            <w:r>
              <w:rPr>
                <w:sz w:val="22"/>
                <w:lang w:val="es-ES"/>
              </w:rPr>
              <w:t>VRPH</w:t>
            </w:r>
          </w:p>
        </w:tc>
        <w:tc>
          <w:tcPr>
            <w:tcW w:w="1260" w:type="dxa"/>
          </w:tcPr>
          <w:p w14:paraId="2EC28133"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76E33B38"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0663CE4E" w14:textId="77777777" w:rsidR="004572D1" w:rsidRPr="001708AC" w:rsidRDefault="004572D1" w:rsidP="00E6349A">
            <w:pPr>
              <w:pStyle w:val="Trabajos"/>
              <w:spacing w:after="0" w:line="276" w:lineRule="auto"/>
              <w:jc w:val="center"/>
              <w:rPr>
                <w:sz w:val="22"/>
                <w:lang w:val="es-ES"/>
              </w:rPr>
            </w:pPr>
          </w:p>
        </w:tc>
        <w:tc>
          <w:tcPr>
            <w:tcW w:w="2383" w:type="dxa"/>
          </w:tcPr>
          <w:p w14:paraId="3DEE3CA9" w14:textId="77777777" w:rsidR="004572D1" w:rsidRPr="001708AC" w:rsidRDefault="004572D1" w:rsidP="00E6349A">
            <w:pPr>
              <w:pStyle w:val="Trabajos"/>
              <w:spacing w:after="0" w:line="276" w:lineRule="auto"/>
              <w:jc w:val="center"/>
              <w:rPr>
                <w:sz w:val="22"/>
              </w:rPr>
            </w:pPr>
            <w:r>
              <w:rPr>
                <w:sz w:val="22"/>
              </w:rPr>
              <w:t>C/C++</w:t>
            </w:r>
          </w:p>
        </w:tc>
        <w:tc>
          <w:tcPr>
            <w:tcW w:w="1704" w:type="dxa"/>
          </w:tcPr>
          <w:p w14:paraId="7799ED51" w14:textId="77777777" w:rsidR="004572D1" w:rsidRPr="001708AC" w:rsidRDefault="004572D1" w:rsidP="00E6349A">
            <w:pPr>
              <w:pStyle w:val="Trabajos"/>
              <w:spacing w:after="0" w:line="276" w:lineRule="auto"/>
              <w:jc w:val="center"/>
              <w:rPr>
                <w:sz w:val="22"/>
                <w:lang w:val="es-ES"/>
              </w:rPr>
            </w:pPr>
          </w:p>
        </w:tc>
        <w:tc>
          <w:tcPr>
            <w:tcW w:w="1391" w:type="dxa"/>
          </w:tcPr>
          <w:p w14:paraId="67323908" w14:textId="77777777" w:rsidR="004572D1" w:rsidRPr="001708AC" w:rsidRDefault="004572D1" w:rsidP="00E6349A">
            <w:pPr>
              <w:pStyle w:val="Trabajos"/>
              <w:spacing w:after="0" w:line="276" w:lineRule="auto"/>
              <w:jc w:val="center"/>
              <w:rPr>
                <w:sz w:val="22"/>
                <w:lang w:val="es-ES"/>
              </w:rPr>
            </w:pPr>
          </w:p>
        </w:tc>
        <w:tc>
          <w:tcPr>
            <w:tcW w:w="1429" w:type="dxa"/>
          </w:tcPr>
          <w:p w14:paraId="0CC2C472" w14:textId="77777777" w:rsidR="004572D1" w:rsidRPr="001708AC" w:rsidRDefault="004572D1" w:rsidP="00E6349A">
            <w:pPr>
              <w:pStyle w:val="Trabajos"/>
              <w:spacing w:after="0" w:line="276" w:lineRule="auto"/>
              <w:jc w:val="center"/>
              <w:rPr>
                <w:sz w:val="22"/>
                <w:lang w:val="es-ES"/>
              </w:rPr>
            </w:pPr>
          </w:p>
        </w:tc>
        <w:tc>
          <w:tcPr>
            <w:tcW w:w="1675" w:type="dxa"/>
          </w:tcPr>
          <w:p w14:paraId="26F70968" w14:textId="77777777" w:rsidR="004572D1" w:rsidRPr="001708AC" w:rsidRDefault="004572D1" w:rsidP="00E6349A">
            <w:pPr>
              <w:pStyle w:val="Trabajos"/>
              <w:spacing w:after="0" w:line="276" w:lineRule="auto"/>
              <w:jc w:val="center"/>
              <w:rPr>
                <w:sz w:val="22"/>
                <w:lang w:val="es-ES"/>
              </w:rPr>
            </w:pPr>
          </w:p>
        </w:tc>
        <w:tc>
          <w:tcPr>
            <w:tcW w:w="1402" w:type="dxa"/>
          </w:tcPr>
          <w:p w14:paraId="6E3092E6" w14:textId="77777777" w:rsidR="004572D1" w:rsidRPr="001708AC" w:rsidRDefault="004572D1" w:rsidP="00E6349A">
            <w:pPr>
              <w:pStyle w:val="Trabajos"/>
              <w:spacing w:after="0" w:line="276" w:lineRule="auto"/>
              <w:jc w:val="center"/>
              <w:rPr>
                <w:sz w:val="22"/>
                <w:lang w:val="es-ES"/>
              </w:rPr>
            </w:pPr>
          </w:p>
        </w:tc>
      </w:tr>
      <w:tr w:rsidR="004572D1" w:rsidRPr="001708AC" w14:paraId="621CEB31" w14:textId="77777777" w:rsidTr="00215F5B">
        <w:trPr>
          <w:jc w:val="center"/>
        </w:trPr>
        <w:tc>
          <w:tcPr>
            <w:tcW w:w="2245" w:type="dxa"/>
          </w:tcPr>
          <w:p w14:paraId="55469DEA" w14:textId="77777777" w:rsidR="004572D1" w:rsidRPr="001708AC" w:rsidRDefault="004572D1" w:rsidP="00E6349A">
            <w:pPr>
              <w:pStyle w:val="Trabajos"/>
              <w:spacing w:after="0" w:line="276" w:lineRule="auto"/>
              <w:jc w:val="center"/>
              <w:rPr>
                <w:sz w:val="22"/>
                <w:lang w:val="es-ES"/>
              </w:rPr>
            </w:pPr>
            <w:r>
              <w:rPr>
                <w:sz w:val="22"/>
                <w:lang w:val="es-ES"/>
              </w:rPr>
              <w:t>METSlib</w:t>
            </w:r>
          </w:p>
        </w:tc>
        <w:tc>
          <w:tcPr>
            <w:tcW w:w="1260" w:type="dxa"/>
          </w:tcPr>
          <w:p w14:paraId="1124FF7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53692975" w14:textId="77777777" w:rsidR="004572D1" w:rsidRPr="001708AC" w:rsidRDefault="004572D1" w:rsidP="00E6349A">
            <w:pPr>
              <w:pStyle w:val="Trabajos"/>
              <w:spacing w:after="0" w:line="276" w:lineRule="auto"/>
              <w:jc w:val="center"/>
              <w:rPr>
                <w:sz w:val="22"/>
                <w:lang w:val="es-ES"/>
              </w:rPr>
            </w:pPr>
          </w:p>
        </w:tc>
        <w:tc>
          <w:tcPr>
            <w:tcW w:w="1892" w:type="dxa"/>
          </w:tcPr>
          <w:p w14:paraId="0468544F"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31771645" w14:textId="77777777" w:rsidR="004572D1" w:rsidRPr="001708AC" w:rsidRDefault="004572D1" w:rsidP="00E6349A">
            <w:pPr>
              <w:pStyle w:val="Trabajos"/>
              <w:spacing w:after="0" w:line="276" w:lineRule="auto"/>
              <w:jc w:val="center"/>
              <w:rPr>
                <w:sz w:val="22"/>
              </w:rPr>
            </w:pPr>
            <w:r>
              <w:rPr>
                <w:sz w:val="22"/>
              </w:rPr>
              <w:t>C++</w:t>
            </w:r>
          </w:p>
        </w:tc>
        <w:tc>
          <w:tcPr>
            <w:tcW w:w="1704" w:type="dxa"/>
          </w:tcPr>
          <w:p w14:paraId="409E180D" w14:textId="77777777" w:rsidR="004572D1" w:rsidRPr="001708AC" w:rsidRDefault="004572D1" w:rsidP="00E6349A">
            <w:pPr>
              <w:pStyle w:val="Trabajos"/>
              <w:spacing w:after="0" w:line="276" w:lineRule="auto"/>
              <w:jc w:val="center"/>
              <w:rPr>
                <w:sz w:val="22"/>
                <w:lang w:val="es-ES"/>
              </w:rPr>
            </w:pPr>
          </w:p>
        </w:tc>
        <w:tc>
          <w:tcPr>
            <w:tcW w:w="1391" w:type="dxa"/>
          </w:tcPr>
          <w:p w14:paraId="0C0D936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7FDC8060" w14:textId="77777777" w:rsidR="004572D1" w:rsidRPr="001708AC" w:rsidRDefault="004572D1" w:rsidP="00E6349A">
            <w:pPr>
              <w:pStyle w:val="Trabajos"/>
              <w:spacing w:after="0" w:line="276" w:lineRule="auto"/>
              <w:jc w:val="center"/>
              <w:rPr>
                <w:sz w:val="22"/>
                <w:lang w:val="es-ES"/>
              </w:rPr>
            </w:pPr>
          </w:p>
        </w:tc>
        <w:tc>
          <w:tcPr>
            <w:tcW w:w="1675" w:type="dxa"/>
          </w:tcPr>
          <w:p w14:paraId="4935D84A" w14:textId="77777777" w:rsidR="004572D1" w:rsidRPr="001708AC" w:rsidRDefault="004572D1" w:rsidP="00E6349A">
            <w:pPr>
              <w:pStyle w:val="Trabajos"/>
              <w:spacing w:after="0" w:line="276" w:lineRule="auto"/>
              <w:jc w:val="center"/>
              <w:rPr>
                <w:sz w:val="22"/>
                <w:lang w:val="es-ES"/>
              </w:rPr>
            </w:pPr>
          </w:p>
        </w:tc>
        <w:tc>
          <w:tcPr>
            <w:tcW w:w="1402" w:type="dxa"/>
          </w:tcPr>
          <w:p w14:paraId="31B75AA3" w14:textId="77777777" w:rsidR="004572D1" w:rsidRPr="001708AC" w:rsidRDefault="004572D1" w:rsidP="00E6349A">
            <w:pPr>
              <w:pStyle w:val="Trabajos"/>
              <w:spacing w:after="0" w:line="276" w:lineRule="auto"/>
              <w:jc w:val="center"/>
              <w:rPr>
                <w:sz w:val="22"/>
                <w:lang w:val="es-ES"/>
              </w:rPr>
            </w:pPr>
          </w:p>
        </w:tc>
      </w:tr>
      <w:tr w:rsidR="004572D1" w:rsidRPr="001708AC" w14:paraId="2B9F27BA" w14:textId="77777777" w:rsidTr="00215F5B">
        <w:trPr>
          <w:jc w:val="center"/>
        </w:trPr>
        <w:tc>
          <w:tcPr>
            <w:tcW w:w="2245" w:type="dxa"/>
          </w:tcPr>
          <w:p w14:paraId="0A7797B0" w14:textId="77777777" w:rsidR="004572D1" w:rsidRPr="001708AC" w:rsidRDefault="004572D1" w:rsidP="00E6349A">
            <w:pPr>
              <w:pStyle w:val="Trabajos"/>
              <w:spacing w:after="0" w:line="276" w:lineRule="auto"/>
              <w:jc w:val="center"/>
              <w:rPr>
                <w:sz w:val="22"/>
                <w:lang w:val="es-ES"/>
              </w:rPr>
            </w:pPr>
            <w:r>
              <w:rPr>
                <w:sz w:val="22"/>
                <w:lang w:val="es-ES"/>
              </w:rPr>
              <w:t>MOMHLib++</w:t>
            </w:r>
          </w:p>
        </w:tc>
        <w:tc>
          <w:tcPr>
            <w:tcW w:w="1260" w:type="dxa"/>
          </w:tcPr>
          <w:p w14:paraId="2902E918"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6FB5135C" w14:textId="77777777" w:rsidR="004572D1" w:rsidRPr="001708AC" w:rsidRDefault="004572D1" w:rsidP="00E6349A">
            <w:pPr>
              <w:pStyle w:val="Trabajos"/>
              <w:spacing w:after="0" w:line="276" w:lineRule="auto"/>
              <w:jc w:val="center"/>
              <w:rPr>
                <w:sz w:val="22"/>
                <w:lang w:val="es-ES"/>
              </w:rPr>
            </w:pPr>
          </w:p>
        </w:tc>
        <w:tc>
          <w:tcPr>
            <w:tcW w:w="1892" w:type="dxa"/>
          </w:tcPr>
          <w:p w14:paraId="10B4A1DE"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7CB2756C" w14:textId="77777777" w:rsidR="004572D1" w:rsidRPr="001708AC" w:rsidRDefault="004572D1" w:rsidP="00E6349A">
            <w:pPr>
              <w:pStyle w:val="Trabajos"/>
              <w:spacing w:after="0" w:line="276" w:lineRule="auto"/>
              <w:jc w:val="center"/>
              <w:rPr>
                <w:sz w:val="22"/>
              </w:rPr>
            </w:pPr>
            <w:r>
              <w:rPr>
                <w:sz w:val="22"/>
              </w:rPr>
              <w:t>C++</w:t>
            </w:r>
          </w:p>
        </w:tc>
        <w:tc>
          <w:tcPr>
            <w:tcW w:w="1704" w:type="dxa"/>
          </w:tcPr>
          <w:p w14:paraId="654F9DC7" w14:textId="77777777" w:rsidR="004572D1" w:rsidRPr="001708AC" w:rsidRDefault="004572D1" w:rsidP="00E6349A">
            <w:pPr>
              <w:pStyle w:val="Trabajos"/>
              <w:spacing w:after="0" w:line="276" w:lineRule="auto"/>
              <w:jc w:val="center"/>
              <w:rPr>
                <w:sz w:val="22"/>
                <w:lang w:val="es-ES"/>
              </w:rPr>
            </w:pPr>
          </w:p>
        </w:tc>
        <w:tc>
          <w:tcPr>
            <w:tcW w:w="1391" w:type="dxa"/>
          </w:tcPr>
          <w:p w14:paraId="3A64CAB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47C185C7" w14:textId="77777777" w:rsidR="004572D1" w:rsidRPr="001708AC" w:rsidRDefault="004572D1" w:rsidP="00E6349A">
            <w:pPr>
              <w:pStyle w:val="Trabajos"/>
              <w:spacing w:after="0" w:line="276" w:lineRule="auto"/>
              <w:jc w:val="center"/>
              <w:rPr>
                <w:sz w:val="22"/>
                <w:lang w:val="es-ES"/>
              </w:rPr>
            </w:pPr>
          </w:p>
        </w:tc>
        <w:tc>
          <w:tcPr>
            <w:tcW w:w="1675" w:type="dxa"/>
          </w:tcPr>
          <w:p w14:paraId="6635FF14" w14:textId="77777777" w:rsidR="004572D1" w:rsidRPr="001708AC" w:rsidRDefault="004572D1" w:rsidP="00E6349A">
            <w:pPr>
              <w:pStyle w:val="Trabajos"/>
              <w:spacing w:after="0" w:line="276" w:lineRule="auto"/>
              <w:jc w:val="center"/>
              <w:rPr>
                <w:sz w:val="22"/>
                <w:lang w:val="es-ES"/>
              </w:rPr>
            </w:pPr>
          </w:p>
        </w:tc>
        <w:tc>
          <w:tcPr>
            <w:tcW w:w="1402" w:type="dxa"/>
          </w:tcPr>
          <w:p w14:paraId="40878FA9" w14:textId="77777777" w:rsidR="004572D1" w:rsidRPr="001708AC" w:rsidRDefault="004572D1" w:rsidP="00E6349A">
            <w:pPr>
              <w:pStyle w:val="Trabajos"/>
              <w:spacing w:after="0" w:line="276" w:lineRule="auto"/>
              <w:jc w:val="center"/>
              <w:rPr>
                <w:sz w:val="22"/>
                <w:lang w:val="es-ES"/>
              </w:rPr>
            </w:pPr>
          </w:p>
        </w:tc>
      </w:tr>
      <w:tr w:rsidR="004572D1" w:rsidRPr="001708AC" w14:paraId="431FF3C0" w14:textId="77777777" w:rsidTr="00215F5B">
        <w:trPr>
          <w:jc w:val="center"/>
        </w:trPr>
        <w:tc>
          <w:tcPr>
            <w:tcW w:w="2245" w:type="dxa"/>
          </w:tcPr>
          <w:p w14:paraId="13C3E28A" w14:textId="77777777" w:rsidR="004572D1" w:rsidRPr="001708AC" w:rsidRDefault="004572D1" w:rsidP="00E6349A">
            <w:pPr>
              <w:pStyle w:val="Trabajos"/>
              <w:spacing w:after="0" w:line="276" w:lineRule="auto"/>
              <w:jc w:val="center"/>
              <w:rPr>
                <w:sz w:val="22"/>
                <w:lang w:val="es-ES"/>
              </w:rPr>
            </w:pPr>
            <w:r>
              <w:rPr>
                <w:sz w:val="22"/>
                <w:lang w:val="es-ES"/>
              </w:rPr>
              <w:t>Open Metaheuristics</w:t>
            </w:r>
          </w:p>
        </w:tc>
        <w:tc>
          <w:tcPr>
            <w:tcW w:w="1260" w:type="dxa"/>
          </w:tcPr>
          <w:p w14:paraId="5CD6850C"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2CBB110D" w14:textId="77777777" w:rsidR="004572D1" w:rsidRPr="001708AC" w:rsidRDefault="004572D1" w:rsidP="00E6349A">
            <w:pPr>
              <w:pStyle w:val="Trabajos"/>
              <w:spacing w:after="0" w:line="276" w:lineRule="auto"/>
              <w:jc w:val="center"/>
              <w:rPr>
                <w:sz w:val="22"/>
                <w:lang w:val="es-ES"/>
              </w:rPr>
            </w:pPr>
          </w:p>
        </w:tc>
        <w:tc>
          <w:tcPr>
            <w:tcW w:w="1892" w:type="dxa"/>
          </w:tcPr>
          <w:p w14:paraId="1F89E49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0812FF33" w14:textId="77777777" w:rsidR="004572D1" w:rsidRPr="001708AC" w:rsidRDefault="004572D1" w:rsidP="00E6349A">
            <w:pPr>
              <w:pStyle w:val="Trabajos"/>
              <w:spacing w:after="0" w:line="276" w:lineRule="auto"/>
              <w:jc w:val="center"/>
              <w:rPr>
                <w:sz w:val="22"/>
              </w:rPr>
            </w:pPr>
            <w:r>
              <w:rPr>
                <w:sz w:val="22"/>
              </w:rPr>
              <w:t>C/C++</w:t>
            </w:r>
          </w:p>
        </w:tc>
        <w:tc>
          <w:tcPr>
            <w:tcW w:w="1704" w:type="dxa"/>
          </w:tcPr>
          <w:p w14:paraId="5BD4FD8D" w14:textId="77777777" w:rsidR="004572D1" w:rsidRPr="001708AC" w:rsidRDefault="004572D1" w:rsidP="00E6349A">
            <w:pPr>
              <w:pStyle w:val="Trabajos"/>
              <w:spacing w:after="0" w:line="276" w:lineRule="auto"/>
              <w:jc w:val="center"/>
              <w:rPr>
                <w:sz w:val="22"/>
                <w:lang w:val="es-ES"/>
              </w:rPr>
            </w:pPr>
          </w:p>
        </w:tc>
        <w:tc>
          <w:tcPr>
            <w:tcW w:w="1391" w:type="dxa"/>
          </w:tcPr>
          <w:p w14:paraId="150FE2A4"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1D766DF2" w14:textId="77777777" w:rsidR="004572D1" w:rsidRPr="001708AC" w:rsidRDefault="004572D1" w:rsidP="00E6349A">
            <w:pPr>
              <w:pStyle w:val="Trabajos"/>
              <w:spacing w:after="0" w:line="276" w:lineRule="auto"/>
              <w:jc w:val="center"/>
              <w:rPr>
                <w:sz w:val="22"/>
                <w:lang w:val="es-ES"/>
              </w:rPr>
            </w:pPr>
          </w:p>
        </w:tc>
        <w:tc>
          <w:tcPr>
            <w:tcW w:w="1675" w:type="dxa"/>
          </w:tcPr>
          <w:p w14:paraId="63649183" w14:textId="77777777" w:rsidR="004572D1" w:rsidRPr="001708AC" w:rsidRDefault="004572D1" w:rsidP="00E6349A">
            <w:pPr>
              <w:pStyle w:val="Trabajos"/>
              <w:spacing w:after="0" w:line="276" w:lineRule="auto"/>
              <w:jc w:val="center"/>
              <w:rPr>
                <w:sz w:val="22"/>
                <w:lang w:val="es-ES"/>
              </w:rPr>
            </w:pPr>
          </w:p>
        </w:tc>
        <w:tc>
          <w:tcPr>
            <w:tcW w:w="1402" w:type="dxa"/>
          </w:tcPr>
          <w:p w14:paraId="242F3C10" w14:textId="77777777" w:rsidR="004572D1" w:rsidRPr="001708AC" w:rsidRDefault="004572D1" w:rsidP="00E6349A">
            <w:pPr>
              <w:pStyle w:val="Trabajos"/>
              <w:spacing w:after="0" w:line="276" w:lineRule="auto"/>
              <w:jc w:val="center"/>
              <w:rPr>
                <w:sz w:val="22"/>
                <w:lang w:val="es-ES"/>
              </w:rPr>
            </w:pPr>
          </w:p>
        </w:tc>
      </w:tr>
      <w:tr w:rsidR="004572D1" w:rsidRPr="001708AC" w14:paraId="74E49ED7" w14:textId="77777777" w:rsidTr="00215F5B">
        <w:trPr>
          <w:jc w:val="center"/>
        </w:trPr>
        <w:tc>
          <w:tcPr>
            <w:tcW w:w="2245" w:type="dxa"/>
          </w:tcPr>
          <w:p w14:paraId="3BD6E098" w14:textId="77777777" w:rsidR="004572D1" w:rsidRPr="001708AC" w:rsidRDefault="004572D1" w:rsidP="00E6349A">
            <w:pPr>
              <w:pStyle w:val="Trabajos"/>
              <w:spacing w:after="0" w:line="276" w:lineRule="auto"/>
              <w:jc w:val="center"/>
              <w:rPr>
                <w:sz w:val="22"/>
                <w:lang w:val="es-ES"/>
              </w:rPr>
            </w:pPr>
            <w:r>
              <w:rPr>
                <w:sz w:val="22"/>
                <w:lang w:val="es-ES"/>
              </w:rPr>
              <w:t>BiCIAM</w:t>
            </w:r>
          </w:p>
        </w:tc>
        <w:tc>
          <w:tcPr>
            <w:tcW w:w="1260" w:type="dxa"/>
          </w:tcPr>
          <w:p w14:paraId="3D730AE0"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0174FD2F" w14:textId="77777777" w:rsidR="004572D1" w:rsidRPr="001708AC" w:rsidRDefault="004572D1" w:rsidP="00E6349A">
            <w:pPr>
              <w:pStyle w:val="Trabajos"/>
              <w:spacing w:after="0" w:line="276" w:lineRule="auto"/>
              <w:jc w:val="center"/>
              <w:rPr>
                <w:sz w:val="22"/>
                <w:lang w:val="es-ES"/>
              </w:rPr>
            </w:pPr>
          </w:p>
        </w:tc>
        <w:tc>
          <w:tcPr>
            <w:tcW w:w="1892" w:type="dxa"/>
          </w:tcPr>
          <w:p w14:paraId="0021A455"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25AA0375"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065375C9" w14:textId="77777777" w:rsidR="004572D1" w:rsidRPr="001708AC" w:rsidRDefault="004572D1" w:rsidP="00E6349A">
            <w:pPr>
              <w:pStyle w:val="Trabajos"/>
              <w:spacing w:after="0" w:line="276" w:lineRule="auto"/>
              <w:jc w:val="center"/>
              <w:rPr>
                <w:sz w:val="22"/>
                <w:lang w:val="es-ES"/>
              </w:rPr>
            </w:pPr>
          </w:p>
        </w:tc>
        <w:tc>
          <w:tcPr>
            <w:tcW w:w="1391" w:type="dxa"/>
          </w:tcPr>
          <w:p w14:paraId="4ADA58AA"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358857E3"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4AA0690B" w14:textId="77777777" w:rsidR="004572D1" w:rsidRPr="001708AC" w:rsidRDefault="004572D1" w:rsidP="00E6349A">
            <w:pPr>
              <w:pStyle w:val="Trabajos"/>
              <w:spacing w:after="0" w:line="276" w:lineRule="auto"/>
              <w:jc w:val="center"/>
              <w:rPr>
                <w:sz w:val="22"/>
                <w:lang w:val="es-ES"/>
              </w:rPr>
            </w:pPr>
          </w:p>
        </w:tc>
        <w:tc>
          <w:tcPr>
            <w:tcW w:w="1402" w:type="dxa"/>
          </w:tcPr>
          <w:p w14:paraId="06EAB313" w14:textId="77777777" w:rsidR="004572D1" w:rsidRPr="001708AC" w:rsidRDefault="004572D1" w:rsidP="00E6349A">
            <w:pPr>
              <w:pStyle w:val="Trabajos"/>
              <w:spacing w:after="0" w:line="276" w:lineRule="auto"/>
              <w:jc w:val="center"/>
              <w:rPr>
                <w:sz w:val="22"/>
                <w:lang w:val="es-ES"/>
              </w:rPr>
            </w:pPr>
          </w:p>
        </w:tc>
      </w:tr>
      <w:tr w:rsidR="004572D1" w:rsidRPr="001708AC" w14:paraId="5D10990F" w14:textId="77777777" w:rsidTr="00215F5B">
        <w:trPr>
          <w:jc w:val="center"/>
        </w:trPr>
        <w:tc>
          <w:tcPr>
            <w:tcW w:w="2245" w:type="dxa"/>
          </w:tcPr>
          <w:p w14:paraId="01AE8E21" w14:textId="77777777" w:rsidR="004572D1" w:rsidRPr="001708AC" w:rsidRDefault="004572D1" w:rsidP="00E6349A">
            <w:pPr>
              <w:pStyle w:val="Trabajos"/>
              <w:spacing w:after="0" w:line="276" w:lineRule="auto"/>
              <w:jc w:val="center"/>
              <w:rPr>
                <w:sz w:val="22"/>
                <w:lang w:val="es-ES"/>
              </w:rPr>
            </w:pPr>
            <w:r>
              <w:rPr>
                <w:sz w:val="22"/>
                <w:lang w:val="es-ES"/>
              </w:rPr>
              <w:t>OptaPlanner</w:t>
            </w:r>
          </w:p>
        </w:tc>
        <w:tc>
          <w:tcPr>
            <w:tcW w:w="1260" w:type="dxa"/>
          </w:tcPr>
          <w:p w14:paraId="208F2A62"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2F59B364" w14:textId="77777777" w:rsidR="004572D1" w:rsidRPr="001708AC" w:rsidRDefault="004572D1" w:rsidP="00E6349A">
            <w:pPr>
              <w:pStyle w:val="Trabajos"/>
              <w:spacing w:after="0" w:line="276" w:lineRule="auto"/>
              <w:jc w:val="center"/>
              <w:rPr>
                <w:sz w:val="22"/>
                <w:lang w:val="es-ES"/>
              </w:rPr>
            </w:pPr>
          </w:p>
        </w:tc>
        <w:tc>
          <w:tcPr>
            <w:tcW w:w="1892" w:type="dxa"/>
          </w:tcPr>
          <w:p w14:paraId="1F43E03E"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09FE66FF"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7FC1E826" w14:textId="77777777" w:rsidR="004572D1" w:rsidRPr="001708AC" w:rsidRDefault="004572D1" w:rsidP="00E6349A">
            <w:pPr>
              <w:pStyle w:val="Trabajos"/>
              <w:spacing w:after="0" w:line="276" w:lineRule="auto"/>
              <w:jc w:val="center"/>
              <w:rPr>
                <w:sz w:val="22"/>
                <w:lang w:val="es-ES"/>
              </w:rPr>
            </w:pPr>
          </w:p>
        </w:tc>
        <w:tc>
          <w:tcPr>
            <w:tcW w:w="1391" w:type="dxa"/>
          </w:tcPr>
          <w:p w14:paraId="4CF3FDC1"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475AAA02" w14:textId="77777777" w:rsidR="004572D1" w:rsidRPr="001708AC" w:rsidRDefault="004572D1" w:rsidP="00E6349A">
            <w:pPr>
              <w:pStyle w:val="Trabajos"/>
              <w:spacing w:after="0" w:line="276" w:lineRule="auto"/>
              <w:jc w:val="center"/>
              <w:rPr>
                <w:sz w:val="22"/>
                <w:lang w:val="es-ES"/>
              </w:rPr>
            </w:pPr>
          </w:p>
        </w:tc>
        <w:tc>
          <w:tcPr>
            <w:tcW w:w="1675" w:type="dxa"/>
          </w:tcPr>
          <w:p w14:paraId="7C38E0D8" w14:textId="77777777" w:rsidR="004572D1" w:rsidRPr="001708AC" w:rsidRDefault="004572D1" w:rsidP="00E6349A">
            <w:pPr>
              <w:pStyle w:val="Trabajos"/>
              <w:spacing w:after="0" w:line="276" w:lineRule="auto"/>
              <w:jc w:val="center"/>
              <w:rPr>
                <w:sz w:val="22"/>
                <w:lang w:val="es-ES"/>
              </w:rPr>
            </w:pPr>
          </w:p>
        </w:tc>
        <w:tc>
          <w:tcPr>
            <w:tcW w:w="1402" w:type="dxa"/>
          </w:tcPr>
          <w:p w14:paraId="2D16C1A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0B686EDA" w14:textId="77777777" w:rsidTr="00215F5B">
        <w:trPr>
          <w:jc w:val="center"/>
        </w:trPr>
        <w:tc>
          <w:tcPr>
            <w:tcW w:w="2245" w:type="dxa"/>
          </w:tcPr>
          <w:p w14:paraId="60CCA96B" w14:textId="77777777" w:rsidR="004572D1" w:rsidRPr="001708AC" w:rsidRDefault="004572D1" w:rsidP="00E6349A">
            <w:pPr>
              <w:pStyle w:val="Trabajos"/>
              <w:spacing w:after="0" w:line="276" w:lineRule="auto"/>
              <w:jc w:val="center"/>
              <w:rPr>
                <w:sz w:val="22"/>
                <w:lang w:val="es-ES"/>
              </w:rPr>
            </w:pPr>
            <w:r>
              <w:rPr>
                <w:sz w:val="22"/>
                <w:lang w:val="es-ES"/>
              </w:rPr>
              <w:t>JSprit</w:t>
            </w:r>
          </w:p>
        </w:tc>
        <w:tc>
          <w:tcPr>
            <w:tcW w:w="1260" w:type="dxa"/>
          </w:tcPr>
          <w:p w14:paraId="268C46F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6E8B2414" w14:textId="77777777" w:rsidR="004572D1" w:rsidRPr="001708AC" w:rsidRDefault="004572D1" w:rsidP="00E6349A">
            <w:pPr>
              <w:pStyle w:val="Trabajos"/>
              <w:spacing w:after="0" w:line="276" w:lineRule="auto"/>
              <w:jc w:val="center"/>
              <w:rPr>
                <w:sz w:val="22"/>
                <w:lang w:val="es-ES"/>
              </w:rPr>
            </w:pPr>
          </w:p>
        </w:tc>
        <w:tc>
          <w:tcPr>
            <w:tcW w:w="1892" w:type="dxa"/>
          </w:tcPr>
          <w:p w14:paraId="6AF415DD"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30F7B034"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292F8A8B" w14:textId="77777777" w:rsidR="004572D1" w:rsidRPr="001708AC" w:rsidRDefault="004572D1" w:rsidP="00E6349A">
            <w:pPr>
              <w:pStyle w:val="Trabajos"/>
              <w:spacing w:after="0" w:line="276" w:lineRule="auto"/>
              <w:jc w:val="center"/>
              <w:rPr>
                <w:sz w:val="22"/>
                <w:lang w:val="es-ES"/>
              </w:rPr>
            </w:pPr>
          </w:p>
        </w:tc>
        <w:tc>
          <w:tcPr>
            <w:tcW w:w="1391" w:type="dxa"/>
          </w:tcPr>
          <w:p w14:paraId="1FE2AD32"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561B2191" w14:textId="77777777" w:rsidR="004572D1" w:rsidRPr="001708AC" w:rsidRDefault="004572D1" w:rsidP="00E6349A">
            <w:pPr>
              <w:pStyle w:val="Trabajos"/>
              <w:spacing w:after="0" w:line="276" w:lineRule="auto"/>
              <w:jc w:val="center"/>
              <w:rPr>
                <w:sz w:val="22"/>
                <w:lang w:val="es-ES"/>
              </w:rPr>
            </w:pPr>
          </w:p>
        </w:tc>
        <w:tc>
          <w:tcPr>
            <w:tcW w:w="1675" w:type="dxa"/>
          </w:tcPr>
          <w:p w14:paraId="69E39FAD"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02" w:type="dxa"/>
          </w:tcPr>
          <w:p w14:paraId="5C718E2E"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2A60FC8E" w14:textId="77777777" w:rsidTr="00215F5B">
        <w:trPr>
          <w:jc w:val="center"/>
        </w:trPr>
        <w:tc>
          <w:tcPr>
            <w:tcW w:w="2245" w:type="dxa"/>
          </w:tcPr>
          <w:p w14:paraId="40716980" w14:textId="77777777" w:rsidR="004572D1" w:rsidRPr="001708AC" w:rsidRDefault="004572D1" w:rsidP="00E6349A">
            <w:pPr>
              <w:pStyle w:val="Trabajos"/>
              <w:spacing w:after="0" w:line="276" w:lineRule="auto"/>
              <w:jc w:val="center"/>
              <w:rPr>
                <w:sz w:val="22"/>
                <w:lang w:val="es-ES"/>
              </w:rPr>
            </w:pPr>
            <w:r>
              <w:rPr>
                <w:sz w:val="22"/>
                <w:lang w:val="es-ES"/>
              </w:rPr>
              <w:t>VROOM</w:t>
            </w:r>
          </w:p>
        </w:tc>
        <w:tc>
          <w:tcPr>
            <w:tcW w:w="1260" w:type="dxa"/>
          </w:tcPr>
          <w:p w14:paraId="59E93834"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631E018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112D5B55"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141583B4" w14:textId="77777777" w:rsidR="004572D1" w:rsidRPr="001708AC" w:rsidRDefault="004572D1" w:rsidP="00E6349A">
            <w:pPr>
              <w:pStyle w:val="Trabajos"/>
              <w:spacing w:after="0" w:line="276" w:lineRule="auto"/>
              <w:jc w:val="center"/>
              <w:rPr>
                <w:sz w:val="22"/>
              </w:rPr>
            </w:pPr>
            <w:r>
              <w:rPr>
                <w:sz w:val="22"/>
              </w:rPr>
              <w:t>C++</w:t>
            </w:r>
          </w:p>
        </w:tc>
        <w:tc>
          <w:tcPr>
            <w:tcW w:w="1704" w:type="dxa"/>
          </w:tcPr>
          <w:p w14:paraId="186A503B" w14:textId="77777777" w:rsidR="004572D1" w:rsidRPr="001708AC" w:rsidRDefault="004572D1" w:rsidP="00E6349A">
            <w:pPr>
              <w:pStyle w:val="Trabajos"/>
              <w:spacing w:after="0" w:line="276" w:lineRule="auto"/>
              <w:jc w:val="center"/>
              <w:rPr>
                <w:sz w:val="22"/>
                <w:lang w:val="es-ES"/>
              </w:rPr>
            </w:pPr>
          </w:p>
        </w:tc>
        <w:tc>
          <w:tcPr>
            <w:tcW w:w="1391" w:type="dxa"/>
          </w:tcPr>
          <w:p w14:paraId="4194B7F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0162FC24" w14:textId="77777777" w:rsidR="004572D1" w:rsidRPr="001708AC" w:rsidRDefault="004572D1" w:rsidP="00E6349A">
            <w:pPr>
              <w:pStyle w:val="Trabajos"/>
              <w:spacing w:after="0" w:line="276" w:lineRule="auto"/>
              <w:jc w:val="center"/>
              <w:rPr>
                <w:sz w:val="22"/>
                <w:lang w:val="es-ES"/>
              </w:rPr>
            </w:pPr>
          </w:p>
        </w:tc>
        <w:tc>
          <w:tcPr>
            <w:tcW w:w="1675" w:type="dxa"/>
          </w:tcPr>
          <w:p w14:paraId="4D6FB064" w14:textId="77777777" w:rsidR="004572D1" w:rsidRPr="001708AC" w:rsidRDefault="004572D1" w:rsidP="00E6349A">
            <w:pPr>
              <w:pStyle w:val="Trabajos"/>
              <w:spacing w:after="0" w:line="276" w:lineRule="auto"/>
              <w:jc w:val="center"/>
              <w:rPr>
                <w:sz w:val="22"/>
                <w:lang w:val="es-ES"/>
              </w:rPr>
            </w:pPr>
          </w:p>
        </w:tc>
        <w:tc>
          <w:tcPr>
            <w:tcW w:w="1402" w:type="dxa"/>
          </w:tcPr>
          <w:p w14:paraId="50CED8D3"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60532090" w14:textId="77777777" w:rsidTr="00215F5B">
        <w:trPr>
          <w:jc w:val="center"/>
        </w:trPr>
        <w:tc>
          <w:tcPr>
            <w:tcW w:w="2245" w:type="dxa"/>
          </w:tcPr>
          <w:p w14:paraId="65C5AE9F" w14:textId="77777777" w:rsidR="004572D1" w:rsidRPr="001708AC" w:rsidRDefault="004572D1" w:rsidP="00E6349A">
            <w:pPr>
              <w:pStyle w:val="Trabajos"/>
              <w:spacing w:after="0" w:line="276" w:lineRule="auto"/>
              <w:jc w:val="center"/>
              <w:rPr>
                <w:sz w:val="22"/>
                <w:lang w:val="es-ES"/>
              </w:rPr>
            </w:pPr>
            <w:r>
              <w:rPr>
                <w:sz w:val="22"/>
                <w:lang w:val="es-ES"/>
              </w:rPr>
              <w:t>Hexaly</w:t>
            </w:r>
          </w:p>
        </w:tc>
        <w:tc>
          <w:tcPr>
            <w:tcW w:w="1260" w:type="dxa"/>
          </w:tcPr>
          <w:p w14:paraId="6BC8FE33"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18CCCEB6" w14:textId="77777777" w:rsidR="004572D1" w:rsidRPr="001708AC" w:rsidRDefault="004572D1" w:rsidP="00E6349A">
            <w:pPr>
              <w:pStyle w:val="Trabajos"/>
              <w:spacing w:after="0" w:line="276" w:lineRule="auto"/>
              <w:jc w:val="center"/>
              <w:rPr>
                <w:sz w:val="22"/>
                <w:lang w:val="es-ES"/>
              </w:rPr>
            </w:pPr>
          </w:p>
        </w:tc>
        <w:tc>
          <w:tcPr>
            <w:tcW w:w="1892" w:type="dxa"/>
          </w:tcPr>
          <w:p w14:paraId="0422CA0D"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45AE1576" w14:textId="77777777" w:rsidR="004572D1" w:rsidRPr="001708AC" w:rsidRDefault="004572D1" w:rsidP="00E6349A">
            <w:pPr>
              <w:pStyle w:val="Trabajos"/>
              <w:spacing w:after="0" w:line="276" w:lineRule="auto"/>
              <w:jc w:val="center"/>
              <w:rPr>
                <w:sz w:val="22"/>
              </w:rPr>
            </w:pPr>
            <w:r>
              <w:rPr>
                <w:sz w:val="22"/>
              </w:rPr>
              <w:t>C++/Java/Python</w:t>
            </w:r>
          </w:p>
        </w:tc>
        <w:tc>
          <w:tcPr>
            <w:tcW w:w="1704" w:type="dxa"/>
          </w:tcPr>
          <w:p w14:paraId="427A274F"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391" w:type="dxa"/>
          </w:tcPr>
          <w:p w14:paraId="6342DA90"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16C7B07D" w14:textId="77777777" w:rsidR="004572D1" w:rsidRPr="001708AC" w:rsidRDefault="004572D1" w:rsidP="00E6349A">
            <w:pPr>
              <w:pStyle w:val="Trabajos"/>
              <w:spacing w:after="0" w:line="276" w:lineRule="auto"/>
              <w:jc w:val="center"/>
              <w:rPr>
                <w:sz w:val="22"/>
                <w:lang w:val="es-ES"/>
              </w:rPr>
            </w:pPr>
          </w:p>
        </w:tc>
        <w:tc>
          <w:tcPr>
            <w:tcW w:w="1675" w:type="dxa"/>
          </w:tcPr>
          <w:p w14:paraId="05CA6DA7" w14:textId="77777777" w:rsidR="004572D1" w:rsidRPr="001708AC" w:rsidRDefault="004572D1" w:rsidP="00E6349A">
            <w:pPr>
              <w:pStyle w:val="Trabajos"/>
              <w:spacing w:after="0" w:line="276" w:lineRule="auto"/>
              <w:jc w:val="center"/>
              <w:rPr>
                <w:sz w:val="22"/>
                <w:lang w:val="es-ES"/>
              </w:rPr>
            </w:pPr>
          </w:p>
        </w:tc>
        <w:tc>
          <w:tcPr>
            <w:tcW w:w="1402" w:type="dxa"/>
          </w:tcPr>
          <w:p w14:paraId="41DD42A9"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16B55AB6" w14:textId="77777777" w:rsidTr="00215F5B">
        <w:trPr>
          <w:jc w:val="center"/>
        </w:trPr>
        <w:tc>
          <w:tcPr>
            <w:tcW w:w="2245" w:type="dxa"/>
          </w:tcPr>
          <w:p w14:paraId="701525FA" w14:textId="77777777" w:rsidR="004572D1" w:rsidRPr="001708AC" w:rsidRDefault="004572D1" w:rsidP="00E6349A">
            <w:pPr>
              <w:pStyle w:val="Trabajos"/>
              <w:spacing w:after="0" w:line="276" w:lineRule="auto"/>
              <w:jc w:val="center"/>
              <w:rPr>
                <w:sz w:val="22"/>
                <w:lang w:val="es-ES"/>
              </w:rPr>
            </w:pPr>
            <w:r>
              <w:rPr>
                <w:sz w:val="22"/>
                <w:lang w:val="es-ES"/>
              </w:rPr>
              <w:t>BHCVRP</w:t>
            </w:r>
          </w:p>
        </w:tc>
        <w:tc>
          <w:tcPr>
            <w:tcW w:w="1260" w:type="dxa"/>
          </w:tcPr>
          <w:p w14:paraId="765ED6B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2F5FFDBA"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10959AEB" w14:textId="77777777" w:rsidR="004572D1" w:rsidRPr="001708AC" w:rsidRDefault="004572D1" w:rsidP="00E6349A">
            <w:pPr>
              <w:pStyle w:val="Trabajos"/>
              <w:spacing w:after="0" w:line="276" w:lineRule="auto"/>
              <w:jc w:val="center"/>
              <w:rPr>
                <w:sz w:val="22"/>
                <w:lang w:val="es-ES"/>
              </w:rPr>
            </w:pPr>
          </w:p>
        </w:tc>
        <w:tc>
          <w:tcPr>
            <w:tcW w:w="2383" w:type="dxa"/>
          </w:tcPr>
          <w:p w14:paraId="5664F4BF" w14:textId="77777777" w:rsidR="004572D1" w:rsidRPr="001708AC" w:rsidRDefault="004572D1" w:rsidP="00E6349A">
            <w:pPr>
              <w:pStyle w:val="Trabajos"/>
              <w:spacing w:after="0" w:line="276" w:lineRule="auto"/>
              <w:jc w:val="center"/>
              <w:rPr>
                <w:sz w:val="22"/>
              </w:rPr>
            </w:pPr>
            <w:r>
              <w:rPr>
                <w:sz w:val="22"/>
              </w:rPr>
              <w:t>Java/Python</w:t>
            </w:r>
          </w:p>
        </w:tc>
        <w:tc>
          <w:tcPr>
            <w:tcW w:w="1704" w:type="dxa"/>
          </w:tcPr>
          <w:p w14:paraId="7A0E393F"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391" w:type="dxa"/>
          </w:tcPr>
          <w:p w14:paraId="0EB71B61"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21A2048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5F944991"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02" w:type="dxa"/>
          </w:tcPr>
          <w:p w14:paraId="56D7250D" w14:textId="77777777" w:rsidR="004572D1" w:rsidRPr="001708AC" w:rsidRDefault="004572D1" w:rsidP="00E6349A">
            <w:pPr>
              <w:pStyle w:val="Trabajos"/>
              <w:spacing w:after="0" w:line="276" w:lineRule="auto"/>
              <w:jc w:val="center"/>
              <w:rPr>
                <w:sz w:val="22"/>
                <w:lang w:val="es-ES"/>
              </w:rPr>
            </w:pPr>
          </w:p>
        </w:tc>
      </w:tr>
      <w:tr w:rsidR="004572D1" w:rsidRPr="001708AC" w14:paraId="32361974" w14:textId="77777777" w:rsidTr="00215F5B">
        <w:trPr>
          <w:jc w:val="center"/>
        </w:trPr>
        <w:tc>
          <w:tcPr>
            <w:tcW w:w="2245" w:type="dxa"/>
          </w:tcPr>
          <w:p w14:paraId="4665BCAD" w14:textId="77777777" w:rsidR="004572D1" w:rsidRPr="001708AC" w:rsidRDefault="004572D1" w:rsidP="00E6349A">
            <w:pPr>
              <w:pStyle w:val="Trabajos"/>
              <w:spacing w:after="0" w:line="276" w:lineRule="auto"/>
              <w:jc w:val="center"/>
              <w:rPr>
                <w:sz w:val="22"/>
                <w:lang w:val="es-ES"/>
              </w:rPr>
            </w:pPr>
            <w:r>
              <w:rPr>
                <w:sz w:val="22"/>
                <w:lang w:val="es-ES"/>
              </w:rPr>
              <w:t>CaSVRP</w:t>
            </w:r>
          </w:p>
        </w:tc>
        <w:tc>
          <w:tcPr>
            <w:tcW w:w="1260" w:type="dxa"/>
          </w:tcPr>
          <w:p w14:paraId="48041A6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6075CE4A"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2277C3CD"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679F5DEC"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67E30764"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391" w:type="dxa"/>
          </w:tcPr>
          <w:p w14:paraId="0B9F6D4F" w14:textId="77777777" w:rsidR="004572D1" w:rsidRPr="001708AC" w:rsidRDefault="004572D1" w:rsidP="00E6349A">
            <w:pPr>
              <w:pStyle w:val="Trabajos"/>
              <w:spacing w:after="0" w:line="276" w:lineRule="auto"/>
              <w:jc w:val="center"/>
              <w:rPr>
                <w:sz w:val="22"/>
                <w:lang w:val="es-ES"/>
              </w:rPr>
            </w:pPr>
          </w:p>
        </w:tc>
        <w:tc>
          <w:tcPr>
            <w:tcW w:w="1429" w:type="dxa"/>
          </w:tcPr>
          <w:p w14:paraId="7E312B5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3F5898EC"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02" w:type="dxa"/>
          </w:tcPr>
          <w:p w14:paraId="44EF7A5D" w14:textId="77777777" w:rsidR="004572D1" w:rsidRPr="001708AC" w:rsidRDefault="004572D1" w:rsidP="00E6349A">
            <w:pPr>
              <w:pStyle w:val="Trabajos"/>
              <w:spacing w:after="0" w:line="276" w:lineRule="auto"/>
              <w:jc w:val="center"/>
              <w:rPr>
                <w:sz w:val="22"/>
                <w:lang w:val="es-ES"/>
              </w:rPr>
            </w:pPr>
          </w:p>
        </w:tc>
      </w:tr>
      <w:tr w:rsidR="004572D1" w:rsidRPr="001708AC" w14:paraId="19ED883A" w14:textId="77777777" w:rsidTr="00215F5B">
        <w:trPr>
          <w:jc w:val="center"/>
        </w:trPr>
        <w:tc>
          <w:tcPr>
            <w:tcW w:w="2245" w:type="dxa"/>
          </w:tcPr>
          <w:p w14:paraId="607B3E8C" w14:textId="77777777" w:rsidR="004572D1" w:rsidRPr="001708AC" w:rsidRDefault="004572D1" w:rsidP="00E6349A">
            <w:pPr>
              <w:pStyle w:val="Trabajos"/>
              <w:spacing w:after="0" w:line="276" w:lineRule="auto"/>
              <w:jc w:val="center"/>
              <w:rPr>
                <w:sz w:val="22"/>
                <w:lang w:val="es-ES"/>
              </w:rPr>
            </w:pPr>
            <w:r>
              <w:rPr>
                <w:sz w:val="22"/>
                <w:lang w:val="es-ES"/>
              </w:rPr>
              <w:t>GraphHopper</w:t>
            </w:r>
          </w:p>
        </w:tc>
        <w:tc>
          <w:tcPr>
            <w:tcW w:w="1260" w:type="dxa"/>
          </w:tcPr>
          <w:p w14:paraId="731B5EA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7C0BAFD7" w14:textId="77777777" w:rsidR="004572D1" w:rsidRPr="001708AC" w:rsidRDefault="004572D1" w:rsidP="00E6349A">
            <w:pPr>
              <w:pStyle w:val="Trabajos"/>
              <w:spacing w:after="0" w:line="276" w:lineRule="auto"/>
              <w:jc w:val="center"/>
              <w:rPr>
                <w:sz w:val="22"/>
                <w:lang w:val="es-ES"/>
              </w:rPr>
            </w:pPr>
          </w:p>
        </w:tc>
        <w:tc>
          <w:tcPr>
            <w:tcW w:w="1892" w:type="dxa"/>
          </w:tcPr>
          <w:p w14:paraId="6765D6B2"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48EA53CA"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609D402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391" w:type="dxa"/>
          </w:tcPr>
          <w:p w14:paraId="0BB2F4DC"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6B68437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19F1C24B" w14:textId="77777777" w:rsidR="004572D1" w:rsidRPr="001708AC" w:rsidRDefault="004572D1" w:rsidP="00E6349A">
            <w:pPr>
              <w:pStyle w:val="Trabajos"/>
              <w:spacing w:after="0" w:line="276" w:lineRule="auto"/>
              <w:jc w:val="center"/>
              <w:rPr>
                <w:sz w:val="22"/>
                <w:lang w:val="es-ES"/>
              </w:rPr>
            </w:pPr>
          </w:p>
        </w:tc>
        <w:tc>
          <w:tcPr>
            <w:tcW w:w="1402" w:type="dxa"/>
          </w:tcPr>
          <w:p w14:paraId="6AB76D6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2456A2A4" w14:textId="77777777" w:rsidTr="00215F5B">
        <w:trPr>
          <w:jc w:val="center"/>
        </w:trPr>
        <w:tc>
          <w:tcPr>
            <w:tcW w:w="2245" w:type="dxa"/>
          </w:tcPr>
          <w:p w14:paraId="488FD131" w14:textId="77777777" w:rsidR="004572D1" w:rsidRPr="001708AC" w:rsidRDefault="004572D1" w:rsidP="00E6349A">
            <w:pPr>
              <w:pStyle w:val="Trabajos"/>
              <w:spacing w:after="0" w:line="276" w:lineRule="auto"/>
              <w:jc w:val="center"/>
              <w:rPr>
                <w:sz w:val="22"/>
                <w:lang w:val="es-ES"/>
              </w:rPr>
            </w:pPr>
            <w:r>
              <w:rPr>
                <w:sz w:val="22"/>
                <w:lang w:val="es-ES"/>
              </w:rPr>
              <w:t>OR-Tools</w:t>
            </w:r>
          </w:p>
        </w:tc>
        <w:tc>
          <w:tcPr>
            <w:tcW w:w="1260" w:type="dxa"/>
          </w:tcPr>
          <w:p w14:paraId="50592083"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r>
              <w:rPr>
                <w:rFonts w:ascii="Segoe UI Symbol" w:hAnsi="Segoe UI Symbol" w:cs="Segoe UI Symbol"/>
                <w:sz w:val="22"/>
                <w:lang w:val="es-ES"/>
              </w:rPr>
              <w:t>✓</w:t>
            </w:r>
          </w:p>
        </w:tc>
        <w:tc>
          <w:tcPr>
            <w:tcW w:w="2799" w:type="dxa"/>
          </w:tcPr>
          <w:p w14:paraId="06412805"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0CA906E9"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r>
              <w:rPr>
                <w:rFonts w:ascii="Segoe UI Symbol" w:hAnsi="Segoe UI Symbol" w:cs="Segoe UI Symbol"/>
                <w:sz w:val="22"/>
                <w:lang w:val="es-ES"/>
              </w:rPr>
              <w:t>✓</w:t>
            </w:r>
          </w:p>
        </w:tc>
        <w:tc>
          <w:tcPr>
            <w:tcW w:w="2383" w:type="dxa"/>
          </w:tcPr>
          <w:p w14:paraId="4B7AC9DF" w14:textId="77777777" w:rsidR="004572D1" w:rsidRPr="001708AC" w:rsidRDefault="004572D1" w:rsidP="00E6349A">
            <w:pPr>
              <w:pStyle w:val="Trabajos"/>
              <w:spacing w:after="0" w:line="276" w:lineRule="auto"/>
              <w:jc w:val="center"/>
              <w:rPr>
                <w:sz w:val="22"/>
              </w:rPr>
            </w:pPr>
            <w:r>
              <w:rPr>
                <w:sz w:val="22"/>
              </w:rPr>
              <w:t>C++/C#/Java/Python</w:t>
            </w:r>
          </w:p>
        </w:tc>
        <w:tc>
          <w:tcPr>
            <w:tcW w:w="1704" w:type="dxa"/>
          </w:tcPr>
          <w:p w14:paraId="409F56D0"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r>
              <w:rPr>
                <w:rFonts w:ascii="Segoe UI Symbol" w:hAnsi="Segoe UI Symbol" w:cs="Segoe UI Symbol"/>
                <w:sz w:val="22"/>
                <w:lang w:val="es-ES"/>
              </w:rPr>
              <w:t>✓</w:t>
            </w:r>
          </w:p>
        </w:tc>
        <w:tc>
          <w:tcPr>
            <w:tcW w:w="1391" w:type="dxa"/>
          </w:tcPr>
          <w:p w14:paraId="3BD24B7F"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r>
              <w:rPr>
                <w:rFonts w:ascii="Segoe UI Symbol" w:hAnsi="Segoe UI Symbol" w:cs="Segoe UI Symbol"/>
                <w:sz w:val="22"/>
                <w:lang w:val="es-ES"/>
              </w:rPr>
              <w:t>✓</w:t>
            </w:r>
          </w:p>
        </w:tc>
        <w:tc>
          <w:tcPr>
            <w:tcW w:w="1429" w:type="dxa"/>
          </w:tcPr>
          <w:p w14:paraId="0DA70A20"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5C3C2FEF"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02" w:type="dxa"/>
          </w:tcPr>
          <w:p w14:paraId="0C07DA84"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p>
        </w:tc>
      </w:tr>
    </w:tbl>
    <w:p w14:paraId="4E2D7CED" w14:textId="23433454" w:rsidR="004572D1" w:rsidRDefault="007D5C7B" w:rsidP="007D5C7B">
      <w:pPr>
        <w:pStyle w:val="Trabajos"/>
        <w:tabs>
          <w:tab w:val="left" w:pos="19548"/>
        </w:tabs>
        <w:rPr>
          <w:lang w:val="es-ES"/>
        </w:rPr>
      </w:pPr>
      <w:r>
        <w:rPr>
          <w:lang w:val="es-ES"/>
        </w:rPr>
        <w:tab/>
      </w:r>
    </w:p>
    <w:p w14:paraId="0C11F22B" w14:textId="339611A8" w:rsidR="007D5C7B" w:rsidRDefault="007D5C7B" w:rsidP="007D5C7B">
      <w:pPr>
        <w:pStyle w:val="Trabajos"/>
        <w:tabs>
          <w:tab w:val="left" w:pos="19548"/>
        </w:tabs>
      </w:pPr>
      <w:r>
        <w:t xml:space="preserve">A partir del análisis comparativo de las librerías presentado en la </w:t>
        <w:fldChar w:fldCharType="begin"/>
        <w:instrText xml:space="preserve"> REF _Ref234937022 \h </w:instrText>
        <w:fldChar w:fldCharType="separate"/>
        <w:t xml:space="preserve">Tabla </w:t>
      </w:r>
      <w:r>
        <w:rPr>
          <w:noProof/>
        </w:rPr>
        <w:t>2</w:t>
      </w:r>
      <w:r>
        <w:fldChar w:fldCharType="end"/>
        <w:t>, se pueden extraer las siguientes conclusiones:</w:t>
      </w:r>
    </w:p>
    <w:p w14:paraId="278419F7" w14:textId="57D2E0E0" w:rsidR="007D5C7B" w:rsidRDefault="007D5C7B" w:rsidP="00C355DE">
      <w:pPr>
        <w:pStyle w:val="Trabajos"/>
        <w:numPr>
          <w:ilvl w:val="0"/>
          <w:numId w:val="12"/>
        </w:numPr>
        <w:tabs>
          <w:tab w:val="left" w:pos="19548"/>
        </w:tabs>
      </w:pPr>
      <w:r>
        <w:t xml:space="preserve">La mayoría de las librerías de clases implementan metaheurísticas. De todas las librerías, solo BiCIAM, OR-Tools, GraphHopper, BHCVRP y CaSVRP son gratuitas y de código abierto.</w:t>
      </w:r>
    </w:p>
    <w:p w14:paraId="11E4D101" w14:textId="760FA0FA" w:rsidR="007D5C7B" w:rsidRDefault="007D5C7B" w:rsidP="007D5C7B">
      <w:pPr>
        <w:pStyle w:val="Trabajos"/>
        <w:numPr>
          <w:ilvl w:val="0"/>
          <w:numId w:val="12"/>
        </w:numPr>
        <w:tabs>
          <w:tab w:val="left" w:pos="19548"/>
        </w:tabs>
      </w:pPr>
      <w:r>
        <w:t>Los únicos componentes de software interoperables son OR-Tools, GraphHopper y Hexaly; si bien existe un servicio web para BHCVRP, este se encuentra en desuso [41]. CaSVRP presenta una interoperabilidad limitada.</w:t>
      </w:r>
    </w:p>
    <w:p w14:paraId="1232D6A7" w14:textId="162F4A65" w:rsidR="007D5C7B" w:rsidRDefault="007D5C7B" w:rsidP="007D5C7B">
      <w:pPr>
        <w:pStyle w:val="Trabajos"/>
        <w:numPr>
          <w:ilvl w:val="0"/>
          <w:numId w:val="12"/>
        </w:numPr>
        <w:tabs>
          <w:tab w:val="left" w:pos="19548"/>
        </w:tabs>
      </w:pPr>
      <w:r>
        <w:t>Todas las librerías de metaheurísticas son extensibles, a excepción de CaSVRP. Sin embargo, la única librería de heurísticas extensible es BHCVRP.</w:t>
      </w:r>
    </w:p>
    <w:p w14:paraId="0DF1AD9E" w14:textId="111544C2" w:rsidR="007D5C7B" w:rsidRDefault="007D5C7B" w:rsidP="007D5C7B">
      <w:pPr>
        <w:pStyle w:val="Trabajos"/>
        <w:numPr>
          <w:ilvl w:val="0"/>
          <w:numId w:val="12"/>
        </w:numPr>
        <w:tabs>
          <w:tab w:val="left" w:pos="19548"/>
        </w:tabs>
      </w:pPr>
      <w:r>
        <w:t>Solo los componentes de software OR-Tools, VRPH, BHCVRP, VROOM y CaSVRP implementan heurísticas de construcción para resolver variantes del VRP.</w:t>
      </w:r>
    </w:p>
    <w:p w14:paraId="7CD8EEC8" w14:textId="04D6C53D" w:rsidR="007D5C7B" w:rsidRPr="007D5C7B" w:rsidRDefault="007D5C7B" w:rsidP="007D5C7B">
      <w:pPr>
        <w:pStyle w:val="Trabajos"/>
        <w:numPr>
          <w:ilvl w:val="0"/>
          <w:numId w:val="12"/>
        </w:numPr>
        <w:tabs>
          <w:tab w:val="left" w:pos="19548"/>
        </w:tabs>
        <w:rPr>
          <w:lang w:val="es-ES"/>
        </w:rPr>
        <w:sectPr w:rsidR="007D5C7B" w:rsidRPr="007D5C7B" w:rsidSect="004572D1">
          <w:pgSz w:w="24480" w:h="15840" w:orient="landscape" w:code="3"/>
          <w:pgMar w:top="1701" w:right="1417" w:bottom="1701" w:left="1417" w:header="720" w:footer="720" w:gutter="0"/>
          <w:cols w:space="720"/>
          <w:docGrid w:linePitch="360"/>
        </w:sectPr>
      </w:pPr>
      <w:r>
        <w:t xml:space="preserve">Solo los componentes de software OR-Tools, JSprit, BHCVRP y CaSVRP implementan el cálculo aproximado de distancias, mientras que JSprit, OptaPlanner, VROOM, Hexaly y GraphHopper implementan el cálculo de distancias reales basado en servicios OSRM.</w:t>
        <w:tab/>
      </w:r>
    </w:p>
    <w:p w14:paraId="1DA76754" w14:textId="2FFA1232" w:rsidR="00D3388D" w:rsidRPr="00D3388D" w:rsidRDefault="00D3388D" w:rsidP="00D3388D">
      <w:pPr>
        <w:pStyle w:val="Trabajos"/>
        <w:rPr>
          <w:lang w:val="es-ES"/>
        </w:rPr>
      </w:pPr>
      <w:r>
        <w:rPr>
          <w:lang w:val="es-ES"/>
        </w:rPr>
        <w:lastRenderedPageBreak/>
        <w:t xml:space="preserve">También resulta interesante analizar las tecnologías empleadas en el desarrollo de los componentes de software que resuelven el VRP. A partir del estudio presentado anteriormente, se evidencia que la mayoría de estos componentes se han desarrollado utilizando los lenguajes de programación C++ y Java. Sin embargo, en tiempos recientes, la comunidad de Python ha crecido considerablemente, especialmente en trabajos relacionados con la inteligencia artificial y los problemas de optimización </w:t>
        <w:fldChar w:fldCharType="begin"/>
        <w:instrText xml:space="preserve"> ADDIN EN.CITE &lt;EndNote&gt;&lt;Cite&gt;&lt;Author&gt;PAREJO&lt;/Author&gt;&lt;Year&gt;2020&lt;/Year&gt;&lt;RecNum&gt;127&lt;/RecNum&gt;&lt;DisplayText&gt;[94, 95]&lt;/DisplayText&gt;&lt;record&gt;&lt;rec-number&gt;127&lt;/rec-number&gt;&lt;foreign-keys&gt;&lt;key app="EN" db-id="dz5e009znz9va5ev0pqxad9qe9v5x2zweest" timestamp="1770920248"&gt;127&lt;/key&gt;&lt;/foreign-keys&gt;&lt;ref-type name="Journal Article"&gt;17&lt;/ref-type&gt;&lt;contributors&gt;&lt;authors&gt;&lt;author&gt;PAREJO, Melissa&lt;/author&gt;&lt;author&gt;DÍAZ, Lauriza&lt;/author&gt;&lt;author&gt;PARRA, Luis&lt;/author&gt;&lt;author&gt;VILLARREAL, Hillary&lt;/author&gt;&lt;author&gt;FABREGAS, Jonathan&lt;/author&gt;&lt;author&gt;PALENCIA, Argemiro&lt;/author&gt;&lt;author&gt;VELILLA, Wilmer&lt;/author&gt;&lt;/authors&gt;&lt;/contributors&gt;&lt;titles&gt;&lt;title&gt;Desarrollo de un algoritmo para seleccionar la ubicación de puntos de abastecimiento minimizando los tiempos y costos de transporte&lt;/title&gt;&lt;secondary-title&gt;Revista Espacios&lt;/secondary-title&gt;&lt;/titles&gt;&lt;periodical&gt;&lt;full-title&gt;Revista Espacios&lt;/full-title&gt;&lt;/periodical&gt;&lt;pages&gt;1-15&lt;/pages&gt;&lt;volume&gt;41&lt;/volume&gt;&lt;number&gt;17&lt;/number&gt;&lt;dates&gt;&lt;year&gt;2020&lt;/year&gt;&lt;/dates&gt;&lt;isbn&gt;0798-1015&lt;/isbn&gt;&lt;urls&gt;&lt;/urls&gt;&lt;/record&gt;&lt;/Cite&gt;&lt;Cite&gt;&lt;Author&gt;Calderón Calderón&lt;/Author&gt;&lt;Year&gt;2020&lt;/Year&gt;&lt;RecNum&gt;44&lt;/RecNum&gt;&lt;record&gt;&lt;rec-number&gt;44&lt;/rec-number&gt;&lt;foreign-keys&gt;&lt;key app="EN" db-id="dz5e009znz9va5ev0pqxad9qe9v5x2zweest" timestamp="1770920247"&gt;44&lt;/key&gt;&lt;/foreign-keys&gt;&lt;ref-type name="Thesis"&gt;32&lt;/ref-type&gt;&lt;contributors&gt;&lt;authors&gt;&lt;author&gt;Calderón Calderón, Osman Eliezer&lt;/author&gt;&lt;/authors&gt;&lt;/contributors&gt;&lt;titles&gt;&lt;title&gt;Diseño e implementación de modelo matemático para la optimización del recorrido de camiones recolectores de residuos sólidos en el municipio de León&lt;/title&gt;&lt;/titles&gt;&lt;dates&gt;&lt;year&gt;2020&lt;/year&gt;&lt;/dates&gt;&lt;urls&gt;&lt;/urls&gt;&lt;/record&gt;&lt;/Cite&gt;&lt;/EndNote&gt;</w:instrText>
        <w:fldChar w:fldCharType="separate"/>
      </w:r>
      <w:r>
        <w:rPr>
          <w:noProof/>
          <w:lang w:val="es-ES"/>
        </w:rPr>
        <w:t>[94, 95]</w:t>
      </w:r>
      <w:r>
        <w:rPr>
          <w:lang w:val="es-ES"/>
        </w:rPr>
        <w:fldChar w:fldCharType="end"/>
        <w:t>. A pesar de la existencia de herramientas como OR-Tools, Hexaly y BHCVRP en este lenguaje, se identifican ciertas deficiencias; por ejemplo, OR-Tools aplica pocas heurísticas de construcción para resolver el VRP, y las heurísticas existentes son deterministas, lo que limita el espacio de búsqueda de nuevas soluciones. En el caso de Hexaly, solo se utiliza la búsqueda local para obtener soluciones, mientras que BHCVRP no contempla el uso de metaheurísticas y actualmente se limita a resolver únicamente siete variantes del VRP. No obstante, también es interesante analizar aspectos como el cálculo de distancias reales para lograr una mayor precisión en los resultados.</w:t>
      </w:r>
    </w:p>
    <w:p w14:paraId="3A33B687" w14:textId="1115525C" w:rsidR="00D3388D" w:rsidRPr="00D3388D" w:rsidRDefault="00D3388D" w:rsidP="00D3388D">
      <w:pPr>
        <w:pStyle w:val="Trabajos"/>
        <w:rPr>
          <w:lang w:val="es-ES"/>
        </w:rPr>
      </w:pPr>
      <w:r>
        <w:rPr>
          <w:lang w:val="es-ES"/>
        </w:rPr>
        <w:t xml:space="preserve">El cálculo de distancias es un componente esencial en los problemas de optimización, especialmente en los VRP. La precisión en la generación de matrices de costos depende en gran medida de la estrategia utilizada. Estas estrategias pueden basarse en distancias aproximadas o reales. Las distancias aproximadas emplean modelos simplificados para estimar los costos de las rutas con mayor rapidez, aunque con menor precisión. Este enfoque resulta especialmente valioso en contextos donde el tiempo y los recursos computacionales son limitados, permitiendo obtener soluciones de calidad sin necesidad de realizar cálculos exhaustivos. Entre los métodos más comunes se encuentran: la distancia euclidiana </w:t>
      </w:r>
      <w:r>
        <w:rPr>
          <w:szCs w:val="24"/>
          <w:lang w:val="es-ES"/>
        </w:rPr>
        <w:fldChar w:fldCharType="begin"/>
        <w:instrText xml:space="preserve"> ADDIN EN.CITE &lt;EndNote&gt;&lt;Cite&gt;&lt;Author&gt;Gupta&lt;/Author&gt;&lt;Year&gt;2017&lt;/Year&gt;&lt;RecNum&gt;81&lt;/RecNum&gt;&lt;DisplayText&gt;[96]&lt;/DisplayText&gt;&lt;record&gt;&lt;rec-number&gt;81&lt;/rec-number&gt;&lt;foreign-keys&gt;&lt;key app="EN" db-id="dz5e009znz9va5ev0pqxad9qe9v5x2zweest" timestamp="1770920248"&gt;81&lt;/key&gt;&lt;/foreign-keys&gt;&lt;ref-type name="Journal Article"&gt;17&lt;/ref-type&gt;&lt;contributors&gt;&lt;authors&gt;&lt;author&gt;Gupta, S. C.&lt;/author&gt;&lt;/authors&gt;&lt;/contributors&gt;&lt;titles&gt;&lt;title&gt;Euclidean Distance in Optimization Problems&lt;/title&gt;&lt;secondary-title&gt;Optimization Techniques&lt;/secondary-title&gt;&lt;/titles&gt;&lt;periodical&gt;&lt;full-title&gt;Optimization Techniques&lt;/full-title&gt;&lt;/periodical&gt;&lt;pages&gt;100-110&lt;/pages&gt;&lt;volume&gt;3&lt;/volume&gt;&lt;number&gt;2&lt;/number&gt;&lt;dates&gt;&lt;year&gt;2017&lt;/year&gt;&lt;/dates&gt;&lt;urls&gt;&lt;/urls&gt;&lt;/record&gt;&lt;/Cite&gt;&lt;/EndNote&gt;</w:instrText>
        <w:fldChar w:fldCharType="separate"/>
      </w:r>
      <w:r>
        <w:rPr>
          <w:noProof/>
          <w:szCs w:val="24"/>
          <w:lang w:val="es-ES"/>
        </w:rPr>
        <w:t>[96]</w:t>
      </w:r>
      <w:r>
        <w:rPr>
          <w:szCs w:val="24"/>
          <w:lang w:val="es-ES"/>
        </w:rPr>
        <w:fldChar w:fldCharType="end"/>
        <w:t xml:space="preserve">, Manhattan </w:t>
        <w:fldChar w:fldCharType="begin"/>
        <w:instrText xml:space="preserve"> ADDIN EN.CITE &lt;EndNote&gt;&lt;Cite&gt;&lt;Author&gt;Han&lt;/Author&gt;&lt;Year&gt;2012&lt;/Year&gt;&lt;RecNum&gt;83&lt;/RecNum&gt;&lt;DisplayText&gt;[97]&lt;/DisplayText&gt;&lt;record&gt;&lt;rec-number&gt;83&lt;/rec-number&gt;&lt;foreign-keys&gt;&lt;key app="EN" db-id="dz5e009znz9va5ev0pqxad9qe9v5x2zweest" timestamp="1770920248"&gt;83&lt;/key&gt;&lt;/foreign-keys&gt;&lt;ref-type name="Journal Article"&gt;17&lt;/ref-type&gt;&lt;contributors&gt;&lt;authors&gt;&lt;author&gt;Han, Jiawei&lt;/author&gt;&lt;author&gt;Kamber, Micheline&lt;/author&gt;&lt;author&gt;Pei, Jian&lt;/author&gt;&lt;/authors&gt;&lt;/contributors&gt;&lt;titles&gt;&lt;title&gt;Data Mining: Concepts and&lt;/title&gt;&lt;secondary-title&gt;Techniques, Waltham: Morgan Kaufmann Publishers&lt;/secondary-title&gt;&lt;/titles&gt;&lt;periodical&gt;&lt;full-title&gt;Techniques, Waltham: Morgan Kaufmann Publishers&lt;/full-title&gt;&lt;/periodical&gt;&lt;dates&gt;&lt;year&gt;2012&lt;/year&gt;&lt;/dates&gt;&lt;urls&gt;&lt;/urls&gt;&lt;/record&gt;&lt;/Cite&gt;&lt;/EndNote&gt;</w:instrText>
        <w:fldChar w:fldCharType="separate"/>
      </w:r>
      <w:r>
        <w:rPr>
          <w:noProof/>
          <w:szCs w:val="24"/>
          <w:lang w:val="es-ES"/>
        </w:rPr>
        <w:t>[97]</w:t>
      </w:r>
      <w:r>
        <w:rPr>
          <w:szCs w:val="24"/>
          <w:lang w:val="es-ES"/>
        </w:rPr>
        <w:fldChar w:fldCharType="end"/>
        <w:t xml:space="preserve">, Haversine </w:t>
        <w:fldChar w:fldCharType="begin"/>
        <w:instrText xml:space="preserve"> ADDIN EN.CITE &lt;EndNote&gt;&lt;Cite&gt;&lt;Author&gt;Haversine&lt;/Author&gt;&lt;Year&gt;2002&lt;/Year&gt;&lt;RecNum&gt;84&lt;/RecNum&gt;&lt;DisplayText&gt;[98]&lt;/DisplayText&gt;&lt;record&gt;&lt;rec-number&gt;84&lt;/rec-number&gt;&lt;foreign-keys&gt;&lt;key app="EN" db-id="dz5e009znz9va5ev0pqxad9qe9v5x2zweest" timestamp="1770920248"&gt;84&lt;/key&gt;&lt;/foreign-keys&gt;&lt;ref-type name="Journal Article"&gt;17&lt;/ref-type&gt;&lt;contributors&gt;&lt;authors&gt;&lt;author&gt;Haversine, W.&lt;/author&gt;&lt;/authors&gt;&lt;/contributors&gt;&lt;titles&gt;&lt;title&gt;The Haversine Formula: A Mathematical Approach to Calculate the Distance Between Two Points on the Earth&lt;/title&gt;&lt;secondary-title&gt;Journal of Geodesy&lt;/secondary-title&gt;&lt;/titles&gt;&lt;periodical&gt;&lt;full-title&gt;Journal of Geodesy&lt;/full-title&gt;&lt;/periodical&gt;&lt;pages&gt;107-120&lt;/pages&gt;&lt;volume&gt;11&lt;/volume&gt;&lt;dates&gt;&lt;year&gt;2002&lt;/year&gt;&lt;/dates&gt;&lt;urls&gt;&lt;/urls&gt;&lt;/record&gt;&lt;/Cite&gt;&lt;/EndNote&gt;</w:instrText>
        <w:fldChar w:fldCharType="separate"/>
      </w:r>
      <w:r>
        <w:rPr>
          <w:noProof/>
          <w:szCs w:val="24"/>
          <w:lang w:val="es-ES"/>
        </w:rPr>
        <w:t>[98]</w:t>
      </w:r>
      <w:r>
        <w:rPr>
          <w:szCs w:val="24"/>
          <w:lang w:val="es-ES"/>
        </w:rPr>
        <w:fldChar w:fldCharType="end"/>
        <w:t xml:space="preserve"> y Chebyshev </w:t>
        <w:fldChar w:fldCharType="begin"/>
        <w:instrText xml:space="preserve"> ADDIN EN.CITE &lt;EndNote&gt;&lt;Cite&gt;&lt;Author&gt;Hachem&lt;/Author&gt;&lt;Year&gt;2016&lt;/Year&gt;&lt;RecNum&gt;82&lt;/RecNum&gt;&lt;DisplayText&gt;[99]&lt;/DisplayText&gt;&lt;record&gt;&lt;rec-number&gt;82&lt;/rec-number&gt;&lt;foreign-keys&gt;&lt;key app="EN" db-id="dz5e009znz9va5ev0pqxad9qe9v5x2zweest" timestamp="1770920248"&gt;82&lt;/key&gt;&lt;/foreign-keys&gt;&lt;ref-type name="Journal Article"&gt;17&lt;/ref-type&gt;&lt;contributors&gt;&lt;authors&gt;&lt;author&gt;Hachem, B. K.&lt;/author&gt;&lt;/authors&gt;&lt;/contributors&gt;&lt;titles&gt;&lt;title&gt;Applications of Chebyshev Distance in Route Optimization Problems&lt;/title&gt;&lt;secondary-title&gt;Computational Geometry&lt;/secondary-title&gt;&lt;/titles&gt;&lt;periodical&gt;&lt;full-title&gt;Computational Geometry&lt;/full-title&gt;&lt;/periodical&gt;&lt;pages&gt;85-92&lt;/pages&gt;&lt;volume&gt;25&lt;/volume&gt;&lt;dates&gt;&lt;year&gt;2016&lt;/year&gt;&lt;/dates&gt;&lt;urls&gt;&lt;/urls&gt;&lt;/record&gt;&lt;/Cite&gt;&lt;/EndNote&gt;</w:instrText>
        <w:fldChar w:fldCharType="separate"/>
      </w:r>
      <w:r>
        <w:rPr>
          <w:noProof/>
          <w:szCs w:val="24"/>
          <w:lang w:val="es-ES"/>
        </w:rPr>
        <w:t>[99]</w:t>
      </w:r>
      <w:r>
        <w:rPr>
          <w:szCs w:val="24"/>
          <w:lang w:val="es-ES"/>
        </w:rPr>
        <w:fldChar w:fldCharType="end"/>
        <w:t>.</w:t>
      </w:r>
      <w:r>
        <w:rPr>
          <w:lang w:val="es-ES"/>
        </w:rPr>
        <w:t xml:space="preserve"> Algunas bibliotecas que implementan estas distancias son SciPy </w:t>
      </w:r>
      <w:r>
        <w:rPr>
          <w:szCs w:val="24"/>
          <w:lang w:val="es-ES"/>
        </w:rPr>
        <w:fldChar w:fldCharType="begin"/>
        <w:instrText xml:space="preserve"> ADDIN EN.CITE &lt;EndNote&gt;&lt;Cite&gt;&lt;Author&gt;SciPy&lt;/Author&gt;&lt;Year&gt;2025&lt;/Year&gt;&lt;RecNum&gt;145&lt;/RecNum&gt;&lt;DisplayText&gt;[100]&lt;/DisplayText&gt;&lt;record&gt;&lt;rec-number&gt;145&lt;/rec-number&gt;&lt;foreign-keys&gt;&lt;key app="EN" db-id="dz5e009znz9va5ev0pqxad9qe9v5x2zweest" timestamp="1770920248"&gt;145&lt;/key&gt;&lt;/foreign-keys&gt;&lt;ref-type name="Web Page"&gt;12&lt;/ref-type&gt;&lt;contributors&gt;&lt;authors&gt;&lt;author&gt;SciPy&lt;/author&gt;&lt;/authors&gt;&lt;/contributors&gt;&lt;titles&gt;&lt;title&gt;SciPy documentation&lt;/title&gt;&lt;/titles&gt;&lt;volume&gt;2025&lt;/volume&gt;&lt;number&gt;29 de enero&lt;/number&gt;&lt;dates&gt;&lt;year&gt;2025&lt;/year&gt;&lt;pub-dates&gt;&lt;date&gt;10 de enero 2025&lt;/date&gt;&lt;/pub-dates&gt;&lt;/dates&gt;&lt;urls&gt;&lt;related-urls&gt;&lt;url&gt;https://docs.scipy.org/doc/scipy/&lt;/url&gt;&lt;/related-urls&gt;&lt;/urls&gt;&lt;/record&gt;&lt;/Cite&gt;&lt;/EndNote&gt;</w:instrText>
        <w:fldChar w:fldCharType="separate"/>
      </w:r>
      <w:r>
        <w:rPr>
          <w:noProof/>
          <w:szCs w:val="24"/>
          <w:lang w:val="es-ES"/>
        </w:rPr>
        <w:t>[100]</w:t>
      </w:r>
      <w:r>
        <w:rPr>
          <w:szCs w:val="24"/>
          <w:lang w:val="es-ES"/>
        </w:rPr>
        <w:fldChar w:fldCharType="end"/>
        <w:t xml:space="preserve">, Geopy </w:t>
        <w:fldChar w:fldCharType="begin"/>
        <w:instrText xml:space="preserve"> ADDIN EN.CITE &lt;EndNote&gt;&lt;Cite&gt;&lt;Author&gt;Geopy&lt;/Author&gt;&lt;RecNum&gt;71&lt;/RecNum&gt;&lt;DisplayText&gt;[101]&lt;/DisplayText&gt;&lt;record&gt;&lt;rec-number&gt;71&lt;/rec-number&gt;&lt;foreign-keys&gt;&lt;key app="EN" db-id="dz5e009znz9va5ev0pqxad9qe9v5x2zweest" timestamp="1770920247"&gt;71&lt;/key&gt;&lt;/foreign-keys&gt;&lt;ref-type name="Web Page"&gt;12&lt;/ref-type&gt;&lt;contributors&gt;&lt;authors&gt;&lt;author&gt;Geopy&lt;/author&gt;&lt;/authors&gt;&lt;/contributors&gt;&lt;titles&gt;&lt;title&gt;Geopy: Geocoding, Reverse Geocoding, Distance Calculations&lt;/title&gt;&lt;/titles&gt;&lt;volume&gt;2025&lt;/volume&gt;&lt;number&gt;29 de enero&lt;/number&gt;&lt;dates&gt;&lt;/dates&gt;&lt;publisher&gt;Python Software Foundation&lt;/publisher&gt;&lt;urls&gt;&lt;related-urls&gt;&lt;url&gt;https://pypi.org/project/geopy/&lt;/url&gt;&lt;/related-urls&gt;&lt;/urls&gt;&lt;/record&gt;&lt;/Cite&gt;&lt;/EndNote&gt;</w:instrText>
        <w:fldChar w:fldCharType="separate"/>
      </w:r>
      <w:r>
        <w:rPr>
          <w:noProof/>
          <w:szCs w:val="24"/>
          <w:lang w:val="es-ES"/>
        </w:rPr>
        <w:t>[101]</w:t>
      </w:r>
      <w:r>
        <w:rPr>
          <w:szCs w:val="24"/>
          <w:lang w:val="es-ES"/>
        </w:rPr>
        <w:fldChar w:fldCharType="end"/>
        <w:t xml:space="preserve"> y Scikit-learn </w:t>
        <w:fldChar w:fldCharType="begin"/>
        <w:instrText xml:space="preserve"> ADDIN EN.CITE &lt;EndNote&gt;&lt;Cite&gt;&lt;Author&gt;Pedregosa&lt;/Author&gt;&lt;Year&gt;2011&lt;/Year&gt;&lt;RecNum&gt;128&lt;/RecNum&gt;&lt;DisplayText&gt;[102]&lt;/DisplayText&gt;&lt;record&gt;&lt;rec-number&gt;128&lt;/rec-number&gt;&lt;foreign-keys&gt;&lt;key app="EN" db-id="dz5e009znz9va5ev0pqxad9qe9v5x2zweest" timestamp="1770920248"&gt;128&lt;/key&gt;&lt;/foreign-keys&gt;&lt;ref-type name="Journal Article"&gt;17&lt;/ref-type&gt;&lt;contributors&gt;&lt;authors&gt;&lt;author&gt;Pedregosa, Fabian&lt;/author&gt;&lt;/authors&gt;&lt;/contributors&gt;&lt;titles&gt;&lt;title&gt;Scikit</w:instrText>
      </w:r>
      <w:r>
        <w:rPr>
          <w:rFonts w:ascii="Cambria Math" w:hAnsi="Cambria Math" w:cs="Cambria Math"/>
          <w:szCs w:val="24"/>
          <w:lang w:val="es-ES"/>
        </w:rPr>
        <w:instrText>‐</w:instrText>
      </w:r>
      <w:r>
        <w:rPr>
          <w:szCs w:val="24"/>
          <w:lang w:val="es-ES"/>
        </w:rPr>
        <w:instrText>learn: Machine learning in python Fabian&lt;/title&gt;&lt;secondary-title&gt;Journal of machine learning research&lt;/secondary-title&gt;&lt;/titles&gt;&lt;periodical&gt;&lt;full-title&gt;Journal of machine learning research&lt;/full-title&gt;&lt;/periodical&gt;&lt;pages&gt;2825&lt;/pages&gt;&lt;volume&gt;12&lt;/volume&gt;&lt;dates&gt;&lt;year&gt;2011&lt;/year&gt;&lt;/dates&gt;&lt;urls&gt;&lt;/urls&gt;&lt;/record&gt;&lt;/Cite&gt;&lt;/EndNote&gt;</w:instrText>
        <w:fldChar w:fldCharType="separate"/>
      </w:r>
      <w:r>
        <w:rPr>
          <w:noProof/>
          <w:szCs w:val="24"/>
          <w:lang w:val="es-ES"/>
        </w:rPr>
        <w:t>[102]</w:t>
      </w:r>
      <w:r>
        <w:rPr>
          <w:szCs w:val="24"/>
          <w:lang w:val="es-ES"/>
        </w:rPr>
        <w:fldChar w:fldCharType="end"/>
      </w:r>
      <w:r>
        <w:rPr>
          <w:lang w:val="es-ES"/>
        </w:rPr>
        <w:t>. Cabe destacar que estas distancias son fáciles de modelar, por lo que no siempre es necesario recurrir a bibliotecas de implementación.</w:t>
      </w:r>
    </w:p>
    <w:p w14:paraId="6FD47B34" w14:textId="542559A8" w:rsidR="004F06BB" w:rsidRDefault="00D3388D" w:rsidP="00D3388D">
      <w:pPr>
        <w:pStyle w:val="Trabajos"/>
        <w:rPr>
          <w:lang w:val="es-ES"/>
        </w:rPr>
      </w:pPr>
      <w:r>
        <w:rPr>
          <w:lang w:val="es-ES"/>
        </w:rPr>
        <w:t xml:space="preserve">Por otro lado, las distancias reales se aplican en servicios de mapas. Su principal exponente es OpenStreetMap (OSM) </w:t>
        <w:fldChar w:fldCharType="begin"/>
        <w:instrText xml:space="preserve"> ADDIN EN.CITE &lt;EndNote&gt;&lt;Cite&gt;&lt;Author&gt;Minghini&lt;/Author&gt;&lt;Year&gt;2022&lt;/Year&gt;&lt;RecNum&gt;114&lt;/RecNum&gt;&lt;DisplayText&gt;[91]&lt;/DisplayText&gt;&lt;record&gt;&lt;rec-number&gt;114&lt;/rec-number&gt;&lt;foreign-keys&gt;&lt;key app="EN" db-id="dz5e009znz9va5ev0pqxad9qe9v5x2zweest" timestamp="1770920248"&gt;114&lt;/key&gt;&lt;/foreign-keys&gt;&lt;ref-type name="Journal Article"&gt;17&lt;/ref-type&gt;&lt;contributors&gt;&lt;authors&gt;&lt;author&gt;Minghini, Marco &lt;/author&gt;&lt;author&gt;Juhász, Levente&lt;/author&gt;&lt;author&gt;Mooney, Peter &lt;/author&gt;&lt;author&gt;Yeboah, Godwin &lt;/author&gt;&lt;/authors&gt;&lt;/contributors&gt;&lt;titles&gt;&lt;title&gt;OpenStreetMap as a multidisciplinary nexus: perspectives, practices and procedures&lt;/title&gt;&lt;secondary-title&gt;ISPRS International Journal of Geo-Information&lt;/secondary-title&gt;&lt;/titles&gt;&lt;periodical&gt;&lt;full-title&gt;ISPRS International Journal of Geo-Information&lt;/full-title&gt;&lt;/periodical&gt;&lt;pages&gt;230&lt;/pages&gt;&lt;volume&gt;11&lt;/volume&gt;&lt;number&gt;4&lt;/number&gt;&lt;dates&gt;&lt;year&gt;2022&lt;/year&gt;&lt;/dates&gt;&lt;urls&gt;&lt;/urls&gt;&lt;/record&gt;&lt;/Cite&gt;&lt;/EndNote&gt;</w:instrText>
        <w:fldChar w:fldCharType="separate"/>
      </w:r>
      <w:r>
        <w:rPr>
          <w:noProof/>
          <w:lang w:val="es-ES"/>
        </w:rPr>
        <w:t>[91]</w:t>
      </w:r>
      <w:r>
        <w:rPr>
          <w:lang w:val="es-ES"/>
        </w:rPr>
        <w:fldChar w:fldCharType="end"/>
        <w:t xml:space="preserve">, que ofrece una plataforma colaborativa </w:t>
        <w:lastRenderedPageBreak/>
        <w:t xml:space="preserve">con información cartográfica libre y abierta. Los datos incluyen redes viales e información topológica, así como etiquetas con características de las vías, tales como la velocidad máxima o el tipo de carretera. Su enfoque fomenta la actualización y mejora continua de los datos. Por otra parte, </w:t>
      </w:r>
      <w:r>
        <w:rPr>
          <w:i/>
          <w:iCs/>
          <w:lang w:val="es-ES"/>
        </w:rPr>
        <w:t xml:space="preserve">Open Source Routing Machine</w:t>
      </w:r>
      <w:r>
        <w:rPr>
          <w:lang w:val="es-ES"/>
        </w:rPr>
        <w:t xml:space="preserve"> (OSRM) </w:t>
        <w:fldChar w:fldCharType="begin"/>
        <w:instrText xml:space="preserve"> ADDIN EN.CITE &lt;EndNote&gt;&lt;Cite&gt;&lt;Author&gt;Project_OSRM&lt;/Author&gt;&lt;Year&gt;2024&lt;/Year&gt;&lt;RecNum&gt;132&lt;/RecNum&gt;&lt;DisplayText&gt;[103]&lt;/DisplayText&gt;&lt;record&gt;&lt;rec-number&gt;132&lt;/rec-number&gt;&lt;foreign-keys&gt;&lt;key app="EN" db-id="dz5e009znz9va5ev0pqxad9qe9v5x2zweest" timestamp="1770920248"&gt;132&lt;/key&gt;&lt;/foreign-keys&gt;&lt;ref-type name="Web Page"&gt;12&lt;/ref-type&gt;&lt;contributors&gt;&lt;authors&gt;&lt;author&gt;Project_OSRM&lt;/author&gt;&lt;/authors&gt;&lt;/contributors&gt;&lt;titles&gt;&lt;title&gt;Open Source Routing Machine (OSRM)&lt;/title&gt;&lt;/titles&gt;&lt;volume&gt;2025&lt;/volume&gt;&lt;number&gt;15 de febrero&lt;/number&gt;&lt;dates&gt;&lt;year&gt;2024&lt;/year&gt;&lt;/dates&gt;&lt;urls&gt;&lt;related-urls&gt;&lt;url&gt;https://project-osrm.org/docs/v5.24.0/api/#&lt;/url&gt;&lt;/related-urls&gt;&lt;/urls&gt;&lt;/record&gt;&lt;/Cite&gt;&lt;/EndNote&gt;</w:instrText>
        <w:fldChar w:fldCharType="separate"/>
      </w:r>
      <w:r>
        <w:rPr>
          <w:noProof/>
          <w:lang w:val="es-ES"/>
        </w:rPr>
        <w:t>[103]</w:t>
      </w:r>
      <w:r>
        <w:rPr>
          <w:lang w:val="es-ES"/>
        </w:rPr>
        <w:fldChar w:fldCharType="end"/>
        <w:t xml:space="preserve"> destaca como un motor de código abierto diseñado para calcular rutas óptimas en redes viarias. Esta herramienta gestiona grandes volúmenes de datos cartográficos.</w:t>
      </w:r>
    </w:p>
    <w:p w14:paraId="1972806B" w14:textId="77777777" w:rsidR="00FD778F" w:rsidRPr="00FD778F" w:rsidRDefault="00FD778F" w:rsidP="00FD778F">
      <w:pPr>
        <w:pStyle w:val="Trabajos"/>
        <w:rPr>
          <w:lang w:val="es-ES"/>
        </w:rPr>
      </w:pPr>
      <w:r>
        <w:rPr>
          <w:lang w:val="es-ES"/>
        </w:rPr>
        <w:t>Sin embargo, existen otras herramientas que ofrecen soluciones para calcular distancias reales basadas en datos geoespaciales precisos. En este contexto, destacan las siguientes:</w:t>
      </w:r>
    </w:p>
    <w:p w14:paraId="58B556B8" w14:textId="3CC12888" w:rsidR="00FD778F" w:rsidRPr="00FD778F" w:rsidRDefault="00FD778F" w:rsidP="00FD778F">
      <w:pPr>
        <w:pStyle w:val="Trabajos"/>
        <w:numPr>
          <w:ilvl w:val="0"/>
          <w:numId w:val="14"/>
        </w:numPr>
        <w:rPr>
          <w:lang w:val="es-ES"/>
        </w:rPr>
      </w:pPr>
      <w:r>
        <w:rPr>
          <w:lang w:val="es-ES"/>
        </w:rPr>
        <w:t xml:space="preserve">Google Distance Matrix API </w:t>
      </w:r>
      <w:r>
        <w:rPr>
          <w:lang w:val="en-US"/>
        </w:rPr>
        <w:fldChar w:fldCharType="begin"/>
      </w:r>
      <w:r>
        <w:instrText xml:space="preserve"> ADDIN EN.CITE &lt;EndNote&gt;&lt;Cite&gt;&lt;Author&gt;Developers&lt;/Author&gt;&lt;RecNum&gt;59&lt;/RecNum&gt;&lt;DisplayText&gt;[104]&lt;/DisplayText&gt;&lt;record&gt;&lt;rec-number&gt;59&lt;/rec-number&gt;&lt;foreign-keys&gt;&lt;key app="EN" db-id="dz5e009znz9va5ev0pqxad9qe9v5x2zweest" timestamp="1770920247"&gt;59&lt;/key&gt;&lt;/foreign-keys&gt;&lt;ref-type name="Web Page"&gt;12&lt;/ref-type&gt;&lt;contributors&gt;&lt;authors&gt;&lt;author&gt;Google Developers&lt;/author&gt;&lt;/authors&gt;&lt;/contributors&gt;&lt;titles&gt;&lt;title&gt;Distance Matrix API&lt;/title&gt;&lt;/titles&gt;&lt;volume&gt;2025&lt;/volume&gt;&lt;number&gt;29 de enero&lt;/number&gt;&lt;dates&gt;&lt;/dates&gt;&lt;publisher&gt;Google Developers&lt;/publisher&gt;&lt;urls&gt;&lt;related-urls&gt;&lt;url&gt;https://developers.google.com/maps/documentation/distance-matrix.&lt;/url&gt;&lt;/related-urls&gt;&lt;/urls&gt;&lt;/record&gt;&lt;/Cite&gt;&lt;/EndNote&gt;</w:instrText>
      </w:r>
      <w:r>
        <w:rPr>
          <w:lang w:val="en-US"/>
        </w:rPr>
        <w:fldChar w:fldCharType="separate"/>
      </w:r>
      <w:r>
        <w:rPr>
          <w:noProof/>
        </w:rPr>
        <w:t>[104]</w:t>
      </w:r>
      <w:r>
        <w:rPr>
          <w:lang w:val="en-US"/>
        </w:rPr>
        <w:fldChar w:fldCharType="end"/>
      </w:r>
      <w:r>
        <w:rPr>
          <w:lang w:val="es-ES"/>
        </w:rPr>
        <w:t xml:space="preserve">: calcula distancias y tiempos de viaje reales entre puntos específicos utilizando datos de Google Maps. Además, admite diversos modos de transporte, integra información de tráfico en tiempo real y realiza geocodificación a coordenadas de latitud y longitud.</w:t>
      </w:r>
    </w:p>
    <w:p w14:paraId="3FCCC67B" w14:textId="6B65DD25" w:rsidR="00FD778F" w:rsidRPr="00FD778F" w:rsidRDefault="00FD778F" w:rsidP="00FD778F">
      <w:pPr>
        <w:pStyle w:val="Trabajos"/>
        <w:numPr>
          <w:ilvl w:val="0"/>
          <w:numId w:val="14"/>
        </w:numPr>
        <w:rPr>
          <w:lang w:val="es-ES"/>
        </w:rPr>
      </w:pPr>
      <w:r>
        <w:rPr>
          <w:lang w:val="es-ES"/>
        </w:rPr>
        <w:t xml:space="preserve">Mapbox Directions API </w:t>
      </w:r>
      <w:r>
        <w:rPr>
          <w:lang w:val="en-US"/>
        </w:rPr>
        <w:fldChar w:fldCharType="begin"/>
      </w:r>
      <w:r>
        <w:instrText xml:space="preserve"> ADDIN EN.CITE &lt;EndNote&gt;&lt;Cite&gt;&lt;Author&gt;Mapbox&lt;/Author&gt;&lt;RecNum&gt;108&lt;/RecNum&gt;&lt;DisplayText&gt;[105]&lt;/DisplayText&gt;&lt;record&gt;&lt;rec-number&gt;108&lt;/rec-number&gt;&lt;foreign-keys&gt;&lt;key app="EN" db-id="dz5e009znz9va5ev0pqxad9qe9v5x2zweest" timestamp="1770920248"&gt;108&lt;/key&gt;&lt;/foreign-keys&gt;&lt;ref-type name="Web Page"&gt;12&lt;/ref-type&gt;&lt;contributors&gt;&lt;authors&gt;&lt;author&gt;Mapbox&lt;/author&gt;&lt;/authors&gt;&lt;/contributors&gt;&lt;titles&gt;&lt;title&gt;Navigation APIs&lt;/title&gt;&lt;/titles&gt;&lt;volume&gt;2025&lt;/volume&gt;&lt;number&gt;29 de enero&lt;/number&gt;&lt;dates&gt;&lt;/dates&gt;&lt;urls&gt;&lt;related-urls&gt;&lt;url&gt;https://docs.mapbox.com/api/navigation/&lt;/url&gt;&lt;/related-urls&gt;&lt;/urls&gt;&lt;/record&gt;&lt;/Cite&gt;&lt;/EndNote&gt;</w:instrText>
      </w:r>
      <w:r>
        <w:rPr>
          <w:lang w:val="en-US"/>
        </w:rPr>
        <w:fldChar w:fldCharType="separate"/>
      </w:r>
      <w:r>
        <w:rPr>
          <w:noProof/>
        </w:rPr>
        <w:t>[105]</w:t>
      </w:r>
      <w:r>
        <w:rPr>
          <w:lang w:val="en-US"/>
        </w:rPr>
        <w:fldChar w:fldCharType="end"/>
      </w:r>
      <w:r>
        <w:rPr>
          <w:lang w:val="es-ES"/>
        </w:rPr>
        <w:t xml:space="preserve">: proporciona cálculos de rutas y distancias utilizando datos de Mapbox. Es adecuada para aplicaciones que requieren distancias reales en múltiples modos de transporte y ofrece opciones para evitar restricciones específicas, como carreteras cerradas.</w:t>
      </w:r>
    </w:p>
    <w:p w14:paraId="2DE73D45" w14:textId="5368EC9D" w:rsidR="00FD778F" w:rsidRPr="00FD778F" w:rsidRDefault="00FD778F" w:rsidP="00FD778F">
      <w:pPr>
        <w:pStyle w:val="Trabajos"/>
        <w:numPr>
          <w:ilvl w:val="0"/>
          <w:numId w:val="14"/>
        </w:numPr>
        <w:rPr>
          <w:lang w:val="es-ES"/>
        </w:rPr>
      </w:pPr>
      <w:r>
        <w:rPr>
          <w:lang w:val="es-ES"/>
        </w:rPr>
        <w:t xml:space="preserve">Valhalla </w:t>
      </w:r>
      <w:r>
        <w:rPr>
          <w:iCs/>
          <w:lang w:val="en-US"/>
        </w:rPr>
        <w:fldChar w:fldCharType="begin"/>
      </w:r>
      <w:r>
        <w:rPr>
          <w:iCs/>
        </w:rPr>
        <w:instrText xml:space="preserve"> ADDIN EN.CITE &lt;EndNote&gt;&lt;Cite&gt;&lt;Author&gt;Bergman&lt;/Author&gt;&lt;Year&gt;2025&lt;/Year&gt;&lt;RecNum&gt;32&lt;/RecNum&gt;&lt;DisplayText&gt;[106]&lt;/DisplayText&gt;&lt;record&gt;&lt;rec-number&gt;32&lt;/rec-number&gt;&lt;foreign-keys&gt;&lt;key app="EN" db-id="tfzwa5xfbw5wfyexte25t02q0a0dtvp02fra" timestamp="1771558274"&gt;32&lt;/key&gt;&lt;/foreign-keys&gt;&lt;ref-type name="Generic"&gt;13&lt;/ref-type&gt;&lt;contributors&gt;&lt;authors&gt;&lt;author&gt;Bergman, Linus&lt;/author&gt;&lt;/authors&gt;&lt;/contributors&gt;&lt;titles&gt;&lt;title&gt;Using Timestamped GPS Data for Travel Time Estimation and Route Optimization in an Open-Source Routing Engine&lt;/title&gt;&lt;/titles&gt;&lt;dates&gt;&lt;year&gt;2025&lt;/year&gt;&lt;/dates&gt;&lt;urls&gt;&lt;/urls&gt;&lt;/record&gt;&lt;/Cite&gt;&lt;/EndNote&gt;</w:instrText>
      </w:r>
      <w:r>
        <w:rPr>
          <w:iCs/>
          <w:lang w:val="en-US"/>
        </w:rPr>
        <w:fldChar w:fldCharType="separate"/>
      </w:r>
      <w:r>
        <w:rPr>
          <w:iCs/>
          <w:noProof/>
        </w:rPr>
        <w:t>[106]</w:t>
      </w:r>
      <w:r>
        <w:rPr>
          <w:iCs/>
          <w:lang w:val="en-US"/>
        </w:rPr>
        <w:fldChar w:fldCharType="end"/>
      </w:r>
      <w:r>
        <w:rPr>
          <w:lang w:val="es-ES"/>
        </w:rPr>
        <w:t>: motor de enrutamiento de código abierto diseñado para generar matrices de costes en el contexto de la optimización de rutas, especializado en la gestión de redes de transporte. Destaca por su capacidad para procesar y calcular rutas en grafos de transporte multimodal. Su precisión se basa en su integración con OSM, donde procesa los datos en su propio formato de grafo. La herramienta no solo ofrece rutas punto a punto, sino que también incluye capacidades para generar mapas de isócronas.</w:t>
      </w:r>
    </w:p>
    <w:p w14:paraId="1B2638B7" w14:textId="77777777" w:rsidR="00FD778F" w:rsidRPr="00FD778F" w:rsidRDefault="00FD778F" w:rsidP="00FD778F">
      <w:pPr>
        <w:pStyle w:val="Trabajos"/>
        <w:rPr>
          <w:lang w:val="es-ES"/>
        </w:rPr>
      </w:pPr>
      <w:r>
        <w:rPr>
          <w:lang w:val="es-ES"/>
        </w:rPr>
        <w:t xml:space="preserve">Estas herramientas proporcionan un alto nivel de precisión y flexibilidad, representando una alternativa interesante para su aplicación en contextos de optimización de rutas. Por lo tanto, a partir de este breve análisis, se propone aplicar </w:t>
        <w:lastRenderedPageBreak/>
        <w:t>uno de estos componentes de software para obtener mejores soluciones en términos de calidad de costes relacionados con la distancia.</w:t>
      </w:r>
    </w:p>
    <w:p w14:paraId="6F3D82B5" w14:textId="1B327612" w:rsidR="00CC5A92" w:rsidRDefault="00C93921" w:rsidP="003750B8">
      <w:pPr>
        <w:pStyle w:val="Trabajos"/>
      </w:pPr>
      <w:r>
        <w:rPr>
          <w:lang w:val="es-ES"/>
        </w:rPr>
        <w:t xml:space="preserve">Por último, es necesario destacar que la mayoría de los componentes mencionados en la </w:t>
        <w:fldChar w:fldCharType="begin"/>
        <w:instrText xml:space="preserve"> REF _Ref234937022 \h </w:instrText>
        <w:fldChar w:fldCharType="separate"/>
      </w:r>
      <w:r>
        <w:t xml:space="preserve">Tabla </w:t>
      </w:r>
      <w:r>
        <w:rPr>
          <w:noProof/>
        </w:rPr>
        <w:t>2</w:t>
      </w:r>
      <w:r>
        <w:rPr>
          <w:lang w:val="es-ES"/>
        </w:rPr>
        <w:fldChar w:fldCharType="end"/>
        <w:t xml:space="preserve"> no resuelven EVRP de forma nativa. En la literatura científica existen trabajos que proponen modelos, estudios de caso y algoritmos para resolver estos problemas. Sin embargo, se propone</w:t>
      </w:r>
      <w:r>
        <w:t xml:space="preserve"> un análisis comparativo en la </w:t>
        <w:fldChar w:fldCharType="begin"/>
        <w:instrText xml:space="preserve"> REF _Ref235006424 \h </w:instrText>
        <w:fldChar w:fldCharType="separate"/>
        <w:t xml:space="preserve">Tabla </w:t>
      </w:r>
      <w:r>
        <w:rPr>
          <w:noProof/>
        </w:rPr>
        <w:t>3</w:t>
      </w:r>
      <w:r>
        <w:fldChar w:fldCharType="end"/>
        <w:t xml:space="preserve"> para resaltar algunas limitaciones existentes. El estudio no es exhaustivo, pero permite organizar algunas soluciones para el EVRP y facilita la toma de decisiones posteriores.</w:t>
      </w:r>
    </w:p>
    <w:p w14:paraId="6F097284" w14:textId="382B8D13" w:rsidR="00846DEA" w:rsidRDefault="00846DEA" w:rsidP="00846DEA">
      <w:pPr>
        <w:pStyle w:val="Trabajos"/>
      </w:pPr>
      <w:r>
        <w:t xml:space="preserve">A partir de la comparación realizada en la </w:t>
        <w:fldChar w:fldCharType="begin"/>
        <w:instrText xml:space="preserve"> REF _Ref235006424 \h </w:instrText>
        <w:fldChar w:fldCharType="separate"/>
        <w:t xml:space="preserve">Tabla </w:t>
      </w:r>
      <w:r>
        <w:rPr>
          <w:noProof/>
        </w:rPr>
        <w:t>3</w:t>
      </w:r>
      <w:r>
        <w:fldChar w:fldCharType="end"/>
        <w:t>, se pueden extraer las siguientes conclusiones:</w:t>
      </w:r>
    </w:p>
    <w:p w14:paraId="587B2B90" w14:textId="22E89BA4" w:rsidR="00846DEA" w:rsidRDefault="00846DEA" w:rsidP="00846DEA">
      <w:pPr>
        <w:pStyle w:val="Trabajos"/>
        <w:numPr>
          <w:ilvl w:val="0"/>
          <w:numId w:val="15"/>
        </w:numPr>
      </w:pPr>
      <w:r>
        <w:t>Los repositorios encontrados en GitHub cuentan con una implementación en Python, y solo dos están respaldados por artículos científicos.</w:t>
      </w:r>
    </w:p>
    <w:p w14:paraId="084305AA" w14:textId="3B9C6D5A" w:rsidR="00846DEA" w:rsidRDefault="00846DEA" w:rsidP="00846DEA">
      <w:pPr>
        <w:pStyle w:val="Trabajos"/>
        <w:numPr>
          <w:ilvl w:val="0"/>
          <w:numId w:val="15"/>
        </w:numPr>
      </w:pPr>
      <w:r>
        <w:t xml:space="preserve">Muy pocos emplean componentes de software existentes. La mayoría proponen modelos y adaptaciones de algoritmos heurísticos al contexto del EVRP.</w:t>
      </w:r>
    </w:p>
    <w:p w14:paraId="0E3CEFC7" w14:textId="7A942E2A" w:rsidR="00846DEA" w:rsidRDefault="00846DEA" w:rsidP="00846DEA">
      <w:pPr>
        <w:pStyle w:val="Trabajos"/>
        <w:numPr>
          <w:ilvl w:val="0"/>
          <w:numId w:val="15"/>
        </w:numPr>
      </w:pPr>
      <w:r>
        <w:t>El enfoque exacto se utiliza con bastante frecuencia, pero solo es aplicable a versiones muy simplificadas del EVRP.</w:t>
      </w:r>
    </w:p>
    <w:p w14:paraId="2306ED8C" w14:textId="77777777" w:rsidR="00A61018" w:rsidRDefault="00846DEA" w:rsidP="00A61018">
      <w:pPr>
        <w:pStyle w:val="Trabajos"/>
        <w:numPr>
          <w:ilvl w:val="0"/>
          <w:numId w:val="15"/>
        </w:numPr>
      </w:pPr>
      <w:r>
        <w:t>Ninguna revisión describe el uso de componentes o de alguna implementación existente.</w:t>
      </w:r>
    </w:p>
    <w:p w14:paraId="15A10459" w14:textId="6339D834" w:rsidR="00A61018" w:rsidRDefault="00A61018" w:rsidP="00A61018">
      <w:pPr>
        <w:pStyle w:val="Trabajos"/>
        <w:sectPr w:rsidR="00A61018" w:rsidSect="00D3388D">
          <w:pgSz w:w="12240" w:h="15840"/>
          <w:pgMar w:top="1417" w:right="1701" w:bottom="1417" w:left="1701" w:header="720" w:footer="720" w:gutter="0"/>
          <w:cols w:space="720"/>
          <w:docGrid w:linePitch="360"/>
        </w:sectPr>
      </w:pPr>
      <w:r>
        <w:t xml:space="preserve">Adicionalmente, en </w:t>
      </w:r>
      <w:r>
        <w:rPr>
          <w:highlight w:val="yellow"/>
        </w:rPr>
        <w:t xml:space="preserve">[ref al review que quiero publicar]</w:t>
      </w:r>
      <w:r>
        <w:t xml:space="preserve"> se realiza un estudio más detallado sobre las publicaciones referentes a resolver EVRP, qué función objetivo y algoritmos se utilizan, así como otros enfoques dentro de la Inteligencia Artificial. Aquí se destacan las técnicas de simulación del tráfico, aprendizaje por refuerzo profundo e inteligencia artificial explicable. En el próximo epígrafe se profundiza sobre estos temas.</w:t>
      </w:r>
    </w:p>
    <w:p w14:paraId="7AFB5E8A" w14:textId="12CCCEB9" w:rsidR="00CC5A92" w:rsidRDefault="00CC5A92" w:rsidP="00CC5A92">
      <w:pPr>
        <w:pStyle w:val="Trabajos"/>
        <w:jc w:val="center"/>
      </w:pPr>
      <w:bookmarkStart w:id="24" w:name="_Ref235006424"/>
      <w:bookmarkStart w:id="25" w:name="_Toc238216587"/>
      <w:r>
        <w:lastRenderedPageBreak/>
        <w:t xml:space="preserve">Tabla </w:t>
      </w:r>
      <w:fldSimple w:instr=" SEQ Tabla \* ARABIC ">
        <w:r>
          <w:rPr>
            <w:noProof/>
          </w:rPr>
          <w:t>3</w:t>
        </w:r>
      </w:fldSimple>
      <w:bookmarkEnd w:id="24"/>
      <w:r>
        <w:t>: Comparación de soluciones EVRP.</w:t>
      </w:r>
      <w:bookmarkEnd w:id="25"/>
    </w:p>
    <w:tbl>
      <w:tblPr>
        <w:tblStyle w:val="Tablaconcuadrcula"/>
        <w:tblW w:w="14400" w:type="dxa"/>
        <w:jc w:val="center"/>
        <w:tblLook w:val="04A0" w:firstRow="1" w:lastRow="0" w:firstColumn="1" w:lastColumn="0" w:noHBand="0" w:noVBand="1"/>
      </w:tblPr>
      <w:tblGrid>
        <w:gridCol w:w="3071"/>
        <w:gridCol w:w="1867"/>
        <w:gridCol w:w="1604"/>
        <w:gridCol w:w="3817"/>
        <w:gridCol w:w="2332"/>
        <w:gridCol w:w="1709"/>
      </w:tblGrid>
      <w:tr w:rsidR="00CC5A92" w:rsidRPr="00713C18" w14:paraId="11307DD4" w14:textId="77777777" w:rsidTr="00911249">
        <w:trPr>
          <w:jc w:val="center"/>
        </w:trPr>
        <w:tc>
          <w:tcPr>
            <w:tcW w:w="3071" w:type="dxa"/>
            <w:shd w:val="clear" w:color="auto" w:fill="E8E8E8" w:themeFill="background2"/>
          </w:tcPr>
          <w:p w14:paraId="095174F8" w14:textId="6E14A260"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Referencia</w:t>
            </w:r>
          </w:p>
        </w:tc>
        <w:tc>
          <w:tcPr>
            <w:tcW w:w="1867" w:type="dxa"/>
            <w:shd w:val="clear" w:color="auto" w:fill="E8E8E8" w:themeFill="background2"/>
          </w:tcPr>
          <w:p w14:paraId="15010DDC" w14:textId="40781F04"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Tipo de publicación</w:t>
            </w:r>
          </w:p>
        </w:tc>
        <w:tc>
          <w:tcPr>
            <w:tcW w:w="1604" w:type="dxa"/>
            <w:shd w:val="clear" w:color="auto" w:fill="E8E8E8" w:themeFill="background2"/>
          </w:tcPr>
          <w:p w14:paraId="647D7A80" w14:textId="259DF7B9"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Componente de software</w:t>
            </w:r>
          </w:p>
        </w:tc>
        <w:tc>
          <w:tcPr>
            <w:tcW w:w="3817" w:type="dxa"/>
            <w:shd w:val="clear" w:color="auto" w:fill="E8E8E8" w:themeFill="background2"/>
          </w:tcPr>
          <w:p w14:paraId="3CD16893" w14:textId="64BE6243"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Algoritmos</w:t>
            </w:r>
          </w:p>
        </w:tc>
        <w:tc>
          <w:tcPr>
            <w:tcW w:w="2332" w:type="dxa"/>
            <w:shd w:val="clear" w:color="auto" w:fill="E8E8E8" w:themeFill="background2"/>
          </w:tcPr>
          <w:p w14:paraId="48A5B4B5" w14:textId="165B579D"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Implementación disponible</w:t>
            </w:r>
          </w:p>
        </w:tc>
        <w:tc>
          <w:tcPr>
            <w:tcW w:w="1709" w:type="dxa"/>
            <w:shd w:val="clear" w:color="auto" w:fill="E8E8E8" w:themeFill="background2"/>
          </w:tcPr>
          <w:p w14:paraId="18124D69" w14:textId="5B4104F0"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Lenguaje de programación</w:t>
            </w:r>
          </w:p>
        </w:tc>
      </w:tr>
      <w:tr w:rsidR="00CC5A92" w:rsidRPr="00713C18" w14:paraId="7405FCAF" w14:textId="77777777" w:rsidTr="00911249">
        <w:trPr>
          <w:jc w:val="center"/>
        </w:trPr>
        <w:tc>
          <w:tcPr>
            <w:tcW w:w="3071" w:type="dxa"/>
          </w:tcPr>
          <w:p w14:paraId="0C57E8D6" w14:textId="5DFB7783" w:rsidR="00CC5A92" w:rsidRPr="00713C18" w:rsidRDefault="00CC5A92" w:rsidP="00E6349A">
            <w:pPr>
              <w:tabs>
                <w:tab w:val="left" w:pos="2220"/>
              </w:tabs>
              <w:spacing w:line="276" w:lineRule="auto"/>
              <w:jc w:val="center"/>
              <w:rPr>
                <w:rFonts w:ascii="Arial" w:hAnsi="Arial" w:cs="Arial"/>
              </w:rPr>
            </w:pPr>
            <w:r>
              <w:rPr>
                <w:rFonts w:ascii="Arial" w:hAnsi="Arial" w:cs="Arial"/>
                <w:noProof/>
              </w:rPr>
              <w:t xml:space="preserve">Mahmoud </w:t>
            </w:r>
            <w:r>
              <w:rPr>
                <w:rFonts w:ascii="Arial" w:hAnsi="Arial" w:cs="Arial"/>
              </w:rPr>
              <w:t xml:space="preserve">et al. (2022) </w:t>
              <w:fldChar w:fldCharType="begin"/>
              <w:instrText xml:space="preserve"> ADDIN EN.CITE &lt;EndNote&gt;&lt;Cite&gt;&lt;Author&gt;Mahmoud&lt;/Author&gt;&lt;Year&gt;2022&lt;/Year&gt;&lt;RecNum&gt;106&lt;/RecNum&gt;&lt;DisplayText&gt;[17]&lt;/DisplayText&gt;&lt;record&gt;&lt;rec-number&gt;106&lt;/rec-number&gt;&lt;foreign-keys&gt;&lt;key app="EN" db-id="dz5e009znz9va5ev0pqxad9qe9v5x2zweest" timestamp="1770920248"&gt;106&lt;/key&gt;&lt;/foreign-keys&gt;&lt;ref-type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fldChar w:fldCharType="separate"/>
            </w:r>
            <w:r>
              <w:rPr>
                <w:rFonts w:ascii="Arial" w:hAnsi="Arial" w:cs="Arial"/>
                <w:noProof/>
              </w:rPr>
              <w:t>[17]</w:t>
            </w:r>
            <w:r>
              <w:rPr>
                <w:rFonts w:ascii="Arial" w:hAnsi="Arial" w:cs="Arial"/>
              </w:rPr>
              <w:fldChar w:fldCharType="end"/>
            </w:r>
          </w:p>
        </w:tc>
        <w:tc>
          <w:tcPr>
            <w:tcW w:w="1867" w:type="dxa"/>
          </w:tcPr>
          <w:p w14:paraId="238C23C6" w14:textId="108AFD47"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52452816"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JSprit</w:t>
            </w:r>
          </w:p>
        </w:tc>
        <w:tc>
          <w:tcPr>
            <w:tcW w:w="3817" w:type="dxa"/>
          </w:tcPr>
          <w:p w14:paraId="421FC6EF"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R&amp;R</w:t>
            </w:r>
          </w:p>
        </w:tc>
        <w:tc>
          <w:tcPr>
            <w:tcW w:w="2332" w:type="dxa"/>
          </w:tcPr>
          <w:p w14:paraId="581F8ABA"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4D19DB7C"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Java</w:t>
            </w:r>
          </w:p>
        </w:tc>
      </w:tr>
      <w:tr w:rsidR="00CC5A92" w:rsidRPr="00713C18" w14:paraId="525F2EF6" w14:textId="77777777" w:rsidTr="00911249">
        <w:trPr>
          <w:jc w:val="center"/>
        </w:trPr>
        <w:tc>
          <w:tcPr>
            <w:tcW w:w="3071" w:type="dxa"/>
          </w:tcPr>
          <w:p w14:paraId="24BBC135" w14:textId="02BEDCF3" w:rsidR="00CC5A92" w:rsidRPr="00713C18" w:rsidRDefault="00CC5A92" w:rsidP="00E6349A">
            <w:pPr>
              <w:tabs>
                <w:tab w:val="left" w:pos="2220"/>
              </w:tabs>
              <w:spacing w:line="276" w:lineRule="auto"/>
              <w:jc w:val="center"/>
              <w:rPr>
                <w:rFonts w:ascii="Arial" w:hAnsi="Arial" w:cs="Arial"/>
              </w:rPr>
            </w:pPr>
            <w:r>
              <w:rPr>
                <w:rFonts w:ascii="Arial" w:hAnsi="Arial" w:cs="Arial"/>
                <w:noProof/>
              </w:rPr>
              <w:t>Daisuke</w:t>
            </w:r>
            <w:r>
              <w:rPr>
                <w:rFonts w:ascii="Arial" w:hAnsi="Arial" w:cs="Arial"/>
              </w:rPr>
              <w:t xml:space="preserve"> et al. (2024) </w:t>
              <w:fldChar w:fldCharType="begin"/>
              <w:instrText xml:space="preserve"> ADDIN EN.CITE &lt;EndNote&gt;&lt;Cite&gt;&lt;Author&gt;Daisuke Kikuta&lt;/Author&gt;&lt;Year&gt;2024&lt;/Year&gt;&lt;RecNum&gt;166&lt;/RecNum&gt;&lt;DisplayText&gt;[107]&lt;/DisplayText&gt;&lt;record&gt;&lt;rec-number&gt;166&lt;/rec-number&gt;&lt;foreign-keys&gt;&lt;key app="EN" db-id="tt9ax2ztxztew5e5rrt55xfdpxp2f0w2pe2v" timestamp="1771004801"&gt;166&lt;/key&gt;&lt;/foreign-keys&gt;&lt;ref-type name="Report"&gt;27&lt;/ref-type&gt;&lt;contributors&gt;&lt;authors&gt;&lt;author&gt;Daisuke Kikuta, Hiroki Ikeuchi, Kengo Tajiri, Yuta Toyama, Masaski Nakamura, Yuusuke Nakano&lt;/author&gt;&lt;/authors&gt;&lt;/contributors&gt;&lt;titles&gt;&lt;title&gt;Electric Vehicle Routing Problem for Emergency Power Supply: Towards Telecom Base Station Relief&lt;/title&gt;&lt;/titles&gt;&lt;dates&gt;&lt;year&gt;2024&lt;/year&gt;&lt;/dates&gt;&lt;publisher&gt;NTT Corporation y NTT DOCOMO&lt;/publisher&gt;&lt;urls&gt;&lt;related-urls&gt;&lt;url&gt;https://arxiv.org/abs/2404.02448, https://github.com/ntt-dkiku/evrp-eps&lt;/url&gt;&lt;/related-urls&gt;&lt;/urls&gt;&lt;/record&gt;&lt;/Cite&gt;&lt;/EndNote&gt;</w:instrText>
              <w:fldChar w:fldCharType="separate"/>
            </w:r>
            <w:r>
              <w:rPr>
                <w:rFonts w:ascii="Arial" w:hAnsi="Arial" w:cs="Arial"/>
                <w:noProof/>
              </w:rPr>
              <w:t>[107]</w:t>
            </w:r>
            <w:r>
              <w:rPr>
                <w:rFonts w:ascii="Arial" w:hAnsi="Arial" w:cs="Arial"/>
              </w:rPr>
              <w:fldChar w:fldCharType="end"/>
            </w:r>
          </w:p>
        </w:tc>
        <w:tc>
          <w:tcPr>
            <w:tcW w:w="1867" w:type="dxa"/>
          </w:tcPr>
          <w:p w14:paraId="51EFDD01" w14:textId="3F23407E"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79FE4587"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2ABE47E7"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HM</w:t>
            </w:r>
          </w:p>
        </w:tc>
        <w:tc>
          <w:tcPr>
            <w:tcW w:w="2332" w:type="dxa"/>
          </w:tcPr>
          <w:p w14:paraId="60D92622" w14:textId="77777777" w:rsidR="00CC5A92" w:rsidRPr="00713C18" w:rsidRDefault="00CC5A92" w:rsidP="00E6349A">
            <w:pPr>
              <w:tabs>
                <w:tab w:val="left" w:pos="2220"/>
              </w:tabs>
              <w:spacing w:line="276" w:lineRule="auto"/>
              <w:jc w:val="center"/>
              <w:rPr>
                <w:rFonts w:ascii="Arial" w:hAnsi="Arial" w:cs="Arial"/>
              </w:rPr>
            </w:pPr>
            <w:hyperlink r:id="rId16" w:history="1">
              <w:r>
                <w:rPr>
                  <w:rStyle w:val="Hipervnculo"/>
                  <w:rFonts w:ascii="Arial" w:hAnsi="Arial" w:cs="Arial"/>
                </w:rPr>
                <w:t>https://github.com/ntt-dkiku/evrp-eps</w:t>
              </w:r>
            </w:hyperlink>
            <w:r>
              <w:rPr>
                <w:rFonts w:ascii="Arial" w:hAnsi="Arial" w:cs="Arial"/>
              </w:rPr>
              <w:t>.</w:t>
            </w:r>
          </w:p>
        </w:tc>
        <w:tc>
          <w:tcPr>
            <w:tcW w:w="1709" w:type="dxa"/>
          </w:tcPr>
          <w:p w14:paraId="0598CF8E"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Python</w:t>
            </w:r>
          </w:p>
        </w:tc>
      </w:tr>
      <w:tr w:rsidR="00CC5A92" w:rsidRPr="00713C18" w14:paraId="17B1FFCC" w14:textId="77777777" w:rsidTr="00911249">
        <w:trPr>
          <w:jc w:val="center"/>
        </w:trPr>
        <w:tc>
          <w:tcPr>
            <w:tcW w:w="3071" w:type="dxa"/>
          </w:tcPr>
          <w:p w14:paraId="28996BEF" w14:textId="711D3FC4"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Boumpa et al. (2023) </w:t>
              <w:fldChar w:fldCharType="begin"/>
              <w:instrText xml:space="preserve"> ADDIN EN.CITE &lt;EndNote&gt;&lt;Cite&gt;&lt;Author&gt;Eleni Boumpa&lt;/Author&gt;&lt;Year&gt;2023&lt;/Year&gt;&lt;RecNum&gt;167&lt;/RecNum&gt;&lt;DisplayText&gt;[108]&lt;/DisplayText&gt;&lt;record&gt;&lt;rec-number&gt;167&lt;/rec-number&gt;&lt;foreign-keys&gt;&lt;key app="EN" db-id="tt9ax2ztxztew5e5rrt55xfdpxp2f0w2pe2v" timestamp="1771005461"&gt;167&lt;/key&gt;&lt;/foreign-keys&gt;&lt;ref-type name="Journal Article"&gt;17&lt;/ref-type&gt;&lt;contributors&gt;&lt;authors&gt;&lt;author&gt;Eleni Boumpa, Vasileios Tsoukas, Athanasios Kakarountas, Vasileios Chioktour, Panagiotis Trivellas, Maria Kalafati, Georgios Spathoulas, Panagiotis Reklitis and George Malindretos &lt;/author&gt;&lt;/authors&gt;&lt;/contributors&gt;&lt;titles&gt;&lt;title&gt;A Review of the Vehicle Routing Problem and the Current Routing Services in Smart Cities&lt;/title&gt;&lt;secondary-title&gt;Analitycs (MDPI)&lt;/secondary-title&gt;&lt;/titles&gt;&lt;periodical&gt;&lt;full-title&gt;Analitycs (MDPI)&lt;/full-title&gt;&lt;/periodical&gt;&lt;volume&gt;2&lt;/volume&gt;&lt;dates&gt;&lt;year&gt;2023&lt;/year&gt;&lt;/dates&gt;&lt;urls&gt;&lt;related-urls&gt;&lt;url&gt;https://www.mdpi.com/journal/analytics  &lt;/url&gt;&lt;/related-urls&gt;&lt;/urls&gt;&lt;/record&gt;&lt;/Cite&gt;&lt;/EndNote&gt;</w:instrText>
              <w:fldChar w:fldCharType="separate"/>
            </w:r>
            <w:r>
              <w:rPr>
                <w:rFonts w:ascii="Arial" w:hAnsi="Arial" w:cs="Arial"/>
                <w:noProof/>
              </w:rPr>
              <w:t>[108]</w:t>
            </w:r>
            <w:r>
              <w:rPr>
                <w:rFonts w:ascii="Arial" w:hAnsi="Arial" w:cs="Arial"/>
              </w:rPr>
              <w:fldChar w:fldCharType="end"/>
            </w:r>
          </w:p>
        </w:tc>
        <w:tc>
          <w:tcPr>
            <w:tcW w:w="1867" w:type="dxa"/>
          </w:tcPr>
          <w:p w14:paraId="20CE7E20" w14:textId="4149E99A" w:rsidR="00CC5A92" w:rsidRPr="00713C18" w:rsidRDefault="00F11559" w:rsidP="00E6349A">
            <w:pPr>
              <w:tabs>
                <w:tab w:val="left" w:pos="2220"/>
              </w:tabs>
              <w:spacing w:line="276" w:lineRule="auto"/>
              <w:jc w:val="center"/>
              <w:rPr>
                <w:rFonts w:ascii="Arial" w:hAnsi="Arial" w:cs="Arial"/>
              </w:rPr>
            </w:pPr>
            <w:r>
              <w:rPr>
                <w:rFonts w:ascii="Arial" w:hAnsi="Arial" w:cs="Arial"/>
              </w:rPr>
              <w:t>Artículo/Revisión</w:t>
            </w:r>
          </w:p>
        </w:tc>
        <w:tc>
          <w:tcPr>
            <w:tcW w:w="1604" w:type="dxa"/>
          </w:tcPr>
          <w:p w14:paraId="2CC96459"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451B723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GA, ACO, TS, HM, Dijkstra</w:t>
            </w:r>
          </w:p>
        </w:tc>
        <w:tc>
          <w:tcPr>
            <w:tcW w:w="2332" w:type="dxa"/>
          </w:tcPr>
          <w:p w14:paraId="48F87CB2"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7FD489A8"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r>
      <w:tr w:rsidR="00CC5A92" w:rsidRPr="00713C18" w14:paraId="015ED36A" w14:textId="77777777" w:rsidTr="00911249">
        <w:trPr>
          <w:jc w:val="center"/>
        </w:trPr>
        <w:tc>
          <w:tcPr>
            <w:tcW w:w="3071" w:type="dxa"/>
          </w:tcPr>
          <w:p w14:paraId="22AF0210" w14:textId="1089ECE4" w:rsidR="00CC5A92" w:rsidRPr="00713C18" w:rsidRDefault="00CC5A92" w:rsidP="00E6349A">
            <w:pPr>
              <w:tabs>
                <w:tab w:val="left" w:pos="2220"/>
              </w:tabs>
              <w:spacing w:line="276" w:lineRule="auto"/>
              <w:jc w:val="center"/>
              <w:rPr>
                <w:rFonts w:ascii="Arial" w:hAnsi="Arial" w:cs="Arial"/>
              </w:rPr>
            </w:pPr>
            <w:r>
              <w:rPr>
                <w:rFonts w:ascii="Arial" w:hAnsi="Arial" w:cs="Arial"/>
                <w:bCs/>
              </w:rPr>
              <w:t xml:space="preserve">Hien et al. (2023) </w:t>
              <w:fldChar w:fldCharType="begin"/>
              <w:instrText xml:space="preserve"> ADDIN EN.CITE &lt;EndNote&gt;&lt;Cite&gt;&lt;Author&gt;Hien&lt;/Author&gt;&lt;Year&gt;2023&lt;/Year&gt;&lt;RecNum&gt;168&lt;/RecNum&gt;&lt;DisplayText&gt;[109]&lt;/DisplayText&gt;&lt;record&gt;&lt;rec-number&gt;168&lt;/rec-number&gt;&lt;foreign-keys&gt;&lt;key app="EN" db-id="tt9ax2ztxztew5e5rrt55xfdpxp2f0w2pe2v" timestamp="1771010722"&gt;168&lt;/key&gt;&lt;/foreign-keys&gt;&lt;ref-type name="Journal Article"&gt;17&lt;/ref-type&gt;&lt;contributors&gt;&lt;authors&gt;&lt;author&gt;Hien, Vu Quoc&lt;/author&gt;&lt;author&gt;Dao, Tran Cong&lt;/author&gt;&lt;author&gt;Binh, Huynh Thi Thanh&lt;/author&gt;&lt;/authors&gt;&lt;/contributors&gt;&lt;titles&gt;&lt;title&gt;A greedy search based evolutionary algorithm for electric vehicle routing problem&lt;/title&gt;&lt;secondary-title&gt;Applied Intelligence&lt;/secondary-title&gt;&lt;/titles&gt;&lt;periodical&gt;&lt;full-title&gt;Applied Intelligence&lt;/full-title&gt;&lt;/periodical&gt;&lt;pages&gt;2908-2922&lt;/pages&gt;&lt;volume&gt;53&lt;/volume&gt;&lt;number&gt;3&lt;/number&gt;&lt;dates&gt;&lt;year&gt;2023&lt;/year&gt;&lt;pub-dates&gt;&lt;date&gt;2023/02/01&lt;/date&gt;&lt;/pub-dates&gt;&lt;/dates&gt;&lt;isbn&gt;1573-7497&lt;/isbn&gt;&lt;urls&gt;&lt;related-urls&gt;&lt;url&gt;https://doi.org/10.1007/s10489-022-03555-8&lt;/url&gt;&lt;/related-urls&gt;&lt;/urls&gt;&lt;electronic-resource-num&gt;10.1007/s10489-022-03555-8&lt;/electronic-resource-num&gt;&lt;/record&gt;&lt;/Cite&gt;&lt;/EndNote&gt;</w:instrText>
              <w:fldChar w:fldCharType="separate"/>
            </w:r>
            <w:r>
              <w:rPr>
                <w:rFonts w:ascii="Arial" w:hAnsi="Arial" w:cs="Arial"/>
                <w:bCs/>
                <w:noProof/>
              </w:rPr>
              <w:t>[109]</w:t>
            </w:r>
            <w:r>
              <w:rPr>
                <w:rFonts w:ascii="Arial" w:hAnsi="Arial" w:cs="Arial"/>
              </w:rPr>
              <w:fldChar w:fldCharType="end"/>
            </w:r>
          </w:p>
        </w:tc>
        <w:tc>
          <w:tcPr>
            <w:tcW w:w="1867" w:type="dxa"/>
          </w:tcPr>
          <w:p w14:paraId="2EEEE832" w14:textId="4B939F72"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1E4E8B7A"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46497B78"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GSGA</w:t>
            </w:r>
          </w:p>
        </w:tc>
        <w:tc>
          <w:tcPr>
            <w:tcW w:w="2332" w:type="dxa"/>
          </w:tcPr>
          <w:p w14:paraId="0C12949F" w14:textId="77777777" w:rsidR="00CC5A92" w:rsidRPr="00713C18" w:rsidRDefault="00CC5A92" w:rsidP="00E6349A">
            <w:pPr>
              <w:tabs>
                <w:tab w:val="left" w:pos="2220"/>
              </w:tabs>
              <w:spacing w:line="276" w:lineRule="auto"/>
              <w:jc w:val="center"/>
              <w:rPr>
                <w:rFonts w:ascii="Arial" w:hAnsi="Arial" w:cs="Arial"/>
              </w:rPr>
            </w:pPr>
            <w:hyperlink r:id="rId17" w:tgtFrame="_blank" w:history="1">
              <w:r>
                <w:rPr>
                  <w:rStyle w:val="Hipervnculo"/>
                  <w:rFonts w:ascii="Arial" w:hAnsi="Arial" w:cs="Arial"/>
                </w:rPr>
                <w:t>NeiH4207/evrp-python</w:t>
              </w:r>
            </w:hyperlink>
          </w:p>
        </w:tc>
        <w:tc>
          <w:tcPr>
            <w:tcW w:w="1709" w:type="dxa"/>
          </w:tcPr>
          <w:p w14:paraId="3FDC4C1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Python</w:t>
            </w:r>
          </w:p>
        </w:tc>
      </w:tr>
      <w:tr w:rsidR="00CC5A92" w:rsidRPr="00713C18" w14:paraId="2D1F468A" w14:textId="77777777" w:rsidTr="00911249">
        <w:trPr>
          <w:jc w:val="center"/>
        </w:trPr>
        <w:tc>
          <w:tcPr>
            <w:tcW w:w="3071" w:type="dxa"/>
          </w:tcPr>
          <w:p w14:paraId="2DE13591"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867" w:type="dxa"/>
          </w:tcPr>
          <w:p w14:paraId="33D0CE06"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604" w:type="dxa"/>
          </w:tcPr>
          <w:p w14:paraId="6C7C930F"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0222849A"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GA, ACO, SA</w:t>
            </w:r>
          </w:p>
        </w:tc>
        <w:tc>
          <w:tcPr>
            <w:tcW w:w="2332" w:type="dxa"/>
          </w:tcPr>
          <w:p w14:paraId="0145B13C" w14:textId="77777777" w:rsidR="00CC5A92" w:rsidRPr="00713C18" w:rsidRDefault="00CC5A92" w:rsidP="00E6349A">
            <w:pPr>
              <w:tabs>
                <w:tab w:val="left" w:pos="2220"/>
              </w:tabs>
              <w:spacing w:line="276" w:lineRule="auto"/>
              <w:jc w:val="center"/>
              <w:rPr>
                <w:rFonts w:ascii="Arial" w:hAnsi="Arial" w:cs="Arial"/>
              </w:rPr>
            </w:pPr>
            <w:hyperlink r:id="rId18" w:tgtFrame="_blank" w:history="1">
              <w:r>
                <w:rPr>
                  <w:rStyle w:val="Hipervnculo"/>
                  <w:rFonts w:ascii="Arial" w:hAnsi="Arial" w:cs="Arial"/>
                </w:rPr>
                <w:t>shivbabanbale/EVRP</w:t>
              </w:r>
            </w:hyperlink>
          </w:p>
        </w:tc>
        <w:tc>
          <w:tcPr>
            <w:tcW w:w="1709" w:type="dxa"/>
          </w:tcPr>
          <w:p w14:paraId="69AD017F"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Python</w:t>
            </w:r>
          </w:p>
        </w:tc>
      </w:tr>
      <w:tr w:rsidR="00CC5A92" w:rsidRPr="00713C18" w14:paraId="12F300AE" w14:textId="77777777" w:rsidTr="00911249">
        <w:trPr>
          <w:jc w:val="center"/>
        </w:trPr>
        <w:tc>
          <w:tcPr>
            <w:tcW w:w="3071" w:type="dxa"/>
          </w:tcPr>
          <w:p w14:paraId="23E1E7F6" w14:textId="29859C3A"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Qin et al. (2021) </w:t>
              <w:fldChar w:fldCharType="begin"/>
              <w:instrText xml:space="preserve"> ADDIN EN.CITE &lt;EndNote&gt;&lt;Cite&gt;&lt;Author&gt;Qin&lt;/Author&gt;&lt;Year&gt;2021&lt;/Year&gt;&lt;RecNum&gt;134&lt;/RecNum&gt;&lt;DisplayText&gt;[4]&lt;/DisplayText&gt;&lt;record&gt;&lt;rec-number&gt;134&lt;/rec-number&gt;&lt;foreign-keys&gt;&lt;key app="EN" db-id="dz5e009znz9va5ev0pqxad9qe9v5x2zweest" timestamp="1770920248"&gt;134&lt;/key&gt;&lt;/foreign-keys&gt;&lt;ref-type name="Journal Article"&gt;17&lt;/ref-type&gt;&lt;contributors&gt;&lt;authors&gt;&lt;author&gt;Qin, Hu&lt;/author&gt;&lt;author&gt;Su, Xinxin&lt;/author&gt;&lt;author&gt;Ren, Teng&lt;/author&gt;&lt;author&gt;Luo, Zhixing&lt;/author&gt;&lt;/authors&gt;&lt;/contributors&gt;&lt;titles&gt;&lt;title&gt;A review on the electric vehicle routing problems: Variants and algorithms&lt;/title&gt;&lt;secondary-title&gt;Frontiers of Engineering Management&lt;/secondary-title&gt;&lt;/titles&gt;&lt;periodical&gt;&lt;full-title&gt;Frontiers of Engineering Management&lt;/full-title&gt;&lt;/periodical&gt;&lt;pages&gt;370-389&lt;/pages&gt;&lt;volume&gt;8&lt;/volume&gt;&lt;dates&gt;&lt;year&gt;2021&lt;/year&gt;&lt;/dates&gt;&lt;isbn&gt;2095-7513&lt;/isbn&gt;&lt;urls&gt;&lt;/urls&gt;&lt;/record&gt;&lt;/Cite&gt;&lt;/EndNote&gt;</w:instrText>
              <w:fldChar w:fldCharType="separate"/>
            </w:r>
            <w:r>
              <w:rPr>
                <w:rFonts w:ascii="Arial" w:hAnsi="Arial" w:cs="Arial"/>
                <w:noProof/>
              </w:rPr>
              <w:t>[4]</w:t>
            </w:r>
            <w:r>
              <w:rPr>
                <w:rFonts w:ascii="Arial" w:hAnsi="Arial" w:cs="Arial"/>
              </w:rPr>
              <w:fldChar w:fldCharType="end"/>
            </w:r>
          </w:p>
        </w:tc>
        <w:tc>
          <w:tcPr>
            <w:tcW w:w="1867" w:type="dxa"/>
          </w:tcPr>
          <w:p w14:paraId="2C8C9B50" w14:textId="2FC813F2" w:rsidR="00CC5A92" w:rsidRPr="00713C18" w:rsidRDefault="00F11559" w:rsidP="00E6349A">
            <w:pPr>
              <w:tabs>
                <w:tab w:val="left" w:pos="2220"/>
              </w:tabs>
              <w:spacing w:line="276" w:lineRule="auto"/>
              <w:jc w:val="center"/>
              <w:rPr>
                <w:rFonts w:ascii="Arial" w:hAnsi="Arial" w:cs="Arial"/>
              </w:rPr>
            </w:pPr>
            <w:r>
              <w:rPr>
                <w:rFonts w:ascii="Arial" w:hAnsi="Arial" w:cs="Arial"/>
              </w:rPr>
              <w:t>Artículo/Revisión</w:t>
            </w:r>
          </w:p>
        </w:tc>
        <w:tc>
          <w:tcPr>
            <w:tcW w:w="1604" w:type="dxa"/>
          </w:tcPr>
          <w:p w14:paraId="292F28D3"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113DFB8D"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BCP, TS, GA, VNS, SA, ACO</w:t>
            </w:r>
          </w:p>
        </w:tc>
        <w:tc>
          <w:tcPr>
            <w:tcW w:w="2332" w:type="dxa"/>
          </w:tcPr>
          <w:p w14:paraId="11E7FBFC"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0BBAA906"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r>
      <w:tr w:rsidR="00CC5A92" w:rsidRPr="00713C18" w14:paraId="0B1F05FC" w14:textId="77777777" w:rsidTr="00911249">
        <w:trPr>
          <w:jc w:val="center"/>
        </w:trPr>
        <w:tc>
          <w:tcPr>
            <w:tcW w:w="3071" w:type="dxa"/>
          </w:tcPr>
          <w:p w14:paraId="0F6DE137" w14:textId="578E030F"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Montoya (2016) </w:t>
              <w:fldChar w:fldCharType="begin"/>
              <w:instrText xml:space="preserve"> ADDIN EN.CITE &lt;EndNote&gt;&lt;Cite&gt;&lt;Author&gt;Montoya&lt;/Author&gt;&lt;Year&gt;2016&lt;/Year&gt;&lt;RecNum&gt;168&lt;/RecNum&gt;&lt;DisplayText&gt;[3]&lt;/DisplayText&gt;&lt;record&gt;&lt;rec-number&gt;168&lt;/rec-number&gt;&lt;foreign-keys&gt;&lt;key app="EN" db-id="dz5e009znz9va5ev0pqxad9qe9v5x2zweest" timestamp="1770922708"&gt;168&lt;/key&gt;&lt;/foreign-keys&gt;&lt;ref-type name="Thesis"&gt;32&lt;/ref-type&gt;&lt;contributors&gt;&lt;authors&gt;&lt;author&gt;Montoya, Alejandro&lt;/author&gt;&lt;/authors&gt;&lt;/contributors&gt;&lt;titles&gt;&lt;title&gt;Electric Vehicle Routing Problems: models and solution approaches&lt;/title&gt;&lt;/titles&gt;&lt;dates&gt;&lt;year&gt;2016&lt;/year&gt;&lt;/dates&gt;&lt;publisher&gt;Université d&amp;apos;Angers&lt;/publisher&gt;&lt;urls&gt;&lt;/urls&gt;&lt;/record&gt;&lt;/Cite&gt;&lt;/EndNote&gt;</w:instrText>
              <w:fldChar w:fldCharType="separate"/>
            </w:r>
            <w:r>
              <w:rPr>
                <w:rFonts w:ascii="Arial" w:hAnsi="Arial" w:cs="Arial"/>
                <w:noProof/>
              </w:rPr>
              <w:t>[3]</w:t>
            </w:r>
            <w:r>
              <w:rPr>
                <w:rFonts w:ascii="Arial" w:hAnsi="Arial" w:cs="Arial"/>
              </w:rPr>
              <w:fldChar w:fldCharType="end"/>
            </w:r>
          </w:p>
        </w:tc>
        <w:tc>
          <w:tcPr>
            <w:tcW w:w="1867" w:type="dxa"/>
          </w:tcPr>
          <w:p w14:paraId="0565B1D5" w14:textId="033ECA29" w:rsidR="00CC5A92" w:rsidRPr="00713C18" w:rsidRDefault="00F11559" w:rsidP="00E6349A">
            <w:pPr>
              <w:tabs>
                <w:tab w:val="left" w:pos="2220"/>
              </w:tabs>
              <w:spacing w:line="276" w:lineRule="auto"/>
              <w:jc w:val="center"/>
              <w:rPr>
                <w:rFonts w:ascii="Arial" w:hAnsi="Arial" w:cs="Arial"/>
              </w:rPr>
            </w:pPr>
            <w:r>
              <w:rPr>
                <w:rFonts w:ascii="Arial" w:hAnsi="Arial" w:cs="Arial"/>
              </w:rPr>
              <w:t>Tesis doctoral</w:t>
            </w:r>
          </w:p>
        </w:tc>
        <w:tc>
          <w:tcPr>
            <w:tcW w:w="1604" w:type="dxa"/>
          </w:tcPr>
          <w:p w14:paraId="2963EA5C" w14:textId="6FAEBE36" w:rsidR="00CC5A92" w:rsidRPr="00713C18" w:rsidRDefault="00CC5A92" w:rsidP="00E6349A">
            <w:pPr>
              <w:tabs>
                <w:tab w:val="left" w:pos="2220"/>
              </w:tabs>
              <w:spacing w:line="276" w:lineRule="auto"/>
              <w:jc w:val="center"/>
              <w:rPr>
                <w:rFonts w:ascii="Arial" w:hAnsi="Arial" w:cs="Arial"/>
              </w:rPr>
            </w:pPr>
            <w:r>
              <w:rPr>
                <w:rFonts w:ascii="Arial" w:hAnsi="Arial" w:cs="Arial"/>
              </w:rPr>
              <w:t>Gurobi</w:t>
            </w:r>
          </w:p>
        </w:tc>
        <w:tc>
          <w:tcPr>
            <w:tcW w:w="3817" w:type="dxa"/>
          </w:tcPr>
          <w:p w14:paraId="792284D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MSH, AVNS, VNS, TS, PC-PL, FC-PL, PC-FS, PC-L, ALNS, PMa.</w:t>
            </w:r>
          </w:p>
        </w:tc>
        <w:tc>
          <w:tcPr>
            <w:tcW w:w="2332" w:type="dxa"/>
          </w:tcPr>
          <w:p w14:paraId="3C4E2503"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1CEEAAE6"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Java</w:t>
            </w:r>
          </w:p>
        </w:tc>
      </w:tr>
      <w:tr w:rsidR="00CC5A92" w:rsidRPr="00713C18" w14:paraId="3E030675" w14:textId="77777777" w:rsidTr="00911249">
        <w:trPr>
          <w:jc w:val="center"/>
        </w:trPr>
        <w:tc>
          <w:tcPr>
            <w:tcW w:w="3071" w:type="dxa"/>
          </w:tcPr>
          <w:p w14:paraId="40355283" w14:textId="7A003454"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Xu (2024)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rFonts w:ascii="Arial" w:hAnsi="Arial" w:cs="Arial"/>
                <w:noProof/>
              </w:rPr>
              <w:t>[6]</w:t>
            </w:r>
            <w:r>
              <w:rPr>
                <w:rFonts w:ascii="Arial" w:hAnsi="Arial" w:cs="Arial"/>
              </w:rPr>
              <w:fldChar w:fldCharType="end"/>
            </w:r>
          </w:p>
        </w:tc>
        <w:tc>
          <w:tcPr>
            <w:tcW w:w="1867" w:type="dxa"/>
          </w:tcPr>
          <w:p w14:paraId="58AB4DBF" w14:textId="308875F1" w:rsidR="00CC5A92" w:rsidRPr="00713C18" w:rsidRDefault="00F11559" w:rsidP="00E6349A">
            <w:pPr>
              <w:tabs>
                <w:tab w:val="left" w:pos="2220"/>
              </w:tabs>
              <w:spacing w:line="276" w:lineRule="auto"/>
              <w:jc w:val="center"/>
              <w:rPr>
                <w:rFonts w:ascii="Arial" w:hAnsi="Arial" w:cs="Arial"/>
              </w:rPr>
            </w:pPr>
            <w:r>
              <w:rPr>
                <w:rFonts w:ascii="Arial" w:hAnsi="Arial" w:cs="Arial"/>
              </w:rPr>
              <w:t>Artículo/Revisión</w:t>
            </w:r>
          </w:p>
        </w:tc>
        <w:tc>
          <w:tcPr>
            <w:tcW w:w="1604" w:type="dxa"/>
          </w:tcPr>
          <w:p w14:paraId="3ED27047"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2A2A301B"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LNS, VNS, BP, ACO, SA, GA, TS.</w:t>
            </w:r>
          </w:p>
        </w:tc>
        <w:tc>
          <w:tcPr>
            <w:tcW w:w="2332" w:type="dxa"/>
          </w:tcPr>
          <w:p w14:paraId="2F844D42"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0194A177"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r>
      <w:tr w:rsidR="00CC5A92" w:rsidRPr="00713C18" w14:paraId="6A2D3E2B" w14:textId="77777777" w:rsidTr="00911249">
        <w:trPr>
          <w:jc w:val="center"/>
        </w:trPr>
        <w:tc>
          <w:tcPr>
            <w:tcW w:w="3071" w:type="dxa"/>
          </w:tcPr>
          <w:p w14:paraId="151B8123" w14:textId="59837C85"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Kucukoglu et al. (2021) </w:t>
              <w:fldChar w:fldCharType="begin"/>
              <w:instrText xml:space="preserve"> ADDIN EN.CITE &lt;EndNote&gt;&lt;Cite&gt;&lt;Author&gt;Kucukoglu&lt;/Author&gt;&lt;Year&gt;2021&lt;/Year&gt;&lt;RecNum&gt;166&lt;/RecNum&gt;&lt;DisplayText&gt;[5]&lt;/DisplayText&gt;&lt;record&gt;&lt;rec-number&gt;166&lt;/rec-number&gt;&lt;foreign-keys&gt;&lt;key app="EN" db-id="dz5e009znz9va5ev0pqxad9qe9v5x2zweest" timestamp="1770922587"&gt;166&lt;/key&gt;&lt;/foreign-keys&gt;&lt;ref-type name="Journal Article"&gt;17&lt;/ref-type&gt;&lt;contributors&gt;&lt;authors&gt;&lt;author&gt;Kucukoglu, Ilker&lt;/author&gt;&lt;author&gt;Dewil, Reginald&lt;/author&gt;&lt;author&gt;Cattrysse, Dirk&lt;/author&gt;&lt;/authors&gt;&lt;/contributors&gt;&lt;titles&gt;&lt;title&gt;The electric vehicle routing problem and its variations: A literature review&lt;/title&gt;&lt;secondary-title&gt;Computers &amp;amp; Industrial Engineering&lt;/secondary-title&gt;&lt;/titles&gt;&lt;periodical&gt;&lt;full-title&gt;Computers &amp;amp; Industrial Engineering&lt;/full-title&gt;&lt;/periodical&gt;&lt;pages&gt;107650&lt;/pages&gt;&lt;volume&gt;161&lt;/volume&gt;&lt;dates&gt;&lt;year&gt;2021&lt;/year&gt;&lt;/dates&gt;&lt;isbn&gt;0360-8352&lt;/isbn&gt;&lt;urls&gt;&lt;/urls&gt;&lt;/record&gt;&lt;/Cite&gt;&lt;/EndNote&gt;</w:instrText>
              <w:fldChar w:fldCharType="separate"/>
            </w:r>
            <w:r>
              <w:rPr>
                <w:rFonts w:ascii="Arial" w:hAnsi="Arial" w:cs="Arial"/>
                <w:noProof/>
              </w:rPr>
              <w:t>[5]</w:t>
            </w:r>
            <w:r>
              <w:rPr>
                <w:rFonts w:ascii="Arial" w:hAnsi="Arial" w:cs="Arial"/>
              </w:rPr>
              <w:fldChar w:fldCharType="end"/>
            </w:r>
          </w:p>
        </w:tc>
        <w:tc>
          <w:tcPr>
            <w:tcW w:w="1867" w:type="dxa"/>
          </w:tcPr>
          <w:p w14:paraId="5B35D75B" w14:textId="6D15C1F8" w:rsidR="00CC5A92" w:rsidRPr="00713C18" w:rsidRDefault="00F11559" w:rsidP="00E6349A">
            <w:pPr>
              <w:tabs>
                <w:tab w:val="left" w:pos="2220"/>
              </w:tabs>
              <w:spacing w:line="276" w:lineRule="auto"/>
              <w:jc w:val="center"/>
              <w:rPr>
                <w:rFonts w:ascii="Arial" w:hAnsi="Arial" w:cs="Arial"/>
              </w:rPr>
            </w:pPr>
            <w:r>
              <w:rPr>
                <w:rFonts w:ascii="Arial" w:hAnsi="Arial" w:cs="Arial"/>
              </w:rPr>
              <w:t>Artículo/Revisión</w:t>
            </w:r>
          </w:p>
        </w:tc>
        <w:tc>
          <w:tcPr>
            <w:tcW w:w="1604" w:type="dxa"/>
          </w:tcPr>
          <w:p w14:paraId="3B93AE6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2B957D6E"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MILP, CP, BCP, TS, AVNS, GA, ACO, HM</w:t>
            </w:r>
          </w:p>
        </w:tc>
        <w:tc>
          <w:tcPr>
            <w:tcW w:w="2332" w:type="dxa"/>
          </w:tcPr>
          <w:p w14:paraId="20F9B5A9"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26BADFED"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r>
      <w:tr w:rsidR="00CC5A92" w:rsidRPr="00713C18" w14:paraId="6C29C4C5" w14:textId="77777777" w:rsidTr="00911249">
        <w:trPr>
          <w:jc w:val="center"/>
        </w:trPr>
        <w:tc>
          <w:tcPr>
            <w:tcW w:w="3071" w:type="dxa"/>
          </w:tcPr>
          <w:p w14:paraId="64B6E4DD" w14:textId="75D7265B"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Lin et al. (2016) </w:t>
              <w:fldChar w:fldCharType="begin"/>
              <w:instrText xml:space="preserve"> ADDIN EN.CITE &lt;EndNote&gt;&lt;Cite&gt;&lt;Author&gt;Lin&lt;/Author&gt;&lt;Year&gt;2016&lt;/Year&gt;&lt;RecNum&gt;195&lt;/RecNum&gt;&lt;DisplayText&gt;[110]&lt;/DisplayText&gt;&lt;record&gt;&lt;rec-number&gt;195&lt;/rec-number&gt;&lt;foreign-keys&gt;&lt;key app="EN" db-id="dz5e009znz9va5ev0pqxad9qe9v5x2zweest" timestamp="1771572505"&gt;195&lt;/key&gt;&lt;/foreign-keys&gt;&lt;ref-type name="Journal Article"&gt;17&lt;/ref-type&gt;&lt;contributors&gt;&lt;authors&gt;&lt;author&gt;Lin, Jane&lt;/author&gt;&lt;author&gt;Zhou, Wei&lt;/author&gt;&lt;author&gt;Wolfson, Ouri&lt;/author&gt;&lt;/authors&gt;&lt;/contributors&gt;&lt;titles&gt;&lt;title&gt;Electric vehicle routing problem&lt;/title&gt;&lt;secondary-title&gt;Transportation research procedia&lt;/secondary-title&gt;&lt;/titles&gt;&lt;periodical&gt;&lt;full-title&gt;Transportation research procedia&lt;/full-title&gt;&lt;/periodical&gt;&lt;pages&gt;508-521&lt;/pages&gt;&lt;volume&gt;12&lt;/volume&gt;&lt;dates&gt;&lt;year&gt;2016&lt;/year&gt;&lt;/dates&gt;&lt;isbn&gt;2352-1465&lt;/isbn&gt;&lt;urls&gt;&lt;/urls&gt;&lt;/record&gt;&lt;/Cite&gt;&lt;/EndNote&gt;</w:instrText>
              <w:fldChar w:fldCharType="separate"/>
            </w:r>
            <w:r>
              <w:rPr>
                <w:rFonts w:ascii="Arial" w:hAnsi="Arial" w:cs="Arial"/>
                <w:noProof/>
              </w:rPr>
              <w:t>[110]</w:t>
            </w:r>
            <w:r>
              <w:rPr>
                <w:rFonts w:ascii="Arial" w:hAnsi="Arial" w:cs="Arial"/>
              </w:rPr>
              <w:fldChar w:fldCharType="end"/>
            </w:r>
          </w:p>
        </w:tc>
        <w:tc>
          <w:tcPr>
            <w:tcW w:w="1867" w:type="dxa"/>
          </w:tcPr>
          <w:p w14:paraId="5776EC0B" w14:textId="76BF3862"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084A4235" w14:textId="7C7C357F" w:rsidR="00CC5A92" w:rsidRPr="00713C18" w:rsidRDefault="00CC5A92" w:rsidP="00E6349A">
            <w:pPr>
              <w:tabs>
                <w:tab w:val="left" w:pos="2220"/>
              </w:tabs>
              <w:spacing w:line="276" w:lineRule="auto"/>
              <w:jc w:val="center"/>
              <w:rPr>
                <w:rFonts w:ascii="Arial" w:hAnsi="Arial" w:cs="Arial"/>
              </w:rPr>
            </w:pPr>
            <w:r>
              <w:rPr>
                <w:rFonts w:ascii="Arial" w:hAnsi="Arial" w:cs="Arial"/>
              </w:rPr>
              <w:t>Matlab</w:t>
            </w:r>
          </w:p>
        </w:tc>
        <w:tc>
          <w:tcPr>
            <w:tcW w:w="3817" w:type="dxa"/>
          </w:tcPr>
          <w:p w14:paraId="23DAA76C"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LPM</w:t>
            </w:r>
          </w:p>
        </w:tc>
        <w:tc>
          <w:tcPr>
            <w:tcW w:w="2332" w:type="dxa"/>
          </w:tcPr>
          <w:p w14:paraId="1655AE9B"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70183803" w14:textId="46633059" w:rsidR="00CC5A92" w:rsidRPr="00713C18" w:rsidRDefault="00C61645" w:rsidP="00E6349A">
            <w:pPr>
              <w:tabs>
                <w:tab w:val="left" w:pos="2220"/>
              </w:tabs>
              <w:spacing w:line="276" w:lineRule="auto"/>
              <w:jc w:val="center"/>
              <w:rPr>
                <w:rFonts w:ascii="Arial" w:hAnsi="Arial" w:cs="Arial"/>
              </w:rPr>
            </w:pPr>
            <w:r>
              <w:rPr>
                <w:rFonts w:ascii="Arial" w:hAnsi="Arial" w:cs="Arial"/>
              </w:rPr>
              <w:t>-</w:t>
            </w:r>
          </w:p>
        </w:tc>
      </w:tr>
      <w:tr w:rsidR="00CC5A92" w:rsidRPr="00713C18" w14:paraId="0DAC7E28" w14:textId="77777777" w:rsidTr="00911249">
        <w:trPr>
          <w:jc w:val="center"/>
        </w:trPr>
        <w:tc>
          <w:tcPr>
            <w:tcW w:w="3071" w:type="dxa"/>
          </w:tcPr>
          <w:p w14:paraId="196EB92C" w14:textId="1F774305"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Köster et al. (2025) </w:t>
              <w:fldChar w:fldCharType="begin"/>
              <w:instrText xml:space="preserve"> ADDIN EN.CITE &lt;EndNote&gt;&lt;Cite&gt;&lt;Author&gt;Köster&lt;/Author&gt;&lt;Year&gt;2025&lt;/Year&gt;&lt;RecNum&gt;189&lt;/RecNum&gt;&lt;DisplayText&gt;[111]&lt;/DisplayText&gt;&lt;record&gt;&lt;rec-number&gt;189&lt;/rec-number&gt;&lt;foreign-keys&gt;&lt;key app="EN" db-id="dz5e009znz9va5ev0pqxad9qe9v5x2zweest" timestamp="1771572505"&gt;189&lt;/key&gt;&lt;/foreign-keys&gt;&lt;ref-type name="Journal Article"&gt;17&lt;/ref-type&gt;&lt;contributors&gt;&lt;authors&gt;&lt;author&gt;Köster, Dominik&lt;/author&gt;&lt;author&gt;Porkert, Florian&lt;/author&gt;&lt;author&gt;Volbert, Klaus&lt;/author&gt;&lt;/authors&gt;&lt;/contributors&gt;&lt;titles&gt;&lt;title&gt;Multi-Day Scheduling for Electric Vehicle Routing: A Novel Model and Comparison Of Metaheuristics&lt;/title&gt;&lt;secondary-title&gt;arXiv preprint arXiv:2512.21346&lt;/secondary-title&gt;&lt;/titles&gt;&lt;periodical&gt;&lt;full-title&gt;arXiv preprint arXiv:2512.21346&lt;/full-title&gt;&lt;/periodical&gt;&lt;dates&gt;&lt;year&gt;2025&lt;/year&gt;&lt;/dates&gt;&lt;urls&gt;&lt;/urls&gt;&lt;/record&gt;&lt;/Cite&gt;&lt;/EndNote&gt;</w:instrText>
              <w:fldChar w:fldCharType="separate"/>
            </w:r>
            <w:r>
              <w:rPr>
                <w:rFonts w:ascii="Arial" w:hAnsi="Arial" w:cs="Arial"/>
                <w:noProof/>
              </w:rPr>
              <w:t>[111]</w:t>
            </w:r>
            <w:r>
              <w:rPr>
                <w:rFonts w:ascii="Arial" w:hAnsi="Arial" w:cs="Arial"/>
              </w:rPr>
              <w:fldChar w:fldCharType="end"/>
            </w:r>
          </w:p>
        </w:tc>
        <w:tc>
          <w:tcPr>
            <w:tcW w:w="1867" w:type="dxa"/>
          </w:tcPr>
          <w:p w14:paraId="47C28D59" w14:textId="20E2FA05"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40C580C1" w14:textId="77777777" w:rsidR="0084473D" w:rsidRPr="00713C18" w:rsidRDefault="0084473D" w:rsidP="00E6349A">
            <w:pPr>
              <w:tabs>
                <w:tab w:val="left" w:pos="2220"/>
              </w:tabs>
              <w:spacing w:line="276" w:lineRule="auto"/>
              <w:jc w:val="center"/>
              <w:rPr>
                <w:rFonts w:ascii="Arial" w:hAnsi="Arial" w:cs="Arial"/>
              </w:rPr>
            </w:pPr>
            <w:r>
              <w:rPr>
                <w:rFonts w:ascii="Arial" w:hAnsi="Arial" w:cs="Arial"/>
              </w:rPr>
              <w:t xml:space="preserve">SCIP &amp; </w:t>
            </w:r>
          </w:p>
          <w:p w14:paraId="0DB56A4C" w14:textId="697175EA" w:rsidR="00CC5A92" w:rsidRPr="00713C18" w:rsidRDefault="00CC5A92" w:rsidP="00E6349A">
            <w:pPr>
              <w:tabs>
                <w:tab w:val="left" w:pos="2220"/>
              </w:tabs>
              <w:spacing w:line="276" w:lineRule="auto"/>
              <w:jc w:val="center"/>
              <w:rPr>
                <w:rFonts w:ascii="Arial" w:hAnsi="Arial" w:cs="Arial"/>
              </w:rPr>
            </w:pPr>
            <w:r>
              <w:rPr>
                <w:rFonts w:ascii="Arial" w:hAnsi="Arial" w:cs="Arial"/>
              </w:rPr>
              <w:t>OR-Tools</w:t>
            </w:r>
          </w:p>
        </w:tc>
        <w:tc>
          <w:tcPr>
            <w:tcW w:w="3817" w:type="dxa"/>
          </w:tcPr>
          <w:p w14:paraId="03BBACB8" w14:textId="7E6DC3F7" w:rsidR="00CC5A92" w:rsidRPr="00713C18" w:rsidRDefault="0084473D" w:rsidP="00E6349A">
            <w:pPr>
              <w:tabs>
                <w:tab w:val="left" w:pos="2220"/>
              </w:tabs>
              <w:spacing w:line="276" w:lineRule="auto"/>
              <w:jc w:val="center"/>
              <w:rPr>
                <w:rFonts w:ascii="Arial" w:hAnsi="Arial" w:cs="Arial"/>
              </w:rPr>
            </w:pPr>
            <w:r>
              <w:rPr>
                <w:rFonts w:ascii="Arial" w:hAnsi="Arial" w:cs="Arial"/>
              </w:rPr>
              <w:t xml:space="preserve">MIP, TS, ALNS, ACO.</w:t>
            </w:r>
          </w:p>
        </w:tc>
        <w:tc>
          <w:tcPr>
            <w:tcW w:w="2332" w:type="dxa"/>
          </w:tcPr>
          <w:p w14:paraId="51DDD0C8"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459F5C8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C#</w:t>
            </w:r>
          </w:p>
        </w:tc>
      </w:tr>
      <w:tr w:rsidR="0027698E" w:rsidRPr="00713C18" w14:paraId="12D70B96" w14:textId="77777777" w:rsidTr="00911249">
        <w:trPr>
          <w:jc w:val="center"/>
        </w:trPr>
        <w:tc>
          <w:tcPr>
            <w:tcW w:w="3071" w:type="dxa"/>
          </w:tcPr>
          <w:p w14:paraId="4737D853" w14:textId="50E039AB" w:rsidR="0027698E" w:rsidRPr="00713C18" w:rsidRDefault="0027698E" w:rsidP="00E6349A">
            <w:pPr>
              <w:tabs>
                <w:tab w:val="left" w:pos="2220"/>
              </w:tabs>
              <w:spacing w:line="276" w:lineRule="auto"/>
              <w:jc w:val="center"/>
              <w:rPr>
                <w:rFonts w:ascii="Arial" w:hAnsi="Arial" w:cs="Arial"/>
              </w:rPr>
            </w:pPr>
            <w:r>
              <w:rPr>
                <w:rFonts w:ascii="Arial" w:hAnsi="Arial" w:cs="Arial"/>
              </w:rPr>
              <w:t xml:space="preserve">He et. al (2025) </w:t>
              <w:fldChar w:fldCharType="begin"/>
              <w:instrText xml:space="preserve"> ADDIN EN.CITE &lt;EndNote&gt;&lt;Cite&gt;&lt;Author&gt;He&lt;/Author&gt;&lt;Year&gt;2025&lt;/Year&gt;&lt;RecNum&gt;254&lt;/RecNum&gt;&lt;DisplayText&gt;[112]&lt;/DisplayText&gt;&lt;record&gt;&lt;rec-number&gt;254&lt;/rec-number&gt;&lt;foreign-keys&gt;&lt;key app="EN" db-id="dz5e009znz9va5ev0pqxad9qe9v5x2zweest" timestamp="1787335718"&gt;254&lt;/key&gt;&lt;/foreign-keys&gt;&lt;ref-type name="Journal Article"&gt;17&lt;/ref-type&gt;&lt;contributors&gt;&lt;authors&gt;&lt;author&gt;He, Zhiye&lt;/author&gt;&lt;author&gt;Tian, Yuning&lt;/author&gt;&lt;author&gt;Miao, Haoyu&lt;/author&gt;&lt;author&gt;Yao, Canqi&lt;/author&gt;&lt;author&gt;Yang, Zaiyue&lt;/author&gt;&lt;/authors&gt;&lt;/contributors&gt;&lt;titles&gt;&lt;title&gt;Electric vehicle routing problem with capacitated charging stations and dynamic electricity prices&lt;/title&gt;&lt;secondary-title&gt;IEEE Internet of Things Journal&lt;/secondary-title&gt;&lt;/titles&gt;&lt;periodical&gt;&lt;full-title&gt;IEEE Internet of Things Journal&lt;/full-title&gt;&lt;/periodical&gt;&lt;pages&gt;23763-23772&lt;/pages&gt;&lt;volume&gt;12&lt;/volume&gt;&lt;number&gt;13&lt;/number&gt;&lt;dates&gt;&lt;year&gt;2025&lt;/year&gt;&lt;/dates&gt;&lt;isbn&gt;2327-4662&lt;/isbn&gt;&lt;urls&gt;&lt;/urls&gt;&lt;/record&gt;&lt;/Cite&gt;&lt;/EndNote&gt;</w:instrText>
              <w:fldChar w:fldCharType="separate"/>
            </w:r>
            <w:r>
              <w:rPr>
                <w:rFonts w:ascii="Arial" w:hAnsi="Arial" w:cs="Arial"/>
                <w:noProof/>
              </w:rPr>
              <w:t>[112]</w:t>
            </w:r>
            <w:r>
              <w:rPr>
                <w:rFonts w:ascii="Arial" w:hAnsi="Arial" w:cs="Arial"/>
              </w:rPr>
              <w:fldChar w:fldCharType="end"/>
            </w:r>
          </w:p>
        </w:tc>
        <w:tc>
          <w:tcPr>
            <w:tcW w:w="1867" w:type="dxa"/>
          </w:tcPr>
          <w:p w14:paraId="4472C031" w14:textId="580459F9" w:rsidR="0027698E" w:rsidRPr="00713C18" w:rsidRDefault="0027698E" w:rsidP="00E6349A">
            <w:pPr>
              <w:tabs>
                <w:tab w:val="left" w:pos="2220"/>
              </w:tabs>
              <w:spacing w:line="276" w:lineRule="auto"/>
              <w:jc w:val="center"/>
              <w:rPr>
                <w:rFonts w:ascii="Arial" w:hAnsi="Arial" w:cs="Arial"/>
              </w:rPr>
            </w:pPr>
            <w:r>
              <w:rPr>
                <w:rFonts w:ascii="Arial" w:hAnsi="Arial" w:cs="Arial"/>
              </w:rPr>
              <w:t>Artículo</w:t>
            </w:r>
          </w:p>
        </w:tc>
        <w:tc>
          <w:tcPr>
            <w:tcW w:w="1604" w:type="dxa"/>
          </w:tcPr>
          <w:p w14:paraId="0144020E" w14:textId="31106627" w:rsidR="0027698E" w:rsidRPr="00713C18" w:rsidRDefault="0027698E" w:rsidP="00E6349A">
            <w:pPr>
              <w:tabs>
                <w:tab w:val="left" w:pos="2220"/>
              </w:tabs>
              <w:spacing w:line="276" w:lineRule="auto"/>
              <w:jc w:val="center"/>
              <w:rPr>
                <w:rFonts w:ascii="Arial" w:hAnsi="Arial" w:cs="Arial"/>
              </w:rPr>
            </w:pPr>
            <w:r>
              <w:rPr>
                <w:rFonts w:ascii="Arial" w:hAnsi="Arial" w:cs="Arial"/>
              </w:rPr>
              <w:t>Gurobi</w:t>
            </w:r>
          </w:p>
        </w:tc>
        <w:tc>
          <w:tcPr>
            <w:tcW w:w="3817" w:type="dxa"/>
          </w:tcPr>
          <w:p w14:paraId="290F75EE" w14:textId="6FD11153" w:rsidR="0027698E" w:rsidRPr="00713C18" w:rsidRDefault="0027698E" w:rsidP="00E6349A">
            <w:pPr>
              <w:tabs>
                <w:tab w:val="left" w:pos="2220"/>
              </w:tabs>
              <w:spacing w:line="276" w:lineRule="auto"/>
              <w:jc w:val="center"/>
              <w:rPr>
                <w:rFonts w:ascii="Arial" w:hAnsi="Arial" w:cs="Arial"/>
              </w:rPr>
            </w:pPr>
            <w:r>
              <w:rPr>
                <w:rFonts w:ascii="Arial" w:hAnsi="Arial" w:cs="Arial"/>
              </w:rPr>
              <w:t>LP, ALNS, BPC, NIP</w:t>
            </w:r>
          </w:p>
        </w:tc>
        <w:tc>
          <w:tcPr>
            <w:tcW w:w="2332" w:type="dxa"/>
          </w:tcPr>
          <w:p w14:paraId="512BF0B2" w14:textId="1DC40758" w:rsidR="0027698E" w:rsidRPr="00713C18" w:rsidRDefault="0027698E" w:rsidP="00E6349A">
            <w:pPr>
              <w:tabs>
                <w:tab w:val="left" w:pos="2220"/>
              </w:tabs>
              <w:spacing w:line="276" w:lineRule="auto"/>
              <w:jc w:val="center"/>
              <w:rPr>
                <w:rFonts w:ascii="Arial" w:hAnsi="Arial" w:cs="Arial"/>
              </w:rPr>
            </w:pPr>
            <w:r>
              <w:rPr>
                <w:rFonts w:ascii="Arial" w:hAnsi="Arial" w:cs="Arial"/>
              </w:rPr>
              <w:t>-</w:t>
            </w:r>
          </w:p>
        </w:tc>
        <w:tc>
          <w:tcPr>
            <w:tcW w:w="1709" w:type="dxa"/>
          </w:tcPr>
          <w:p w14:paraId="1DBDBBB7" w14:textId="4E63A652" w:rsidR="0027698E" w:rsidRPr="00713C18" w:rsidRDefault="0027698E" w:rsidP="00E6349A">
            <w:pPr>
              <w:tabs>
                <w:tab w:val="left" w:pos="2220"/>
              </w:tabs>
              <w:spacing w:line="276" w:lineRule="auto"/>
              <w:jc w:val="center"/>
              <w:rPr>
                <w:rFonts w:ascii="Arial" w:hAnsi="Arial" w:cs="Arial"/>
              </w:rPr>
            </w:pPr>
            <w:r>
              <w:rPr>
                <w:rFonts w:ascii="Arial" w:hAnsi="Arial" w:cs="Arial"/>
              </w:rPr>
              <w:t>Python</w:t>
            </w:r>
          </w:p>
        </w:tc>
      </w:tr>
      <w:tr w:rsidR="009C5C9A" w:rsidRPr="00713C18" w14:paraId="78F256E0" w14:textId="77777777" w:rsidTr="00911249">
        <w:trPr>
          <w:jc w:val="center"/>
        </w:trPr>
        <w:tc>
          <w:tcPr>
            <w:tcW w:w="3071" w:type="dxa"/>
          </w:tcPr>
          <w:p w14:paraId="1E912BB1" w14:textId="21FEA2A0" w:rsidR="009C5C9A" w:rsidRPr="00713C18" w:rsidRDefault="009C5C9A" w:rsidP="00E6349A">
            <w:pPr>
              <w:tabs>
                <w:tab w:val="left" w:pos="2220"/>
              </w:tabs>
              <w:spacing w:line="276" w:lineRule="auto"/>
              <w:jc w:val="center"/>
              <w:rPr>
                <w:rFonts w:ascii="Arial" w:hAnsi="Arial" w:cs="Arial"/>
              </w:rPr>
            </w:pPr>
            <w:r>
              <w:rPr>
                <w:rFonts w:ascii="Arial" w:hAnsi="Arial" w:cs="Arial"/>
              </w:rPr>
              <w:t xml:space="preserve">Chen et. al (2025) </w:t>
              <w:fldChar w:fldCharType="begin"/>
              <w:instrText xml:space="preserve"> ADDIN EN.CITE &lt;EndNote&gt;&lt;Cite&gt;&lt;Author&gt;Chen&lt;/Author&gt;&lt;Year&gt;2025&lt;/Year&gt;&lt;RecNum&gt;255&lt;/RecNum&gt;&lt;DisplayText&gt;[80]&lt;/DisplayText&gt;&lt;record&gt;&lt;rec-number&gt;255&lt;/rec-number&gt;&lt;foreign-keys&gt;&lt;key app="EN" db-id="dz5e009znz9va5ev0pqxad9qe9v5x2zweest" timestamp="1787335750"&gt;255&lt;/key&gt;&lt;/foreign-keys&gt;&lt;ref-type name="Journal Article"&gt;17&lt;/ref-type&gt;&lt;contributors&gt;&lt;authors&gt;&lt;author&gt;Chen, Liudan&lt;/author&gt;&lt;author&gt;Zhu, Yanfei&lt;/author&gt;&lt;author&gt;Lee, Kwang Y&lt;/author&gt;&lt;/authors&gt;&lt;/contributors&gt;&lt;titles&gt;&lt;title&gt;Two-step genetic algorithm for dynamic route optimization of electric vehicles based on demand analysis&lt;/title&gt;&lt;secondary-title&gt;Arabian Journal for Science and Engineering&lt;/secondary-title&gt;&lt;/titles&gt;&lt;periodical&gt;&lt;full-title&gt;Arabian Journal for Science and Engineering&lt;/full-title&gt;&lt;/periodical&gt;&lt;pages&gt;15973-15989&lt;/pages&gt;&lt;volume&gt;50&lt;/volume&gt;&lt;number&gt;19&lt;/number&gt;&lt;dates&gt;&lt;year&gt;2025&lt;/year&gt;&lt;/dates&gt;&lt;isbn&gt;2193-567X&lt;/isbn&gt;&lt;urls&gt;&lt;/urls&gt;&lt;/record&gt;&lt;/Cite&gt;&lt;/EndNote&gt;</w:instrText>
              <w:fldChar w:fldCharType="separate"/>
            </w:r>
            <w:r>
              <w:rPr>
                <w:rFonts w:ascii="Arial" w:hAnsi="Arial" w:cs="Arial"/>
                <w:noProof/>
              </w:rPr>
              <w:t>[80]</w:t>
            </w:r>
            <w:r>
              <w:rPr>
                <w:rFonts w:ascii="Arial" w:hAnsi="Arial" w:cs="Arial"/>
              </w:rPr>
              <w:fldChar w:fldCharType="end"/>
            </w:r>
          </w:p>
        </w:tc>
        <w:tc>
          <w:tcPr>
            <w:tcW w:w="1867" w:type="dxa"/>
          </w:tcPr>
          <w:p w14:paraId="4245EAAF" w14:textId="01C2948B" w:rsidR="009C5C9A" w:rsidRPr="00713C18" w:rsidRDefault="009C5C9A" w:rsidP="00E6349A">
            <w:pPr>
              <w:tabs>
                <w:tab w:val="left" w:pos="2220"/>
              </w:tabs>
              <w:spacing w:line="276" w:lineRule="auto"/>
              <w:jc w:val="center"/>
              <w:rPr>
                <w:rFonts w:ascii="Arial" w:hAnsi="Arial" w:cs="Arial"/>
              </w:rPr>
            </w:pPr>
            <w:r>
              <w:rPr>
                <w:rFonts w:ascii="Arial" w:hAnsi="Arial" w:cs="Arial"/>
              </w:rPr>
              <w:t>Artículo</w:t>
            </w:r>
          </w:p>
        </w:tc>
        <w:tc>
          <w:tcPr>
            <w:tcW w:w="1604" w:type="dxa"/>
          </w:tcPr>
          <w:p w14:paraId="0F491D0F" w14:textId="7F308ACA" w:rsidR="009C5C9A" w:rsidRPr="00713C18" w:rsidRDefault="009C5C9A" w:rsidP="00E6349A">
            <w:pPr>
              <w:tabs>
                <w:tab w:val="left" w:pos="2220"/>
              </w:tabs>
              <w:spacing w:line="276" w:lineRule="auto"/>
              <w:jc w:val="center"/>
              <w:rPr>
                <w:rFonts w:ascii="Arial" w:hAnsi="Arial" w:cs="Arial"/>
              </w:rPr>
            </w:pPr>
            <w:r>
              <w:rPr>
                <w:rFonts w:ascii="Arial" w:hAnsi="Arial" w:cs="Arial"/>
              </w:rPr>
              <w:t>Matlab</w:t>
            </w:r>
          </w:p>
        </w:tc>
        <w:tc>
          <w:tcPr>
            <w:tcW w:w="3817" w:type="dxa"/>
          </w:tcPr>
          <w:p w14:paraId="02EC87FE" w14:textId="2F4086A2" w:rsidR="009C5C9A" w:rsidRPr="00713C18" w:rsidRDefault="009C5C9A" w:rsidP="00E6349A">
            <w:pPr>
              <w:tabs>
                <w:tab w:val="left" w:pos="2220"/>
              </w:tabs>
              <w:spacing w:line="276" w:lineRule="auto"/>
              <w:jc w:val="center"/>
              <w:rPr>
                <w:rFonts w:ascii="Arial" w:hAnsi="Arial" w:cs="Arial"/>
              </w:rPr>
            </w:pPr>
            <w:r>
              <w:rPr>
                <w:rFonts w:ascii="Arial" w:hAnsi="Arial" w:cs="Arial"/>
              </w:rPr>
              <w:t>GA</w:t>
            </w:r>
          </w:p>
        </w:tc>
        <w:tc>
          <w:tcPr>
            <w:tcW w:w="2332" w:type="dxa"/>
          </w:tcPr>
          <w:p w14:paraId="4729CFF3" w14:textId="5979CD6A" w:rsidR="009C5C9A" w:rsidRPr="00713C18" w:rsidRDefault="009C5C9A" w:rsidP="00E6349A">
            <w:pPr>
              <w:tabs>
                <w:tab w:val="left" w:pos="2220"/>
              </w:tabs>
              <w:spacing w:line="276" w:lineRule="auto"/>
              <w:jc w:val="center"/>
              <w:rPr>
                <w:rFonts w:ascii="Arial" w:hAnsi="Arial" w:cs="Arial"/>
              </w:rPr>
            </w:pPr>
            <w:r>
              <w:rPr>
                <w:rFonts w:ascii="Arial" w:hAnsi="Arial" w:cs="Arial"/>
              </w:rPr>
              <w:t>-</w:t>
            </w:r>
          </w:p>
        </w:tc>
        <w:tc>
          <w:tcPr>
            <w:tcW w:w="1709" w:type="dxa"/>
          </w:tcPr>
          <w:p w14:paraId="2A1B6B5B" w14:textId="001371BD" w:rsidR="009C5C9A" w:rsidRPr="00713C18" w:rsidRDefault="00C61645" w:rsidP="00E6349A">
            <w:pPr>
              <w:tabs>
                <w:tab w:val="left" w:pos="2220"/>
              </w:tabs>
              <w:spacing w:line="276" w:lineRule="auto"/>
              <w:jc w:val="center"/>
              <w:rPr>
                <w:rFonts w:ascii="Arial" w:hAnsi="Arial" w:cs="Arial"/>
              </w:rPr>
            </w:pPr>
            <w:r>
              <w:rPr>
                <w:rFonts w:ascii="Arial" w:hAnsi="Arial" w:cs="Arial"/>
              </w:rPr>
              <w:t>-</w:t>
            </w:r>
          </w:p>
        </w:tc>
      </w:tr>
      <w:tr w:rsidR="00C01DA3" w:rsidRPr="00713C18" w14:paraId="16F6317F" w14:textId="77777777" w:rsidTr="00911249">
        <w:trPr>
          <w:jc w:val="center"/>
        </w:trPr>
        <w:tc>
          <w:tcPr>
            <w:tcW w:w="3071" w:type="dxa"/>
          </w:tcPr>
          <w:p w14:paraId="6C117F01" w14:textId="7611C9F6" w:rsidR="00C01DA3" w:rsidRPr="00713C18" w:rsidRDefault="00ED5AB3" w:rsidP="00E6349A">
            <w:pPr>
              <w:tabs>
                <w:tab w:val="left" w:pos="2220"/>
              </w:tabs>
              <w:spacing w:line="276" w:lineRule="auto"/>
              <w:jc w:val="center"/>
              <w:rPr>
                <w:rFonts w:ascii="Arial" w:hAnsi="Arial" w:cs="Arial"/>
              </w:rPr>
            </w:pPr>
            <w:r>
              <w:rPr>
                <w:rFonts w:ascii="Arial" w:hAnsi="Arial" w:cs="Arial"/>
              </w:rPr>
              <w:t xml:space="preserve">Nouicer et. al (2026) </w:t>
              <w:fldChar w:fldCharType="begin"/>
              <w:instrText xml:space="preserve"> ADDIN EN.CITE &lt;EndNote&gt;&lt;Cite&gt;&lt;Author&gt;Nouicer&lt;/Author&gt;&lt;Year&gt;2025&lt;/Year&gt;&lt;RecNum&gt;211&lt;/RecNum&gt;&lt;DisplayText&gt;[45]&lt;/DisplayText&gt;&lt;record&gt;&lt;rec-number&gt;211&lt;/rec-number&gt;&lt;foreign-keys&gt;&lt;key app="EN" db-id="dz5e009znz9va5ev0pqxad9qe9v5x2zweest" timestamp="1783681334"&gt;211&lt;/key&gt;&lt;/foreign-keys&gt;&lt;ref-type name="Conference Proceedings"&gt;10&lt;/ref-type&gt;&lt;contributors&gt;&lt;authors&gt;&lt;author&gt;Nouicer, Dimeth&lt;/author&gt;&lt;author&gt;Chammakhi Msadaa, Ikbal&lt;/author&gt;&lt;author&gt;Grayaa, Khaled&lt;/author&gt;&lt;/authors&gt;&lt;/contributors&gt;&lt;titles&gt;&lt;title&gt;XAI-Guided Feature Pruning for Deep Reinforcement Learning in EV Routing Problems&lt;/title&gt;&lt;secondary-title&gt;International Conference on Principles and Practice of Multi-Agent Systems&lt;/secondary-title&gt;&lt;/titles&gt;&lt;pages&gt;550-565&lt;/pages&gt;&lt;dates&gt;&lt;year&gt;2025&lt;/year&gt;&lt;/dates&gt;&lt;publisher&gt;Springer&lt;/publisher&gt;&lt;urls&gt;&lt;/urls&gt;&lt;/record&gt;&lt;/Cite&gt;&lt;/EndNote&gt;</w:instrText>
              <w:fldChar w:fldCharType="separate"/>
            </w:r>
            <w:r>
              <w:rPr>
                <w:rFonts w:ascii="Arial" w:hAnsi="Arial" w:cs="Arial"/>
                <w:noProof/>
              </w:rPr>
              <w:t>[45]</w:t>
            </w:r>
            <w:r>
              <w:rPr>
                <w:rFonts w:ascii="Arial" w:hAnsi="Arial" w:cs="Arial"/>
              </w:rPr>
              <w:fldChar w:fldCharType="end"/>
            </w:r>
          </w:p>
        </w:tc>
        <w:tc>
          <w:tcPr>
            <w:tcW w:w="1867" w:type="dxa"/>
          </w:tcPr>
          <w:p w14:paraId="76423BB3" w14:textId="5D348F4B" w:rsidR="00C01DA3" w:rsidRPr="00713C18" w:rsidRDefault="00ED5AB3" w:rsidP="00E6349A">
            <w:pPr>
              <w:tabs>
                <w:tab w:val="left" w:pos="2220"/>
              </w:tabs>
              <w:spacing w:line="276" w:lineRule="auto"/>
              <w:jc w:val="center"/>
              <w:rPr>
                <w:rFonts w:ascii="Arial" w:hAnsi="Arial" w:cs="Arial"/>
              </w:rPr>
            </w:pPr>
            <w:r>
              <w:rPr>
                <w:rFonts w:ascii="Arial" w:hAnsi="Arial" w:cs="Arial"/>
              </w:rPr>
              <w:t>Artículo</w:t>
            </w:r>
          </w:p>
        </w:tc>
        <w:tc>
          <w:tcPr>
            <w:tcW w:w="1604" w:type="dxa"/>
          </w:tcPr>
          <w:p w14:paraId="65F9496C" w14:textId="2AD87DB3" w:rsidR="00C01DA3" w:rsidRPr="00713C18" w:rsidRDefault="00ED5AB3" w:rsidP="00E6349A">
            <w:pPr>
              <w:tabs>
                <w:tab w:val="left" w:pos="2220"/>
              </w:tabs>
              <w:spacing w:line="276" w:lineRule="auto"/>
              <w:jc w:val="center"/>
              <w:rPr>
                <w:rFonts w:ascii="Arial" w:hAnsi="Arial" w:cs="Arial"/>
              </w:rPr>
            </w:pPr>
            <w:r>
              <w:rPr>
                <w:rFonts w:ascii="Arial" w:hAnsi="Arial" w:cs="Arial"/>
              </w:rPr>
              <w:t>-</w:t>
            </w:r>
          </w:p>
        </w:tc>
        <w:tc>
          <w:tcPr>
            <w:tcW w:w="3817" w:type="dxa"/>
          </w:tcPr>
          <w:p w14:paraId="278296C4" w14:textId="05B1BE38" w:rsidR="00C01DA3" w:rsidRPr="00713C18" w:rsidRDefault="00ED5AB3" w:rsidP="00E6349A">
            <w:pPr>
              <w:tabs>
                <w:tab w:val="left" w:pos="2220"/>
              </w:tabs>
              <w:spacing w:line="276" w:lineRule="auto"/>
              <w:jc w:val="center"/>
              <w:rPr>
                <w:rFonts w:ascii="Arial" w:hAnsi="Arial" w:cs="Arial"/>
              </w:rPr>
            </w:pPr>
            <w:r>
              <w:rPr>
                <w:rFonts w:ascii="Arial" w:hAnsi="Arial" w:cs="Arial"/>
              </w:rPr>
              <w:t>DDQN, MDP</w:t>
            </w:r>
          </w:p>
        </w:tc>
        <w:tc>
          <w:tcPr>
            <w:tcW w:w="2332" w:type="dxa"/>
          </w:tcPr>
          <w:p w14:paraId="57DEB192" w14:textId="0EDB26BD" w:rsidR="00C01DA3" w:rsidRPr="00713C18" w:rsidRDefault="00ED5AB3" w:rsidP="00E6349A">
            <w:pPr>
              <w:tabs>
                <w:tab w:val="left" w:pos="2220"/>
              </w:tabs>
              <w:spacing w:line="276" w:lineRule="auto"/>
              <w:jc w:val="center"/>
              <w:rPr>
                <w:rFonts w:ascii="Arial" w:hAnsi="Arial" w:cs="Arial"/>
              </w:rPr>
            </w:pPr>
            <w:r>
              <w:rPr>
                <w:rFonts w:ascii="Arial" w:hAnsi="Arial" w:cs="Arial"/>
              </w:rPr>
              <w:t>-</w:t>
            </w:r>
          </w:p>
        </w:tc>
        <w:tc>
          <w:tcPr>
            <w:tcW w:w="1709" w:type="dxa"/>
          </w:tcPr>
          <w:p w14:paraId="154F1C1D" w14:textId="3432E423" w:rsidR="00C01DA3" w:rsidRPr="00713C18" w:rsidRDefault="00ED5AB3" w:rsidP="00E6349A">
            <w:pPr>
              <w:tabs>
                <w:tab w:val="left" w:pos="2220"/>
              </w:tabs>
              <w:spacing w:line="276" w:lineRule="auto"/>
              <w:jc w:val="center"/>
              <w:rPr>
                <w:rFonts w:ascii="Arial" w:hAnsi="Arial" w:cs="Arial"/>
              </w:rPr>
            </w:pPr>
            <w:r>
              <w:rPr>
                <w:rFonts w:ascii="Arial" w:hAnsi="Arial" w:cs="Arial"/>
              </w:rPr>
              <w:t>Python</w:t>
            </w:r>
          </w:p>
        </w:tc>
      </w:tr>
    </w:tbl>
    <w:p w14:paraId="5D30836D" w14:textId="77777777" w:rsidR="00F6157A" w:rsidRPr="00F6157A" w:rsidRDefault="00F6157A" w:rsidP="00F6157A">
      <w:pPr>
        <w:sectPr w:rsidR="00F6157A" w:rsidRPr="00F6157A" w:rsidSect="00CC5A92">
          <w:footerReference w:type="default" r:id="rId19"/>
          <w:pgSz w:w="15840" w:h="12240" w:orient="landscape"/>
          <w:pgMar w:top="1701" w:right="1417" w:bottom="1701" w:left="1417" w:header="720" w:footer="720" w:gutter="0"/>
          <w:cols w:space="720"/>
          <w:docGrid w:linePitch="360"/>
        </w:sectPr>
      </w:pPr>
    </w:p>
    <w:p w14:paraId="666EC48B" w14:textId="7B2E14FC" w:rsidR="006C263C" w:rsidRDefault="006C263C" w:rsidP="006C263C">
      <w:pPr>
        <w:pStyle w:val="Ttulo2"/>
        <w:spacing w:line="360" w:lineRule="auto"/>
        <w:jc w:val="both"/>
        <w:rPr>
          <w:rFonts w:ascii="Arial" w:hAnsi="Arial" w:cs="Arial"/>
          <w:b/>
          <w:color w:val="auto"/>
          <w:sz w:val="24"/>
          <w:szCs w:val="24"/>
        </w:rPr>
      </w:pPr>
      <w:bookmarkStart w:id="26" w:name="_Toc236928683"/>
      <w:r>
        <w:rPr>
          <w:rFonts w:ascii="Arial" w:hAnsi="Arial" w:cs="Arial"/>
          <w:b/>
          <w:color w:val="auto"/>
          <w:sz w:val="24"/>
          <w:szCs w:val="24"/>
        </w:rPr>
        <w:lastRenderedPageBreak/>
        <w:t xml:space="preserve">1.4 Nuevos enfoques en la resolución de problemas de planificación de rutas de vehículos eléctricos</w:t>
      </w:r>
      <w:bookmarkEnd w:id="26"/>
    </w:p>
    <w:p w14:paraId="5D5EC767" w14:textId="4B39F438" w:rsidR="0003029E" w:rsidRPr="0003029E" w:rsidRDefault="00C40F2E" w:rsidP="0003029E">
      <w:pPr>
        <w:pStyle w:val="Trabajos"/>
      </w:pPr>
      <w:r>
        <w:t xml:space="preserve">En la actualidad, se ha demostrado que solucionar EVRP solo con métodos de optimización no resulta suficiente. Por tanto, surgen nuevas aplicaciones en este contexto de técnicas ya existentes dentro de la Inteligencia Artificial. A continuación, se profundiza en el caso de los agentes inteligentes para la simulación del tráfico y la XAI, ya que forma parte del objeto de estudio de este trabajo.</w:t>
      </w:r>
    </w:p>
    <w:p w14:paraId="70821C25" w14:textId="5B013620" w:rsidR="0003029E" w:rsidRDefault="0003029E" w:rsidP="0003029E">
      <w:pPr>
        <w:pStyle w:val="Ttulo3"/>
        <w:spacing w:line="360" w:lineRule="auto"/>
        <w:jc w:val="both"/>
        <w:rPr>
          <w:rFonts w:ascii="Arial" w:hAnsi="Arial" w:cs="Arial"/>
          <w:b/>
          <w:color w:val="auto"/>
          <w:sz w:val="22"/>
        </w:rPr>
      </w:pPr>
      <w:bookmarkStart w:id="27" w:name="_Toc192534155"/>
      <w:bookmarkStart w:id="28" w:name="_Ref235008752"/>
      <w:bookmarkStart w:id="29" w:name="_Toc236928684"/>
      <w:r>
        <w:rPr>
          <w:rFonts w:ascii="Arial" w:hAnsi="Arial" w:cs="Arial"/>
          <w:b/>
          <w:color w:val="auto"/>
          <w:sz w:val="22"/>
        </w:rPr>
        <w:t xml:space="preserve">1.4.1 </w:t>
      </w:r>
      <w:bookmarkEnd w:id="27"/>
      <w:r>
        <w:rPr>
          <w:rFonts w:ascii="Arial" w:hAnsi="Arial" w:cs="Arial"/>
          <w:b/>
          <w:color w:val="auto"/>
          <w:sz w:val="22"/>
        </w:rPr>
        <w:t>Agentes inteligentes</w:t>
      </w:r>
      <w:bookmarkEnd w:id="28"/>
      <w:r>
        <w:rPr>
          <w:rFonts w:ascii="Arial" w:hAnsi="Arial" w:cs="Arial"/>
          <w:b/>
          <w:color w:val="auto"/>
          <w:sz w:val="22"/>
        </w:rPr>
        <w:t xml:space="preserve"> para la simulación del tráfico</w:t>
      </w:r>
      <w:bookmarkEnd w:id="29"/>
    </w:p>
    <w:p w14:paraId="6FE2F42C" w14:textId="7960A694" w:rsidR="00C40F2E" w:rsidRDefault="00C40F2E" w:rsidP="00C40F2E">
      <w:pPr>
        <w:pStyle w:val="Trabajos"/>
      </w:pPr>
      <w:r>
        <w:t xml:space="preserve">Según </w:t>
        <w:fldChar w:fldCharType="begin"/>
        <w:instrText xml:space="preserve"> ADDIN EN.CITE &lt;EndNote&gt;&lt;Cite&gt;&lt;Author&gt;Wooldridge&lt;/Author&gt;&lt;Year&gt;1999&lt;/Year&gt;&lt;RecNum&gt;208&lt;/RecNum&gt;&lt;DisplayText&gt;[113]&lt;/DisplayText&gt;&lt;record&gt;&lt;rec-number&gt;208&lt;/rec-number&gt;&lt;foreign-keys&gt;&lt;key app="EN" db-id="dz5e009znz9va5ev0pqxad9qe9v5x2zweest" timestamp="1771572506"&gt;208&lt;/key&gt;&lt;/foreign-keys&gt;&lt;ref-type name="Journal Article"&gt;17&lt;/ref-type&gt;&lt;contributors&gt;&lt;authors&gt;&lt;author&gt;Wooldridge, Michael&lt;/author&gt;&lt;/authors&gt;&lt;/contributors&gt;&lt;titles&gt;&lt;title&gt;Intelligent agents&lt;/title&gt;&lt;secondary-title&gt;Multiagent systems: A modern approach to distributed artificial intelligence&lt;/secondary-title&gt;&lt;/titles&gt;&lt;periodical&gt;&lt;full-title&gt;Multiagent systems: A modern approach to distributed artificial intelligence&lt;/full-title&gt;&lt;/periodical&gt;&lt;pages&gt;27-73&lt;/pages&gt;&lt;volume&gt;1&lt;/volume&gt;&lt;dates&gt;&lt;year&gt;1999&lt;/year&gt;&lt;/dates&gt;&lt;urls&gt;&lt;/urls&gt;&lt;/record&gt;&lt;/Cite&gt;&lt;/EndNote&gt;</w:instrText>
        <w:fldChar w:fldCharType="separate"/>
      </w:r>
      <w:r>
        <w:rPr>
          <w:noProof/>
        </w:rPr>
        <w:t>[113]</w:t>
      </w:r>
      <w:r>
        <w:fldChar w:fldCharType="end"/>
        <w:t xml:space="preserve">, un agente es una entidad computacional situada en un entorno, capaz de realizar acciones autónomas y flexibles para alcanzar los objetivos para los que fue diseñado. Esta definición establece tres propiedades esenciales que distinguen a los agentes inteligentes de otros sistemas de software: autonomía, reactividad y proactividad. Esto implica operar sin intervención directa de humanos u otros agentes, percibir el entorno y responder oportunamente a los cambios que en él se producen, así como tomar la iniciativa y mostrar un comportamiento orientado a objetivos </w:t>
        <w:fldChar w:fldCharType="begin"/>
        <w:instrText xml:space="preserve"> ADDIN EN.CITE &lt;EndNote&gt;&lt;Cite&gt;&lt;Author&gt;Wooldridge&lt;/Author&gt;&lt;Year&gt;1999&lt;/Year&gt;&lt;RecNum&gt;208&lt;/RecNum&gt;&lt;DisplayText&gt;[113, 114]&lt;/DisplayText&gt;&lt;record&gt;&lt;rec-number&gt;208&lt;/rec-number&gt;&lt;foreign-keys&gt;&lt;key app="EN" db-id="dz5e009znz9va5ev0pqxad9qe9v5x2zweest" timestamp="1771572506"&gt;208&lt;/key&gt;&lt;/foreign-keys&gt;&lt;ref-type name="Journal Article"&gt;17&lt;/ref-type&gt;&lt;contributors&gt;&lt;authors&gt;&lt;author&gt;Wooldridge, Michael&lt;/author&gt;&lt;/authors&gt;&lt;/contributors&gt;&lt;titles&gt;&lt;title&gt;Intelligent agents&lt;/title&gt;&lt;secondary-title&gt;Multiagent systems: A modern approach to distributed artificial intelligence&lt;/secondary-title&gt;&lt;/titles&gt;&lt;periodical&gt;&lt;full-title&gt;Multiagent systems: A modern approach to distributed artificial intelligence&lt;/full-title&gt;&lt;/periodical&gt;&lt;pages&gt;27-73&lt;/pages&gt;&lt;volume&gt;1&lt;/volume&gt;&lt;dates&gt;&lt;year&gt;1999&lt;/year&gt;&lt;/dates&gt;&lt;urls&gt;&lt;/urls&gt;&lt;/record&gt;&lt;/Cite&gt;&lt;Cite&gt;&lt;Author&gt;Brenner&lt;/Author&gt;&lt;Year&gt;2012&lt;/Year&gt;&lt;RecNum&gt;182&lt;/RecNum&gt;&lt;record&gt;&lt;rec-number&gt;182&lt;/rec-number&gt;&lt;foreign-keys&gt;&lt;key app="EN" db-id="dz5e009znz9va5ev0pqxad9qe9v5x2zweest" timestamp="1771572505"&gt;182&lt;/key&gt;&lt;/foreign-keys&gt;&lt;ref-type name="Book"&gt;6&lt;/ref-type&gt;&lt;contributors&gt;&lt;authors&gt;&lt;author&gt;Brenner, Walter&lt;/author&gt;&lt;author&gt;Zarnekow, Rüdiger&lt;/author&gt;&lt;author&gt;Wittig, Hartmut&lt;/author&gt;&lt;/authors&gt;&lt;/contributors&gt;&lt;titles&gt;&lt;title&gt;Intelligent software agents: foundations and applications&lt;/title&gt;&lt;/titles&gt;&lt;dates&gt;&lt;year&gt;2012&lt;/year&gt;&lt;/dates&gt;&lt;publisher&gt;Springer Science &amp;amp; Business Media&lt;/publisher&gt;&lt;isbn&gt;3642804845&lt;/isbn&gt;&lt;urls&gt;&lt;/urls&gt;&lt;/record&gt;&lt;/Cite&gt;&lt;/EndNote&gt;</w:instrText>
        <w:fldChar w:fldCharType="separate"/>
      </w:r>
      <w:r>
        <w:rPr>
          <w:noProof/>
        </w:rPr>
        <w:t>[113, 114]</w:t>
      </w:r>
      <w:r>
        <w:fldChar w:fldCharType="end"/>
        <w:t>.</w:t>
      </w:r>
    </w:p>
    <w:p w14:paraId="6C909589" w14:textId="771BBB34" w:rsidR="0003029E" w:rsidRDefault="00C40F2E" w:rsidP="00C40F2E">
      <w:pPr>
        <w:pStyle w:val="Trabajos"/>
      </w:pPr>
      <w:r>
        <w:t xml:space="preserve">En contextos de transporte urbano, la aplicación de agentes inteligentes permite modelar la naturaleza distribuida y dinámica del tráfico. Los agentes inteligentes en estos sistemas pueden representar diversos elementos del ecosistema de transporte: vehículos individuales, controladores de semáforos, gestores de estaciones de carga, agentes de monitoreo, entre otros </w:t>
        <w:fldChar w:fldCharType="begin">
          <w:fldData xml:space="preserve">PEVuZE5vdGU+PENpdGU+PEF1dGhvcj5Xb29sZHJpZGdlPC9BdXRob3I+PFllYXI+MTk5OTwvWWVh
cj48UmVjTnVtPjIwODwvUmVjTnVtPjxEaXNwbGF5VGV4dD5bMzYsIDExMywgMTE1XTwvRGlzcGxh
eVRleHQ+PHJlY29yZD48cmVjLW51bWJlcj4yMDg8L3JlYy1udW1iZXI+PGZvcmVpZ24ta2V5cz48
a2V5IGFwcD0iRU4iIGRiLWlkPSJkejVlMDA5em56OXZhNWV2MHBxeGFkOXFlOXY1eDJ6d2Vlc3Qi
IHRpbWVzdGFtcD0iMTc3MTU3MjUwNiI+MjA4PC9rZXk+PC9mb3JlaWduLWtleXM+PHJlZi10eXBl
IG5hbWU9IkpvdXJuYWwgQXJ0aWNsZSI+MTc8L3JlZi10eXBlPjxjb250cmlidXRvcnM+PGF1dGhv
cnM+PGF1dGhvcj5Xb29sZHJpZGdlLCBNaWNoYWVsPC9hdXRob3I+PC9hdXRob3JzPjwvY29udHJp
YnV0b3JzPjx0aXRsZXM+PHRpdGxlPkludGVsbGlnZW50IGFnZW50czwvdGl0bGU+PHNlY29uZGFy
eS10aXRsZT5NdWx0aWFnZW50IHN5c3RlbXM6IEEgbW9kZXJuIGFwcHJvYWNoIHRvIGRpc3RyaWJ1
dGVkIGFydGlmaWNpYWwgaW50ZWxsaWdlbmNlPC9zZWNvbmRhcnktdGl0bGU+PC90aXRsZXM+PHBl
cmlvZGljYWw+PGZ1bGwtdGl0bGU+TXVsdGlhZ2VudCBzeXN0ZW1zOiBBIG1vZGVybiBhcHByb2Fj
aCB0byBkaXN0cmlidXRlZCBhcnRpZmljaWFsIGludGVsbGlnZW5jZTwvZnVsbC10aXRsZT48L3Bl
cmlvZGljYWw+PHBhZ2VzPjI3LTczPC9wYWdlcz48dm9sdW1lPjE8L3ZvbHVtZT48ZGF0ZXM+PHll
YXI+MTk5OTwveWVhcj48L2RhdGVzPjx1cmxzPjwvdXJscz48L3JlY29yZD48L0NpdGU+PENpdGU+
PEF1dGhvcj5Sb296ZW1vbmQ8L0F1dGhvcj48WWVhcj4yMDI1PC9ZZWFyPjxSZWNOdW0+MjAzPC9S
ZWNOdW0+PHJlY29yZD48cmVjLW51bWJlcj4yMDM8L3JlYy1udW1iZXI+PGZvcmVpZ24ta2V5cz48
a2V5IGFwcD0iRU4iIGRiLWlkPSJkejVlMDA5em56OXZhNWV2MHBxeGFkOXFlOXY1eDJ6d2Vlc3Qi
IHRpbWVzdGFtcD0iMTc3MTU3MjUwNiI+MjAzPC9rZXk+PC9mb3JlaWduLWtleXM+PHJlZi10eXBl
IG5hbWU9IkpvdXJuYWwgQXJ0aWNsZSI+MTc8L3JlZi10eXBlPjxjb250cmlidXRvcnM+PGF1dGhv
cnM+PGF1dGhvcj5Sb296ZW1vbmQsIERhbmtvIEE8L2F1dGhvcj48YXV0aG9yPnZhbiBkZXIgVmVl
ciwgUGV0ZXI8L2F1dGhvcj48L2F1dGhvcnM+PC9jb250cmlidXRvcnM+PHRpdGxlcz48dGl0bGU+
VXNhYmlsaXR5IG9mIGludGVsbGlnZW50IGFnZW50IHN5c3RlbXMgaW4gdXJiYW4gdHJhZmZpYyBj
b250cm9sPC90aXRsZT48c2Vjb25kYXJ5LXRpdGxlPldJVCBUcmFuc2FjdGlvbnMgb24gSW5mb3Jt
YXRpb24gYW5kIENvbW11bmljYXRpb24gVGVjaG5vbG9naWVzPC9zZWNvbmRhcnktdGl0bGU+PC90
aXRsZXM+PHBlcmlvZGljYWw+PGZ1bGwtdGl0bGU+V0lUIFRyYW5zYWN0aW9ucyBvbiBJbmZvcm1h
dGlvbiBhbmQgQ29tbXVuaWNhdGlvbiBUZWNobm9sb2dpZXM8L2Z1bGwtdGl0bGU+PC9wZXJpb2Rp
Y2FsPjx2b2x1bWU+MjA8L3ZvbHVtZT48ZGF0ZXM+PHllYXI+MjAyNTwveWVhcj48L2RhdGVzPjxp
c2JuPjE4NTMxMjU5NjI8L2lzYm4+PHVybHM+PC91cmxzPjwvcmVjb3JkPjwvQ2l0ZT48Q2l0ZT48
QXV0aG9yPlVsbGFoPC9BdXRob3I+PFllYXI+MjAyMTwvWWVhcj48UmVjTnVtPjIwNTwvUmVjTnVt
PjxyZWNvcmQ+PHJlYy1udW1iZXI+MjA1PC9yZWMtbnVtYmVyPjxmb3JlaWduLWtleXM+PGtleSBh
cHA9IkVOIiBkYi1pZD0iZHo1ZTAwOXpuejl2YTVldjBwcXhhZDlxZTl2NXgyendlZXN0IiB0aW1l
c3RhbXA9IjE3NzE1NzI1MDYiPjIwNTwva2V5PjwvZm9yZWlnbi1rZXlzPjxyZWYtdHlwZSBuYW1l
PSJKb3VybmFsIEFydGljbGUiPjE3PC9yZWYtdHlwZT48Y29udHJpYnV0b3JzPjxhdXRob3JzPjxh
dXRob3I+VWxsYWgsIE11aGFtbWFkIFJlaG1hdDwvYXV0aG9yPjxhdXRob3I+S2hhdHRhaywgS2h1
cnJhbSBTaGVoemFkPC9hdXRob3I+PGF1dGhvcj5LaGFuLCBaYXdhciBIdXNzYWluPC9hdXRob3I+
PGF1dGhvcj5LaGFuLCBNdXNodGFxIEFobWFkPC9hdXRob3I+PGF1dGhvcj5NaW5hbGxhaCwgTmFz
cnU8L2F1dGhvcj48YXV0aG9yPktoYW4sIEFraHRhciBOYXdhejwvYXV0aG9yPjwvYXV0aG9ycz48
L2NvbnRyaWJ1dG9ycz48dGl0bGVzPjx0aXRsZT5WZWhpY3VsYXIgdHJhZmZpYyBzaW11bGF0aW9u
IHNvZnR3YXJlOiBBIHN5c3RlbWF0aWMgY29tcGFyYXRpdmUgYW5hbHlzaXM8L3RpdGxlPjxzZWNv
bmRhcnktdGl0bGU+UGFraXN0YW4gSm91cm5hbCBvZiBFbmdpbmVlcmluZyBhbmQgVGVjaG5vbG9n
eTwvc2Vjb25kYXJ5LXRpdGxlPjwvdGl0bGVzPjxwZXJpb2RpY2FsPjxmdWxsLXRpdGxlPlBha2lz
dGFuIEpvdXJuYWwgb2YgRW5naW5lZXJpbmcgYW5kIFRlY2hub2xvZ3k8L2Z1bGwtdGl0bGU+PC9w
ZXJpb2RpY2FsPjxwYWdlcz42Ni03ODwvcGFnZXM+PHZvbHVtZT40PC92b2x1bWU+PG51bWJlcj4x
PC9udW1iZXI+PGRhdGVzPjx5ZWFyPjIwMjE8L3llYXI+PC9kYXRlcz48aXNibj4yNjY0LTIwNTA8
L2lzYm4+PHVybHM+PC91cmxzPjwvcmVjb3JkPjwvQ2l0ZT48L0VuZE5vdGU+AG==
</w:fldData>
        </w:fldChar>
        <w:instrText xml:space="preserve"> ADDIN EN.CITE </w:instrText>
        <w:fldChar w:fldCharType="begin">
          <w:fldData xml:space="preserve">PEVuZE5vdGU+PENpdGU+PEF1dGhvcj5Xb29sZHJpZGdlPC9BdXRob3I+PFllYXI+MTk5OTwvWWVh
cj48UmVjTnVtPjIwODwvUmVjTnVtPjxEaXNwbGF5VGV4dD5bMzYsIDExMywgMTE1XTwvRGlzcGxh
eVRleHQ+PHJlY29yZD48cmVjLW51bWJlcj4yMDg8L3JlYy1udW1iZXI+PGZvcmVpZ24ta2V5cz48
a2V5IGFwcD0iRU4iIGRiLWlkPSJkejVlMDA5em56OXZhNWV2MHBxeGFkOXFlOXY1eDJ6d2Vlc3Qi
IHRpbWVzdGFtcD0iMTc3MTU3MjUwNiI+MjA4PC9rZXk+PC9mb3JlaWduLWtleXM+PHJlZi10eXBl
IG5hbWU9IkpvdXJuYWwgQXJ0aWNsZSI+MTc8L3JlZi10eXBlPjxjb250cmlidXRvcnM+PGF1dGhv
cnM+PGF1dGhvcj5Xb29sZHJpZGdlLCBNaWNoYWVsPC9hdXRob3I+PC9hdXRob3JzPjwvY29udHJp
YnV0b3JzPjx0aXRsZXM+PHRpdGxlPkludGVsbGlnZW50IGFnZW50czwvdGl0bGU+PHNlY29uZGFy
eS10aXRsZT5NdWx0aWFnZW50IHN5c3RlbXM6IEEgbW9kZXJuIGFwcHJvYWNoIHRvIGRpc3RyaWJ1
dGVkIGFydGlmaWNpYWwgaW50ZWxsaWdlbmNlPC9zZWNvbmRhcnktdGl0bGU+PC90aXRsZXM+PHBl
cmlvZGljYWw+PGZ1bGwtdGl0bGU+TXVsdGlhZ2VudCBzeXN0ZW1zOiBBIG1vZGVybiBhcHByb2Fj
aCB0byBkaXN0cmlidXRlZCBhcnRpZmljaWFsIGludGVsbGlnZW5jZTwvZnVsbC10aXRsZT48L3Bl
cmlvZGljYWw+PHBhZ2VzPjI3LTczPC9wYWdlcz48dm9sdW1lPjE8L3ZvbHVtZT48ZGF0ZXM+PHll
YXI+MTk5OTwveWVhcj48L2RhdGVzPjx1cmxzPjwvdXJscz48L3JlY29yZD48L0NpdGU+PENpdGU+
PEF1dGhvcj5Sb296ZW1vbmQ8L0F1dGhvcj48WWVhcj4yMDI1PC9ZZWFyPjxSZWNOdW0+MjAzPC9S
ZWNOdW0+PHJlY29yZD48cmVjLW51bWJlcj4yMDM8L3JlYy1udW1iZXI+PGZvcmVpZ24ta2V5cz48
a2V5IGFwcD0iRU4iIGRiLWlkPSJkejVlMDA5em56OXZhNWV2MHBxeGFkOXFlOXY1eDJ6d2Vlc3Qi
IHRpbWVzdGFtcD0iMTc3MTU3MjUwNiI+MjAzPC9rZXk+PC9mb3JlaWduLWtleXM+PHJlZi10eXBl
IG5hbWU9IkpvdXJuYWwgQXJ0aWNsZSI+MTc8L3JlZi10eXBlPjxjb250cmlidXRvcnM+PGF1dGhv
cnM+PGF1dGhvcj5Sb296ZW1vbmQsIERhbmtvIEE8L2F1dGhvcj48YXV0aG9yPnZhbiBkZXIgVmVl
ciwgUGV0ZXI8L2F1dGhvcj48L2F1dGhvcnM+PC9jb250cmlidXRvcnM+PHRpdGxlcz48dGl0bGU+
VXNhYmlsaXR5IG9mIGludGVsbGlnZW50IGFnZW50IHN5c3RlbXMgaW4gdXJiYW4gdHJhZmZpYyBj
b250cm9sPC90aXRsZT48c2Vjb25kYXJ5LXRpdGxlPldJVCBUcmFuc2FjdGlvbnMgb24gSW5mb3Jt
YXRpb24gYW5kIENvbW11bmljYXRpb24gVGVjaG5vbG9naWVzPC9zZWNvbmRhcnktdGl0bGU+PC90
aXRsZXM+PHBlcmlvZGljYWw+PGZ1bGwtdGl0bGU+V0lUIFRyYW5zYWN0aW9ucyBvbiBJbmZvcm1h
dGlvbiBhbmQgQ29tbXVuaWNhdGlvbiBUZWNobm9sb2dpZXM8L2Z1bGwtdGl0bGU+PC9wZXJpb2Rp
Y2FsPjx2b2x1bWU+MjA8L3ZvbHVtZT48ZGF0ZXM+PHllYXI+MjAyNTwveWVhcj48L2RhdGVzPjxp
c2JuPjE4NTMxMjU5NjI8L2lzYm4+PHVybHM+PC91cmxzPjwvcmVjb3JkPjwvQ2l0ZT48Q2l0ZT48
QXV0aG9yPlVsbGFoPC9BdXRob3I+PFllYXI+MjAyMTwvWWVhcj48UmVjTnVtPjIwNTwvUmVjTnVt
PjxyZWNvcmQ+PHJlYy1udW1iZXI+MjA1PC9yZWMtbnVtYmVyPjxmb3JlaWduLWtleXM+PGtleSBh
cHA9IkVOIiBkYi1pZD0iZHo1ZTAwOXpuejl2YTVldjBwcXhhZDlxZTl2NXgyendlZXN0IiB0aW1l
c3RhbXA9IjE3NzE1NzI1MDYiPjIwNTwva2V5PjwvZm9yZWlnbi1rZXlzPjxyZWYtdHlwZSBuYW1l
PSJKb3VybmFsIEFydGljbGUiPjE3PC9yZWYtdHlwZT48Y29udHJpYnV0b3JzPjxhdXRob3JzPjxh
dXRob3I+VWxsYWgsIE11aGFtbWFkIFJlaG1hdDwvYXV0aG9yPjxhdXRob3I+S2hhdHRhaywgS2h1
cnJhbSBTaGVoemFkPC9hdXRob3I+PGF1dGhvcj5LaGFuLCBaYXdhciBIdXNzYWluPC9hdXRob3I+
PGF1dGhvcj5LaGFuLCBNdXNodGFxIEFobWFkPC9hdXRob3I+PGF1dGhvcj5NaW5hbGxhaCwgTmFz
cnU8L2F1dGhvcj48YXV0aG9yPktoYW4sIEFraHRhciBOYXdhejwvYXV0aG9yPjwvYXV0aG9ycz48
L2NvbnRyaWJ1dG9ycz48dGl0bGVzPjx0aXRsZT5WZWhpY3VsYXIgdHJhZmZpYyBzaW11bGF0aW9u
IHNvZnR3YXJlOiBBIHN5c3RlbWF0aWMgY29tcGFyYXRpdmUgYW5hbHlzaXM8L3RpdGxlPjxzZWNv
bmRhcnktdGl0bGU+UGFraXN0YW4gSm91cm5hbCBvZiBFbmdpbmVlcmluZyBhbmQgVGVjaG5vbG9n
eTwvc2Vjb25kYXJ5LXRpdGxlPjwvdGl0bGVzPjxwZXJpb2RpY2FsPjxmdWxsLXRpdGxlPlBha2lz
dGFuIEpvdXJuYWwgb2YgRW5naW5lZXJpbmcgYW5kIFRlY2hub2xvZ3k8L2Z1bGwtdGl0bGU+PC9w
ZXJpb2RpY2FsPjxwYWdlcz42Ni03ODwvcGFnZXM+PHZvbHVtZT40PC92b2x1bWU+PG51bWJlcj4x
PC9udW1iZXI+PGRhdGVzPjx5ZWFyPjIwMjE8L3llYXI+PC9kYXRlcz48aXNibj4yNjY0LTIwNTA8
L2lzYm4+PHVybHM+PC91cmxzPjwvcmVjb3JkPjwvQ2l0ZT48L0VuZE5vdGU+AG==
</w:fldData>
        </w:fldChar>
        <w:instrText xml:space="preserve"> ADDIN EN.CITE.DATA </w:instrText>
        <w:fldChar w:fldCharType="end"/>
        <w:fldChar w:fldCharType="separate"/>
      </w:r>
      <w:r>
        <w:rPr>
          <w:noProof/>
        </w:rPr>
        <w:t>[36, 113, 115]</w:t>
      </w:r>
      <w:r>
        <w:fldChar w:fldCharType="end"/>
        <w:t xml:space="preserve">. Los modelos basados ​​en agentes permiten representar la heterogeneidad en el comportamiento de los conductores, la variabilidad en las características de los vehículos y la diversidad en los patrones de demanda </w:t>
        <w:fldChar w:fldCharType="begin"/>
        <w:instrText xml:space="preserve"> ADDIN EN.CITE &lt;EndNote&gt;&lt;Cite&gt;&lt;Author&gt;Brenner&lt;/Author&gt;&lt;Year&gt;2012&lt;/Year&gt;&lt;RecNum&gt;182&lt;/RecNum&gt;&lt;DisplayText&gt;[114]&lt;/DisplayText&gt;&lt;record&gt;&lt;rec-number&gt;182&lt;/rec-number&gt;&lt;foreign-keys&gt;&lt;key app="EN" db-id="dz5e009znz9va5ev0pqxad9qe9v5x2zweest" timestamp="1771572505"&gt;182&lt;/key&gt;&lt;/foreign-keys&gt;&lt;ref-type name="Book"&gt;6&lt;/ref-type&gt;&lt;contributors&gt;&lt;authors&gt;&lt;author&gt;Brenner, Walter&lt;/author&gt;&lt;author&gt;Zarnekow, Rüdiger&lt;/author&gt;&lt;author&gt;Wittig, Hartmut&lt;/author&gt;&lt;/authors&gt;&lt;/contributors&gt;&lt;titles&gt;&lt;title&gt;Intelligent software agents: foundations and applications&lt;/title&gt;&lt;/titles&gt;&lt;dates&gt;&lt;year&gt;2012&lt;/year&gt;&lt;/dates&gt;&lt;publisher&gt;Springer Science &amp;amp; Business Media&lt;/publisher&gt;&lt;isbn&gt;3642804845&lt;/isbn&gt;&lt;urls&gt;&lt;/urls&gt;&lt;/record&gt;&lt;/Cite&gt;&lt;/EndNote&gt;</w:instrText>
        <w:fldChar w:fldCharType="separate"/>
      </w:r>
      <w:r>
        <w:rPr>
          <w:noProof/>
        </w:rPr>
        <w:t>[114]</w:t>
      </w:r>
      <w:r>
        <w:fldChar w:fldCharType="end"/>
        <w:t xml:space="preserve">. Esto permite detectar problemas que no resultan evidentes en modelos estáticos, tales como cuellos de botella inesperados, conflictos de sincronización dentro de ventanas temporales o la degradación del rendimiento en condiciones de congestión </w:t>
        <w:fldChar w:fldCharType="begin"/>
        <w:instrText xml:space="preserve"> ADDIN EN.CITE &lt;EndNote&gt;&lt;Cite&gt;&lt;Author&gt;Roozemond&lt;/Author&gt;&lt;Year&gt;2025&lt;/Year&gt;&lt;RecNum&gt;203&lt;/RecNum&gt;&lt;DisplayText&gt;[115]&lt;/DisplayText&gt;&lt;record&gt;&lt;rec-number&gt;203&lt;/rec-number&gt;&lt;foreign-keys&gt;&lt;key app="EN" db-id="dz5e009znz9va5ev0pqxad9qe9v5x2zweest" timestamp="1771572506"&gt;203&lt;/key&gt;&lt;/foreign-keys&gt;&lt;ref-type name="Journal Article"&gt;17&lt;/ref-type&gt;&lt;contributors&gt;&lt;authors&gt;&lt;author&gt;Roozemond, Danko A&lt;/author&gt;&lt;author&gt;van der Veer, Peter&lt;/author&gt;&lt;/authors&gt;&lt;/contributors&gt;&lt;titles&gt;&lt;title&gt;Usability of intelligent agent systems in urban traffic control&lt;/title&gt;&lt;secondary-title&gt;WIT Transactions on Information and Communication Technologies&lt;/secondary-title&gt;&lt;/titles&gt;&lt;periodical&gt;&lt;full-title&gt;WIT Transactions on Information and Communication Technologies&lt;/full-title&gt;&lt;/periodical&gt;&lt;volume&gt;20&lt;/volume&gt;&lt;dates&gt;&lt;year&gt;2025&lt;/year&gt;&lt;/dates&gt;&lt;isbn&gt;1853125962&lt;/isbn&gt;&lt;urls&gt;&lt;/urls&gt;&lt;/record&gt;&lt;/Cite&gt;&lt;/EndNote&gt;</w:instrText>
        <w:fldChar w:fldCharType="separate"/>
      </w:r>
      <w:r>
        <w:rPr>
          <w:noProof/>
        </w:rPr>
        <w:t>[115]</w:t>
      </w:r>
      <w:r>
        <w:fldChar w:fldCharType="end"/>
        <w:t>.</w:t>
      </w:r>
    </w:p>
    <w:p w14:paraId="5BEB2261" w14:textId="05A5BA7B" w:rsidR="00C40F2E" w:rsidRPr="00C40F2E" w:rsidRDefault="00C40F2E" w:rsidP="00C40F2E">
      <w:pPr>
        <w:pStyle w:val="Trabajos"/>
        <w:rPr>
          <w:lang w:val="es-ES"/>
        </w:rPr>
      </w:pPr>
      <w:r>
        <w:rPr>
          <w:lang w:val="es-ES"/>
        </w:rPr>
        <w:t xml:space="preserve">Por otra parte, el modelado y la simulación basados ​​en agentes (ABMS, por las siglas en inglés de </w:t>
      </w:r>
      <w:r>
        <w:rPr>
          <w:i/>
          <w:iCs/>
          <w:lang w:val="es-ES"/>
        </w:rPr>
        <w:t xml:space="preserve">Agent-Based Modeling and Simulation</w:t>
      </w:r>
      <w:r>
        <w:rPr>
          <w:lang w:val="es-ES"/>
        </w:rPr>
        <w:t xml:space="preserve">) constituyen un enfoque computacional utilizado en sistemas complejos. Este se representa como un </w:t>
        <w:lastRenderedPageBreak/>
        <w:t xml:space="preserve">conjunto de agentes autónomos que interactúan entre sí. Entre sus ventajas se encuentran la abstracción de alto nivel para representar a los agentes y su entorno, así como sus interacciones y organización. El entorno representa el mundo real con su dimensión espacial, en la cual se desenvuelven los agentes. Estos pueden interactuar entre sí mediante diversos medios de comunicación y organizarse en grupos, roles y responsabilidades. La simulación permite explorar diversas estrategias de resolución de problemas a través de escenarios hipotéticos, que facilitan el ajuste de las características de los distintos componentes </w:t>
        <w:fldChar w:fldCharType="begin"/>
        <w:instrText xml:space="preserve"> ADDIN EN.CITE &lt;EndNote&gt;&lt;Cite&gt;&lt;Author&gt;Macal&lt;/Author&gt;&lt;Year&gt;2016&lt;/Year&gt;&lt;RecNum&gt;198&lt;/RecNum&gt;&lt;DisplayText&gt;[116]&lt;/DisplayText&gt;&lt;record&gt;&lt;rec-number&gt;198&lt;/rec-number&gt;&lt;foreign-keys&gt;&lt;key app="EN" db-id="dz5e009znz9va5ev0pqxad9qe9v5x2zweest" timestamp="1771572506"&gt;198&lt;/key&gt;&lt;/foreign-keys&gt;&lt;ref-type name="Journal Article"&gt;17&lt;/ref-type&gt;&lt;contributors&gt;&lt;authors&gt;&lt;author&gt;Macal, Charles M&lt;/author&gt;&lt;/authors&gt;&lt;/contributors&gt;&lt;titles&gt;&lt;title&gt;Everything you need to know about agent-based modelling and simulation&lt;/title&gt;&lt;secondary-title&gt;Journal of Simulation&lt;/secondary-title&gt;&lt;/titles&gt;&lt;periodical&gt;&lt;full-title&gt;Journal of Simulation&lt;/full-title&gt;&lt;/periodical&gt;&lt;pages&gt;144-156&lt;/pages&gt;&lt;volume&gt;10&lt;/volume&gt;&lt;number&gt;2&lt;/number&gt;&lt;dates&gt;&lt;year&gt;2016&lt;/year&gt;&lt;/dates&gt;&lt;isbn&gt;1747-7778&lt;/isbn&gt;&lt;urls&gt;&lt;/urls&gt;&lt;/record&gt;&lt;/Cite&gt;&lt;/EndNote&gt;</w:instrText>
        <w:fldChar w:fldCharType="separate"/>
      </w:r>
      <w:r>
        <w:rPr>
          <w:noProof/>
          <w:lang w:val="es-ES"/>
        </w:rPr>
        <w:t>[116]</w:t>
      </w:r>
      <w:r>
        <w:rPr>
          <w:lang w:val="es-ES"/>
        </w:rPr>
        <w:fldChar w:fldCharType="end"/>
        <w:t>.</w:t>
      </w:r>
    </w:p>
    <w:p w14:paraId="6692BEE0" w14:textId="7233F051" w:rsidR="00C40F2E" w:rsidRPr="00C40F2E" w:rsidRDefault="00047367" w:rsidP="00C40F2E">
      <w:pPr>
        <w:pStyle w:val="Trabajos"/>
      </w:pPr>
      <w:r>
        <w:rPr>
          <w:lang w:val="es-ES"/>
        </w:rPr>
        <w:t xml:space="preserve">Es importante destacar que los sistemas multiagente que simulan el tráfico, consideran tres tipos de simulación: microscópica, macroscópica y mesoscópica </w:t>
        <w:fldChar w:fldCharType="begin"/>
        <w:instrText xml:space="preserve"> ADDIN EN.CITE &lt;EndNote&gt;&lt;Cite&gt;&lt;Author&gt;Dorokhin&lt;/Author&gt;&lt;Year&gt;2020&lt;/Year&gt;&lt;RecNum&gt;219&lt;/RecNum&gt;&lt;DisplayText&gt;[34, 35]&lt;/DisplayText&gt;&lt;record&gt;&lt;rec-number&gt;219&lt;/rec-number&gt;&lt;foreign-keys&gt;&lt;key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Cite&gt;&lt;Author&gt;Algherbal&lt;/Author&gt;&lt;Year&gt;2025&lt;/Year&gt;&lt;RecNum&gt;220&lt;/RecNum&gt;&lt;record&gt;&lt;rec-number&gt;220&lt;/rec-number&gt;&lt;foreign-keys&gt;&lt;key app="EN" db-id="dz5e009znz9va5ev0pqxad9qe9v5x2zweest" timestamp="1784121772"&gt;220&lt;/key&gt;&lt;/foreign-keys&gt;&lt;ref-type name="Journal Article"&gt;17&lt;/ref-type&gt;&lt;contributors&gt;&lt;authors&gt;&lt;author&gt;Algherbal, Eman A&lt;/author&gt;&lt;author&gt;Ratrout, Nedal T&lt;/author&gt;&lt;/authors&gt;&lt;/contributors&gt;&lt;titles&gt;&lt;title&gt;A comparative analysis of currently used microscopic, macroscopic, and mesoscopic traffic simulation software&lt;/title&gt;&lt;secondary-title&gt;Transportation Research Procedia&lt;/secondary-title&gt;&lt;/titles&gt;&lt;periodical&gt;&lt;full-title&gt;Transportation research procedia&lt;/full-title&gt;&lt;/periodical&gt;&lt;pages&gt;495-503&lt;/pages&gt;&lt;volume&gt;84&lt;/volume&gt;&lt;dates&gt;&lt;year&gt;2025&lt;/year&gt;&lt;/dates&gt;&lt;isbn&gt;2352-1465&lt;/isbn&gt;&lt;urls&gt;&lt;/urls&gt;&lt;/record&gt;&lt;/Cite&gt;&lt;/EndNote&gt;</w:instrText>
        <w:fldChar w:fldCharType="separate"/>
      </w:r>
      <w:r>
        <w:rPr>
          <w:noProof/>
          <w:lang w:val="es-ES"/>
        </w:rPr>
        <w:t>[34, 35]</w:t>
      </w:r>
      <w:r>
        <w:rPr>
          <w:lang w:val="es-ES"/>
        </w:rPr>
        <w:fldChar w:fldCharType="end"/>
        <w:t xml:space="preserve">. Los modelos microscópicos simulan las interacciones de vehículos individuales a medida que circulan por la vía. Cada vehículo se modela como una entidad individual con su propia dinámica de conducción, intervalos de tiempo fijos y breves, así como comportamientos asociados al seguimiento de vehículos, cambio de carril y aceptación de huecos. Para simulaciones a gran escala, este enfoque resulta costoso desde el punto de vista computacional debido al nivel de detalle requerido para cada agente </w:t>
        <w:fldChar w:fldCharType="begin"/>
        <w:instrText xml:space="preserve"> ADDIN EN.CITE &lt;EndNote&gt;&lt;Cite&gt;&lt;Author&gt;Barceló&lt;/Author&gt;&lt;Year&gt;2005&lt;/Year&gt;&lt;RecNum&gt;179&lt;/RecNum&gt;&lt;DisplayText&gt;[117]&lt;/DisplayText&gt;&lt;record&gt;&lt;rec-number&gt;179&lt;/rec-number&gt;&lt;foreign-keys&gt;&lt;key app="EN" db-id="dz5e009znz9va5ev0pqxad9qe9v5x2zweest" timestamp="1771572505"&gt;179&lt;/key&gt;&lt;/foreign-keys&gt;&lt;ref-type name="Journal Article"&gt;17&lt;/ref-type&gt;&lt;contributors&gt;&lt;authors&gt;&lt;author&gt;Barceló, Jaume&lt;/author&gt;&lt;author&gt;Codina, Esteve&lt;/author&gt;&lt;author&gt;Casas, Jordi&lt;/author&gt;&lt;author&gt;Ferrer, Jaume L&lt;/author&gt;&lt;author&gt;García, David&lt;/author&gt;&lt;/authors&gt;&lt;/contributors&gt;&lt;titles&gt;&lt;title&gt;Microscopic traffic simulation: A tool for the design, analysis and evaluation of intelligent transport systems&lt;/title&gt;&lt;secondary-title&gt;Journal of intelligent and robotic systems&lt;/secondary-title&gt;&lt;/titles&gt;&lt;periodical&gt;&lt;full-title&gt;Journal of intelligent and robotic systems&lt;/full-title&gt;&lt;/periodical&gt;&lt;pages&gt;173-203&lt;/pages&gt;&lt;volume&gt;41&lt;/volume&gt;&lt;number&gt;2&lt;/number&gt;&lt;dates&gt;&lt;year&gt;2005&lt;/year&gt;&lt;/dates&gt;&lt;isbn&gt;0921-0296&lt;/isbn&gt;&lt;urls&gt;&lt;/urls&gt;&lt;/record&gt;&lt;/Cite&gt;&lt;/EndNote&gt;</w:instrText>
        <w:fldChar w:fldCharType="separate"/>
      </w:r>
      <w:r>
        <w:rPr>
          <w:noProof/>
          <w:lang w:val="es-ES"/>
        </w:rPr>
        <w:t>[117]</w:t>
      </w:r>
      <w:r>
        <w:rPr>
          <w:lang w:val="es-ES"/>
        </w:rPr>
        <w:fldChar w:fldCharType="end"/>
        <w:t xml:space="preserve">. En cambio, los modelos macroscópicos se centran en variables como la densidad, el flujo y la velocidad media. Además, permiten desarrollar estrategias de control para prevenir la congestión en carreteras. Son ampliamente utilizados en enfoques recientes, ya que hacen posible simular regiones o países enteros con millones de vehículos </w:t>
        <w:fldChar w:fldCharType="begin"/>
        <w:instrText xml:space="preserve"> ADDIN EN.CITE &lt;EndNote&gt;&lt;Cite&gt;&lt;Author&gt;Obaid&lt;/Author&gt;&lt;Year&gt;2021&lt;/Year&gt;&lt;RecNum&gt;229&lt;/RecNum&gt;&lt;DisplayText&gt;[118]&lt;/DisplayText&gt;&lt;record&gt;&lt;rec-number&gt;229&lt;/rec-number&gt;&lt;foreign-keys&gt;&lt;key app="EN" db-id="dz5e009znz9va5ev0pqxad9qe9v5x2zweest" timestamp="1784126602"&gt;229&lt;/key&gt;&lt;/foreign-keys&gt;&lt;ref-type name="Journal Article"&gt;17&lt;/ref-type&gt;&lt;contributors&gt;&lt;authors&gt;&lt;author&gt;Obaid, Mohammed&lt;/author&gt;&lt;author&gt;Torok, Arpad&lt;/author&gt;&lt;/authors&gt;&lt;/contributors&gt;&lt;titles&gt;&lt;title&gt;Macroscopic traffic simulation of autonomous vehicle effects&lt;/title&gt;&lt;secondary-title&gt;Vehicles&lt;/secondary-title&gt;&lt;/titles&gt;&lt;periodical&gt;&lt;full-title&gt;Vehicles&lt;/full-title&gt;&lt;/periodical&gt;&lt;pages&gt;187-196&lt;/pages&gt;&lt;volume&gt;3&lt;/volume&gt;&lt;number&gt;2&lt;/number&gt;&lt;dates&gt;&lt;year&gt;2021&lt;/year&gt;&lt;/dates&gt;&lt;isbn&gt;2624-8921&lt;/isbn&gt;&lt;urls&gt;&lt;/urls&gt;&lt;/record&gt;&lt;/Cite&gt;&lt;/EndNote&gt;</w:instrText>
        <w:fldChar w:fldCharType="separate"/>
      </w:r>
      <w:r>
        <w:rPr>
          <w:noProof/>
          <w:lang w:val="es-ES"/>
        </w:rPr>
        <w:t>[118]</w:t>
      </w:r>
      <w:r>
        <w:rPr>
          <w:lang w:val="es-ES"/>
        </w:rPr>
        <w:fldChar w:fldCharType="end"/>
        <w:t xml:space="preserve">. Por último, la simulación mesoscópica combina dinámicas de flujo simplificadas con un tratamiento explícito de los flujos interrumpidos en las intersecciones. Los vehículos se modelan como entidades individuales, pero los modelos de comportamiento se modifican una sola vez, y no en cada paso de tiempo. La simulación se basa en eventos, mientras el vehículo se encuentra dentro de un tramo no se simula, solo se predice el momento en que sale del tramo. A pesar de representar un equilibrio entre los enfoques microscópico y macroscópico, pierde realismo, lo que dificulta la obtención de resultados detallados, como el número de paradas o la ubicación exacta de la congestión dentro de un tramo </w:t>
        <w:fldChar w:fldCharType="begin"/>
        <w:instrText xml:space="preserve"> ADDIN EN.CITE &lt;EndNote&gt;&lt;Cite&gt;&lt;Author&gt;De Souza&lt;/Author&gt;&lt;Year&gt;2019&lt;/Year&gt;&lt;RecNum&gt;230&lt;/RecNum&gt;&lt;DisplayText&gt;[119]&lt;/DisplayText&gt;&lt;record&gt;&lt;rec-number&gt;230&lt;/rec-number&gt;&lt;foreign-keys&gt;&lt;key app="EN" db-id="dz5e009znz9va5ev0pqxad9qe9v5x2zweest" timestamp="1784126691"&gt;230&lt;/key&gt;&lt;/foreign-keys&gt;&lt;ref-type name="Journal Article"&gt;17&lt;/ref-type&gt;&lt;contributors&gt;&lt;authors&gt;&lt;author&gt;De Souza, Felipe&lt;/author&gt;&lt;author&gt;Verbas, Omer&lt;/author&gt;&lt;author&gt;Auld, Joshua&lt;/author&gt;&lt;/authors&gt;&lt;/contributors&gt;&lt;titles&gt;&lt;title&gt;Mesoscopic traffic flow model for agent-based simulation&lt;/title&gt;&lt;secondary-title&gt;Procedia Computer Science&lt;/secondary-title&gt;&lt;/titles&gt;&lt;periodical&gt;&lt;full-title&gt;Procedia Computer Science&lt;/full-title&gt;&lt;/periodical&gt;&lt;pages&gt;858-863&lt;/pages&gt;&lt;volume&gt;151&lt;/volume&gt;&lt;dates&gt;&lt;year&gt;2019&lt;/year&gt;&lt;/dates&gt;&lt;isbn&gt;1877-0509&lt;/isbn&gt;&lt;urls&gt;&lt;/urls&gt;&lt;/record&gt;&lt;/Cite&gt;&lt;/EndNote&gt;</w:instrText>
        <w:fldChar w:fldCharType="separate"/>
      </w:r>
      <w:r>
        <w:rPr>
          <w:noProof/>
          <w:lang w:val="es-ES"/>
        </w:rPr>
        <w:t>[119]</w:t>
      </w:r>
      <w:r>
        <w:rPr>
          <w:lang w:val="es-ES"/>
        </w:rPr>
        <w:fldChar w:fldCharType="end"/>
        <w:t>.</w:t>
      </w:r>
    </w:p>
    <w:p w14:paraId="618C94DD" w14:textId="2B3681A6" w:rsidR="006D4ADF" w:rsidRDefault="006D4ADF" w:rsidP="006D4ADF">
      <w:pPr>
        <w:pStyle w:val="Trabajos"/>
      </w:pPr>
      <w:r>
        <w:lastRenderedPageBreak/>
        <w:t xml:space="preserve">Varios simuladores de tráfico abordan el modelado de sistemas de transporte desde diferentes perspectivas y escalas </w:t>
        <w:fldChar w:fldCharType="begin"/>
        <w:instrText xml:space="preserve"> ADDIN EN.CITE &lt;EndNote&gt;&lt;Cite&gt;&lt;Author&gt;Dorokhin&lt;/Author&gt;&lt;Year&gt;2020&lt;/Year&gt;&lt;RecNum&gt;219&lt;/RecNum&gt;&lt;DisplayText&gt;[34]&lt;/DisplayText&gt;&lt;record&gt;&lt;rec-number&gt;219&lt;/rec-number&gt;&lt;foreign-keys&gt;&lt;key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Publishing&lt;/publisher&gt;&lt;isbn&gt;1757-8981&lt;/isbn&gt;&lt;urls&gt;&lt;/urls&gt;&lt;/record&gt;&lt;/Cite&gt;&lt;/EndNote&gt;</w:instrText>
        <w:fldChar w:fldCharType="separate"/>
      </w:r>
      <w:r>
        <w:rPr>
          <w:noProof/>
        </w:rPr>
        <w:t>[34]</w:t>
      </w:r>
      <w:r>
        <w:fldChar w:fldCharType="end"/>
        <w:t xml:space="preserve">. Estos sistemas requieren que las rutas se proporcionen como entrada o se generen mediante algoritmos básicos de ruta más corta </w:t>
        <w:fldChar w:fldCharType="begin"/>
        <w:instrText xml:space="preserve"> ADDIN EN.CITE &lt;EndNote&gt;&lt;Cite&gt;&lt;Author&gt;Laatabi&lt;/Author&gt;&lt;Year&gt;2025&lt;/Year&gt;&lt;RecNum&gt;194&lt;/RecNum&gt;&lt;DisplayText&gt;[33, 36]&lt;/DisplayText&gt;&lt;record&gt;&lt;rec-number&gt;194&lt;/rec-number&gt;&lt;foreign-keys&gt;&lt;key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Cite&gt;&lt;Author&gt;Ullah&lt;/Author&gt;&lt;Year&gt;2021&lt;/Year&gt;&lt;RecNum&gt;205&lt;/RecNum&gt;&lt;record&gt;&lt;rec-number&gt;205&lt;/rec-number&gt;&lt;foreign-keys&gt;&lt;key app="EN" db-id="dz5e009znz9va5ev0pqxad9qe9v5x2zweest" timestamp="1771572506"&gt;205&lt;/key&gt;&lt;/foreign-keys&gt;&lt;ref-type name="Journal Article"&gt;17&lt;/ref-type&gt;&lt;contributors&gt;&lt;authors&gt;&lt;author&gt;Ullah, Muhammad Rehmat&lt;/author&gt;&lt;author&gt;Khattak, Khurram Shehzad&lt;/author&gt;&lt;author&gt;Khan, Zawar Hussain&lt;/author&gt;&lt;author&gt;Khan, Mushtaq Ahmad&lt;/author&gt;&lt;author&gt;Minallah, Nasru&lt;/author&gt;&lt;author&gt;Khan, Akhtar Nawaz&lt;/author&gt;&lt;/authors&gt;&lt;/contributors&gt;&lt;titles&gt;&lt;title&gt;Vehicular traffic simulation software: A systematic comparative analysis&lt;/title&gt;&lt;secondary-title&gt;Pakistan Journal of Engineering and Technology&lt;/secondary-title&gt;&lt;/titles&gt;&lt;periodical&gt;&lt;full-title&gt;Pakistan Journal of Engineering and Technology&lt;/full-title&gt;&lt;/periodical&gt;&lt;pages&gt;66-78&lt;/pages&gt;&lt;volume&gt;4&lt;/volume&gt;&lt;number&gt;1&lt;/number&gt;&lt;dates&gt;&lt;year&gt;2021&lt;/year&gt;&lt;/dates&gt;&lt;isbn&gt;2664-2050&lt;/isbn&gt;&lt;urls&gt;&lt;/urls&gt;&lt;/record&gt;&lt;/Cite&gt;&lt;/EndNote&gt;</w:instrText>
        <w:fldChar w:fldCharType="separate"/>
      </w:r>
      <w:r>
        <w:rPr>
          <w:noProof/>
        </w:rPr>
        <w:t>[33, 36]</w:t>
      </w:r>
      <w:r>
        <w:fldChar w:fldCharType="end"/>
        <w:t>. A continuación, se presentan las herramientas más destacadas en este contexto:</w:t>
      </w:r>
    </w:p>
    <w:p w14:paraId="6937CE68" w14:textId="34E88EB0" w:rsidR="006D4ADF" w:rsidRDefault="006D4ADF" w:rsidP="00EA454C">
      <w:pPr>
        <w:pStyle w:val="Trabajos"/>
        <w:numPr>
          <w:ilvl w:val="0"/>
          <w:numId w:val="17"/>
        </w:numPr>
      </w:pPr>
      <w:r>
        <w:t xml:space="preserve">Aimsun </w:t>
        <w:fldChar w:fldCharType="begin">
          <w:fldData xml:space="preserve">PEVuZE5vdGU+PENpdGU+PEF1dGhvcj5DYXNhczwvQXV0aG9yPjxZZWFyPjIwMTA8L1llYXI+PFJl
Y051bT4xODM8L1JlY051bT48RGlzcGxheVRleHQ+WzM3LCA0MSwgMTIwXTwvRGlzcGxheVRleHQ+
PHJlY29yZD48cmVjLW51bWJlcj4xODM8L3JlYy1udW1iZXI+PGZvcmVpZ24ta2V5cz48a2V5IGFw
cD0iRU4iIGRiLWlkPSJkejVlMDA5em56OXZhNWV2MHBxeGFkOXFlOXY1eDJ6d2Vlc3QiIHRpbWVz
dGFtcD0iMTc3MTU3MjUwNSI+MTgzPC9rZXk+PC9mb3JlaWduLWtleXM+PHJlZi10eXBlIG5hbWU9
IkJvb2sgU2VjdGlvbiI+NTwvcmVmLXR5cGU+PGNvbnRyaWJ1dG9ycz48YXV0aG9ycz48YXV0aG9y
PkNhc2FzLCBKb3JkaTwvYXV0aG9yPjxhdXRob3I+RmVycmVyLCBKYWltZSBMPC9hdXRob3I+PGF1
dGhvcj5HYXJjaWEsIERhdmlkPC9hdXRob3I+PGF1dGhvcj5QZXJhcm5hdSwgSm9zZXA8L2F1dGhv
cj48YXV0aG9yPlRvcmRheSwgQWxleDwvYXV0aG9yPjwvYXV0aG9ycz48L2NvbnRyaWJ1dG9ycz48
dGl0bGVzPjx0aXRsZT5UcmFmZmljIHNpbXVsYXRpb24gd2l0aCBhaW1zdW48L3RpdGxlPjxzZWNv
bmRhcnktdGl0bGU+RnVuZGFtZW50YWxzIG9mIHRyYWZmaWMgc2ltdWxhdGlvbjwvc2Vjb25kYXJ5
LXRpdGxlPjwvdGl0bGVzPjxwYWdlcz4xNzMtMjMyPC9wYWdlcz48ZGF0ZXM+PHllYXI+MjAxMDwv
eWVhcj48L2RhdGVzPjxwdWJsaXNoZXI+U3ByaW5nZXI8L3B1Ymxpc2hlcj48dXJscz48L3VybHM+
PC9yZWNvcmQ+PC9DaXRlPjxDaXRlPjxBdXRob3I+Q2l1ZmZvPC9BdXRob3I+PFllYXI+MjAxMzwv
WWVhcj48UmVjTnVtPjE4NTwvUmVjTnVtPjxyZWNvcmQ+PHJlYy1udW1iZXI+MTg1PC9yZWMtbnVt
YmVyPjxmb3JlaWduLWtleXM+PGtleSBhcHA9IkVOIiBkYi1pZD0iZHo1ZTAwOXpuejl2YTVldjBw
cXhhZDlxZTl2NXgyendlZXN0IiB0aW1lc3RhbXA9IjE3NzE1NzI1MDUiPjE4NTwva2V5PjwvZm9y
ZWlnbi1rZXlzPjxyZWYtdHlwZSBuYW1lPSJKb3VybmFsIEFydGljbGUiPjE3PC9yZWYtdHlwZT48
Y29udHJpYnV0b3JzPjxhdXRob3JzPjxhdXRob3I+Q2l1ZmZvLCBCaWFnaW88L2F1dGhvcj48YXV0
aG9yPkNhc2FzLCBKb3JkaTwvYXV0aG9yPjxhdXRob3I+TW9udGFuaW5vLCBNYXJjZWxsbzwvYXV0
aG9yPjxhdXRob3I+UGVyYXJuYXUsIEpvc2VwPC9hdXRob3I+PGF1dGhvcj5QdW56bywgVmluY2Vu
em88L2F1dGhvcj48L2F1dGhvcnM+PC9jb250cmlidXRvcnM+PHRpdGxlcz48dGl0bGU+R2F1c3Np
YW4gcHJvY2VzcyBtZXRhbW9kZWxzIGZvciBzZW5zaXRpdml0eSBhbmFseXNpcyBvZiB0cmFmZmlj
IHNpbXVsYXRpb24gbW9kZWxzOiBDYXNlIHN0dWR5IG9mIEFJTVNVTiBtZXNvc2NvcGljIG1vZGVs
PC90aXRsZT48c2Vjb25kYXJ5LXRpdGxlPlRyYW5zcG9ydGF0aW9uIFJlc2VhcmNoIFJlY29yZDwv
c2Vjb25kYXJ5LXRpdGxlPjwvdGl0bGVzPjxwZXJpb2RpY2FsPjxmdWxsLXRpdGxlPlRyYW5zcG9y
dGF0aW9uIFJlc2VhcmNoIFJlY29yZDwvZnVsbC10aXRsZT48L3BlcmlvZGljYWw+PHBhZ2VzPjg3
LTk4PC9wYWdlcz48dm9sdW1lPjIzOTA8L3ZvbHVtZT48bnVtYmVyPjE8L251bWJlcj48ZGF0ZXM+
PHllYXI+MjAxMzwveWVhcj48L2RhdGVzPjxpc2JuPjAzNjEtMTk4MTwvaXNibj48dXJscz48L3Vy
bHM+PC9yZWNvcmQ+PC9DaXRlPjxDaXRlPjxBdXRob3I+THU8L0F1dGhvcj48WWVhcj4yMDE0PC9Z
ZWFyPjxSZWNOdW0+MTk3PC9SZWNOdW0+PHJlY29yZD48cmVjLW51bWJlcj4xOTc8L3JlYy1udW1i
ZXI+PGZvcmVpZ24ta2V5cz48a2V5IGFwcD0iRU4iIGRiLWlkPSJkejVlMDA5em56OXZhNWV2MHBx
eGFkOXFlOXY1eDJ6d2Vlc3QiIHRpbWVzdGFtcD0iMTc3MTU3MjUwNiI+MTk3PC9rZXk+PC9mb3Jl
aWduLWtleXM+PHJlZi10eXBlIG5hbWU9IkNvbmZlcmVuY2UgUHJvY2VlZGluZ3MiPjEwPC9yZWYt
dHlwZT48Y29udHJpYnV0b3JzPjxhdXRob3JzPjxhdXRob3I+THUsIFhpYW8tWXVuPC9hdXRob3I+
PGF1dGhvcj5MZWUsIEpveW91bmc8L2F1dGhvcj48YXV0aG9yPkNoZW4sIERhbmp1ZTwvYXV0aG9y
PjxhdXRob3I+QmFyZWQsIEpvZTwvYXV0aG9yPjxhdXRob3I+RGFpbGV5LCBEYW5pZWw8L2F1dGhv
cj48YXV0aG9yPlNobGFkb3ZlciwgU3RldmVuIEU8L2F1dGhvcj48L2F1dGhvcnM+PC9jb250cmli
dXRvcnM+PHRpdGxlcz48dGl0bGU+RnJlZXdheSBtaWNyby1zaW11bGF0aW9uIGNhbGlicmF0aW9u
OiBDYXNlIHN0dWR5IHVzaW5nIGFpbXN1biBhbmQgVklTU0lNIHdpdGggZGV0YWlsZWQgZmllbGQg
ZGF0YTwvdGl0bGU+PHNlY29uZGFyeS10aXRsZT45M3JkIEFubnVhbCBNZWV0aW5nIG9mIHRoZSBU
cmFuc3BvcnRhdGlvbiBSZXNlYXJjaCBCb2FyZCwgV2FzaGluZ3RvbiwgREM8L3NlY29uZGFyeS10
aXRsZT48L3RpdGxlcz48cGFnZXM+MTg8L3BhZ2VzPjxkYXRlcz48eWVhcj4yMDE0PC95ZWFyPjwv
ZGF0ZXM+PHVybHM+PC91cmxzPjwvcmVjb3JkPjwvQ2l0ZT48L0VuZE5vdGU+
</w:fldData>
        </w:fldChar>
        <w:instrText xml:space="preserve"> ADDIN EN.CITE </w:instrText>
        <w:fldChar w:fldCharType="begin">
          <w:fldData xml:space="preserve">PEVuZE5vdGU+PENpdGU+PEF1dGhvcj5DYXNhczwvQXV0aG9yPjxZZWFyPjIwMTA8L1llYXI+PFJl
Y051bT4xODM8L1JlY051bT48RGlzcGxheVRleHQ+WzM3LCA0MSwgMTIwXTwvRGlzcGxheVRleHQ+
PHJlY29yZD48cmVjLW51bWJlcj4xODM8L3JlYy1udW1iZXI+PGZvcmVpZ24ta2V5cz48a2V5IGFw
cD0iRU4iIGRiLWlkPSJkejVlMDA5em56OXZhNWV2MHBxeGFkOXFlOXY1eDJ6d2Vlc3QiIHRpbWVz
dGFtcD0iMTc3MTU3MjUwNSI+MTgzPC9rZXk+PC9mb3JlaWduLWtleXM+PHJlZi10eXBlIG5hbWU9
IkJvb2sgU2VjdGlvbiI+NTwvcmVmLXR5cGU+PGNvbnRyaWJ1dG9ycz48YXV0aG9ycz48YXV0aG9y
PkNhc2FzLCBKb3JkaTwvYXV0aG9yPjxhdXRob3I+RmVycmVyLCBKYWltZSBMPC9hdXRob3I+PGF1
dGhvcj5HYXJjaWEsIERhdmlkPC9hdXRob3I+PGF1dGhvcj5QZXJhcm5hdSwgSm9zZXA8L2F1dGhv
cj48YXV0aG9yPlRvcmRheSwgQWxleDwvYXV0aG9yPjwvYXV0aG9ycz48L2NvbnRyaWJ1dG9ycz48
dGl0bGVzPjx0aXRsZT5UcmFmZmljIHNpbXVsYXRpb24gd2l0aCBhaW1zdW48L3RpdGxlPjxzZWNv
bmRhcnktdGl0bGU+RnVuZGFtZW50YWxzIG9mIHRyYWZmaWMgc2ltdWxhdGlvbjwvc2Vjb25kYXJ5
LXRpdGxlPjwvdGl0bGVzPjxwYWdlcz4xNzMtMjMyPC9wYWdlcz48ZGF0ZXM+PHllYXI+MjAxMDwv
eWVhcj48L2RhdGVzPjxwdWJsaXNoZXI+U3ByaW5nZXI8L3B1Ymxpc2hlcj48dXJscz48L3VybHM+
PC9yZWNvcmQ+PC9DaXRlPjxDaXRlPjxBdXRob3I+Q2l1ZmZvPC9BdXRob3I+PFllYXI+MjAxMzwv
WWVhcj48UmVjTnVtPjE4NTwvUmVjTnVtPjxyZWNvcmQ+PHJlYy1udW1iZXI+MTg1PC9yZWMtbnVt
YmVyPjxmb3JlaWduLWtleXM+PGtleSBhcHA9IkVOIiBkYi1pZD0iZHo1ZTAwOXpuejl2YTVldjBw
cXhhZDlxZTl2NXgyendlZXN0IiB0aW1lc3RhbXA9IjE3NzE1NzI1MDUiPjE4NTwva2V5PjwvZm9y
ZWlnbi1rZXlzPjxyZWYtdHlwZSBuYW1lPSJKb3VybmFsIEFydGljbGUiPjE3PC9yZWYtdHlwZT48
Y29udHJpYnV0b3JzPjxhdXRob3JzPjxhdXRob3I+Q2l1ZmZvLCBCaWFnaW88L2F1dGhvcj48YXV0
aG9yPkNhc2FzLCBKb3JkaTwvYXV0aG9yPjxhdXRob3I+TW9udGFuaW5vLCBNYXJjZWxsbzwvYXV0
aG9yPjxhdXRob3I+UGVyYXJuYXUsIEpvc2VwPC9hdXRob3I+PGF1dGhvcj5QdW56bywgVmluY2Vu
em88L2F1dGhvcj48L2F1dGhvcnM+PC9jb250cmlidXRvcnM+PHRpdGxlcz48dGl0bGU+R2F1c3Np
YW4gcHJvY2VzcyBtZXRhbW9kZWxzIGZvciBzZW5zaXRpdml0eSBhbmFseXNpcyBvZiB0cmFmZmlj
IHNpbXVsYXRpb24gbW9kZWxzOiBDYXNlIHN0dWR5IG9mIEFJTVNVTiBtZXNvc2NvcGljIG1vZGVs
PC90aXRsZT48c2Vjb25kYXJ5LXRpdGxlPlRyYW5zcG9ydGF0aW9uIFJlc2VhcmNoIFJlY29yZDwv
c2Vjb25kYXJ5LXRpdGxlPjwvdGl0bGVzPjxwZXJpb2RpY2FsPjxmdWxsLXRpdGxlPlRyYW5zcG9y
dGF0aW9uIFJlc2VhcmNoIFJlY29yZDwvZnVsbC10aXRsZT48L3BlcmlvZGljYWw+PHBhZ2VzPjg3
LTk4PC9wYWdlcz48dm9sdW1lPjIzOTA8L3ZvbHVtZT48bnVtYmVyPjE8L251bWJlcj48ZGF0ZXM+
PHllYXI+MjAxMzwveWVhcj48L2RhdGVzPjxpc2JuPjAzNjEtMTk4MTwvaXNibj48dXJscz48L3Vy
bHM+PC9yZWNvcmQ+PC9DaXRlPjxDaXRlPjxBdXRob3I+THU8L0F1dGhvcj48WWVhcj4yMDE0PC9Z
ZWFyPjxSZWNOdW0+MTk3PC9SZWNOdW0+PHJlY29yZD48cmVjLW51bWJlcj4xOTc8L3JlYy1udW1i
ZXI+PGZvcmVpZ24ta2V5cz48a2V5IGFwcD0iRU4iIGRiLWlkPSJkejVlMDA5em56OXZhNWV2MHBx
eGFkOXFlOXY1eDJ6d2Vlc3QiIHRpbWVzdGFtcD0iMTc3MTU3MjUwNiI+MTk3PC9rZXk+PC9mb3Jl
aWduLWtleXM+PHJlZi10eXBlIG5hbWU9IkNvbmZlcmVuY2UgUHJvY2VlZGluZ3MiPjEwPC9yZWYt
dHlwZT48Y29udHJpYnV0b3JzPjxhdXRob3JzPjxhdXRob3I+THUsIFhpYW8tWXVuPC9hdXRob3I+
PGF1dGhvcj5MZWUsIEpveW91bmc8L2F1dGhvcj48YXV0aG9yPkNoZW4sIERhbmp1ZTwvYXV0aG9y
PjxhdXRob3I+QmFyZWQsIEpvZTwvYXV0aG9yPjxhdXRob3I+RGFpbGV5LCBEYW5pZWw8L2F1dGhv
cj48YXV0aG9yPlNobGFkb3ZlciwgU3RldmVuIEU8L2F1dGhvcj48L2F1dGhvcnM+PC9jb250cmli
dXRvcnM+PHRpdGxlcz48dGl0bGU+RnJlZXdheSBtaWNyby1zaW11bGF0aW9uIGNhbGlicmF0aW9u
OiBDYXNlIHN0dWR5IHVzaW5nIGFpbXN1biBhbmQgVklTU0lNIHdpdGggZGV0YWlsZWQgZmllbGQg
ZGF0YTwvdGl0bGU+PHNlY29uZGFyeS10aXRsZT45M3JkIEFubnVhbCBNZWV0aW5nIG9mIHRoZSBU
cmFuc3BvcnRhdGlvbiBSZXNlYXJjaCBCb2FyZCwgV2FzaGluZ3RvbiwgREM8L3NlY29uZGFyeS10
aXRsZT48L3RpdGxlcz48cGFnZXM+MTg8L3BhZ2VzPjxkYXRlcz48eWVhcj4yMDE0PC95ZWFyPjwv
ZGF0ZXM+PHVybHM+PC91cmxzPjwvcmVjb3JkPjwvQ2l0ZT48L0VuZE5vdGU+
</w:fldData>
        </w:fldChar>
        <w:instrText xml:space="preserve"> ADDIN EN.CITE.DATA </w:instrText>
        <w:fldChar w:fldCharType="end"/>
        <w:fldChar w:fldCharType="separate"/>
      </w:r>
      <w:r>
        <w:rPr>
          <w:noProof/>
        </w:rPr>
        <w:t>[37, 41, 120]</w:t>
      </w:r>
      <w:r>
        <w:fldChar w:fldCharType="end"/>
        <w:t xml:space="preserve">: es una plataforma comercial de modelado de transporte que admite múltiples tipos de simulación dentro de un mismo entorno y proyecto. Su característica más distintiva es la capacidad de operar en modo híbrido, donde diferentes partes de la red pueden simularse simultáneamente a distintos niveles de detalle. Esta herramienta se utiliza para la planificación del transporte y el análisis de políticas de movilidad urbana, con énfasis en la predicción de patrones de tráfico a nivel de red. </w:t>
      </w:r>
    </w:p>
    <w:p w14:paraId="090691A3" w14:textId="7200A971" w:rsidR="00C40F2E" w:rsidRDefault="006D4ADF" w:rsidP="00EA454C">
      <w:pPr>
        <w:pStyle w:val="Trabajos"/>
        <w:numPr>
          <w:ilvl w:val="0"/>
          <w:numId w:val="17"/>
        </w:numPr>
      </w:pPr>
      <w:r>
        <w:t xml:space="preserve">AnyLogic </w:t>
        <w:fldChar w:fldCharType="begin">
          <w:fldData xml:space="preserve">PEVuZE5vdGU+PENpdGU+PEF1dGhvcj5TaGFtbGl0c2tpeTwvQXV0aG9yPjxZZWFyPjIwMTk8L1ll
YXI+PFJlY051bT4yMTM8L1JlY051bT48RGlzcGxheVRleHQ+WzM4LCAxMjEsIDEyMl08L0Rpc3Bs
YXlUZXh0PjxyZWNvcmQ+PHJlYy1udW1iZXI+MjEzPC9yZWMtbnVtYmVyPjxmb3JlaWduLWtleXM+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ODwvaXNibj48dXJscz48L3VybHM+PC9yZWNvcmQ+PC9DaXRlPjxDaXRlPjxBdXRob3I+TGl1PC9B
dXRob3I+PFllYXI+MjAyMjwvWWVhcj48UmVjTnVtPjY5PC9SZWNOdW0+PHJlY29yZD48cmVjLW51
bWJlcj42OTwvcmVjLW51bWJlcj48Zm9yZWlnbi1rZXlzPjxrZXkgYXBwPSJFTiIgZGItaWQ9InRm
endhNXhmYnc1d2Z5ZXh0ZTI1dDAycTBhMGR0dnAwMmZyYSIgdGltZXN0YW1wPSIxNzcxNTczODI1
Ij42OTwva2V5PjwvZm9yZWlnbi1rZXlzPjxyZWYtdHlwZSBuYW1lPSJDb25mZXJlbmNlIFByb2Nl
ZWRpbmdzIj4xMDwvcmVmLXR5cGU+PGNvbnRyaWJ1dG9ycz48YXV0aG9ycz48YXV0aG9yPkxpdSwg
WWFuZzwvYXV0aG9yPjxhdXRob3I+U29uZywgWXVueHVlPC9hdXRob3I+PC9hdXRob3JzPjwvY29u
dHJpYnV0b3JzPjx0aXRsZXM+PHRpdGxlPlJlc2VhcmNoIG9uIHNpbXVsYXRpb24gYW5kIG9wdGlt
aXphdGlvbiBvZiByb2FkIHRyYWZmaWMgZmxvdyBiYXNlZCBvbiBBbnlsb2dpYzwvdGl0bGU+PHNl
Y29uZGFyeS10aXRsZT5FM1MgV2ViIG9mIENvbmZlcmVuY2VzPC9zZWNvbmRhcnktdGl0bGU+PC90
aXRsZXM+PHBhZ2VzPjAxMDcwPC9wYWdlcz48dm9sdW1lPjM2MDwvdm9sdW1lPjxkYXRlcz48eWVh
cj4yMDIyPC95ZWFyPjwvZGF0ZXM+PHB1Ymxpc2hlcj5FRFAgU2NpZW5jZXM8L3B1Ymxpc2hlcj48
aXNibj4yMjY3LTEyNDI8L2lzYm4+PHVybHM+PC91cmxzPjwvcmVjb3JkPjwvQ2l0ZT48Q2l0ZT48
QXV0aG9yPlNoYW1saXRza2l5PC9BdXRob3I+PFllYXI+MjAxOTwvWWVhcj48UmVjTnVtPjIxMzwv
UmVjTnVtPjxyZWNvcmQ+PHJlYy1udW1iZXI+MjEzPC9yZWMtbnVtYmVyPjxmb3JlaWduLWtleXM+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ODwvaXNibj48dXJscz48L3VybHM+PC9yZWNvcmQ+PC9DaXRlPjxDaXRlPjxBdXRob3I+S2F6bWk8
L0F1dGhvcj48WWVhcj4yMDIyPC9ZZWFyPjxSZWNOdW0+NzA8L1JlY051bT48cmVjb3JkPjxyZWMt
bnVtYmVyPjcwPC9yZWMtbnVtYmVyPjxmb3JlaWduLWtleXM+PGtleSBhcHA9IkVOIiBkYi1pZD0i
dGZ6d2E1eGZidzV3ZnlleHRlMjV0MDJxMGEwZHR2cDAyZnJhIiB0aW1lc3RhbXA9IjE3NzE1NzM4
MjgiPjcwPC9rZXk+PC9mb3JlaWduLWtleXM+PHJlZi10eXBlIG5hbWU9IkNvbmZlcmVuY2UgUHJv
Y2VlZGluZ3MiPjEwPC9yZWYtdHlwZT48Y29udHJpYnV0b3JzPjxhdXRob3JzPjxhdXRob3I+S2F6
bWksIFN5ZWQgTXVoYW1tYWQgTXVzdGFmYTwvYXV0aG9yPjxhdXRob3I+U3VuLCBYdTwvYXV0aG9y
PjxhdXRob3I+WXUsIEhhbzwvYXV0aG9yPjxhdXRob3I+UGV0dGVyc2VuLCBKYW4tQXJuZTwvYXV0
aG9yPjxhdXRob3I+VGhvcmRhcnNvbiwgRGlhbmEgU2FudGFsb3ZhPC9hdXRob3I+PC9hdXRob3Jz
PjwvY29udHJpYnV0b3JzPjx0aXRsZXM+PHRpdGxlPlNvbHZpbmcgYSBUcmFmZmljIENvbmdlc3Rp
b24gUHJvYmxlbSBhdCBULWludGVyc2VjdGlvbnMgdXNpbmcgQW55TG9naWMgU2ltdWxhdGlvbjwv
dGl0bGU+PHNlY29uZGFyeS10aXRsZT5Qcm9jZWVkaW5ncyBvZiB0aGUgWFh0aCBDb25mZXJlbmNl
IG9mIE9wZW4gSW5ub3ZhdGlvbnMgQXNzb2NpYXRpb24gRlJVQ1Q8L3NlY29uZGFyeS10aXRsZT48
L3RpdGxlcz48cGFnZXM+MzU5LTM2NTwvcGFnZXM+PGRhdGVzPjx5ZWFyPjIwMjI8L3llYXI+PC9k
YXRlcz48dXJscz48L3VybHM+PC9yZWNvcmQ+PC9DaXRlPjwvRW5kTm90ZT5=
</w:fldData>
        </w:fldChar>
        <w:instrText xml:space="preserve"> ADDIN EN.CITE </w:instrText>
        <w:fldChar w:fldCharType="begin">
          <w:fldData xml:space="preserve">PEVuZE5vdGU+PENpdGU+PEF1dGhvcj5TaGFtbGl0c2tpeTwvQXV0aG9yPjxZZWFyPjIwMTk8L1ll
YXI+PFJlY051bT4yMTM8L1JlY051bT48RGlzcGxheVRleHQ+WzM4LCAxMjEsIDEyMl08L0Rpc3Bs
YXlUZXh0PjxyZWNvcmQ+PHJlYy1udW1iZXI+MjEzPC9yZWMtbnVtYmVyPjxmb3JlaWduLWtleXM+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ODwvaXNibj48dXJscz48L3VybHM+PC9yZWNvcmQ+PC9DaXRlPjxDaXRlPjxBdXRob3I+TGl1PC9B
dXRob3I+PFllYXI+MjAyMjwvWWVhcj48UmVjTnVtPjY5PC9SZWNOdW0+PHJlY29yZD48cmVjLW51
bWJlcj42OTwvcmVjLW51bWJlcj48Zm9yZWlnbi1rZXlzPjxrZXkgYXBwPSJFTiIgZGItaWQ9InRm
endhNXhmYnc1d2Z5ZXh0ZTI1dDAycTBhMGR0dnAwMmZyYSIgdGltZXN0YW1wPSIxNzcxNTczODI1
Ij42OTwva2V5PjwvZm9yZWlnbi1rZXlzPjxyZWYtdHlwZSBuYW1lPSJDb25mZXJlbmNlIFByb2Nl
ZWRpbmdzIj4xMDwvcmVmLXR5cGU+PGNvbnRyaWJ1dG9ycz48YXV0aG9ycz48YXV0aG9yPkxpdSwg
WWFuZzwvYXV0aG9yPjxhdXRob3I+U29uZywgWXVueHVlPC9hdXRob3I+PC9hdXRob3JzPjwvY29u
dHJpYnV0b3JzPjx0aXRsZXM+PHRpdGxlPlJlc2VhcmNoIG9uIHNpbXVsYXRpb24gYW5kIG9wdGlt
aXphdGlvbiBvZiByb2FkIHRyYWZmaWMgZmxvdyBiYXNlZCBvbiBBbnlsb2dpYzwvdGl0bGU+PHNl
Y29uZGFyeS10aXRsZT5FM1MgV2ViIG9mIENvbmZlcmVuY2VzPC9zZWNvbmRhcnktdGl0bGU+PC90
aXRsZXM+PHBhZ2VzPjAxMDcwPC9wYWdlcz48dm9sdW1lPjM2MDwvdm9sdW1lPjxkYXRlcz48eWVh
cj4yMDIyPC95ZWFyPjwvZGF0ZXM+PHB1Ymxpc2hlcj5FRFAgU2NpZW5jZXM8L3B1Ymxpc2hlcj48
aXNibj4yMjY3LTEyNDI8L2lzYm4+PHVybHM+PC91cmxzPjwvcmVjb3JkPjwvQ2l0ZT48Q2l0ZT48
QXV0aG9yPlNoYW1saXRza2l5PC9BdXRob3I+PFllYXI+MjAxOTwvWWVhcj48UmVjTnVtPjIxMzwv
UmVjTnVtPjxyZWNvcmQ+PHJlYy1udW1iZXI+MjEzPC9yZWMtbnVtYmVyPjxmb3JlaWduLWtleXM+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ODwvaXNibj48dXJscz48L3VybHM+PC9yZWNvcmQ+PC9DaXRlPjxDaXRlPjxBdXRob3I+S2F6bWk8
L0F1dGhvcj48WWVhcj4yMDIyPC9ZZWFyPjxSZWNOdW0+NzA8L1JlY051bT48cmVjb3JkPjxyZWMt
bnVtYmVyPjcwPC9yZWMtbnVtYmVyPjxmb3JlaWduLWtleXM+PGtleSBhcHA9IkVOIiBkYi1pZD0i
dGZ6d2E1eGZidzV3ZnlleHRlMjV0MDJxMGEwZHR2cDAyZnJhIiB0aW1lc3RhbXA9IjE3NzE1NzM4
MjgiPjcwPC9rZXk+PC9mb3JlaWduLWtleXM+PHJlZi10eXBlIG5hbWU9IkNvbmZlcmVuY2UgUHJv
Y2VlZGluZ3MiPjEwPC9yZWYtdHlwZT48Y29udHJpYnV0b3JzPjxhdXRob3JzPjxhdXRob3I+S2F6
bWksIFN5ZWQgTXVoYW1tYWQgTXVzdGFmYTwvYXV0aG9yPjxhdXRob3I+U3VuLCBYdTwvYXV0aG9y
PjxhdXRob3I+WXUsIEhhbzwvYXV0aG9yPjxhdXRob3I+UGV0dGVyc2VuLCBKYW4tQXJuZTwvYXV0
aG9yPjxhdXRob3I+VGhvcmRhcnNvbiwgRGlhbmEgU2FudGFsb3ZhPC9hdXRob3I+PC9hdXRob3Jz
PjwvY29udHJpYnV0b3JzPjx0aXRsZXM+PHRpdGxlPlNvbHZpbmcgYSBUcmFmZmljIENvbmdlc3Rp
b24gUHJvYmxlbSBhdCBULWludGVyc2VjdGlvbnMgdXNpbmcgQW55TG9naWMgU2ltdWxhdGlvbjwv
dGl0bGU+PHNlY29uZGFyeS10aXRsZT5Qcm9jZWVkaW5ncyBvZiB0aGUgWFh0aCBDb25mZXJlbmNl
IG9mIE9wZW4gSW5ub3ZhdGlvbnMgQXNzb2NpYXRpb24gRlJVQ1Q8L3NlY29uZGFyeS10aXRsZT48
L3RpdGxlcz48cGFnZXM+MzU5LTM2NTwvcGFnZXM+PGRhdGVzPjx5ZWFyPjIwMjI8L3llYXI+PC9k
YXRlcz48dXJscz48L3VybHM+PC9yZWNvcmQ+PC9DaXRlPjwvRW5kTm90ZT5=
</w:fldData>
        </w:fldChar>
        <w:instrText xml:space="preserve"> ADDIN EN.CITE.DATA </w:instrText>
        <w:fldChar w:fldCharType="end"/>
        <w:fldChar w:fldCharType="separate"/>
      </w:r>
      <w:r>
        <w:rPr>
          <w:noProof/>
        </w:rPr>
        <w:t>[38, 121, 122]</w:t>
      </w:r>
      <w:r>
        <w:fldChar w:fldCharType="end"/>
        <w:t>: es un entorno de simulación que permite combinar la simulación basada en agentes, los eventos discretos y la dinámica de sistemas dentro de un mismo modelo. Los modelos se desarrollan visualmente incorporando código Java y pueden exportarse como aplicaciones independientes o ejecutarse en la nube. Su motor de optimización permite una calibración avanzada de los parámetros del modelo.</w:t>
      </w:r>
    </w:p>
    <w:p w14:paraId="357A0A65" w14:textId="53B9A3DB" w:rsidR="006D4ADF" w:rsidRDefault="006D4ADF" w:rsidP="00EA454C">
      <w:pPr>
        <w:pStyle w:val="Trabajos"/>
        <w:numPr>
          <w:ilvl w:val="0"/>
          <w:numId w:val="17"/>
        </w:numPr>
      </w:pPr>
      <w:r>
        <w:rPr>
          <w:i/>
          <w:iCs/>
        </w:rPr>
        <w:t xml:space="preserve">Multi-Agent Transport Simulation</w:t>
      </w:r>
      <w:r>
        <w:t xml:space="preserve"> (MATSim) </w:t>
        <w:fldChar w:fldCharType="begin"/>
        <w:instrText xml:space="preserve"> ADDIN EN.CITE &lt;EndNote&gt;&lt;Cite&gt;&lt;Author&gt;Horni&lt;/Author&gt;&lt;Year&gt;2016&lt;/Year&gt;&lt;RecNum&gt;188&lt;/RecNum&gt;&lt;DisplayText&gt;[39, 123]&lt;/DisplayText&gt;&lt;record&gt;&lt;rec-number&gt;188&lt;/rec-number&gt;&lt;foreign-keys&gt;&lt;key app="EN" db-id="dz5e009znz9va5ev0pqxad9qe9v5x2zweest" timestamp="1771572505"&gt;188&lt;/key&gt;&lt;/foreign-keys&gt;&lt;ref-type name="Book Section"&gt;5&lt;/ref-type&gt;&lt;contributors&gt;&lt;authors&gt;&lt;author&gt;Horni, Andreas&lt;/author&gt;&lt;author&gt;Nagel, Kai&lt;/author&gt;&lt;author&gt;Axhausen, Kay W&lt;/author&gt;&lt;/authors&gt;&lt;/contributors&gt;&lt;titles&gt;&lt;title&gt;Introducing matsim&lt;/title&gt;&lt;secondary-title&gt;Multi-Agent Transport Simulation MATSim&lt;/secondary-title&gt;&lt;/titles&gt;&lt;dates&gt;&lt;year&gt;2016&lt;/year&gt;&lt;/dates&gt;&lt;publisher&gt;Ubiquity Press&lt;/publisher&gt;&lt;urls&gt;&lt;/urls&gt;&lt;/record&gt;&lt;/Cite&gt;&lt;Cite&gt;&lt;Author&gt;W Axhausen&lt;/Author&gt;&lt;Year&gt;2016&lt;/Year&gt;&lt;RecNum&gt;206&lt;/RecNum&gt;&lt;record&gt;&lt;rec-number&gt;206&lt;/rec-number&gt;&lt;foreign-keys&gt;&lt;key app="EN" db-id="dz5e009znz9va5ev0pqxad9qe9v5x2zweest" timestamp="1771572506"&gt;206&lt;/key&gt;&lt;/foreign-keys&gt;&lt;ref-type name="Book"&gt;6&lt;/ref-type&gt;&lt;contributors&gt;&lt;authors&gt;&lt;author&gt;W Axhausen, Kay&lt;/author&gt;&lt;author&gt;Horni, Andreas&lt;/author&gt;&lt;author&gt;Nagel, Kai&lt;/author&gt;&lt;/authors&gt;&lt;/contributors&gt;&lt;titles&gt;&lt;title&gt;The multi-agent transport simulation MATSim&lt;/title&gt;&lt;/titles&gt;&lt;dates&gt;&lt;year&gt;2016&lt;/year&gt;&lt;/dates&gt;&lt;publisher&gt;Ubiquity Press&lt;/publisher&gt;&lt;urls&gt;&lt;/urls&gt;&lt;/record&gt;&lt;/Cite&gt;&lt;/EndNote&gt;</w:instrText>
        <w:fldChar w:fldCharType="separate"/>
      </w:r>
      <w:r>
        <w:rPr>
          <w:noProof/>
        </w:rPr>
        <w:t>[39, 123]</w:t>
      </w:r>
      <w:r>
        <w:fldChar w:fldCharType="end"/>
        <w:t xml:space="preserve">: es un marco de trabajo de código abierto basado en agentes para la simulación y planificación de sistemas de transporte a gran escala. Su enfoque se centra en la simulación de poblaciones sintéticas completas de viajeros individuales que toman decisiones diarias sobre actividades, rutas y modos de transporte. Su singularidad reside en su algoritmo de coevolución. Está desarrollado en Java y es altamente modular, contando con numerosas extensiones para diversos fines.</w:t>
      </w:r>
    </w:p>
    <w:p w14:paraId="25ED94CB" w14:textId="271C64BC" w:rsidR="006D4ADF" w:rsidRDefault="006D4ADF" w:rsidP="00EA454C">
      <w:pPr>
        <w:pStyle w:val="Trabajos"/>
        <w:numPr>
          <w:ilvl w:val="0"/>
          <w:numId w:val="17"/>
        </w:numPr>
      </w:pPr>
      <w:r>
        <w:rPr>
          <w:i/>
          <w:iCs/>
        </w:rPr>
        <w:t xml:space="preserve">Simulation of Urban MObility</w:t>
      </w:r>
      <w:r>
        <w:t xml:space="preserve"> (SUMO) </w:t>
        <w:fldChar w:fldCharType="begin">
          <w:fldData xml:space="preserve">PEVuZE5vdGU+PENpdGU+PEF1dGhvcj5LcmFqemV3aWN6PC9BdXRob3I+PFllYXI+MjAxMDwvWWVh
cj48UmVjTnVtPjEzMDwvUmVjTnVtPjxEaXNwbGF5VGV4dD5bMTI0LTEyNl08L0Rpc3BsYXlUZXh0
PjxyZWNvcmQ+PHJlYy1udW1iZXI+MTMwPC9yZWMtbnVtYmVyPjxmb3JlaWduLWtleXM+PGtleSBh
cHA9IkVOIiBkYi1pZD0idHQ5YXgyenR4enRldzVlNXJydDU1eGZkcHhwMmYwdzJwZTJ2IiB0aW1l
c3RhbXA9IjE3NzA1MjMwMjgiPjEzMDwva2V5PjxrZXkgYXBwPSJFTldlYiIgZGItaWQ9IiI+MDwv
a2V5PjwvZm9yZWlnbi1rZXlzPjxyZWYtdHlwZSBuYW1lPSJCb29rIFNlY3Rpb24iPjU8L3JlZi10
eXBlPjxjb250cmlidXRvcnM+PGF1dGhvcnM+PGF1dGhvcj5LcmFqemV3aWN6LCBEYW5pZWw8L2F1
dGhvcj48L2F1dGhvcnM+PC9jb250cmlidXRvcnM+PHRpdGxlcz48dGl0bGU+VHJhZmZpYyBzaW11
bGF0aW9uIHdpdGggU1VNT+KAk3NpbXVsYXRpb24gb2YgdXJiYW4gbW9iaWxpdHk8L3RpdGxlPjxz
ZWNvbmRhcnktdGl0bGU+RnVuZGFtZW50YWxzIG9mIHRyYWZmaWMgc2ltdWxhdGlvbjwvc2Vjb25k
YXJ5LXRpdGxlPjwvdGl0bGVzPjxwYWdlcz4yNjktMjkzPC9wYWdlcz48ZGF0ZXM+PHllYXI+MjAx
MDwveWVhcj48L2RhdGVzPjxwdWJsaXNoZXI+U3ByaW5nZXI8L3B1Ymxpc2hlcj48dXJscz48L3Vy
bHM+PC9yZWNvcmQ+PC9DaXRlPjxDaXRlPjxBdXRob3I+QmVocmlzY2g8L0F1dGhvcj48WWVhcj4y
MDExPC9ZZWFyPjxSZWNOdW0+MTgwPC9SZWNOdW0+PHJlY29yZD48cmVjLW51bWJlcj4xODA8L3Jl
Yy1udW1iZXI+PGZvcmVpZ24ta2V5cz48a2V5IGFwcD0iRU4iIGRiLWlkPSJkejVlMDA5em56OXZh
NWV2MHBxeGFkOXFlOXY1eDJ6d2Vlc3QiIHRpbWVzdGFtcD0iMTc3MTU3MjUwNSI+MTgwPC9rZXk+
PC9mb3JlaWduLWtleXM+PHJlZi10eXBlIG5hbWU9IkNvbmZlcmVuY2UgUHJvY2VlZGluZ3MiPjEw
PC9yZWYtdHlwZT48Y29udHJpYnV0b3JzPjxhdXRob3JzPjxhdXRob3I+QmVocmlzY2gsIE1pY2hh
ZWw8L2F1dGhvcj48YXV0aG9yPkJpZWtlciwgTGF1cmE8L2F1dGhvcj48YXV0aG9yPkVyZG1hbm4s
IEpha29iPC9hdXRob3I+PGF1dGhvcj5LcmFqemV3aWN6LCBEYW5pZWw8L2F1dGhvcj48L2F1dGhv
cnM+PC9jb250cmlidXRvcnM+PHRpdGxlcz48dGl0bGU+U1VNT+KAk3NpbXVsYXRpb24gb2YgdXJi
YW4gbW9iaWxpdHk6IGFuIG92ZXJ2aWV3PC90aXRsZT48c2Vjb25kYXJ5LXRpdGxlPlByb2NlZWRp
bmdzIG9mIFNJTVVMIDIwMTEsIHRoZSB0aGlyZCBpbnRlcm5hdGlvbmFsIGNvbmZlcmVuY2Ugb24g
YWR2YW5jZXMgaW4gc3lzdGVtIHNpbXVsYXRpb248L3NlY29uZGFyeS10aXRsZT48L3RpdGxlcz48
ZGF0ZXM+PHllYXI+MjAxMTwveWVhcj48L2RhdGVzPjxwdWJsaXNoZXI+VGhpbmtNaW5kPC9wdWJs
aXNoZXI+PGlzYm4+MTYxMjA4MTY5WDwvaXNibj48dXJscz48L3VybHM+PC9yZWNvcmQ+PC9DaXRl
PjxDaXRlPjxBdXRob3I+S3Jhanpld2ljejwvQXV0aG9yPjxZZWFyPjIwMDI8L1llYXI+PFJlY051
bT4xOTM8L1JlY051bT48cmVjb3JkPjxyZWMtbnVtYmVyPjE5MzwvcmVjLW51bWJlcj48Zm9yZWln
bi1rZXlzPjxrZXkgYXBwPSJFTiIgZGItaWQ9ImR6NWUwMDl6bno5dmE1ZXYwcHF4YWQ5cWU5djV4
Mnp3ZWVzdCIgdGltZXN0YW1wPSIxNzcxNTcyNTA1Ij4xOTM8L2tleT48L2ZvcmVpZ24ta2V5cz48
cmVmLXR5cGUgbmFtZT0iQ29uZmVyZW5jZSBQcm9jZWVkaW5ncyI+MTA8L3JlZi10eXBlPjxjb250
cmlidXRvcnM+PGF1dGhvcnM+PGF1dGhvcj5LcmFqemV3aWN6LCBEYW5pZWw8L2F1dGhvcj48YXV0
aG9yPkhlcnRrb3JuLCBHZW9yZzwvYXV0aG9yPjxhdXRob3I+UsO2c3NlbCwgQ2hyaXN0aWFuPC9h
dXRob3I+PGF1dGhvcj5XYWduZXIsIFBldGVyPC9hdXRob3I+PC9hdXRob3JzPjwvY29udHJpYnV0
b3JzPjx0aXRsZXM+PHRpdGxlPlNVTU8gKFNpbXVsYXRpb24gb2YgVXJiYW4gTU9iaWxpdHkpLWFu
IG9wZW4tc291cmNlIHRyYWZmaWMgc2ltdWxhdGlvbjwvdGl0bGU+PHNlY29uZGFyeS10aXRsZT5Q
cm9jZWVkaW5ncyBvZiB0aGUgNHRoIG1pZGRsZSBFYXN0IFN5bXBvc2l1bSBvbiBTaW11bGF0aW9u
IGFuZCBNb2RlbGxpbmcgKE1FU00yMDAwMik8L3NlY29uZGFyeS10aXRsZT48L3RpdGxlcz48cGFn
ZXM+MTgzLTE4NzwvcGFnZXM+PGRhdGVzPjx5ZWFyPjIwMDI8L3llYXI+PC9kYXRlcz48aXNibj45
MDc3MDM5MDkwPC9pc2JuPjx1cmxzPjwvdXJscz48L3JlY29yZD48L0NpdGU+PC9FbmROb3RlPn==
</w:fldData>
        </w:fldChar>
        <w:instrText xml:space="preserve"> ADDIN EN.CITE </w:instrText>
        <w:fldChar w:fldCharType="begin">
          <w:fldData xml:space="preserve">PEVuZE5vdGU+PENpdGU+PEF1dGhvcj5LcmFqemV3aWN6PC9BdXRob3I+PFllYXI+MjAxMDwvWWVh
cj48UmVjTnVtPjEzMDwvUmVjTnVtPjxEaXNwbGF5VGV4dD5bMTI0LTEyNl08L0Rpc3BsYXlUZXh0
PjxyZWNvcmQ+PHJlYy1udW1iZXI+MTMwPC9yZWMtbnVtYmVyPjxmb3JlaWduLWtleXM+PGtleSBh
cHA9IkVOIiBkYi1pZD0idHQ5YXgyenR4enRldzVlNXJydDU1eGZkcHhwMmYwdzJwZTJ2IiB0aW1l
c3RhbXA9IjE3NzA1MjMwMjgiPjEzMDwva2V5PjxrZXkgYXBwPSJFTldlYiIgZGItaWQ9IiI+MDwv
a2V5PjwvZm9yZWlnbi1rZXlzPjxyZWYtdHlwZSBuYW1lPSJCb29rIFNlY3Rpb24iPjU8L3JlZi10
eXBlPjxjb250cmlidXRvcnM+PGF1dGhvcnM+PGF1dGhvcj5LcmFqemV3aWN6LCBEYW5pZWw8L2F1
dGhvcj48L2F1dGhvcnM+PC9jb250cmlidXRvcnM+PHRpdGxlcz48dGl0bGU+VHJhZmZpYyBzaW11
bGF0aW9uIHdpdGggU1VNT+KAk3NpbXVsYXRpb24gb2YgdXJiYW4gbW9iaWxpdHk8L3RpdGxlPjxz
ZWNvbmRhcnktdGl0bGU+RnVuZGFtZW50YWxzIG9mIHRyYWZmaWMgc2ltdWxhdGlvbjwvc2Vjb25k
YXJ5LXRpdGxlPjwvdGl0bGVzPjxwYWdlcz4yNjktMjkzPC9wYWdlcz48ZGF0ZXM+PHllYXI+MjAx
MDwveWVhcj48L2RhdGVzPjxwdWJsaXNoZXI+U3ByaW5nZXI8L3B1Ymxpc2hlcj48dXJscz48L3Vy
bHM+PC9yZWNvcmQ+PC9DaXRlPjxDaXRlPjxBdXRob3I+QmVocmlzY2g8L0F1dGhvcj48WWVhcj4y
MDExPC9ZZWFyPjxSZWNOdW0+MTgwPC9SZWNOdW0+PHJlY29yZD48cmVjLW51bWJlcj4xODA8L3Jl
Yy1udW1iZXI+PGZvcmVpZ24ta2V5cz48a2V5IGFwcD0iRU4iIGRiLWlkPSJkejVlMDA5em56OXZh
NWV2MHBxeGFkOXFlOXY1eDJ6d2Vlc3QiIHRpbWVzdGFtcD0iMTc3MTU3MjUwNSI+MTgwPC9rZXk+
PC9mb3JlaWduLWtleXM+PHJlZi10eXBlIG5hbWU9IkNvbmZlcmVuY2UgUHJvY2VlZGluZ3MiPjEw
PC9yZWYtdHlwZT48Y29udHJpYnV0b3JzPjxhdXRob3JzPjxhdXRob3I+QmVocmlzY2gsIE1pY2hh
ZWw8L2F1dGhvcj48YXV0aG9yPkJpZWtlciwgTGF1cmE8L2F1dGhvcj48YXV0aG9yPkVyZG1hbm4s
IEpha29iPC9hdXRob3I+PGF1dGhvcj5LcmFqemV3aWN6LCBEYW5pZWw8L2F1dGhvcj48L2F1dGhv
cnM+PC9jb250cmlidXRvcnM+PHRpdGxlcz48dGl0bGU+U1VNT+KAk3NpbXVsYXRpb24gb2YgdXJi
YW4gbW9iaWxpdHk6IGFuIG92ZXJ2aWV3PC90aXRsZT48c2Vjb25kYXJ5LXRpdGxlPlByb2NlZWRp
bmdzIG9mIFNJTVVMIDIwMTEsIHRoZSB0aGlyZCBpbnRlcm5hdGlvbmFsIGNvbmZlcmVuY2Ugb24g
YWR2YW5jZXMgaW4gc3lzdGVtIHNpbXVsYXRpb248L3NlY29uZGFyeS10aXRsZT48L3RpdGxlcz48
ZGF0ZXM+PHllYXI+MjAxMTwveWVhcj48L2RhdGVzPjxwdWJsaXNoZXI+VGhpbmtNaW5kPC9wdWJs
aXNoZXI+PGlzYm4+MTYxMjA4MTY5WDwvaXNibj48dXJscz48L3VybHM+PC9yZWNvcmQ+PC9DaXRl
PjxDaXRlPjxBdXRob3I+S3Jhanpld2ljejwvQXV0aG9yPjxZZWFyPjIwMDI8L1llYXI+PFJlY051
bT4xOTM8L1JlY051bT48cmVjb3JkPjxyZWMtbnVtYmVyPjE5MzwvcmVjLW51bWJlcj48Zm9yZWln
bi1rZXlzPjxrZXkgYXBwPSJFTiIgZGItaWQ9ImR6NWUwMDl6bno5dmE1ZXYwcHF4YWQ5cWU5djV4
Mnp3ZWVzdCIgdGltZXN0YW1wPSIxNzcxNTcyNTA1Ij4xOTM8L2tleT48L2ZvcmVpZ24ta2V5cz48
cmVmLXR5cGUgbmFtZT0iQ29uZmVyZW5jZSBQcm9jZWVkaW5ncyI+MTA8L3JlZi10eXBlPjxjb250
cmlidXRvcnM+PGF1dGhvcnM+PGF1dGhvcj5LcmFqemV3aWN6LCBEYW5pZWw8L2F1dGhvcj48YXV0
aG9yPkhlcnRrb3JuLCBHZW9yZzwvYXV0aG9yPjxhdXRob3I+UsO2c3NlbCwgQ2hyaXN0aWFuPC9h
dXRob3I+PGF1dGhvcj5XYWduZXIsIFBldGVyPC9hdXRob3I+PC9hdXRob3JzPjwvY29udHJpYnV0
b3JzPjx0aXRsZXM+PHRpdGxlPlNVTU8gKFNpbXVsYXRpb24gb2YgVXJiYW4gTU9iaWxpdHkpLWFu
IG9wZW4tc291cmNlIHRyYWZmaWMgc2ltdWxhdGlvbjwvdGl0bGU+PHNlY29uZGFyeS10aXRsZT5Q
cm9jZWVkaW5ncyBvZiB0aGUgNHRoIG1pZGRsZSBFYXN0IFN5bXBvc2l1bSBvbiBTaW11bGF0aW9u
IGFuZCBNb2RlbGxpbmcgKE1FU00yMDAwMik8L3NlY29uZGFyeS10aXRsZT48L3RpdGxlcz48cGFn
ZXM+MTgzLTE4NzwvcGFnZXM+PGRhdGVzPjx5ZWFyPjIwMDI8L3llYXI+PC9kYXRlcz48aXNibj45
MDc3MDM5MDkwPC9pc2JuPjx1cmxzPjwvdXJscz48L3JlY29yZD48L0NpdGU+PC9FbmROb3RlPn==
</w:fldData>
        </w:fldChar>
        <w:instrText xml:space="preserve"> ADDIN EN.CITE.DATA </w:instrText>
        <w:fldChar w:fldCharType="end"/>
        <w:fldChar w:fldCharType="separate"/>
      </w:r>
      <w:r>
        <w:rPr>
          <w:noProof/>
        </w:rPr>
        <w:t>[124-126]</w:t>
      </w:r>
      <w:r>
        <w:fldChar w:fldCharType="end"/>
        <w:t xml:space="preserve">: es un simulador microscópico de código abierto ampliamente utilizado en el ámbito de la investigación. Su esencia radica en modelar explícitamente cada vehículo de </w:t>
        <w:lastRenderedPageBreak/>
        <w:t xml:space="preserve">forma individual, con su propia ruta y movimiento en un espacio continuo, lo que permite un alto nivel de detalle en fenómenos como el cambio de carril, las normas de prioridad y la interacción en semáforos. Se distingue por su enfoque en la interoperabilidad y por su ecosistema de herramientas complementarias para la importación de redes, el cálculo de rutas y la evaluación de escenarios. Constituye el estándar en la investigación sobre comunicaciones vehiculares (V2X) y sistemas de asistencia al conductor. También incluye simulación mesoscópica.</w:t>
      </w:r>
    </w:p>
    <w:p w14:paraId="2671E9E4" w14:textId="1D058735" w:rsidR="006D4ADF" w:rsidRDefault="006D4ADF" w:rsidP="00EA454C">
      <w:pPr>
        <w:pStyle w:val="Trabajos"/>
        <w:numPr>
          <w:ilvl w:val="0"/>
          <w:numId w:val="17"/>
        </w:numPr>
      </w:pPr>
      <w:r>
        <w:t xml:space="preserve">VISSIM </w:t>
        <w:fldChar w:fldCharType="begin"/>
        <w:instrText xml:space="preserve"> ADDIN EN.CITE &lt;EndNote&gt;&lt;Cite&gt;&lt;Author&gt;Lu&lt;/Author&gt;&lt;Year&gt;2014&lt;/Year&gt;&lt;RecNum&gt;197&lt;/RecNum&gt;&lt;DisplayText&gt;[41]&lt;/DisplayText&gt;&lt;record&gt;&lt;rec-number&gt;197&lt;/rec-number&gt;&lt;foreign-keys&gt;&lt;key app="EN" db-id="dz5e009znz9va5ev0pqxad9qe9v5x2zweest" timestamp="1771572506"&gt;197&lt;/key&gt;&lt;/foreign-keys&gt;&lt;ref-type name="Conference Proceedings"&gt;10&lt;/ref-type&gt;&lt;contributors&gt;&lt;authors&gt;&lt;author&gt;Lu, Xiao-Yun&lt;/author&gt;&lt;author&gt;Lee, Joyoung&lt;/author&gt;&lt;author&gt;Chen, Danjue&lt;/author&gt;&lt;author&gt;Bared, Joe&lt;/author&gt;&lt;author&gt;Dailey, Daniel&lt;/author&gt;&lt;author&gt;Shladover, Steven E&lt;/author&gt;&lt;/authors&gt;&lt;/contributors&gt;&lt;titles&gt;&lt;title&gt;Freeway micro-simulation calibration: Case study using aimsun and VISSIM with detailed field data&lt;/title&gt;&lt;secondary-title&gt;93rd Annual Meeting of the Transportation Research Board, Washington, DC&lt;/secondary-title&gt;&lt;/titles&gt;&lt;pages&gt;18&lt;/pages&gt;&lt;dates&gt;&lt;year&gt;2014&lt;/year&gt;&lt;/dates&gt;&lt;urls&gt;&lt;/urls&gt;&lt;/record&gt;&lt;/Cite&gt;&lt;/EndNote&gt;</w:instrText>
        <w:fldChar w:fldCharType="separate"/>
      </w:r>
      <w:r>
        <w:rPr>
          <w:noProof/>
        </w:rPr>
        <w:t>[41]</w:t>
      </w:r>
      <w:r>
        <w:fldChar w:fldCharType="end"/>
        <w:t xml:space="preserve">: es un simulador microscópico comercial especializado en el análisis de tráfico y el diseño de infraestructura vial. Además, cuenta con capacidades avanzadas para modelar el comportamiento del conductor y el control del tráfico. Está diseñado para evaluar con precisión diseños geométricos complejos, estrategias de control semafórico, operaciones de Sistemas Inteligentes de Transporte (ITS) y la interacción entre distintos modos de transporte y los peatones.</w:t>
      </w:r>
    </w:p>
    <w:p w14:paraId="7B26A7DE" w14:textId="6F02B7CB" w:rsidR="006D4ADF" w:rsidRDefault="006D4ADF" w:rsidP="00EA454C">
      <w:pPr>
        <w:pStyle w:val="Trabajos"/>
        <w:numPr>
          <w:ilvl w:val="0"/>
          <w:numId w:val="17"/>
        </w:numPr>
      </w:pPr>
      <w:r>
        <w:t xml:space="preserve">VISUM </w:t>
        <w:fldChar w:fldCharType="begin"/>
        <w:instrText xml:space="preserve"> ADDIN EN.CITE &lt;EndNote&gt;&lt;Cite&gt;&lt;Author&gt;Fellendorf&lt;/Author&gt;&lt;Year&gt;2000&lt;/Year&gt;&lt;RecNum&gt;221&lt;/RecNum&gt;&lt;DisplayText&gt;[42]&lt;/DisplayText&gt;&lt;record&gt;&lt;rec-number&gt;221&lt;/rec-number&gt;&lt;foreign-keys&gt;&lt;key app="EN" db-id="dz5e009znz9va5ev0pqxad9qe9v5x2zweest" timestamp="1784121937"&gt;221&lt;/key&gt;&lt;/foreign-keys&gt;&lt;ref-type name="Journal Article"&gt;17&lt;/ref-type&gt;&lt;contributors&gt;&lt;authors&gt;&lt;author&gt;Fellendorf, Martin&lt;/author&gt;&lt;author&gt;Nökel, Klaus&lt;/author&gt;&lt;author&gt;Handke, Norbert&lt;/author&gt;&lt;/authors&gt;&lt;/contributors&gt;&lt;titles&gt;&lt;title&gt;VISUM-online-traffic management for the EXPO 2000 based on a traffic model&lt;/title&gt;&lt;secondary-title&gt;Traffic Technology International&lt;/secondary-title&gt;&lt;/titles&gt;&lt;periodical&gt;&lt;full-title&gt;Traffic Technology International&lt;/full-title&gt;&lt;/periodical&gt;&lt;dates&gt;&lt;year&gt;2000&lt;/year&gt;&lt;/dates&gt;&lt;urls&gt;&lt;/urls&gt;&lt;/record&gt;&lt;/Cite&gt;&lt;/EndNote&gt;</w:instrText>
        <w:fldChar w:fldCharType="separate"/>
      </w:r>
      <w:r>
        <w:rPr>
          <w:noProof/>
        </w:rPr>
        <w:t>[42]</w:t>
      </w:r>
      <w:r>
        <w:fldChar w:fldCharType="end"/>
        <w:t>: es una plataforma de modelado y análisis de redes de transporte a escala macroscópica. Su enfoque principal es la planificación del transporte a nivel regional o nacional, trabajando con conceptos agregados como zonas, matrices de demanda origen-destino y flujos en los enlaces de la red. Destaca por su capacidad para modelar de forma integral redes de transporte público y privado, facilitando la planificación de horarios, el análisis de accesibilidad y la evaluación del nivel de servicio de toda la red. A menudo se utiliza de manera complementaria con VISSIM.</w:t>
      </w:r>
    </w:p>
    <w:p w14:paraId="7F4B5ED0" w14:textId="634DD54A" w:rsidR="006D4ADF" w:rsidRDefault="006D4ADF" w:rsidP="006D4ADF">
      <w:pPr>
        <w:pStyle w:val="Trabajos"/>
      </w:pPr>
      <w:r>
        <w:t xml:space="preserve">A continuación, se presenta una comparación de los simuladores teniendo en cuenta un conjunto de características. La </w:t>
        <w:fldChar w:fldCharType="begin"/>
        <w:instrText xml:space="preserve"> REF _Ref235010507 \h </w:instrText>
        <w:fldChar w:fldCharType="separate"/>
        <w:t xml:space="preserve">Tabla </w:t>
      </w:r>
      <w:r>
        <w:rPr>
          <w:noProof/>
        </w:rPr>
        <w:t>4</w:t>
      </w:r>
      <w:r>
        <w:fldChar w:fldCharType="end"/>
        <w:t xml:space="preserve"> muestra los criterios establecidos para este estudio.</w:t>
      </w:r>
    </w:p>
    <w:p w14:paraId="109296FC" w14:textId="77777777" w:rsidR="006D4ADF" w:rsidRDefault="006D4ADF" w:rsidP="006D4ADF">
      <w:pPr>
        <w:pStyle w:val="Trabajos"/>
        <w:sectPr w:rsidR="006D4ADF" w:rsidSect="00D3388D">
          <w:footerReference w:type="default" r:id="rId20"/>
          <w:pgSz w:w="12240" w:h="15840"/>
          <w:pgMar w:top="1417" w:right="1701" w:bottom="1417" w:left="1701" w:header="720" w:footer="720" w:gutter="0"/>
          <w:cols w:space="720"/>
          <w:docGrid w:linePitch="360"/>
        </w:sectPr>
      </w:pPr>
    </w:p>
    <w:p w14:paraId="5077CD33" w14:textId="048D960E" w:rsidR="00D05B22" w:rsidRDefault="00D05B22" w:rsidP="00D05B22">
      <w:pPr>
        <w:pStyle w:val="Trabajos"/>
        <w:jc w:val="center"/>
      </w:pPr>
      <w:bookmarkStart w:id="30" w:name="_Ref235010507"/>
      <w:bookmarkStart w:id="31" w:name="_Toc238216588"/>
      <w:r>
        <w:lastRenderedPageBreak/>
        <w:t xml:space="preserve">Tabla </w:t>
      </w:r>
      <w:fldSimple w:instr=" SEQ Tabla \* ARABIC ">
        <w:r>
          <w:rPr>
            <w:noProof/>
          </w:rPr>
          <w:t>4</w:t>
        </w:r>
      </w:fldSimple>
      <w:bookmarkEnd w:id="30"/>
      <w:r>
        <w:t>: Comparación entre simuladores del tráfico.</w:t>
      </w:r>
      <w:bookmarkEnd w:id="31"/>
    </w:p>
    <w:tbl>
      <w:tblPr>
        <w:tblW w:w="141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2271"/>
        <w:gridCol w:w="1339"/>
        <w:gridCol w:w="1619"/>
        <w:gridCol w:w="1546"/>
        <w:gridCol w:w="1500"/>
        <w:gridCol w:w="2491"/>
        <w:gridCol w:w="1888"/>
      </w:tblGrid>
      <w:tr w:rsidR="006D4ADF" w:rsidRPr="00160FC5" w14:paraId="1A648020"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56CB9F77" w14:textId="51C29B89"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Software</w:t>
            </w:r>
          </w:p>
        </w:tc>
        <w:tc>
          <w:tcPr>
            <w:tcW w:w="2271"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5CB18F11" w14:textId="0B31E747"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Tipo de simulación</w:t>
            </w:r>
          </w:p>
        </w:tc>
        <w:tc>
          <w:tcPr>
            <w:tcW w:w="1339"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22CA5C2A" w14:textId="5FECFC30"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Código abierto</w:t>
            </w:r>
          </w:p>
        </w:tc>
        <w:tc>
          <w:tcPr>
            <w:tcW w:w="1619"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483E7AB1" w14:textId="4FBE955E"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Planificación</w:t>
            </w:r>
          </w:p>
        </w:tc>
        <w:tc>
          <w:tcPr>
            <w:tcW w:w="1546"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1FF5C46D" w14:textId="6F8B8EEF"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Simulación de peatones</w:t>
            </w:r>
          </w:p>
        </w:tc>
        <w:tc>
          <w:tcPr>
            <w:tcW w:w="1500"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327D4132" w14:textId="12797008"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Análisis de demanda</w:t>
            </w:r>
          </w:p>
        </w:tc>
        <w:tc>
          <w:tcPr>
            <w:tcW w:w="2491"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0A3AEC77" w14:textId="5C6A4D24"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Enfoque</w:t>
            </w:r>
          </w:p>
        </w:tc>
        <w:tc>
          <w:tcPr>
            <w:tcW w:w="1888"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118E47C8" w14:textId="207C487E" w:rsidR="006D4ADF" w:rsidRPr="009F56CC" w:rsidRDefault="006D4ADF" w:rsidP="00E6349A">
            <w:pPr>
              <w:jc w:val="center"/>
              <w:rPr>
                <w:rFonts w:ascii="Arial" w:hAnsi="Arial" w:cs="Arial"/>
                <w:b/>
                <w:bCs/>
                <w:color w:val="000000" w:themeColor="text1"/>
              </w:rPr>
            </w:pPr>
            <w:r>
              <w:rPr>
                <w:rFonts w:ascii="Arial" w:hAnsi="Arial" w:cs="Arial"/>
                <w:b/>
                <w:bCs/>
                <w:color w:val="000000" w:themeColor="text1"/>
              </w:rPr>
              <w:t>Lenguaje de programación</w:t>
            </w:r>
          </w:p>
        </w:tc>
      </w:tr>
      <w:tr w:rsidR="006D4ADF" w:rsidRPr="00160FC5" w14:paraId="10E68954"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C941582" w14:textId="77777777" w:rsidR="006D4ADF" w:rsidRPr="009F56CC" w:rsidRDefault="006D4ADF" w:rsidP="00E6349A">
            <w:pPr>
              <w:spacing w:line="276" w:lineRule="auto"/>
              <w:jc w:val="center"/>
              <w:rPr>
                <w:rFonts w:ascii="Arial" w:hAnsi="Arial" w:cs="Arial"/>
              </w:rPr>
            </w:pPr>
            <w:r>
              <w:rPr>
                <w:rFonts w:ascii="Arial" w:hAnsi="Arial" w:cs="Arial"/>
              </w:rPr>
              <w:t>VISSIM</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809D372" w14:textId="265490F5" w:rsidR="006D4ADF" w:rsidRPr="009F56CC" w:rsidRDefault="006D4ADF" w:rsidP="00E6349A">
            <w:pPr>
              <w:spacing w:line="276" w:lineRule="auto"/>
              <w:jc w:val="center"/>
              <w:rPr>
                <w:rFonts w:ascii="Arial" w:hAnsi="Arial" w:cs="Arial"/>
              </w:rPr>
            </w:pPr>
            <w:r>
              <w:rPr>
                <w:rFonts w:ascii="Arial" w:hAnsi="Arial" w:cs="Arial"/>
              </w:rPr>
              <w:t>Microscópica / Mesoscópica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C01B799" w14:textId="77777777" w:rsidR="006D4ADF" w:rsidRPr="009F56CC" w:rsidRDefault="006D4ADF" w:rsidP="00E6349A">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58ED33BC"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EE69442"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0ED25D1B"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74A7FF8" w14:textId="20385501" w:rsidR="006D4ADF" w:rsidRPr="009F56CC" w:rsidRDefault="000F7CB1" w:rsidP="00E6349A">
            <w:pPr>
              <w:spacing w:line="276" w:lineRule="auto"/>
              <w:jc w:val="center"/>
              <w:rPr>
                <w:rFonts w:ascii="Arial" w:hAnsi="Arial" w:cs="Arial"/>
              </w:rPr>
            </w:pPr>
            <w:r>
              <w:rPr>
                <w:rFonts w:ascii="Arial" w:hAnsi="Arial" w:cs="Arial"/>
              </w:rPr>
              <w:t>Simulación detallada de vehículos y peatones</w:t>
            </w:r>
          </w:p>
        </w:tc>
        <w:tc>
          <w:tcPr>
            <w:tcW w:w="1888" w:type="dxa"/>
            <w:tcBorders>
              <w:top w:val="single" w:sz="2" w:space="0" w:color="000000"/>
              <w:left w:val="single" w:sz="2" w:space="0" w:color="000000"/>
              <w:bottom w:val="single" w:sz="2" w:space="0" w:color="000000"/>
              <w:right w:val="single" w:sz="2" w:space="0" w:color="000000"/>
            </w:tcBorders>
          </w:tcPr>
          <w:p w14:paraId="401C188C" w14:textId="77777777" w:rsidR="006D4ADF" w:rsidRPr="009F56CC" w:rsidRDefault="006D4ADF" w:rsidP="00E6349A">
            <w:pPr>
              <w:spacing w:line="276" w:lineRule="auto"/>
              <w:jc w:val="center"/>
              <w:rPr>
                <w:rFonts w:ascii="Arial" w:hAnsi="Arial" w:cs="Arial"/>
              </w:rPr>
            </w:pPr>
            <w:r>
              <w:rPr>
                <w:rFonts w:ascii="Arial" w:hAnsi="Arial" w:cs="Arial"/>
              </w:rPr>
              <w:t>Python/C++</w:t>
            </w:r>
          </w:p>
        </w:tc>
      </w:tr>
      <w:tr w:rsidR="006D4ADF" w:rsidRPr="00160FC5" w14:paraId="71895EAF"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72F2684" w14:textId="77777777" w:rsidR="006D4ADF" w:rsidRPr="009F56CC" w:rsidRDefault="006D4ADF" w:rsidP="00E6349A">
            <w:pPr>
              <w:spacing w:line="276" w:lineRule="auto"/>
              <w:jc w:val="center"/>
              <w:rPr>
                <w:rFonts w:ascii="Arial" w:hAnsi="Arial" w:cs="Arial"/>
              </w:rPr>
            </w:pPr>
            <w:r>
              <w:rPr>
                <w:rFonts w:ascii="Arial" w:hAnsi="Arial" w:cs="Arial"/>
              </w:rPr>
              <w:t>VISUM</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66E58F56" w14:textId="7251133B" w:rsidR="006D4ADF" w:rsidRPr="009F56CC" w:rsidRDefault="006D4ADF" w:rsidP="00E6349A">
            <w:pPr>
              <w:spacing w:line="276" w:lineRule="auto"/>
              <w:jc w:val="center"/>
              <w:rPr>
                <w:rFonts w:ascii="Arial" w:hAnsi="Arial" w:cs="Arial"/>
              </w:rPr>
            </w:pPr>
            <w:r>
              <w:rPr>
                <w:rFonts w:ascii="Arial" w:hAnsi="Arial" w:cs="Arial"/>
              </w:rPr>
              <w:t>Macroscópica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FB8B9FA" w14:textId="77777777" w:rsidR="006D4ADF" w:rsidRPr="009F56CC" w:rsidRDefault="006D4ADF" w:rsidP="00E6349A">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CC3563B"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CCFE7EE" w14:textId="77777777" w:rsidR="006D4ADF" w:rsidRPr="009F56CC" w:rsidRDefault="006D4ADF" w:rsidP="00E6349A">
            <w:pPr>
              <w:spacing w:line="276" w:lineRule="auto"/>
              <w:jc w:val="center"/>
              <w:rPr>
                <w:rFonts w:ascii="Arial" w:hAnsi="Arial" w:cs="Arial"/>
              </w:rPr>
            </w:pP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F016EC7"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5038F8D" w14:textId="5FD50D71" w:rsidR="006D4ADF" w:rsidRPr="009F56CC" w:rsidRDefault="000F7CB1" w:rsidP="00E6349A">
            <w:pPr>
              <w:spacing w:line="276" w:lineRule="auto"/>
              <w:jc w:val="center"/>
              <w:rPr>
                <w:rFonts w:ascii="Arial" w:hAnsi="Arial" w:cs="Arial"/>
              </w:rPr>
            </w:pPr>
            <w:r>
              <w:rPr>
                <w:rFonts w:ascii="Arial" w:hAnsi="Arial" w:cs="Arial"/>
              </w:rPr>
              <w:t>Planificación del transporte y movilidad</w:t>
            </w:r>
          </w:p>
        </w:tc>
        <w:tc>
          <w:tcPr>
            <w:tcW w:w="1888" w:type="dxa"/>
            <w:tcBorders>
              <w:top w:val="single" w:sz="2" w:space="0" w:color="000000"/>
              <w:left w:val="single" w:sz="2" w:space="0" w:color="000000"/>
              <w:bottom w:val="single" w:sz="2" w:space="0" w:color="000000"/>
              <w:right w:val="single" w:sz="2" w:space="0" w:color="000000"/>
            </w:tcBorders>
          </w:tcPr>
          <w:p w14:paraId="64A6E418" w14:textId="77777777" w:rsidR="006D4ADF" w:rsidRPr="009F56CC" w:rsidRDefault="006D4ADF" w:rsidP="00E6349A">
            <w:pPr>
              <w:spacing w:line="276" w:lineRule="auto"/>
              <w:jc w:val="center"/>
              <w:rPr>
                <w:rFonts w:ascii="Arial" w:hAnsi="Arial" w:cs="Arial"/>
              </w:rPr>
            </w:pPr>
            <w:r>
              <w:rPr>
                <w:rFonts w:ascii="Arial" w:hAnsi="Arial" w:cs="Arial"/>
              </w:rPr>
              <w:t>Python/C++</w:t>
            </w:r>
          </w:p>
        </w:tc>
      </w:tr>
      <w:tr w:rsidR="006D4ADF" w:rsidRPr="00160FC5" w14:paraId="15B36766"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E0243FB" w14:textId="77777777" w:rsidR="006D4ADF" w:rsidRPr="009F56CC" w:rsidRDefault="006D4ADF" w:rsidP="00E6349A">
            <w:pPr>
              <w:spacing w:line="276" w:lineRule="auto"/>
              <w:jc w:val="center"/>
              <w:rPr>
                <w:rFonts w:ascii="Arial" w:hAnsi="Arial" w:cs="Arial"/>
              </w:rPr>
            </w:pPr>
            <w:r>
              <w:rPr>
                <w:rFonts w:ascii="Arial" w:hAnsi="Arial" w:cs="Arial"/>
              </w:rPr>
              <w:t>Aimsun</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7F6B6F1" w14:textId="33E38ECE" w:rsidR="006D4ADF" w:rsidRPr="009F56CC" w:rsidRDefault="006D4ADF" w:rsidP="00E6349A">
            <w:pPr>
              <w:spacing w:line="276" w:lineRule="auto"/>
              <w:jc w:val="center"/>
              <w:rPr>
                <w:rFonts w:ascii="Arial" w:hAnsi="Arial" w:cs="Arial"/>
              </w:rPr>
            </w:pPr>
            <w:r>
              <w:rPr>
                <w:rFonts w:ascii="Arial" w:hAnsi="Arial" w:cs="Arial"/>
              </w:rPr>
              <w:t>Microscópica / Mesoscópica / Macroscópica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4ED535AF" w14:textId="77777777" w:rsidR="006D4ADF" w:rsidRPr="009F56CC" w:rsidRDefault="006D4ADF" w:rsidP="00E6349A">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64795769"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E1B3302"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480A1BB"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25C939C8" w14:textId="164913ED" w:rsidR="006D4ADF" w:rsidRPr="009F56CC" w:rsidRDefault="000F7CB1" w:rsidP="00E6349A">
            <w:pPr>
              <w:spacing w:line="276" w:lineRule="auto"/>
              <w:jc w:val="center"/>
              <w:rPr>
                <w:rFonts w:ascii="Arial" w:hAnsi="Arial" w:cs="Arial"/>
              </w:rPr>
            </w:pPr>
            <w:r>
              <w:rPr>
                <w:rFonts w:ascii="Arial" w:hAnsi="Arial" w:cs="Arial"/>
              </w:rPr>
              <w:t xml:space="preserve">Simulación multi-escala integrada</w:t>
            </w:r>
          </w:p>
        </w:tc>
        <w:tc>
          <w:tcPr>
            <w:tcW w:w="1888" w:type="dxa"/>
            <w:tcBorders>
              <w:top w:val="single" w:sz="2" w:space="0" w:color="000000"/>
              <w:left w:val="single" w:sz="2" w:space="0" w:color="000000"/>
              <w:bottom w:val="single" w:sz="2" w:space="0" w:color="000000"/>
              <w:right w:val="single" w:sz="2" w:space="0" w:color="000000"/>
            </w:tcBorders>
          </w:tcPr>
          <w:p w14:paraId="33BA85FF" w14:textId="77777777" w:rsidR="006D4ADF" w:rsidRPr="009F56CC" w:rsidRDefault="006D4ADF" w:rsidP="00E6349A">
            <w:pPr>
              <w:spacing w:line="276" w:lineRule="auto"/>
              <w:jc w:val="center"/>
              <w:rPr>
                <w:rFonts w:ascii="Arial" w:hAnsi="Arial" w:cs="Arial"/>
              </w:rPr>
            </w:pPr>
            <w:r>
              <w:rPr>
                <w:rFonts w:ascii="Arial" w:hAnsi="Arial" w:cs="Arial"/>
              </w:rPr>
              <w:t>Python/C++</w:t>
            </w:r>
          </w:p>
        </w:tc>
      </w:tr>
      <w:tr w:rsidR="006D4ADF" w:rsidRPr="00160FC5" w14:paraId="217AE149"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E926CC7" w14:textId="77777777" w:rsidR="006D4ADF" w:rsidRPr="009F56CC" w:rsidRDefault="006D4ADF" w:rsidP="00E6349A">
            <w:pPr>
              <w:spacing w:line="276" w:lineRule="auto"/>
              <w:jc w:val="center"/>
              <w:rPr>
                <w:rFonts w:ascii="Arial" w:hAnsi="Arial" w:cs="Arial"/>
              </w:rPr>
            </w:pPr>
            <w:r>
              <w:rPr>
                <w:rFonts w:ascii="Arial" w:hAnsi="Arial" w:cs="Arial"/>
              </w:rPr>
              <w:t>SUMO</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263D506" w14:textId="74D9BC4D" w:rsidR="006D4ADF" w:rsidRPr="009F56CC" w:rsidRDefault="006D4ADF" w:rsidP="00E6349A">
            <w:pPr>
              <w:spacing w:line="276" w:lineRule="auto"/>
              <w:jc w:val="center"/>
              <w:rPr>
                <w:rFonts w:ascii="Arial" w:hAnsi="Arial" w:cs="Arial"/>
              </w:rPr>
            </w:pPr>
            <w:r>
              <w:rPr>
                <w:rFonts w:ascii="Arial" w:hAnsi="Arial" w:cs="Arial"/>
              </w:rPr>
              <w:t>Microscópica / Mesoscópica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AF03300"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6BE16F86"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42805081"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4F9D4333"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5F27C94D" w14:textId="750B3A07" w:rsidR="006D4ADF" w:rsidRPr="009F56CC" w:rsidRDefault="000F7CB1" w:rsidP="00E6349A">
            <w:pPr>
              <w:spacing w:line="276" w:lineRule="auto"/>
              <w:jc w:val="center"/>
              <w:rPr>
                <w:rFonts w:ascii="Arial" w:hAnsi="Arial" w:cs="Arial"/>
              </w:rPr>
            </w:pPr>
            <w:r>
              <w:rPr>
                <w:rFonts w:ascii="Arial" w:hAnsi="Arial" w:cs="Arial"/>
              </w:rPr>
              <w:t>Simulación de movilidad urbana</w:t>
            </w:r>
          </w:p>
        </w:tc>
        <w:tc>
          <w:tcPr>
            <w:tcW w:w="1888" w:type="dxa"/>
            <w:tcBorders>
              <w:top w:val="single" w:sz="2" w:space="0" w:color="000000"/>
              <w:left w:val="single" w:sz="2" w:space="0" w:color="000000"/>
              <w:bottom w:val="single" w:sz="2" w:space="0" w:color="000000"/>
              <w:right w:val="single" w:sz="2" w:space="0" w:color="000000"/>
            </w:tcBorders>
          </w:tcPr>
          <w:p w14:paraId="14627DA5" w14:textId="77777777" w:rsidR="006D4ADF" w:rsidRPr="009F56CC" w:rsidRDefault="006D4ADF" w:rsidP="00E6349A">
            <w:pPr>
              <w:spacing w:line="276" w:lineRule="auto"/>
              <w:jc w:val="center"/>
              <w:rPr>
                <w:rFonts w:ascii="Arial" w:hAnsi="Arial" w:cs="Arial"/>
              </w:rPr>
            </w:pPr>
            <w:r>
              <w:rPr>
                <w:rFonts w:ascii="Arial" w:hAnsi="Arial" w:cs="Arial"/>
              </w:rPr>
              <w:t>Python/C++/Java</w:t>
            </w:r>
          </w:p>
        </w:tc>
      </w:tr>
      <w:tr w:rsidR="006D4ADF" w:rsidRPr="00160FC5" w14:paraId="60A90606"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22165CB" w14:textId="77777777" w:rsidR="006D4ADF" w:rsidRPr="009F56CC" w:rsidRDefault="006D4ADF" w:rsidP="00E6349A">
            <w:pPr>
              <w:spacing w:line="276" w:lineRule="auto"/>
              <w:jc w:val="center"/>
              <w:rPr>
                <w:rFonts w:ascii="Arial" w:hAnsi="Arial" w:cs="Arial"/>
              </w:rPr>
            </w:pPr>
            <w:r>
              <w:rPr>
                <w:rFonts w:ascii="Arial" w:hAnsi="Arial" w:cs="Arial"/>
              </w:rPr>
              <w:t>MATSim</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564AE008" w14:textId="7E0EFF3D" w:rsidR="006D4ADF" w:rsidRPr="009F56CC" w:rsidRDefault="006D4ADF" w:rsidP="00E6349A">
            <w:pPr>
              <w:spacing w:line="276" w:lineRule="auto"/>
              <w:jc w:val="center"/>
              <w:rPr>
                <w:rFonts w:ascii="Arial" w:hAnsi="Arial" w:cs="Arial"/>
              </w:rPr>
            </w:pPr>
            <w:r>
              <w:rPr>
                <w:rFonts w:ascii="Arial" w:hAnsi="Arial" w:cs="Arial"/>
              </w:rPr>
              <w:t>Mesoscópica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11817119"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DDC7C90"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EA367CA" w14:textId="77777777" w:rsidR="006D4ADF" w:rsidRPr="009F56CC" w:rsidRDefault="006D4ADF" w:rsidP="00E6349A">
            <w:pPr>
              <w:spacing w:line="276" w:lineRule="auto"/>
              <w:jc w:val="center"/>
              <w:rPr>
                <w:rFonts w:ascii="Arial" w:hAnsi="Arial" w:cs="Arial"/>
              </w:rPr>
            </w:pP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5DD1BB86"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5213E95B" w14:textId="62853838" w:rsidR="006D4ADF" w:rsidRPr="009F56CC" w:rsidRDefault="000F7CB1" w:rsidP="00E6349A">
            <w:pPr>
              <w:spacing w:line="276" w:lineRule="auto"/>
              <w:jc w:val="center"/>
              <w:rPr>
                <w:rFonts w:ascii="Arial" w:hAnsi="Arial" w:cs="Arial"/>
              </w:rPr>
            </w:pPr>
            <w:r>
              <w:rPr>
                <w:rFonts w:ascii="Arial" w:hAnsi="Arial" w:cs="Arial"/>
              </w:rPr>
              <w:t>Simulación de transporte y movilidad a gran escala</w:t>
            </w:r>
          </w:p>
        </w:tc>
        <w:tc>
          <w:tcPr>
            <w:tcW w:w="1888" w:type="dxa"/>
            <w:tcBorders>
              <w:top w:val="single" w:sz="2" w:space="0" w:color="000000"/>
              <w:left w:val="single" w:sz="2" w:space="0" w:color="000000"/>
              <w:bottom w:val="single" w:sz="2" w:space="0" w:color="000000"/>
              <w:right w:val="single" w:sz="2" w:space="0" w:color="000000"/>
            </w:tcBorders>
          </w:tcPr>
          <w:p w14:paraId="60EC348E" w14:textId="77777777" w:rsidR="006D4ADF" w:rsidRPr="009F56CC" w:rsidRDefault="006D4ADF" w:rsidP="00E6349A">
            <w:pPr>
              <w:spacing w:line="276" w:lineRule="auto"/>
              <w:jc w:val="center"/>
              <w:rPr>
                <w:rFonts w:ascii="Arial" w:hAnsi="Arial" w:cs="Arial"/>
              </w:rPr>
            </w:pPr>
            <w:r>
              <w:rPr>
                <w:rFonts w:ascii="Arial" w:hAnsi="Arial" w:cs="Arial"/>
              </w:rPr>
              <w:t>Java</w:t>
            </w:r>
          </w:p>
        </w:tc>
      </w:tr>
      <w:tr w:rsidR="006D4ADF" w:rsidRPr="00160FC5" w14:paraId="73CFCDF0"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4F58F73C" w14:textId="77777777" w:rsidR="006D4ADF" w:rsidRPr="009F56CC" w:rsidRDefault="006D4ADF" w:rsidP="00E6349A">
            <w:pPr>
              <w:spacing w:line="276" w:lineRule="auto"/>
              <w:jc w:val="center"/>
              <w:rPr>
                <w:rFonts w:ascii="Arial" w:hAnsi="Arial" w:cs="Arial"/>
              </w:rPr>
            </w:pPr>
            <w:r>
              <w:rPr>
                <w:rFonts w:ascii="Arial" w:hAnsi="Arial" w:cs="Arial"/>
              </w:rPr>
              <w:t>AnyLogic</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3119795" w14:textId="1B2C94C5" w:rsidR="006D4ADF" w:rsidRPr="009F56CC" w:rsidRDefault="006D4ADF" w:rsidP="00E6349A">
            <w:pPr>
              <w:spacing w:line="276" w:lineRule="auto"/>
              <w:jc w:val="center"/>
              <w:rPr>
                <w:rFonts w:ascii="Arial" w:hAnsi="Arial" w:cs="Arial"/>
              </w:rPr>
            </w:pPr>
            <w:r>
              <w:rPr>
                <w:rFonts w:ascii="Arial" w:hAnsi="Arial" w:cs="Arial"/>
              </w:rPr>
              <w:t>Microscópica / Mesoscópica / Macroscópica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4F10059" w14:textId="77777777" w:rsidR="006D4ADF" w:rsidRPr="009F56CC" w:rsidRDefault="006D4ADF" w:rsidP="00E6349A">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CA752A3"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1A1A1E3E"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70700FE"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62BE139F" w14:textId="6CFFD555" w:rsidR="006D4ADF" w:rsidRPr="009F56CC" w:rsidRDefault="000F7CB1" w:rsidP="00E6349A">
            <w:pPr>
              <w:spacing w:line="276" w:lineRule="auto"/>
              <w:jc w:val="center"/>
              <w:rPr>
                <w:rFonts w:ascii="Arial" w:hAnsi="Arial" w:cs="Arial"/>
              </w:rPr>
            </w:pPr>
            <w:r>
              <w:rPr>
                <w:rFonts w:ascii="Arial" w:hAnsi="Arial" w:cs="Arial"/>
              </w:rPr>
              <w:t>Simulación de negocios y procesos empresariales</w:t>
            </w:r>
          </w:p>
        </w:tc>
        <w:tc>
          <w:tcPr>
            <w:tcW w:w="1888" w:type="dxa"/>
            <w:tcBorders>
              <w:top w:val="single" w:sz="2" w:space="0" w:color="000000"/>
              <w:left w:val="single" w:sz="2" w:space="0" w:color="000000"/>
              <w:bottom w:val="single" w:sz="2" w:space="0" w:color="000000"/>
              <w:right w:val="single" w:sz="2" w:space="0" w:color="000000"/>
            </w:tcBorders>
          </w:tcPr>
          <w:p w14:paraId="3103A4A3" w14:textId="77777777" w:rsidR="006D4ADF" w:rsidRPr="009F56CC" w:rsidRDefault="006D4ADF" w:rsidP="00E6349A">
            <w:pPr>
              <w:spacing w:line="276" w:lineRule="auto"/>
              <w:jc w:val="center"/>
              <w:rPr>
                <w:rFonts w:ascii="Arial" w:hAnsi="Arial" w:cs="Arial"/>
              </w:rPr>
            </w:pPr>
            <w:r>
              <w:rPr>
                <w:rFonts w:ascii="Arial" w:hAnsi="Arial" w:cs="Arial"/>
              </w:rPr>
              <w:t>Java</w:t>
            </w:r>
          </w:p>
        </w:tc>
      </w:tr>
    </w:tbl>
    <w:p w14:paraId="4BE07B07" w14:textId="77777777" w:rsidR="006D4ADF" w:rsidRDefault="006D4ADF" w:rsidP="006D4ADF">
      <w:pPr>
        <w:rPr>
          <w:rFonts w:ascii="Arial" w:hAnsi="Arial" w:cs="Arial"/>
          <w:kern w:val="2"/>
          <w:sz w:val="24"/>
          <w:lang w:val="es-US"/>
          <w14:ligatures w14:val="standardContextual"/>
        </w:rPr>
      </w:pPr>
    </w:p>
    <w:p w14:paraId="62B70654" w14:textId="77777777" w:rsidR="006D4ADF" w:rsidRPr="006D4ADF" w:rsidRDefault="006D4ADF" w:rsidP="006D4ADF">
      <w:pPr>
        <w:rPr>
          <w:lang w:val="es-US"/>
        </w:rPr>
        <w:sectPr w:rsidR="006D4ADF" w:rsidRPr="006D4ADF" w:rsidSect="006D4ADF">
          <w:footerReference w:type="default" r:id="rId21"/>
          <w:pgSz w:w="15840" w:h="12240" w:orient="landscape"/>
          <w:pgMar w:top="1701" w:right="1417" w:bottom="1701" w:left="1417" w:header="720" w:footer="720" w:gutter="0"/>
          <w:cols w:space="720"/>
          <w:docGrid w:linePitch="360"/>
        </w:sectPr>
      </w:pPr>
    </w:p>
    <w:p w14:paraId="3721DBB7" w14:textId="0A8D7825" w:rsidR="008204ED" w:rsidRPr="008204ED" w:rsidRDefault="008204ED" w:rsidP="008204ED">
      <w:pPr>
        <w:pStyle w:val="Trabajos"/>
      </w:pPr>
      <w:r>
        <w:lastRenderedPageBreak/>
        <w:t xml:space="preserve">A partir de la descripción proporcionada en la </w:t>
        <w:fldChar w:fldCharType="begin"/>
        <w:instrText xml:space="preserve"> REF _Ref235010507 \h </w:instrText>
        <w:fldChar w:fldCharType="separate"/>
        <w:t xml:space="preserve">Tabla </w:t>
      </w:r>
      <w:r>
        <w:rPr>
          <w:noProof/>
        </w:rPr>
        <w:t>4</w:t>
      </w:r>
      <w:r>
        <w:fldChar w:fldCharType="end"/>
        <w:t>, se pueden extraer las siguientes conclusiones:</w:t>
      </w:r>
    </w:p>
    <w:p w14:paraId="28F6C583" w14:textId="0B46B477" w:rsidR="008204ED" w:rsidRPr="008204ED" w:rsidRDefault="008204ED" w:rsidP="008204ED">
      <w:pPr>
        <w:pStyle w:val="Trabajos"/>
        <w:numPr>
          <w:ilvl w:val="0"/>
          <w:numId w:val="16"/>
        </w:numPr>
      </w:pPr>
      <w:r>
        <w:t>Las distintas herramientas abarcan los tres tipos de simulación.</w:t>
      </w:r>
    </w:p>
    <w:p w14:paraId="1E03F7C0" w14:textId="0C59AD21" w:rsidR="008204ED" w:rsidRPr="008204ED" w:rsidRDefault="008204ED" w:rsidP="008204ED">
      <w:pPr>
        <w:pStyle w:val="Trabajos"/>
        <w:numPr>
          <w:ilvl w:val="0"/>
          <w:numId w:val="16"/>
        </w:numPr>
      </w:pPr>
      <w:r>
        <w:t>Todas ellas permiten la planificación y el análisis de la demanda, y la mayoría posibilita la simulación de peatones.</w:t>
      </w:r>
    </w:p>
    <w:p w14:paraId="19444D54" w14:textId="4AED5521" w:rsidR="008204ED" w:rsidRPr="008204ED" w:rsidRDefault="008204ED" w:rsidP="008204ED">
      <w:pPr>
        <w:pStyle w:val="Trabajos"/>
        <w:numPr>
          <w:ilvl w:val="0"/>
          <w:numId w:val="16"/>
        </w:numPr>
      </w:pPr>
      <w:r>
        <w:t>Son compatibles con los lenguajes de programación Python, C++ y Java.</w:t>
      </w:r>
    </w:p>
    <w:p w14:paraId="464B14AC" w14:textId="0F406836" w:rsidR="008204ED" w:rsidRDefault="008204ED" w:rsidP="008204ED">
      <w:pPr>
        <w:pStyle w:val="Trabajos"/>
        <w:numPr>
          <w:ilvl w:val="0"/>
          <w:numId w:val="16"/>
        </w:numPr>
      </w:pPr>
      <w:r>
        <w:t xml:space="preserve">Solo SUMO y MATSim son de código abierto, el resto son soluciones comerciales.</w:t>
      </w:r>
    </w:p>
    <w:p w14:paraId="4DCAD347" w14:textId="4DDFCE9C" w:rsidR="000A1819" w:rsidRPr="000A1819" w:rsidRDefault="000A1819" w:rsidP="000A1819">
      <w:pPr>
        <w:pStyle w:val="Trabajos"/>
      </w:pPr>
      <w:r>
        <w:t xml:space="preserve">Adicionalmente, VISSIM y VISUM son soluciones comerciales y no exponen una interfaz de control en tiempo real. Esto impediría la implementación de un ciclo de retroalimentación dinámica que requiera consulta y modificación del estado de la simulación paso a paso durante la ejecución. Por otra parte, Aimsun ofrece una API programable, pero depende su licencia comercial. MATSim posee un paradigma orientado a la planificación de movilidad a gran escala. En el caso de AnyLogic, es una solución comercial y no ofrece una integración directa con datos de </w:t>
      </w:r>
      <w:r>
        <w:rPr>
          <w:i/>
          <w:iCs/>
        </w:rPr>
        <w:t>OpenStreetMap</w:t>
      </w:r>
      <w:r>
        <w:t>. Por tanto, para esta investigación se propone profundizar en la herramienta SUMO.</w:t>
      </w:r>
    </w:p>
    <w:p w14:paraId="5BFE959F" w14:textId="243FFFF5" w:rsidR="0003029E" w:rsidRDefault="0003029E" w:rsidP="0003029E">
      <w:pPr>
        <w:pStyle w:val="Ttulo3"/>
        <w:spacing w:line="360" w:lineRule="auto"/>
        <w:jc w:val="both"/>
        <w:rPr>
          <w:rFonts w:ascii="Arial" w:hAnsi="Arial" w:cs="Arial"/>
          <w:b/>
          <w:color w:val="auto"/>
          <w:sz w:val="22"/>
        </w:rPr>
      </w:pPr>
      <w:bookmarkStart w:id="32" w:name="_Toc236928685"/>
      <w:r>
        <w:rPr>
          <w:rFonts w:ascii="Arial" w:hAnsi="Arial" w:cs="Arial"/>
          <w:b/>
          <w:color w:val="auto"/>
          <w:sz w:val="22"/>
        </w:rPr>
        <w:t>1.4.2 Técnicas de Inteligencia Artificial Explicable</w:t>
      </w:r>
      <w:bookmarkEnd w:id="32"/>
    </w:p>
    <w:p w14:paraId="745472AB" w14:textId="79C08696" w:rsidR="005545A2" w:rsidRPr="005545A2" w:rsidRDefault="005545A2" w:rsidP="005545A2">
      <w:pPr>
        <w:pStyle w:val="Trabajos"/>
      </w:pPr>
      <w:r>
        <w:t xml:space="preserve">La Inteligencia Artificial Explicable (XAI, por las siglas en inglés de </w:t>
      </w:r>
      <w:r>
        <w:rPr>
          <w:i/>
          <w:iCs/>
        </w:rPr>
        <w:t xml:space="preserve">Explainable Artificial Intelligence</w:t>
      </w:r>
      <w:r>
        <w:t xml:space="preserve">) surge como respuesta a la creciente utilización de modelos de aprendizaje automático de elevada complejidad. Sus procesos internos de decisión resultan difíciles de interpretar para los usuarios. Las técnicas como las redes neuronales profundas y el aprendizaje por refuerzo profundo (DRL, por las siglas en inglés de </w:t>
      </w:r>
      <w:r>
        <w:rPr>
          <w:i/>
          <w:iCs/>
        </w:rPr>
        <w:t xml:space="preserve">Deep Reinforcement Learning</w:t>
      </w:r>
      <w:r>
        <w:t xml:space="preserve">) han demostrado un elevado rendimiento en problemas de optimización y toma de decisiones. Sin embargo, estos modelos suelen comportarse como cajas negras y solo proporcionan la solución final sin explicaciones. Los métodos de XAI permiten identificar los factores que influyen en una decisión determinada, evaluar la consistencia del modelo y aumentar la confianza de los usuarios en las soluciones propuestas </w: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 </w:instrTex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EN.CITE.DATA </w:instrText>
        <w:fldChar w:fldCharType="end"/>
        <w:fldChar w:fldCharType="separate"/>
      </w:r>
      <w:r>
        <w:rPr>
          <w:noProof/>
        </w:rPr>
        <w:t>[127-129]</w:t>
      </w:r>
      <w:r>
        <w:fldChar w:fldCharType="end"/>
        <w:t xml:space="preserve">. </w:t>
      </w:r>
    </w:p>
    <w:p w14:paraId="6C201486" w14:textId="3B92078A" w:rsidR="005545A2" w:rsidRDefault="005F44A9" w:rsidP="005545A2">
      <w:pPr>
        <w:pStyle w:val="Trabajos"/>
      </w:pPr>
      <w:r>
        <w:lastRenderedPageBreak/>
        <w:t xml:space="preserve">Además, pueden clasificarse como modelos intrínsecamente interpretables y métodos de explicación post hoc. En este trabajo, el enfoque es en los métodos post hoc, debido a sus características. Estas técnicas permiten estimar la contribución de las variables de entrada sobre una predicción determinada o visualizar qué información ha resultado más relevante durante el proceso de decisión. Entre las más destacadas se encuentran: LIME (</w:t>
      </w:r>
      <w:r>
        <w:rPr>
          <w:i/>
          <w:iCs/>
        </w:rPr>
        <w:t xml:space="preserve">Local Interpretable Model-agnostic Explanations</w:t>
      </w:r>
      <w:r>
        <w:t>), SHAP (</w:t>
      </w:r>
      <w:r>
        <w:rPr>
          <w:i/>
          <w:iCs/>
        </w:rPr>
        <w:t xml:space="preserve">SHapley Additive exPlanations</w:t>
      </w:r>
      <w:r>
        <w:t xml:space="preserve">), </w:t>
      </w:r>
      <w:r>
        <w:rPr>
          <w:i/>
          <w:iCs/>
        </w:rPr>
        <w:t xml:space="preserve">Integrated Gradients</w:t>
      </w:r>
      <w:r>
        <w:t xml:space="preserve">, Grad-CAM y </w:t>
      </w:r>
      <w:r>
        <w:rPr>
          <w:i/>
          <w:iCs/>
        </w:rPr>
        <w:t xml:space="preserve">Attention Visualization </w:t>
      </w:r>
      <w:r>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 </w:instrTex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EN.CITE.DATA </w:instrText>
        <w:fldChar w:fldCharType="end"/>
        <w:fldChar w:fldCharType="separate"/>
      </w:r>
      <w:r>
        <w:rPr>
          <w:noProof/>
        </w:rPr>
        <w:t>[127-129]</w:t>
      </w:r>
      <w:r>
        <w:fldChar w:fldCharType="end"/>
        <w:t xml:space="preserve">. </w:t>
      </w:r>
    </w:p>
    <w:p w14:paraId="13D00ACF" w14:textId="3C939C05" w:rsidR="009B2238" w:rsidRDefault="009B2238" w:rsidP="005545A2">
      <w:pPr>
        <w:pStyle w:val="Trabajos"/>
      </w:pPr>
      <w:r>
        <w:t xml:space="preserve">Es importante destacar que </w:t>
      </w:r>
      <w:r>
        <w:rPr>
          <w:i/>
          <w:iCs/>
        </w:rPr>
        <w:t xml:space="preserve">Integrated Gradients</w:t>
      </w:r>
      <w:r>
        <w:t xml:space="preserve">, Grad-CAM y </w:t>
      </w:r>
      <w:r>
        <w:rPr>
          <w:i/>
          <w:iCs/>
        </w:rPr>
        <w:t xml:space="preserve">Attention Visualization</w:t>
      </w:r>
      <w:r>
        <w:t xml:space="preserve">, requieren acceso a gradientes o arquitecturas específicas como redes convolucionales y mecanismos de atención. Por tanto, no resultan aplicables cuando la función de caja negra corresponde a una herramienta de optimización combinatoria o un simulador de tráfico basado en eventos discretos. Se propone analizar las técnicas que poseen un modelo agnóstico, es decir, LIME, SHAP y los métodos basados en reglas o árboles sustitutos </w: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 </w:instrTex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EN.CITE.DATA </w:instrText>
        <w:fldChar w:fldCharType="end"/>
        <w:fldChar w:fldCharType="separate"/>
      </w:r>
      <w:r>
        <w:rPr>
          <w:noProof/>
        </w:rPr>
        <w:t>[127-129]</w:t>
      </w:r>
      <w:r>
        <w:fldChar w:fldCharType="end"/>
        <w:t xml:space="preserve">. En la </w:t>
        <w:fldChar w:fldCharType="begin"/>
        <w:instrText xml:space="preserve"> REF _Ref238202864 \h </w:instrText>
        <w:fldChar w:fldCharType="separate"/>
        <w:t xml:space="preserve">Tabla </w:t>
      </w:r>
      <w:r>
        <w:rPr>
          <w:noProof/>
        </w:rPr>
        <w:t>5</w:t>
      </w:r>
      <w:r>
        <w:fldChar w:fldCharType="end"/>
        <w:t xml:space="preserve">, se muestran los criterios considerados para la comparar estas técnicas.</w:t>
      </w:r>
    </w:p>
    <w:p w14:paraId="6C11DE81" w14:textId="77777777" w:rsidR="005C32F7" w:rsidRDefault="005C32F7" w:rsidP="005C32F7">
      <w:pPr>
        <w:pStyle w:val="Trabajos"/>
      </w:pPr>
      <w:r>
        <w:t xml:space="preserve">A partir de la </w:t>
        <w:fldChar w:fldCharType="begin"/>
        <w:instrText xml:space="preserve"> REF _Ref238202864 \h </w:instrText>
        <w:fldChar w:fldCharType="separate"/>
        <w:t xml:space="preserve">Tabla </w:t>
      </w:r>
      <w:r>
        <w:rPr>
          <w:noProof/>
        </w:rPr>
        <w:t>5</w:t>
      </w:r>
      <w:r>
        <w:fldChar w:fldCharType="end"/>
        <w:t>, se pueden extraer las siguientes conclusiones:</w:t>
      </w:r>
    </w:p>
    <w:p w14:paraId="0491ED0F" w14:textId="5744B50E" w:rsidR="005C32F7" w:rsidRDefault="005C32F7" w:rsidP="005C32F7">
      <w:pPr>
        <w:pStyle w:val="Trabajos"/>
        <w:numPr>
          <w:ilvl w:val="0"/>
          <w:numId w:val="34"/>
        </w:numPr>
      </w:pPr>
      <w:r>
        <w:t xml:space="preserve">SHAP es la única técnica que cumple con la teoría de juegos cooperativos de </w:t>
        <w:fldChar w:fldCharType="begin"/>
        <w:instrText xml:space="preserve"> ADDIN EN.CITE &lt;EndNote&gt;&lt;Cite&gt;&lt;Author&gt;Shapley&lt;/Author&gt;&lt;Year&gt;1953&lt;/Year&gt;&lt;RecNum&gt;266&lt;/RecNum&gt;&lt;DisplayText&gt;[130]&lt;/DisplayText&gt;&lt;record&gt;&lt;rec-number&gt;266&lt;/rec-number&gt;&lt;foreign-keys&gt;&lt;key app="EN" db-id="dz5e009znz9va5ev0pqxad9qe9v5x2zweest" timestamp="1787339783"&gt;266&lt;/key&gt;&lt;/foreign-keys&gt;&lt;ref-type name="Journal Article"&gt;17&lt;/ref-type&gt;&lt;contributors&gt;&lt;authors&gt;&lt;author&gt;Shapley, Lloyd S&lt;/author&gt;&lt;/authors&gt;&lt;/contributors&gt;&lt;titles&gt;&lt;title&gt;A value for n-person games&lt;/title&gt;&lt;/titles&gt;&lt;dates&gt;&lt;year&gt;1953&lt;/year&gt;&lt;/dates&gt;&lt;urls&gt;&lt;/urls&gt;&lt;/record&gt;&lt;/Cite&gt;&lt;/EndNote&gt;</w:instrText>
        <w:fldChar w:fldCharType="separate"/>
      </w:r>
      <w:r>
        <w:rPr>
          <w:noProof/>
        </w:rPr>
        <w:t>[130]</w:t>
      </w:r>
      <w:r>
        <w:fldChar w:fldCharType="end"/>
        <w:t xml:space="preserve">: eficiencia, simetría, aditividad y consistencia. LIME, al ajustar un modelo lineal local sobre perturbaciones muestreadas, no ofrece estas garantías. Su explicación puede variar entre ejecuciones con distinta semilla de muestreo, lo cual no resulta apropiado para un contexto donde la explicación debe ser reproducible para justificar decisiones de replanificación.</w:t>
      </w:r>
    </w:p>
    <w:p w14:paraId="6D400507" w14:textId="4DDA5502" w:rsidR="005C32F7" w:rsidRDefault="005C32F7" w:rsidP="005C32F7">
      <w:pPr>
        <w:pStyle w:val="Trabajos"/>
        <w:numPr>
          <w:ilvl w:val="0"/>
          <w:numId w:val="34"/>
        </w:numPr>
      </w:pPr>
      <w:r>
        <w:t xml:space="preserve">SHAP y LIME tienen un costo computacional del mismo orden, ambos dominados por el número de reevaluaciones de la caja negra, no por diferencias intrínsecas entre los métodos </w:t>
        <w:fldChar w:fldCharType="begin"/>
        <w:instrText xml:space="preserve"> ADDIN EN.CITE &lt;EndNote&gt;&lt;Cite&gt;&lt;Author&gt;Salih&lt;/Author&gt;&lt;Year&gt;2025&lt;/Year&gt;&lt;RecNum&gt;261&lt;/RecNum&gt;&lt;DisplayText&gt;[131]&lt;/DisplayText&gt;&lt;record&gt;&lt;rec-number&gt;261&lt;/rec-number&gt;&lt;foreign-keys&gt;&lt;key app="EN" db-id="dz5e009znz9va5ev0pqxad9qe9v5x2zweest" timestamp="1787339527"&gt;261&lt;/key&gt;&lt;/foreign-keys&gt;&lt;ref-type name="Journal Article"&gt;17&lt;/ref-type&gt;&lt;contributors&gt;&lt;authors&gt;&lt;author&gt;Salih, Ahmed M&lt;/author&gt;&lt;author&gt;Raisi</w:instrText>
      </w:r>
      <w:r>
        <w:rPr>
          <w:rFonts w:ascii="Cambria Math" w:hAnsi="Cambria Math" w:cs="Cambria Math"/>
        </w:rPr>
        <w:instrText>‐</w:instrText>
      </w:r>
      <w:r>
        <w:instrText>Estabragh, Zahra&lt;/author&gt;&lt;author&gt;Galazzo, Ilaria Boscolo&lt;/author&gt;&lt;author&gt;Radeva, Petia&lt;/author&gt;&lt;author&gt;Petersen, Steffen E&lt;/author&gt;&lt;author&gt;Lekadir, Karim&lt;/author&gt;&lt;author&gt;Menegaz, Gloria&lt;/author&gt;&lt;/authors&gt;&lt;/contributors&gt;&lt;titles&gt;&lt;title&gt;A perspective on explainable artificial intelligence methods: SHAP and LIME&lt;/title&gt;&lt;secondary-title&gt;Advanced Intelligent Systems&lt;/secondary-title&gt;&lt;/titles&gt;&lt;periodical&gt;&lt;full-title&gt;Advanced Intelligent Systems&lt;/full-title&gt;&lt;/periodical&gt;&lt;pages&gt;2400304&lt;/pages&gt;&lt;volume&gt;7&lt;/volume&gt;&lt;number&gt;1&lt;/number&gt;&lt;dates&gt;&lt;year&gt;2025&lt;/year&gt;&lt;/dates&gt;&lt;isbn&gt;2640-4567&lt;/isbn&gt;&lt;urls&gt;&lt;/urls&gt;&lt;/record&gt;&lt;/Cite&gt;&lt;/EndNote&gt;</w:instrText>
        <w:fldChar w:fldCharType="separate"/>
      </w:r>
      <w:r>
        <w:rPr>
          <w:noProof/>
        </w:rPr>
        <w:t>[131]</w:t>
      </w:r>
      <w:r>
        <w:fldChar w:fldCharType="end"/>
        <w:t>.</w:t>
      </w:r>
    </w:p>
    <w:p w14:paraId="3358ADD7" w14:textId="41D75627" w:rsidR="005C32F7" w:rsidRDefault="005C32F7" w:rsidP="005545A2">
      <w:pPr>
        <w:pStyle w:val="Trabajos"/>
        <w:numPr>
          <w:ilvl w:val="0"/>
          <w:numId w:val="34"/>
        </w:numPr>
      </w:pPr>
      <w:r>
        <w:t xml:space="preserve">Los métodos basados en reglas o árboles sustitutos resultan más económicos para explicaciones repetidas una vez entrenado el sustituto, </w:t>
        <w:lastRenderedPageBreak/>
        <w:t>pero exigen una fase previa de generación de datos igualmente costosa. Además, su forma de explicación es menos compatible con el costo computacional elevado que requiere esta investigación.</w:t>
      </w:r>
    </w:p>
    <w:p w14:paraId="43F73CB3" w14:textId="2BC3CFFD" w:rsidR="00540803" w:rsidRDefault="00540803" w:rsidP="00540803">
      <w:pPr>
        <w:pStyle w:val="Trabajos"/>
        <w:jc w:val="center"/>
      </w:pPr>
      <w:bookmarkStart w:id="33" w:name="_Ref238202864"/>
      <w:bookmarkStart w:id="34" w:name="_Toc238216589"/>
      <w:r>
        <w:t xml:space="preserve">Tabla </w:t>
      </w:r>
      <w:fldSimple w:instr=" SEQ Tabla \* ARABIC ">
        <w:r>
          <w:rPr>
            <w:noProof/>
          </w:rPr>
          <w:t>5</w:t>
        </w:r>
      </w:fldSimple>
      <w:bookmarkEnd w:id="33"/>
      <w:r>
        <w:t>: Comparación entre técnicas de XAI con modelos agnósticos.</w:t>
      </w:r>
      <w:bookmarkEnd w:id="34"/>
    </w:p>
    <w:tbl>
      <w:tblPr>
        <w:tblStyle w:val="Tablaconcuadrcula"/>
        <w:tblW w:w="9445" w:type="dxa"/>
        <w:jc w:val="center"/>
        <w:tblLook w:val="04A0" w:firstRow="1" w:lastRow="0" w:firstColumn="1" w:lastColumn="0" w:noHBand="0" w:noVBand="1"/>
      </w:tblPr>
      <w:tblGrid>
        <w:gridCol w:w="1255"/>
        <w:gridCol w:w="2339"/>
        <w:gridCol w:w="1752"/>
        <w:gridCol w:w="1733"/>
        <w:gridCol w:w="2366"/>
      </w:tblGrid>
      <w:tr w:rsidR="009B2238" w14:paraId="21822207" w14:textId="77777777" w:rsidTr="00815752">
        <w:trPr>
          <w:jc w:val="center"/>
        </w:trPr>
        <w:tc>
          <w:tcPr>
            <w:tcW w:w="1255" w:type="dxa"/>
            <w:shd w:val="clear" w:color="auto" w:fill="E8E8E8" w:themeFill="background2"/>
          </w:tcPr>
          <w:p w14:paraId="38F86517" w14:textId="00F00A79" w:rsidR="009B2238" w:rsidRPr="00F024FC" w:rsidRDefault="00F024FC" w:rsidP="00F024FC">
            <w:pPr>
              <w:pStyle w:val="Trabajos"/>
              <w:jc w:val="center"/>
              <w:rPr>
                <w:b/>
                <w:bCs/>
              </w:rPr>
            </w:pPr>
            <w:r>
              <w:rPr>
                <w:b/>
                <w:bCs/>
              </w:rPr>
              <w:t>Técnica</w:t>
            </w:r>
          </w:p>
        </w:tc>
        <w:tc>
          <w:tcPr>
            <w:tcW w:w="2339" w:type="dxa"/>
            <w:shd w:val="clear" w:color="auto" w:fill="E8E8E8" w:themeFill="background2"/>
          </w:tcPr>
          <w:p w14:paraId="2C4AF3C1" w14:textId="49E67277" w:rsidR="009B2238" w:rsidRPr="00F024FC" w:rsidRDefault="00F024FC" w:rsidP="00F024FC">
            <w:pPr>
              <w:pStyle w:val="Trabajos"/>
              <w:jc w:val="center"/>
              <w:rPr>
                <w:b/>
                <w:bCs/>
              </w:rPr>
            </w:pPr>
            <w:r>
              <w:rPr>
                <w:b/>
                <w:bCs/>
              </w:rPr>
              <w:t>Costo computacional por explicación</w:t>
            </w:r>
          </w:p>
        </w:tc>
        <w:tc>
          <w:tcPr>
            <w:tcW w:w="1752" w:type="dxa"/>
            <w:shd w:val="clear" w:color="auto" w:fill="E8E8E8" w:themeFill="background2"/>
          </w:tcPr>
          <w:p w14:paraId="52760921" w14:textId="5049673B" w:rsidR="009B2238" w:rsidRPr="00F024FC" w:rsidRDefault="00F024FC" w:rsidP="00F024FC">
            <w:pPr>
              <w:pStyle w:val="Trabajos"/>
              <w:jc w:val="center"/>
              <w:rPr>
                <w:b/>
                <w:bCs/>
              </w:rPr>
            </w:pPr>
            <w:r>
              <w:rPr>
                <w:b/>
                <w:bCs/>
              </w:rPr>
              <w:t>Tipo de salida</w:t>
            </w:r>
          </w:p>
        </w:tc>
        <w:tc>
          <w:tcPr>
            <w:tcW w:w="1733" w:type="dxa"/>
            <w:shd w:val="clear" w:color="auto" w:fill="E8E8E8" w:themeFill="background2"/>
          </w:tcPr>
          <w:p w14:paraId="154924E9" w14:textId="129FB130" w:rsidR="009B2238" w:rsidRPr="00F024FC" w:rsidRDefault="00F024FC" w:rsidP="00F024FC">
            <w:pPr>
              <w:pStyle w:val="Trabajos"/>
              <w:jc w:val="center"/>
              <w:rPr>
                <w:b/>
                <w:bCs/>
              </w:rPr>
            </w:pPr>
            <w:r>
              <w:rPr>
                <w:b/>
                <w:bCs/>
              </w:rPr>
              <w:t>Estabilidad</w:t>
            </w:r>
          </w:p>
        </w:tc>
        <w:tc>
          <w:tcPr>
            <w:tcW w:w="2366" w:type="dxa"/>
            <w:shd w:val="clear" w:color="auto" w:fill="E8E8E8" w:themeFill="background2"/>
          </w:tcPr>
          <w:p w14:paraId="3219C408" w14:textId="0E8BB295" w:rsidR="009B2238" w:rsidRPr="00F024FC" w:rsidRDefault="00F024FC" w:rsidP="00F024FC">
            <w:pPr>
              <w:pStyle w:val="Trabajos"/>
              <w:jc w:val="center"/>
              <w:rPr>
                <w:b/>
                <w:bCs/>
              </w:rPr>
            </w:pPr>
            <w:r>
              <w:rPr>
                <w:b/>
                <w:bCs/>
              </w:rPr>
              <w:t xml:space="preserve">Garantías teóricas</w:t>
            </w:r>
          </w:p>
        </w:tc>
      </w:tr>
      <w:tr w:rsidR="009B2238" w14:paraId="3B6047D0" w14:textId="77777777" w:rsidTr="00815752">
        <w:trPr>
          <w:jc w:val="center"/>
        </w:trPr>
        <w:tc>
          <w:tcPr>
            <w:tcW w:w="1255" w:type="dxa"/>
          </w:tcPr>
          <w:p w14:paraId="40EF80F5" w14:textId="0DCF4BAE" w:rsidR="009B2238" w:rsidRDefault="00F024FC" w:rsidP="00987187">
            <w:pPr>
              <w:pStyle w:val="Trabajos"/>
              <w:jc w:val="left"/>
            </w:pPr>
            <w:r>
              <w:t xml:space="preserve">SHAP </w:t>
              <w:fldChar w:fldCharType="begin"/>
              <w:instrText xml:space="preserve"> ADDIN EN.CITE &lt;EndNote&gt;&lt;Cite&gt;&lt;Author&gt;Ponce</w:instrText>
            </w:r>
            <w:r>
              <w:rPr>
                <w:rFonts w:ascii="Cambria Math" w:hAnsi="Cambria Math" w:cs="Cambria Math"/>
              </w:rPr>
              <w:instrText>‐</w:instrText>
            </w:r>
            <w:r>
              <w:instrText>Bobadilla&lt;/Author&gt;&lt;Year&gt;2024&lt;/Year&gt;&lt;RecNum&gt;262&lt;/RecNum&gt;&lt;DisplayText&gt;[132]&lt;/DisplayText&gt;&lt;record&gt;&lt;rec-number&gt;262&lt;/rec-number&gt;&lt;foreign-keys&gt;&lt;key app="EN" db-id="dz5e009znz9va5ev0pqxad9qe9v5x2zweest" timestamp="1787339563"&gt;262&lt;/key&gt;&lt;/foreign-keys&gt;&lt;ref-type name="Journal Article"&gt;17&lt;/ref-type&gt;&lt;contributors&gt;&lt;authors&gt;&lt;author&gt;Ponce</w:instrText>
            </w:r>
            <w:r>
              <w:rPr>
                <w:rFonts w:ascii="Cambria Math" w:hAnsi="Cambria Math" w:cs="Cambria Math"/>
              </w:rPr>
              <w:instrText>‐</w:instrText>
            </w:r>
            <w:r>
              <w:instrText>Bobadilla, Ana Victoria&lt;/author&gt;&lt;author&gt;Schmitt, Vanessa&lt;/author&gt;&lt;author&gt;Maier, Corinna S&lt;/author&gt;&lt;author&gt;Mensing, Sven&lt;/author&gt;&lt;author&gt;Stodtmann, Sven&lt;/author&gt;&lt;/authors&gt;&lt;/contributors&gt;&lt;titles&gt;&lt;title&gt;Practical guide to SHAP analysis: Explaining supervised machine learning model predictions in drug development&lt;/title&gt;&lt;secondary-title&gt;Clinical and translational science&lt;/secondary-title&gt;&lt;/titles&gt;&lt;periodical&gt;&lt;full-title&gt;Clinical and translational science&lt;/full-title&gt;&lt;/periodical&gt;&lt;pages&gt;e70056&lt;/pages&gt;&lt;volume&gt;17&lt;/volume&gt;&lt;number&gt;11&lt;/number&gt;&lt;dates&gt;&lt;year&gt;2024&lt;/year&gt;&lt;/dates&gt;&lt;isbn&gt;1752-8054&lt;/isbn&gt;&lt;urls&gt;&lt;/urls&gt;&lt;/record&gt;&lt;/Cite&gt;&lt;/EndNote&gt;</w:instrText>
              <w:fldChar w:fldCharType="separate"/>
            </w:r>
            <w:r>
              <w:rPr>
                <w:noProof/>
              </w:rPr>
              <w:t>[132]</w:t>
            </w:r>
            <w:r>
              <w:fldChar w:fldCharType="end"/>
            </w:r>
          </w:p>
        </w:tc>
        <w:tc>
          <w:tcPr>
            <w:tcW w:w="2339" w:type="dxa"/>
          </w:tcPr>
          <w:p w14:paraId="3F330741" w14:textId="4F3974B9" w:rsidR="009B2238" w:rsidRDefault="0053422A" w:rsidP="00987187">
            <w:pPr>
              <w:pStyle w:val="Trabajos"/>
              <w:jc w:val="left"/>
            </w:pPr>
            <m:oMath>
              <m:r>
                <w:rPr>
                  <w:rFonts w:ascii="Cambria Math" w:hAnsi="Cambria Math"/>
                </w:rPr>
                <m:t>O(M)</m:t>
              </m:r>
            </m:oMath>
            <w:r>
              <w:t xml:space="preserve"> con </w:t>
            </w:r>
            <m:oMath>
              <m:r>
                <w:rPr>
                  <w:rFonts w:ascii="Cambria Math" w:hAnsi="Cambria Math"/>
                </w:rPr>
                <m:t>M</m:t>
              </m:r>
            </m:oMath>
            <w:r>
              <w:t xml:space="preserve"> evaluaciones configurables</w:t>
            </w:r>
          </w:p>
        </w:tc>
        <w:tc>
          <w:tcPr>
            <w:tcW w:w="1752" w:type="dxa"/>
          </w:tcPr>
          <w:p w14:paraId="23AA10B2" w14:textId="32F02DA4" w:rsidR="009B2238" w:rsidRDefault="00987187" w:rsidP="00987187">
            <w:pPr>
              <w:pStyle w:val="Trabajos"/>
              <w:jc w:val="left"/>
            </w:pPr>
            <w:r>
              <w:t>Atribución numérica por característica</w:t>
            </w:r>
          </w:p>
        </w:tc>
        <w:tc>
          <w:tcPr>
            <w:tcW w:w="1733" w:type="dxa"/>
          </w:tcPr>
          <w:p w14:paraId="4E4F4C76" w14:textId="5E21648C" w:rsidR="009B2238" w:rsidRDefault="00987187" w:rsidP="00987187">
            <w:pPr>
              <w:pStyle w:val="Trabajos"/>
              <w:jc w:val="left"/>
            </w:pPr>
            <w:r>
              <w:t>Alta, converge al mismo valor con muestreo suficiente</w:t>
            </w:r>
          </w:p>
        </w:tc>
        <w:tc>
          <w:tcPr>
            <w:tcW w:w="2366" w:type="dxa"/>
          </w:tcPr>
          <w:p w14:paraId="533535DD" w14:textId="41B26282" w:rsidR="009B2238" w:rsidRDefault="00987187" w:rsidP="00987187">
            <w:pPr>
              <w:pStyle w:val="Trabajos"/>
              <w:jc w:val="left"/>
            </w:pPr>
            <w:r>
              <w:t>Aditividad, simetría y consistencia (teoría de juegos cooperativos)</w:t>
            </w:r>
          </w:p>
        </w:tc>
      </w:tr>
      <w:tr w:rsidR="009B2238" w14:paraId="39CBA9E3" w14:textId="77777777" w:rsidTr="00815752">
        <w:trPr>
          <w:jc w:val="center"/>
        </w:trPr>
        <w:tc>
          <w:tcPr>
            <w:tcW w:w="1255" w:type="dxa"/>
          </w:tcPr>
          <w:p w14:paraId="15257D2B" w14:textId="463C336C" w:rsidR="009B2238" w:rsidRDefault="00F024FC" w:rsidP="00987187">
            <w:pPr>
              <w:pStyle w:val="Trabajos"/>
              <w:jc w:val="left"/>
            </w:pPr>
            <w:r>
              <w:t xml:space="preserve">LIME </w:t>
              <w:fldChar w:fldCharType="begin"/>
              <w:instrText xml:space="preserve"> ADDIN EN.CITE &lt;EndNote&gt;&lt;Cite&gt;&lt;Author&gt;Dieber&lt;/Author&gt;&lt;Year&gt;2020&lt;/Year&gt;&lt;RecNum&gt;263&lt;/RecNum&gt;&lt;DisplayText&gt;[133]&lt;/DisplayText&gt;&lt;record&gt;&lt;rec-number&gt;263&lt;/rec-number&gt;&lt;foreign-keys&gt;&lt;key app="EN" db-id="dz5e009znz9va5ev0pqxad9qe9v5x2zweest" timestamp="1787339566"&gt;263&lt;/key&gt;&lt;/foreign-keys&gt;&lt;ref-type name="Journal Article"&gt;17&lt;/ref-type&gt;&lt;contributors&gt;&lt;authors&gt;&lt;author&gt;Dieber, Jürgen&lt;/author&gt;&lt;author&gt;Kirrane, Sabrina&lt;/author&gt;&lt;/authors&gt;&lt;/contributors&gt;&lt;titles&gt;&lt;title&gt;Why model why? Assessing the strengths and limitations of LIME&lt;/title&gt;&lt;secondary-title&gt;arXiv preprint arXiv:2012.00093&lt;/secondary-title&gt;&lt;/titles&gt;&lt;periodical&gt;&lt;full-title&gt;arXiv preprint arXiv:2012.00093&lt;/full-title&gt;&lt;/periodical&gt;&lt;dates&gt;&lt;year&gt;2020&lt;/year&gt;&lt;/dates&gt;&lt;urls&gt;&lt;/urls&gt;&lt;/record&gt;&lt;/Cite&gt;&lt;/EndNote&gt;</w:instrText>
              <w:fldChar w:fldCharType="separate"/>
            </w:r>
            <w:r>
              <w:rPr>
                <w:noProof/>
              </w:rPr>
              <w:t>[133]</w:t>
            </w:r>
            <w:r>
              <w:fldChar w:fldCharType="end"/>
            </w:r>
          </w:p>
        </w:tc>
        <w:tc>
          <w:tcPr>
            <w:tcW w:w="2339" w:type="dxa"/>
          </w:tcPr>
          <w:p w14:paraId="5A3F9A3C" w14:textId="569711B6" w:rsidR="009B2238" w:rsidRDefault="0053422A" w:rsidP="00987187">
            <w:pPr>
              <w:pStyle w:val="Trabajos"/>
              <w:jc w:val="left"/>
            </w:pPr>
            <m:oMath>
              <m:r>
                <w:rPr>
                  <w:rFonts w:ascii="Cambria Math" w:hAnsi="Cambria Math"/>
                </w:rPr>
                <m:t>O(M)</m:t>
              </m:r>
            </m:oMath>
            <w:r>
              <w:t xml:space="preserve"> basada en la perturbación y reajuste de modelo lineal local</w:t>
            </w:r>
          </w:p>
        </w:tc>
        <w:tc>
          <w:tcPr>
            <w:tcW w:w="1752" w:type="dxa"/>
          </w:tcPr>
          <w:p w14:paraId="550CD1CD" w14:textId="0703458A" w:rsidR="009B2238" w:rsidRDefault="00987187" w:rsidP="00987187">
            <w:pPr>
              <w:pStyle w:val="Trabajos"/>
              <w:jc w:val="left"/>
            </w:pPr>
            <w:r>
              <w:t>Coeficientes de un modelo lineal local</w:t>
            </w:r>
          </w:p>
        </w:tc>
        <w:tc>
          <w:tcPr>
            <w:tcW w:w="1733" w:type="dxa"/>
          </w:tcPr>
          <w:p w14:paraId="67D995CA" w14:textId="340B8384" w:rsidR="009B2238" w:rsidRDefault="00987187" w:rsidP="00987187">
            <w:pPr>
              <w:pStyle w:val="Trabajos"/>
              <w:jc w:val="left"/>
            </w:pPr>
            <w:r>
              <w:t>Baja, sensible a la semilla de muestreo y al radio de perturbación</w:t>
            </w:r>
          </w:p>
        </w:tc>
        <w:tc>
          <w:tcPr>
            <w:tcW w:w="2366" w:type="dxa"/>
          </w:tcPr>
          <w:p w14:paraId="21544AF0" w14:textId="2121FA5D" w:rsidR="009B2238" w:rsidRDefault="00987187" w:rsidP="00987187">
            <w:pPr>
              <w:pStyle w:val="Trabajos"/>
              <w:jc w:val="left"/>
            </w:pPr>
            <w:r>
              <w:t xml:space="preserve">Ninguna garantía formal de aditividad</w:t>
            </w:r>
          </w:p>
        </w:tc>
      </w:tr>
      <w:tr w:rsidR="009B2238" w14:paraId="3D99FDC3" w14:textId="77777777" w:rsidTr="00815752">
        <w:trPr>
          <w:jc w:val="center"/>
        </w:trPr>
        <w:tc>
          <w:tcPr>
            <w:tcW w:w="1255" w:type="dxa"/>
          </w:tcPr>
          <w:p w14:paraId="439D71BD" w14:textId="68C1D36C" w:rsidR="009B2238" w:rsidRDefault="00F024FC" w:rsidP="00987187">
            <w:pPr>
              <w:pStyle w:val="Trabajos"/>
              <w:jc w:val="left"/>
            </w:pPr>
            <w:r>
              <w:t xml:space="preserve">Reglas o árboles sustitutos </w:t>
              <w:fldChar w:fldCharType="begin"/>
              <w:instrText xml:space="preserve"> ADDIN EN.CITE &lt;EndNote&gt;&lt;Cite&gt;&lt;Author&gt;Lara&lt;/Author&gt;&lt;Year&gt;2026&lt;/Year&gt;&lt;RecNum&gt;265&lt;/RecNum&gt;&lt;DisplayText&gt;[134]&lt;/DisplayText&gt;&lt;record&gt;&lt;rec-number&gt;265&lt;/rec-number&gt;&lt;foreign-keys&gt;&lt;key app="EN" db-id="dz5e009znz9va5ev0pqxad9qe9v5x2zweest" timestamp="1787339637"&gt;265&lt;/key&gt;&lt;/foreign-keys&gt;&lt;ref-type name="Journal Article"&gt;17&lt;/ref-type&gt;&lt;contributors&gt;&lt;authors&gt;&lt;author&gt;Lara, Fausto Raúl Orozco&lt;/author&gt;&lt;author&gt;Martínez, Mariela Paola Espinoza&lt;/author&gt;&lt;author&gt;Acosta, Mell Naomi Mainato&lt;/author&gt;&lt;author&gt;Ordóñez, Diego Alexander Siguencia&lt;/author&gt;&lt;/authors&gt;&lt;/contributors&gt;&lt;titles&gt;&lt;title&gt;Estudio comparativo de técnicas en la inteligencia artificial explicable basados en métodos de explicabilidad para datos estructurados&lt;/title&gt;&lt;secondary-title&gt;GADE: Revista Científica&lt;/secondary-title&gt;&lt;/titles&gt;&lt;periodical&gt;&lt;full-title&gt;GADE: Revista Científica&lt;/full-title&gt;&lt;/periodical&gt;&lt;pages&gt;294-326&lt;/pages&gt;&lt;volume&gt;6&lt;/volume&gt;&lt;number&gt;1&lt;/number&gt;&lt;dates&gt;&lt;year&gt;2026&lt;/year&gt;&lt;/dates&gt;&lt;isbn&gt;2745-2891&lt;/isbn&gt;&lt;urls&gt;&lt;/urls&gt;&lt;/record&gt;&lt;/Cite&gt;&lt;/EndNote&gt;</w:instrText>
              <w:fldChar w:fldCharType="separate"/>
            </w:r>
            <w:r>
              <w:rPr>
                <w:noProof/>
              </w:rPr>
              <w:t>[134]</w:t>
            </w:r>
            <w:r>
              <w:fldChar w:fldCharType="end"/>
            </w:r>
          </w:p>
        </w:tc>
        <w:tc>
          <w:tcPr>
            <w:tcW w:w="2339" w:type="dxa"/>
          </w:tcPr>
          <w:p w14:paraId="40AF7D62" w14:textId="1FA22F06" w:rsidR="00F024FC" w:rsidRDefault="0053422A" w:rsidP="00987187">
            <w:pPr>
              <w:pStyle w:val="Trabajos"/>
              <w:jc w:val="left"/>
            </w:pPr>
            <m:oMath>
              <m:r>
                <w:rPr>
                  <w:rFonts w:ascii="Cambria Math" w:hAnsi="Cambria Math"/>
                </w:rPr>
                <m:t xml:space="preserve">O(M) </m:t>
              </m:r>
            </m:oMath>
            <w:r>
              <w:t>para entrenar el sustituto</w:t>
            </w:r>
          </w:p>
          <w:p w14:paraId="0A214531" w14:textId="1B34D3E8" w:rsidR="009B2238" w:rsidRDefault="0053422A" w:rsidP="00987187">
            <w:pPr>
              <w:pStyle w:val="Trabajos"/>
              <w:jc w:val="left"/>
            </w:pPr>
            <m:oMath>
              <m:r>
                <w:rPr>
                  <w:rFonts w:ascii="Cambria Math" w:hAnsi="Cambria Math"/>
                </w:rPr>
                <m:t>O(1)</m:t>
              </m:r>
            </m:oMath>
            <w:r>
              <w:t xml:space="preserve"> por explicación posterior</w:t>
            </w:r>
          </w:p>
        </w:tc>
        <w:tc>
          <w:tcPr>
            <w:tcW w:w="1752" w:type="dxa"/>
          </w:tcPr>
          <w:p w14:paraId="396820FF" w14:textId="1D64BE5F" w:rsidR="009B2238" w:rsidRDefault="00987187" w:rsidP="00987187">
            <w:pPr>
              <w:pStyle w:val="Trabajos"/>
              <w:jc w:val="left"/>
            </w:pPr>
            <w:r>
              <w:t>Reglas o condiciones interpretables</w:t>
            </w:r>
          </w:p>
        </w:tc>
        <w:tc>
          <w:tcPr>
            <w:tcW w:w="1733" w:type="dxa"/>
          </w:tcPr>
          <w:p w14:paraId="6AC6B951" w14:textId="58DD9046" w:rsidR="009B2238" w:rsidRDefault="00987187" w:rsidP="00987187">
            <w:pPr>
              <w:pStyle w:val="Trabajos"/>
              <w:jc w:val="left"/>
            </w:pPr>
            <w:r>
              <w:t>Depende de la complejidad del sustituto</w:t>
            </w:r>
          </w:p>
        </w:tc>
        <w:tc>
          <w:tcPr>
            <w:tcW w:w="2366" w:type="dxa"/>
          </w:tcPr>
          <w:p w14:paraId="64C03ABB" w14:textId="507A556A" w:rsidR="009B2238" w:rsidRDefault="00987187" w:rsidP="00987187">
            <w:pPr>
              <w:pStyle w:val="Trabajos"/>
              <w:jc w:val="left"/>
            </w:pPr>
            <w:r>
              <w:t>Ninguna garantía formal. La fidelidad depende de que tan bien el sustituto aproxima la caja negra</w:t>
            </w:r>
          </w:p>
        </w:tc>
      </w:tr>
    </w:tbl>
    <w:p w14:paraId="291FDE2D" w14:textId="7E036C5C" w:rsidR="005545A2" w:rsidRDefault="008F45F6" w:rsidP="006D4320">
      <w:pPr>
        <w:pStyle w:val="Trabajos"/>
        <w:spacing w:before="240"/>
      </w:pPr>
      <w:r>
        <w:t xml:space="preserve">Por otra parte, resultan escasos los trabajos que incorporan la explicabilidad como parte del propio proceso de optimización o que la integran simultáneamente con algoritmos heurísticos y simulación del tráfico </w:t>
        <w:fldChar w:fldCharType="begin">
          <w:fldData xml:space="preserve">PEVuZE5vdGU+PENpdGU+PEF1dGhvcj5LaWt1dGE8L0F1dGhvcj48WWVhcj4yMDI0PC9ZZWFyPjxS
ZWNOdW0+MjQ0PC9SZWNOdW0+PERpc3BsYXlUZXh0Pls0NSwgMTM1LTE0M108L0Rpc3BsYXlUZXh0
PjxyZWNvcmQ+PHJlYy1udW1iZXI+MjQ0PC9yZWMtbnVtYmVyPjxmb3JlaWduLWtleXM+PGtleSBh
cHA9IkVOIiBkYi1pZD0iZHo1ZTAwOXpuejl2YTVldjBwcXhhZDlxZTl2NXgyendlZXN0IiB0aW1l
c3RhbXA9IjE3ODQzMDIxNzciPjI0NDwva2V5PjwvZm9yZWlnbi1rZXlzPjxyZWYtdHlwZSBuYW1l
PSJDb25mZXJlbmNlIFByb2NlZWRpbmdzIj4xMDwvcmVmLXR5cGU+PGNvbnRyaWJ1dG9ycz48YXV0
aG9ycz48YXV0aG9yPktpa3V0YSwgRGFpc3VrZTwvYXV0aG9yPjxhdXRob3I+SWtldWNoaSwgSGly
b2tpPC9hdXRob3I+PGF1dGhvcj5UYWppcmksIEtlbmdvPC9hdXRob3I+PGF1dGhvcj5OYWthbm8s
IFl1dXN1a2U8L2F1dGhvcj48L2F1dGhvcnM+PC9jb250cmlidXRvcnM+PHRpdGxlcz48dGl0bGU+
Um91dGVFeHBsYWluZXI6IEFuIGV4cGxhbmF0aW9uIGZyYW1ld29yayBmb3IgdmVoaWNsZSByb3V0
aW5nIHByb2JsZW08L3RpdGxlPjxzZWNvbmRhcnktdGl0bGU+UGFjaWZpYy1hc2lhIGNvbmZlcmVu
Y2Ugb24ga25vd2xlZGdlIGRpc2NvdmVyeSBhbmQgZGF0YSBtaW5pbmc8L3NlY29uZGFyeS10aXRs
ZT48L3RpdGxlcz48cGFnZXM+MzAtNDI8L3BhZ2VzPjxkYXRlcz48eWVhcj4yMDI0PC95ZWFyPjwv
ZGF0ZXM+PHB1Ymxpc2hlcj5TcHJpbmdlcjwvcHVibGlzaGVyPjx1cmxzPjwvdXJscz48L3JlY29y
ZD48L0NpdGU+PENpdGU+PEF1dGhvcj5BYmR1bHJhc2hpZDwvQXV0aG9yPjxZZWFyPjIwMjQ8L1ll
YXI+PFJlY051bT4yNDM8L1JlY051bT48cmVjb3JkPjxyZWMtbnVtYmVyPjI0MzwvcmVjLW51bWJl
cj48Zm9yZWlnbi1rZXlzPjxrZXkgYXBwPSJFTiIgZGItaWQ9ImR6NWUwMDl6bno5dmE1ZXYwcHF4
YWQ5cWU5djV4Mnp3ZWVzdCIgdGltZXN0YW1wPSIxNzg0MzAyMTEyIj4yNDM8L2tleT48L2ZvcmVp
Z24ta2V5cz48cmVmLXR5cGUgbmFtZT0iSm91cm5hbCBBcnRpY2xlIj4xNzwvcmVmLXR5cGU+PGNv
bnRyaWJ1dG9ycz48YXV0aG9ycz48YXV0aG9yPkFiZHVscmFzaGlkLCBJc21haWw8L2F1dGhvcj48
YXV0aG9yPkZhcmFoYW5pLCBSZXphIFphbmppcmFuaTwvYXV0aG9yPjxhdXRob3I+TWFtbWFkb3Ys
IFNoYW1raGFsPC9hdXRob3I+PGF1dGhvcj5LaGFsYWZhbGxhLCBNb2hhbWVkPC9hdXRob3I+PGF1
dGhvcj5DaGlhbmcsIFdlbi1DaHl1YW48L2F1dGhvcj48L2F1dGhvcnM+PC9jb250cmlidXRvcnM+
PHRpdGxlcz48dGl0bGU+RXhwbGFpbmFibGUgYXJ0aWZpY2lhbCBpbnRlbGxpZ2VuY2UgaW4gdHJh
bnNwb3J0IExvZ2lzdGljczogUmlzayBhbmFseXNpcyBmb3Igcm9hZCBhY2NpZGVudHM8L3RpdGxl
PjxzZWNvbmRhcnktdGl0bGU+VHJhbnNwb3J0YXRpb24gUmVzZWFyY2ggUGFydCBFOiBMb2dpc3Rp
Y3MgYW5kIFRyYW5zcG9ydGF0aW9uIFJldmlldzwvc2Vjb25kYXJ5LXRpdGxlPjwvdGl0bGVzPjxw
ZXJpb2RpY2FsPjxmdWxsLXRpdGxlPlRyYW5zcG9ydGF0aW9uIFJlc2VhcmNoIFBhcnQgRTogTG9n
aXN0aWNzIGFuZCBUcmFuc3BvcnRhdGlvbiBSZXZpZXc8L2Z1bGwtdGl0bGU+PC9wZXJpb2RpY2Fs
PjxwYWdlcz4xMDM1NjM8L3BhZ2VzPjx2b2x1bWU+MTg2PC92b2x1bWU+PGRhdGVzPjx5ZWFyPjIw
MjQ8L3llYXI+PC9kYXRlcz48aXNibj4xMzY2LTU1NDU8L2lzYm4+PHVybHM+PC91cmxzPjwvcmVj
b3JkPjwvQ2l0ZT48Q2l0ZT48QXV0aG9yPkhlcmRpYW50bzwvQXV0aG9yPjxZZWFyPjIwMjU8L1ll
YXI+PFJlY051bT4yNDI8L1JlY051bT48cmVjb3JkPjxyZWMtbnVtYmVyPjI0MjwvcmVjLW51bWJl
cj48Zm9yZWlnbi1rZXlzPjxrZXkgYXBwPSJFTiIgZGItaWQ9ImR6NWUwMDl6bno5dmE1ZXYwcHF4
YWQ5cWU5djV4Mnp3ZWVzdCIgdGltZXN0YW1wPSIxNzg0MzAyMDUxIj4yNDI8L2tleT48L2ZvcmVp
Z24ta2V5cz48cmVmLXR5cGUgbmFtZT0iVGhlc2lzIj4zMjwvcmVmLXR5cGU+PGNvbnRyaWJ1dG9y
cz48YXV0aG9ycz48YXV0aG9yPkhlcmRpYW50bywgQmFjaHRpYXI8L2F1dGhvcj48L2F1dGhvcnM+
PC9jb250cmlidXRvcnM+PHRpdGxlcz48dGl0bGU+RGV2ZWxvcG1lbnQgb2YgbGVhcm5pbmcgbWV0
YWhldXJpc3RpY3MgZm9yIHZlaGljbGUgcm91dGluZyBwcm9ibGVtczwvdGl0bGU+PC90aXRsZXM+
PGRhdGVzPjx5ZWFyPjIwMjU8L3llYXI+PC9kYXRlcz48cHVibGlzaGVyPkVjb2xlIG5hdGlvbmFs
ZSBzdXDDqXJpZXVyZSBNaW5lcy1Uw6lsw6ljb20gQXRsYW50aXF1ZTwvcHVibGlzaGVyPjx1cmxz
PjwvdXJscz48L3JlY29yZD48L0NpdGU+PENpdGU+PEF1dGhvcj5Cb3VkYW5nYTwvQXV0aG9yPjxZ
ZWFyPjIwMjM8L1llYXI+PFJlY051bT4yNDE8L1JlY051bT48cmVjb3JkPjxyZWMtbnVtYmVyPjI0
MTwvcmVjLW51bWJlcj48Zm9yZWlnbi1rZXlzPjxrZXkgYXBwPSJFTiIgZGItaWQ9ImR6NWUwMDl6
bno5dmE1ZXYwcHF4YWQ5cWU5djV4Mnp3ZWVzdCIgdGltZXN0YW1wPSIxNzg0MzAyMDEwIj4yNDE8
L2tleT48L2ZvcmVpZ24ta2V5cz48cmVmLXR5cGUgbmFtZT0iSm91cm5hbCBBcnRpY2xlIj4xNzwv
cmVmLXR5cGU+PGNvbnRyaWJ1dG9ycz48YXV0aG9ycz48YXV0aG9yPkJvdWRhbmdhLCBaaW5lYjwv
YXV0aG9yPjxhdXRob3I+TWVkcm9taSwgSGljaGFtPC9hdXRob3I+PC9hdXRob3JzPjwvY29udHJp
YnV0b3JzPjx0aXRsZXM+PHRpdGxlPkFuIGlubm92YXRpdmUgbWVkaWNhbCB3YXN0ZSBtYW5hZ2Vt
ZW50IHN5c3RlbSBpbiBhIHNtYXJ0IGNpdHkgdXNpbmcgWEFJIGFuZCB2ZWhpY2xlIHJvdXRpbmcg
b3B0aW1pemF0aW9uPC90aXRsZT48c2Vjb25kYXJ5LXRpdGxlPkYxMDAwUmVzZWFyY2g8L3NlY29u
ZGFyeS10aXRsZT48L3RpdGxlcz48cGVyaW9kaWNhbD48ZnVsbC10aXRsZT5GMTAwMFJlc2VhcmNo
PC9mdWxsLXRpdGxlPjwvcGVyaW9kaWNhbD48cGFnZXM+MTA2MDwvcGFnZXM+PHZvbHVtZT4xMjwv
dm9sdW1lPjxkYXRlcz48eWVhcj4yMDIzPC95ZWFyPjwvZGF0ZXM+PHVybHM+PC91cmxzPjwvcmVj
b3JkPjwvQ2l0ZT48Q2l0ZT48QXV0aG9yPkxhd3NvbjwvQXV0aG9yPjxZZWFyPjIwMjY8L1llYXI+
PFJlY051bT4yNDA8L1JlY051bT48cmVjb3JkPjxyZWMtbnVtYmVyPjI0MDwvcmVjLW51bWJlcj48
Zm9yZWlnbi1rZXlzPjxrZXkgYXBwPSJFTiIgZGItaWQ9ImR6NWUwMDl6bno5dmE1ZXYwcHF4YWQ5
cWU5djV4Mnp3ZWVzdCIgdGltZXN0YW1wPSIxNzg0MzAxOTQxIj4yNDA8L2tleT48L2ZvcmVpZ24t
a2V5cz48cmVmLXR5cGUgbmFtZT0iSm91cm5hbCBBcnRpY2xlIj4xNzwvcmVmLXR5cGU+PGNvbnRy
aWJ1dG9ycz48YXV0aG9ycz48YXV0aG9yPkxhd3NvbiwgSm9lbDwvYXV0aG9yPjxhdXRob3I+UHJl
aG9mZXIsIENocmlzdGlhbjwvYXV0aG9yPjxhdXRob3I+QWhtZWQsIEFtbWFyPC9hdXRob3I+PGF1
dGhvcj5OYXRhcmFqYW4sIFl1dmFyYWo8L2F1dGhvcj48YXV0aG9yPkRldmksIFNoeWFtYWxhPC9h
dXRob3I+PGF1dGhvcj5MaWFvLCBRaW5nPC9hdXRob3I+PC9hdXRob3JzPjwvY29udHJpYnV0b3Jz
Pjx0aXRsZXM+PHRpdGxlPkV4cGxhaW5hYmxlIEFJIE1vZGVscyBmb3IgSW50ZXJwcmV0YWJsZSBU
cmFmZmljIENvbmdlc3Rpb24gUHJlZGljdGlvbiBhbmQgRGVjaXNpb24gU3VwcG9ydCBpbiBVcmJh
biBNb2JpbGl0eTwvdGl0bGU+PC90aXRsZXM+PGRhdGVzPjx5ZWFyPjIwMjY8L3llYXI+PC9kYXRl
cz48dXJscz48L3VybHM+PC9yZWNvcmQ+PC9DaXRlPjxDaXRlPjxBdXRob3I+Q2FiYWxsZXJvPC9B
dXRob3I+PFllYXI+MjAyNjwvWWVhcj48UmVjTnVtPjIzOTwvUmVjTnVtPjxyZWNvcmQ+PHJlYy1u
dW1iZXI+MjM5PC9yZWMtbnVtYmVyPjxmb3JlaWduLWtleXM+PGtleSBhcHA9IkVOIiBkYi1pZD0i
ZHo1ZTAwOXpuejl2YTVldjBwcXhhZDlxZTl2NXgyendlZXN0IiB0aW1lc3RhbXA9IjE3ODQzMDE4
ODkiPjIzOTwva2V5PjwvZm9yZWlnbi1rZXlzPjxyZWYtdHlwZSBuYW1lPSJDb25mZXJlbmNlIFBy
b2NlZWRpbmdzIj4xMDwvcmVmLXR5cGU+PGNvbnRyaWJ1dG9ycz48YXV0aG9ycz48YXV0aG9yPkNh
YmFsbGVybywgRGllZ288L2F1dGhvcj48YXV0aG9yPlNlc21lcm8sIE1hcsOtYS1QYXo8L2F1dGhv
cj48YXV0aG9yPkFybWluZ29sLCBKb3PDqSBNYXLDrWE8L2F1dGhvcj48YXV0aG9yPlNhbmNoaXMs
IEFyYWNlbGk8L2F1dGhvcj48L2F1dGhvcnM+PC9jb250cmlidXRvcnM+PHRpdGxlcz48dGl0bGU+
VmlzdWFsIERlZXAgUmVpbmZvcmNlbWVudCBMZWFybmluZyBmb3IgQWRhcHRpdmUgVHJhZmZpYyBT
aWduYWwgQ29udHJvbDogQSBOZXVyby1TeW1ib2xpYyBYQUkgQXBwcm9hY2g8L3RpdGxlPjxzZWNv
bmRhcnktdGl0bGU+MjAyNiBJRUVFIENvbmZlcmVuY2Ugb24gQXJ0aWZpY2lhbCBJbnRlbGxpZ2Vu
Y2UgKENBSSk8L3NlY29uZGFyeS10aXRsZT48L3RpdGxlcz48cGFnZXM+MTc5My0xNzk4PC9wYWdl
cz48ZGF0ZXM+PHllYXI+MjAyNjwveWVhcj48L2RhdGVzPjxwdWJsaXNoZXI+SUVFRTwvcHVibGlz
aGVyPjxpc2JuPjk3OTgzMzE1NjAzOTM8L2lzYm4+PHVybHM+PC91cmxzPjwvcmVjb3JkPjwvQ2l0
ZT48Q2l0ZT48QXV0aG9yPk5vdWljZXI8L0F1dGhvcj48WWVhcj4yMDI1PC9ZZWFyPjxSZWNOdW0+
MjExPC9SZWNOdW0+PHJlY29yZD48cmVjLW51bWJlcj4yMTE8L3JlYy1udW1iZXI+PGZvcmVpZ24t
a2V5cz48a2V5IGFwcD0iRU4iIGRiLWlkPSJkejVlMDA5em56OXZhNWV2MHBxeGFkOXFlOXY1eDJ6
d2Vlc3QiIHRpbWVzdGFtcD0iMTc4MzY4MTMzNCI+MjExPC9rZXk+PC9mb3JlaWduLWtleXM+PHJl
Zi10eXBlIG5hbWU9IkNvbmZlcmVuY2UgUHJvY2VlZGluZ3MiPjEwPC9yZWYtdHlwZT48Y29udHJp
YnV0b3JzPjxhdXRob3JzPjxhdXRob3I+Tm91aWNlciwgRGltZXRoPC9hdXRob3I+PGF1dGhvcj5D
aGFtbWFraGkgTXNhZGFhLCBJa2JhbDwvYXV0aG9yPjxhdXRob3I+R3JheWFhLCBLaGFsZWQ8L2F1
dGhvcj48L2F1dGhvcnM+PC9jb250cmlidXRvcnM+PHRpdGxlcz48dGl0bGU+WEFJLUd1aWRlZCBG
ZWF0dXJlIFBydW5pbmcgZm9yIERlZXAgUmVpbmZvcmNlbWVudCBMZWFybmluZyBpbiBFViBSb3V0
aW5nIFByb2JsZW1zPC90aXRsZT48c2Vjb25kYXJ5LXRpdGxlPkludGVybmF0aW9uYWwgQ29uZmVy
ZW5jZSBvbiBQcmluY2lwbGVzIGFuZCBQcmFjdGljZSBvZiBNdWx0aS1BZ2VudCBTeXN0ZW1zPC9z
ZWNvbmRhcnktdGl0bGU+PC90aXRsZXM+PHBhZ2VzPjU1MC01NjU8L3BhZ2VzPjxkYXRlcz48eWVh
cj4yMDI1PC95ZWFyPjwvZGF0ZXM+PHB1Ymxpc2hlcj5TcHJpbmdlcjwvcHVibGlzaGVyPjx1cmxz
PjwvdXJscz48L3JlY29yZD48L0NpdGU+PENpdGU+PEF1dGhvcj5KYWluPC9BdXRob3I+PFllYXI+
MjAyNjwvWWVhcj48UmVjTnVtPjI0ODwvUmVjTnVtPjxyZWNvcmQ+PHJlYy1udW1iZXI+MjQ4PC9y
ZWMtbnVtYmVyPjxmb3JlaWduLWtleXM+PGtleSBhcHA9IkVOIiBkYi1pZD0iZHo1ZTAwOXpuejl2
YTVldjBwcXhhZDlxZTl2NXgyendlZXN0IiB0aW1lc3RhbXA9IjE3ODQzMDQ3OTYiPjI0ODwva2V5
PjwvZm9yZWlnbi1rZXlzPjxyZWYtdHlwZSBuYW1lPSJDb25mZXJlbmNlIFByb2NlZWRpbmdzIj4x
MDwvcmVmLXR5cGU+PGNvbnRyaWJ1dG9ycz48YXV0aG9ycz48YXV0aG9yPkphaW4sIFNod2V0YTwv
YXV0aG9yPjxhdXRob3I+S3VtYXIsIFByYXNoYW50PC9hdXRob3I+PGF1dGhvcj5BZ2dhcndhbCwg
UmlzaGl0PC9hdXRob3I+PGF1dGhvcj5LYW1yYW56YWQsIEJhaGFyZWg8L2F1dGhvcj48L2F1dGhv
cnM+PC9jb250cmlidXRvcnM+PHRpdGxlcz48dGl0bGU+RW5oYW5jaW5nIEVsZWN0cmljIFZlaGNp
bGUgUm91dGUgVHJhbnNwYXJlbmN5IFVzaW5nIEV4cGxhaW5hYmxlIEFJIEludGVncmF0ZWQgUXVh
bnR1bSBEZWVwIFJlaW5mb3JjZW1lbnQgTGVhcm5pbmcgZnJhbWV3b3JrIGZvciBHcmVlbiBUcmFu
c3BvcnRhdGlvbjwvdGl0bGU+PHNlY29uZGFyeS10aXRsZT4yMDI2IElFRUUgQXBwbGllZCBTZW5z
aW5nIENvbmZlcmVuY2UgKEFQU0NPTik8L3NlY29uZGFyeS10aXRsZT48L3RpdGxlcz48cGFnZXM+
MS00PC9wYWdlcz48ZGF0ZXM+PHllYXI+MjAyNjwveWVhcj48L2RhdGVzPjxwdWJsaXNoZXI+SUVF
RTwvcHVibGlzaGVyPjxpc2JuPjk3OTgzMzE1NjkwMDY8L2lzYm4+PHVybHM+PC91cmxzPjwvcmVj
b3JkPjwvQ2l0ZT48Q2l0ZT48QXV0aG9yPk9nb3JvZG55azwvQXV0aG9yPjxZZWFyPjIwMjU8L1ll
YXI+PFJlY051bT4yNDc8L1JlY051bT48cmVjb3JkPjxyZWMtbnVtYmVyPjI0NzwvcmVjLW51bWJl
cj48Zm9yZWlnbi1rZXlzPjxrZXkgYXBwPSJFTiIgZGItaWQ9ImR6NWUwMDl6bno5dmE1ZXYwcHF4
YWQ5cWU5djV4Mnp3ZWVzdCIgdGltZXN0YW1wPSIxNzg0MzA0NjA2Ij4yNDc8L2tleT48L2ZvcmVp
Z24ta2V5cz48cmVmLXR5cGUgbmFtZT0iSm91cm5hbCBBcnRpY2xlIj4xNzwvcmVmLXR5cGU+PGNv
bnRyaWJ1dG9ycz48YXV0aG9ycz48YXV0aG9yPk9nb3JvZG55aywgT2xnYTwvYXV0aG9yPjxhdXRo
b3I+U3RlbmRhbCwgSm9oYW4gQW5kcmVhczwvYXV0aG9yPjxhdXRob3I+TGVpcm1vLCBUb3JiasO4
cm48L2F1dGhvcj48YXV0aG9yPkhhcmlrLCBFbCBIb3Vzc2VpbiBDaG91YWliPC9hdXRob3I+PC9h
dXRob3JzPjwvY29udHJpYnV0b3JzPjx0aXRsZXM+PHRpdGxlPkV4cGxhaW5hYmxlIEFJIGZvciBk
ZWxpdmVyeSByb3V0ZSBvcHRpbWl6YXRpb24gdXNpbmcgUmVpbmZvcmNlbWVudCBMZWFybmluZzwv
dGl0bGU+PHNlY29uZGFyeS10aXRsZT5JRkFDLVBhcGVyc09uTGluZTwvc2Vjb25kYXJ5LXRpdGxl
PjwvdGl0bGVzPjxwZXJpb2RpY2FsPjxmdWxsLXRpdGxlPklGQUMtUGFwZXJzT25MaW5lPC9mdWxs
LXRpdGxlPjwvcGVyaW9kaWNhbD48cGFnZXM+MjEzNi0yMTQwPC9wYWdlcz48dm9sdW1lPjU5PC92
b2x1bWU+PG51bWJlcj4xMDwvbnVtYmVyPjxkYXRlcz48eWVhcj4yMDI1PC95ZWFyPjwvZGF0ZXM+
PGlzYm4+MjQwNS04OTYzPC9pc2JuPjx1cmxzPjwvdXJscz48L3JlY29yZD48L0NpdGU+PENpdGU+
PEF1dGhvcj5Nb3ZhaGVka29yPC9BdXRob3I+PFllYXI+MjAyNTwvWWVhcj48UmVjTnVtPjI0NTwv
UmVjTnVtPjxyZWNvcmQ+PHJlYy1udW1iZXI+MjQ1PC9yZWMtbnVtYmVyPjxmb3JlaWduLWtleXM+
PGtleSBhcHA9IkVOIiBkYi1pZD0iZHo1ZTAwOXpuejl2YTVldjBwcXhhZDlxZTl2NXgyendlZXN0
IiB0aW1lc3RhbXA9IjE3ODQzMDQ1ODMiPjI0NTwva2V5PjwvZm9yZWlnbi1rZXlzPjxyZWYtdHlw
ZSBuYW1lPSJDb25mZXJlbmNlIFByb2NlZWRpbmdzIj4xMDwvcmVmLXR5cGU+PGNvbnRyaWJ1dG9y
cz48YXV0aG9ycz48YXV0aG9yPk1vdmFoZWRrb3IsIE5hcmdlczwvYXV0aG9yPjxhdXRob3I+U2hh
aGJhemlhbiwgUmV6YTwvYXV0aG9yPjxhdXRob3I+R3VlcnJpZXJvLCBGcmFuY2VzY2E8L2F1dGhv
cj48L2F1dGhvcnM+PC9jb250cmlidXRvcnM+PHRpdGxlcz48dGl0bGU+QW4gQW50ZS1Ib2MgRXhw
bGFpbmFibGUgR3JhcGggQXR0ZW50aW9uIE5ldHdvcmsgZm9yIFJvdXRpbmcgT3B0aW1pemF0aW9u
PC90aXRsZT48c2Vjb25kYXJ5LXRpdGxlPjIwMjUgSUVFRSAyOHRoIEludGVybmF0aW9uYWwgQ29u
ZmVyZW5jZSBvbiBJbnRlbGxpZ2VudCBUcmFuc3BvcnRhdGlvbiBTeXN0ZW1zIChJVFNDKTwvc2Vj
b25kYXJ5LXRpdGxlPjwvdGl0bGVzPjxwYWdlcz40NTEwLTQ1MTU8L3BhZ2VzPjxkYXRlcz48eWVh
cj4yMDI1PC95ZWFyPjwvZGF0ZXM+PHB1Ymxpc2hlcj5JRUVFPC9wdWJsaXNoZXI+PGlzYm4+OTc5
ODMzMTUyNDE4MDwvaXNibj48dXJscz48L3VybHM+PC9yZWNvcmQ+PC9DaXRlPjwvRW5kTm90ZT4A
</w:fldData>
        </w:fldChar>
        <w:instrText xml:space="preserve"> ADDIN EN.CITE </w:instrText>
        <w:fldChar w:fldCharType="begin">
          <w:fldData xml:space="preserve">PEVuZE5vdGU+PENpdGU+PEF1dGhvcj5LaWt1dGE8L0F1dGhvcj48WWVhcj4yMDI0PC9ZZWFyPjxS
ZWNOdW0+MjQ0PC9SZWNOdW0+PERpc3BsYXlUZXh0Pls0NSwgMTM1LTE0M108L0Rpc3BsYXlUZXh0
PjxyZWNvcmQ+PHJlYy1udW1iZXI+MjQ0PC9yZWMtbnVtYmVyPjxmb3JlaWduLWtleXM+PGtleSBh
cHA9IkVOIiBkYi1pZD0iZHo1ZTAwOXpuejl2YTVldjBwcXhhZDlxZTl2NXgyendlZXN0IiB0aW1l
c3RhbXA9IjE3ODQzMDIxNzciPjI0NDwva2V5PjwvZm9yZWlnbi1rZXlzPjxyZWYtdHlwZSBuYW1l
PSJDb25mZXJlbmNlIFByb2NlZWRpbmdzIj4xMDwvcmVmLXR5cGU+PGNvbnRyaWJ1dG9ycz48YXV0
aG9ycz48YXV0aG9yPktpa3V0YSwgRGFpc3VrZTwvYXV0aG9yPjxhdXRob3I+SWtldWNoaSwgSGly
b2tpPC9hdXRob3I+PGF1dGhvcj5UYWppcmksIEtlbmdvPC9hdXRob3I+PGF1dGhvcj5OYWthbm8s
IFl1dXN1a2U8L2F1dGhvcj48L2F1dGhvcnM+PC9jb250cmlidXRvcnM+PHRpdGxlcz48dGl0bGU+
Um91dGVFeHBsYWluZXI6IEFuIGV4cGxhbmF0aW9uIGZyYW1ld29yayBmb3IgdmVoaWNsZSByb3V0
aW5nIHByb2JsZW08L3RpdGxlPjxzZWNvbmRhcnktdGl0bGU+UGFjaWZpYy1hc2lhIGNvbmZlcmVu
Y2Ugb24ga25vd2xlZGdlIGRpc2NvdmVyeSBhbmQgZGF0YSBtaW5pbmc8L3NlY29uZGFyeS10aXRs
ZT48L3RpdGxlcz48cGFnZXM+MzAtNDI8L3BhZ2VzPjxkYXRlcz48eWVhcj4yMDI0PC95ZWFyPjwv
ZGF0ZXM+PHB1Ymxpc2hlcj5TcHJpbmdlcjwvcHVibGlzaGVyPjx1cmxzPjwvdXJscz48L3JlY29y
ZD48L0NpdGU+PENpdGU+PEF1dGhvcj5BYmR1bHJhc2hpZDwvQXV0aG9yPjxZZWFyPjIwMjQ8L1ll
YXI+PFJlY051bT4yNDM8L1JlY051bT48cmVjb3JkPjxyZWMtbnVtYmVyPjI0MzwvcmVjLW51bWJl
cj48Zm9yZWlnbi1rZXlzPjxrZXkgYXBwPSJFTiIgZGItaWQ9ImR6NWUwMDl6bno5dmE1ZXYwcHF4
YWQ5cWU5djV4Mnp3ZWVzdCIgdGltZXN0YW1wPSIxNzg0MzAyMTEyIj4yNDM8L2tleT48L2ZvcmVp
Z24ta2V5cz48cmVmLXR5cGUgbmFtZT0iSm91cm5hbCBBcnRpY2xlIj4xNzwvcmVmLXR5cGU+PGNv
bnRyaWJ1dG9ycz48YXV0aG9ycz48YXV0aG9yPkFiZHVscmFzaGlkLCBJc21haWw8L2F1dGhvcj48
YXV0aG9yPkZhcmFoYW5pLCBSZXphIFphbmppcmFuaTwvYXV0aG9yPjxhdXRob3I+TWFtbWFkb3Ys
IFNoYW1raGFsPC9hdXRob3I+PGF1dGhvcj5LaGFsYWZhbGxhLCBNb2hhbWVkPC9hdXRob3I+PGF1
dGhvcj5DaGlhbmcsIFdlbi1DaHl1YW48L2F1dGhvcj48L2F1dGhvcnM+PC9jb250cmlidXRvcnM+
PHRpdGxlcz48dGl0bGU+RXhwbGFpbmFibGUgYXJ0aWZpY2lhbCBpbnRlbGxpZ2VuY2UgaW4gdHJh
bnNwb3J0IExvZ2lzdGljczogUmlzayBhbmFseXNpcyBmb3Igcm9hZCBhY2NpZGVudHM8L3RpdGxl
PjxzZWNvbmRhcnktdGl0bGU+VHJhbnNwb3J0YXRpb24gUmVzZWFyY2ggUGFydCBFOiBMb2dpc3Rp
Y3MgYW5kIFRyYW5zcG9ydGF0aW9uIFJldmlldzwvc2Vjb25kYXJ5LXRpdGxlPjwvdGl0bGVzPjxw
ZXJpb2RpY2FsPjxmdWxsLXRpdGxlPlRyYW5zcG9ydGF0aW9uIFJlc2VhcmNoIFBhcnQgRTogTG9n
aXN0aWNzIGFuZCBUcmFuc3BvcnRhdGlvbiBSZXZpZXc8L2Z1bGwtdGl0bGU+PC9wZXJpb2RpY2Fs
PjxwYWdlcz4xMDM1NjM8L3BhZ2VzPjx2b2x1bWU+MTg2PC92b2x1bWU+PGRhdGVzPjx5ZWFyPjIw
MjQ8L3llYXI+PC9kYXRlcz48aXNibj4xMzY2LTU1NDU8L2lzYm4+PHVybHM+PC91cmxzPjwvcmVj
b3JkPjwvQ2l0ZT48Q2l0ZT48QXV0aG9yPkhlcmRpYW50bzwvQXV0aG9yPjxZZWFyPjIwMjU8L1ll
YXI+PFJlY051bT4yNDI8L1JlY051bT48cmVjb3JkPjxyZWMtbnVtYmVyPjI0MjwvcmVjLW51bWJl
cj48Zm9yZWlnbi1rZXlzPjxrZXkgYXBwPSJFTiIgZGItaWQ9ImR6NWUwMDl6bno5dmE1ZXYwcHF4
YWQ5cWU5djV4Mnp3ZWVzdCIgdGltZXN0YW1wPSIxNzg0MzAyMDUxIj4yNDI8L2tleT48L2ZvcmVp
Z24ta2V5cz48cmVmLXR5cGUgbmFtZT0iVGhlc2lzIj4zMjwvcmVmLXR5cGU+PGNvbnRyaWJ1dG9y
cz48YXV0aG9ycz48YXV0aG9yPkhlcmRpYW50bywgQmFjaHRpYXI8L2F1dGhvcj48L2F1dGhvcnM+
PC9jb250cmlidXRvcnM+PHRpdGxlcz48dGl0bGU+RGV2ZWxvcG1lbnQgb2YgbGVhcm5pbmcgbWV0
YWhldXJpc3RpY3MgZm9yIHZlaGljbGUgcm91dGluZyBwcm9ibGVtczwvdGl0bGU+PC90aXRsZXM+
PGRhdGVzPjx5ZWFyPjIwMjU8L3llYXI+PC9kYXRlcz48cHVibGlzaGVyPkVjb2xlIG5hdGlvbmFs
ZSBzdXDDqXJpZXVyZSBNaW5lcy1Uw6lsw6ljb20gQXRsYW50aXF1ZTwvcHVibGlzaGVyPjx1cmxz
PjwvdXJscz48L3JlY29yZD48L0NpdGU+PENpdGU+PEF1dGhvcj5Cb3VkYW5nYTwvQXV0aG9yPjxZ
ZWFyPjIwMjM8L1llYXI+PFJlY051bT4yNDE8L1JlY051bT48cmVjb3JkPjxyZWMtbnVtYmVyPjI0
MTwvcmVjLW51bWJlcj48Zm9yZWlnbi1rZXlzPjxrZXkgYXBwPSJFTiIgZGItaWQ9ImR6NWUwMDl6
bno5dmE1ZXYwcHF4YWQ5cWU5djV4Mnp3ZWVzdCIgdGltZXN0YW1wPSIxNzg0MzAyMDEwIj4yNDE8
L2tleT48L2ZvcmVpZ24ta2V5cz48cmVmLXR5cGUgbmFtZT0iSm91cm5hbCBBcnRpY2xlIj4xNzwv
cmVmLXR5cGU+PGNvbnRyaWJ1dG9ycz48YXV0aG9ycz48YXV0aG9yPkJvdWRhbmdhLCBaaW5lYjwv
YXV0aG9yPjxhdXRob3I+TWVkcm9taSwgSGljaGFtPC9hdXRob3I+PC9hdXRob3JzPjwvY29udHJp
YnV0b3JzPjx0aXRsZXM+PHRpdGxlPkFuIGlubm92YXRpdmUgbWVkaWNhbCB3YXN0ZSBtYW5hZ2Vt
ZW50IHN5c3RlbSBpbiBhIHNtYXJ0IGNpdHkgdXNpbmcgWEFJIGFuZCB2ZWhpY2xlIHJvdXRpbmcg
b3B0aW1pemF0aW9uPC90aXRsZT48c2Vjb25kYXJ5LXRpdGxlPkYxMDAwUmVzZWFyY2g8L3NlY29u
ZGFyeS10aXRsZT48L3RpdGxlcz48cGVyaW9kaWNhbD48ZnVsbC10aXRsZT5GMTAwMFJlc2VhcmNo
PC9mdWxsLXRpdGxlPjwvcGVyaW9kaWNhbD48cGFnZXM+MTA2MDwvcGFnZXM+PHZvbHVtZT4xMjwv
dm9sdW1lPjxkYXRlcz48eWVhcj4yMDIzPC95ZWFyPjwvZGF0ZXM+PHVybHM+PC91cmxzPjwvcmVj
b3JkPjwvQ2l0ZT48Q2l0ZT48QXV0aG9yPkxhd3NvbjwvQXV0aG9yPjxZZWFyPjIwMjY8L1llYXI+
PFJlY051bT4yNDA8L1JlY051bT48cmVjb3JkPjxyZWMtbnVtYmVyPjI0MDwvcmVjLW51bWJlcj48
Zm9yZWlnbi1rZXlzPjxrZXkgYXBwPSJFTiIgZGItaWQ9ImR6NWUwMDl6bno5dmE1ZXYwcHF4YWQ5
cWU5djV4Mnp3ZWVzdCIgdGltZXN0YW1wPSIxNzg0MzAxOTQxIj4yNDA8L2tleT48L2ZvcmVpZ24t
a2V5cz48cmVmLXR5cGUgbmFtZT0iSm91cm5hbCBBcnRpY2xlIj4xNzwvcmVmLXR5cGU+PGNvbnRy
aWJ1dG9ycz48YXV0aG9ycz48YXV0aG9yPkxhd3NvbiwgSm9lbDwvYXV0aG9yPjxhdXRob3I+UHJl
aG9mZXIsIENocmlzdGlhbjwvYXV0aG9yPjxhdXRob3I+QWhtZWQsIEFtbWFyPC9hdXRob3I+PGF1
dGhvcj5OYXRhcmFqYW4sIFl1dmFyYWo8L2F1dGhvcj48YXV0aG9yPkRldmksIFNoeWFtYWxhPC9h
dXRob3I+PGF1dGhvcj5MaWFvLCBRaW5nPC9hdXRob3I+PC9hdXRob3JzPjwvY29udHJpYnV0b3Jz
Pjx0aXRsZXM+PHRpdGxlPkV4cGxhaW5hYmxlIEFJIE1vZGVscyBmb3IgSW50ZXJwcmV0YWJsZSBU
cmFmZmljIENvbmdlc3Rpb24gUHJlZGljdGlvbiBhbmQgRGVjaXNpb24gU3VwcG9ydCBpbiBVcmJh
biBNb2JpbGl0eTwvdGl0bGU+PC90aXRsZXM+PGRhdGVzPjx5ZWFyPjIwMjY8L3llYXI+PC9kYXRl
cz48dXJscz48L3VybHM+PC9yZWNvcmQ+PC9DaXRlPjxDaXRlPjxBdXRob3I+Q2FiYWxsZXJvPC9B
dXRob3I+PFllYXI+MjAyNjwvWWVhcj48UmVjTnVtPjIzOTwvUmVjTnVtPjxyZWNvcmQ+PHJlYy1u
dW1iZXI+MjM5PC9yZWMtbnVtYmVyPjxmb3JlaWduLWtleXM+PGtleSBhcHA9IkVOIiBkYi1pZD0i
ZHo1ZTAwOXpuejl2YTVldjBwcXhhZDlxZTl2NXgyendlZXN0IiB0aW1lc3RhbXA9IjE3ODQzMDE4
ODkiPjIzOTwva2V5PjwvZm9yZWlnbi1rZXlzPjxyZWYtdHlwZSBuYW1lPSJDb25mZXJlbmNlIFBy
b2NlZWRpbmdzIj4xMDwvcmVmLXR5cGU+PGNvbnRyaWJ1dG9ycz48YXV0aG9ycz48YXV0aG9yPkNh
YmFsbGVybywgRGllZ288L2F1dGhvcj48YXV0aG9yPlNlc21lcm8sIE1hcsOtYS1QYXo8L2F1dGhv
cj48YXV0aG9yPkFybWluZ29sLCBKb3PDqSBNYXLDrWE8L2F1dGhvcj48YXV0aG9yPlNhbmNoaXMs
IEFyYWNlbGk8L2F1dGhvcj48L2F1dGhvcnM+PC9jb250cmlidXRvcnM+PHRpdGxlcz48dGl0bGU+
VmlzdWFsIERlZXAgUmVpbmZvcmNlbWVudCBMZWFybmluZyBmb3IgQWRhcHRpdmUgVHJhZmZpYyBT
aWduYWwgQ29udHJvbDogQSBOZXVyby1TeW1ib2xpYyBYQUkgQXBwcm9hY2g8L3RpdGxlPjxzZWNv
bmRhcnktdGl0bGU+MjAyNiBJRUVFIENvbmZlcmVuY2Ugb24gQXJ0aWZpY2lhbCBJbnRlbGxpZ2Vu
Y2UgKENBSSk8L3NlY29uZGFyeS10aXRsZT48L3RpdGxlcz48cGFnZXM+MTc5My0xNzk4PC9wYWdl
cz48ZGF0ZXM+PHllYXI+MjAyNjwveWVhcj48L2RhdGVzPjxwdWJsaXNoZXI+SUVFRTwvcHVibGlz
aGVyPjxpc2JuPjk3OTgzMzE1NjAzOTM8L2lzYm4+PHVybHM+PC91cmxzPjwvcmVjb3JkPjwvQ2l0
ZT48Q2l0ZT48QXV0aG9yPk5vdWljZXI8L0F1dGhvcj48WWVhcj4yMDI1PC9ZZWFyPjxSZWNOdW0+
MjExPC9SZWNOdW0+PHJlY29yZD48cmVjLW51bWJlcj4yMTE8L3JlYy1udW1iZXI+PGZvcmVpZ24t
a2V5cz48a2V5IGFwcD0iRU4iIGRiLWlkPSJkejVlMDA5em56OXZhNWV2MHBxeGFkOXFlOXY1eDJ6
d2Vlc3QiIHRpbWVzdGFtcD0iMTc4MzY4MTMzNCI+MjExPC9rZXk+PC9mb3JlaWduLWtleXM+PHJl
Zi10eXBlIG5hbWU9IkNvbmZlcmVuY2UgUHJvY2VlZGluZ3MiPjEwPC9yZWYtdHlwZT48Y29udHJp
YnV0b3JzPjxhdXRob3JzPjxhdXRob3I+Tm91aWNlciwgRGltZXRoPC9hdXRob3I+PGF1dGhvcj5D
aGFtbWFraGkgTXNhZGFhLCBJa2JhbDwvYXV0aG9yPjxhdXRob3I+R3JheWFhLCBLaGFsZWQ8L2F1
dGhvcj48L2F1dGhvcnM+PC9jb250cmlidXRvcnM+PHRpdGxlcz48dGl0bGU+WEFJLUd1aWRlZCBG
ZWF0dXJlIFBydW5pbmcgZm9yIERlZXAgUmVpbmZvcmNlbWVudCBMZWFybmluZyBpbiBFViBSb3V0
aW5nIFByb2JsZW1zPC90aXRsZT48c2Vjb25kYXJ5LXRpdGxlPkludGVybmF0aW9uYWwgQ29uZmVy
ZW5jZSBvbiBQcmluY2lwbGVzIGFuZCBQcmFjdGljZSBvZiBNdWx0aS1BZ2VudCBTeXN0ZW1zPC9z
ZWNvbmRhcnktdGl0bGU+PC90aXRsZXM+PHBhZ2VzPjU1MC01NjU8L3BhZ2VzPjxkYXRlcz48eWVh
cj4yMDI1PC95ZWFyPjwvZGF0ZXM+PHB1Ymxpc2hlcj5TcHJpbmdlcjwvcHVibGlzaGVyPjx1cmxz
PjwvdXJscz48L3JlY29yZD48L0NpdGU+PENpdGU+PEF1dGhvcj5KYWluPC9BdXRob3I+PFllYXI+
MjAyNjwvWWVhcj48UmVjTnVtPjI0ODwvUmVjTnVtPjxyZWNvcmQ+PHJlYy1udW1iZXI+MjQ4PC9y
ZWMtbnVtYmVyPjxmb3JlaWduLWtleXM+PGtleSBhcHA9IkVOIiBkYi1pZD0iZHo1ZTAwOXpuejl2
YTVldjBwcXhhZDlxZTl2NXgyendlZXN0IiB0aW1lc3RhbXA9IjE3ODQzMDQ3OTYiPjI0ODwva2V5
PjwvZm9yZWlnbi1rZXlzPjxyZWYtdHlwZSBuYW1lPSJDb25mZXJlbmNlIFByb2NlZWRpbmdzIj4x
MDwvcmVmLXR5cGU+PGNvbnRyaWJ1dG9ycz48YXV0aG9ycz48YXV0aG9yPkphaW4sIFNod2V0YTwv
YXV0aG9yPjxhdXRob3I+S3VtYXIsIFByYXNoYW50PC9hdXRob3I+PGF1dGhvcj5BZ2dhcndhbCwg
UmlzaGl0PC9hdXRob3I+PGF1dGhvcj5LYW1yYW56YWQsIEJhaGFyZWg8L2F1dGhvcj48L2F1dGhv
cnM+PC9jb250cmlidXRvcnM+PHRpdGxlcz48dGl0bGU+RW5oYW5jaW5nIEVsZWN0cmljIFZlaGNp
bGUgUm91dGUgVHJhbnNwYXJlbmN5IFVzaW5nIEV4cGxhaW5hYmxlIEFJIEludGVncmF0ZWQgUXVh
bnR1bSBEZWVwIFJlaW5mb3JjZW1lbnQgTGVhcm5pbmcgZnJhbWV3b3JrIGZvciBHcmVlbiBUcmFu
c3BvcnRhdGlvbjwvdGl0bGU+PHNlY29uZGFyeS10aXRsZT4yMDI2IElFRUUgQXBwbGllZCBTZW5z
aW5nIENvbmZlcmVuY2UgKEFQU0NPTik8L3NlY29uZGFyeS10aXRsZT48L3RpdGxlcz48cGFnZXM+
MS00PC9wYWdlcz48ZGF0ZXM+PHllYXI+MjAyNjwveWVhcj48L2RhdGVzPjxwdWJsaXNoZXI+SUVF
RTwvcHVibGlzaGVyPjxpc2JuPjk3OTgzMzE1NjkwMDY8L2lzYm4+PHVybHM+PC91cmxzPjwvcmVj
b3JkPjwvQ2l0ZT48Q2l0ZT48QXV0aG9yPk9nb3JvZG55azwvQXV0aG9yPjxZZWFyPjIwMjU8L1ll
YXI+PFJlY051bT4yNDc8L1JlY051bT48cmVjb3JkPjxyZWMtbnVtYmVyPjI0NzwvcmVjLW51bWJl
cj48Zm9yZWlnbi1rZXlzPjxrZXkgYXBwPSJFTiIgZGItaWQ9ImR6NWUwMDl6bno5dmE1ZXYwcHF4
YWQ5cWU5djV4Mnp3ZWVzdCIgdGltZXN0YW1wPSIxNzg0MzA0NjA2Ij4yNDc8L2tleT48L2ZvcmVp
Z24ta2V5cz48cmVmLXR5cGUgbmFtZT0iSm91cm5hbCBBcnRpY2xlIj4xNzwvcmVmLXR5cGU+PGNv
bnRyaWJ1dG9ycz48YXV0aG9ycz48YXV0aG9yPk9nb3JvZG55aywgT2xnYTwvYXV0aG9yPjxhdXRo
b3I+U3RlbmRhbCwgSm9oYW4gQW5kcmVhczwvYXV0aG9yPjxhdXRob3I+TGVpcm1vLCBUb3JiasO4
cm48L2F1dGhvcj48YXV0aG9yPkhhcmlrLCBFbCBIb3Vzc2VpbiBDaG91YWliPC9hdXRob3I+PC9h
dXRob3JzPjwvY29udHJpYnV0b3JzPjx0aXRsZXM+PHRpdGxlPkV4cGxhaW5hYmxlIEFJIGZvciBk
ZWxpdmVyeSByb3V0ZSBvcHRpbWl6YXRpb24gdXNpbmcgUmVpbmZvcmNlbWVudCBMZWFybmluZzwv
dGl0bGU+PHNlY29uZGFyeS10aXRsZT5JRkFDLVBhcGVyc09uTGluZTwvc2Vjb25kYXJ5LXRpdGxl
PjwvdGl0bGVzPjxwZXJpb2RpY2FsPjxmdWxsLXRpdGxlPklGQUMtUGFwZXJzT25MaW5lPC9mdWxs
LXRpdGxlPjwvcGVyaW9kaWNhbD48cGFnZXM+MjEzNi0yMTQwPC9wYWdlcz48dm9sdW1lPjU5PC92
b2x1bWU+PG51bWJlcj4xMDwvbnVtYmVyPjxkYXRlcz48eWVhcj4yMDI1PC95ZWFyPjwvZGF0ZXM+
PGlzYm4+MjQwNS04OTYzPC9pc2JuPjx1cmxzPjwvdXJscz48L3JlY29yZD48L0NpdGU+PENpdGU+
PEF1dGhvcj5Nb3ZhaGVka29yPC9BdXRob3I+PFllYXI+MjAyNTwvWWVhcj48UmVjTnVtPjI0NTwv
UmVjTnVtPjxyZWNvcmQ+PHJlYy1udW1iZXI+MjQ1PC9yZWMtbnVtYmVyPjxmb3JlaWduLWtleXM+
PGtleSBhcHA9IkVOIiBkYi1pZD0iZHo1ZTAwOXpuejl2YTVldjBwcXhhZDlxZTl2NXgyendlZXN0
IiB0aW1lc3RhbXA9IjE3ODQzMDQ1ODMiPjI0NTwva2V5PjwvZm9yZWlnbi1rZXlzPjxyZWYtdHlw
ZSBuYW1lPSJDb25mZXJlbmNlIFByb2NlZWRpbmdzIj4xMDwvcmVmLXR5cGU+PGNvbnRyaWJ1dG9y
cz48YXV0aG9ycz48YXV0aG9yPk1vdmFoZWRrb3IsIE5hcmdlczwvYXV0aG9yPjxhdXRob3I+U2hh
aGJhemlhbiwgUmV6YTwvYXV0aG9yPjxhdXRob3I+R3VlcnJpZXJvLCBGcmFuY2VzY2E8L2F1dGhv
cj48L2F1dGhvcnM+PC9jb250cmlidXRvcnM+PHRpdGxlcz48dGl0bGU+QW4gQW50ZS1Ib2MgRXhw
bGFpbmFibGUgR3JhcGggQXR0ZW50aW9uIE5ldHdvcmsgZm9yIFJvdXRpbmcgT3B0aW1pemF0aW9u
PC90aXRsZT48c2Vjb25kYXJ5LXRpdGxlPjIwMjUgSUVFRSAyOHRoIEludGVybmF0aW9uYWwgQ29u
ZmVyZW5jZSBvbiBJbnRlbGxpZ2VudCBUcmFuc3BvcnRhdGlvbiBTeXN0ZW1zIChJVFNDKTwvc2Vj
b25kYXJ5LXRpdGxlPjwvdGl0bGVzPjxwYWdlcz40NTEwLTQ1MTU8L3BhZ2VzPjxkYXRlcz48eWVh
cj4yMDI1PC95ZWFyPjwvZGF0ZXM+PHB1Ymxpc2hlcj5JRUVFPC9wdWJsaXNoZXI+PGlzYm4+OTc5
ODMzMTUyNDE4MDwvaXNibj48dXJscz48L3VybHM+PC9yZWNvcmQ+PC9DaXRlPjwvRW5kTm90ZT4A
</w:fldData>
        </w:fldChar>
        <w:instrText xml:space="preserve"> ADDIN EN.CITE.DATA </w:instrText>
        <w:fldChar w:fldCharType="end"/>
        <w:fldChar w:fldCharType="separate"/>
      </w:r>
      <w:r>
        <w:rPr>
          <w:noProof/>
        </w:rPr>
        <w:t>[45, 135-143]</w:t>
      </w:r>
      <w:r>
        <w:fldChar w:fldCharType="end"/>
        <w:t xml:space="preserve">. A continuación, en la </w:t>
        <w:fldChar w:fldCharType="begin"/>
        <w:instrText xml:space="preserve"> REF _Ref235202559 \h </w:instrText>
        <w:fldChar w:fldCharType="separate"/>
        <w:t xml:space="preserve">Tabla </w:t>
      </w:r>
      <w:r>
        <w:rPr>
          <w:noProof/>
        </w:rPr>
        <w:t>6</w:t>
      </w:r>
      <w:r>
        <w:fldChar w:fldCharType="end"/>
        <w:t xml:space="preserve"> se muestran algunas de las publicaciones recientes relacionadas con el objeto de estudio de este trabajo. </w:t>
      </w:r>
    </w:p>
    <w:p w14:paraId="7D64F841" w14:textId="77777777" w:rsidR="006D4320" w:rsidRDefault="006D4320" w:rsidP="000846D1">
      <w:pPr>
        <w:pStyle w:val="Trabajos"/>
        <w:jc w:val="center"/>
      </w:pPr>
      <w:bookmarkStart w:id="35" w:name="_Ref235202559"/>
      <w:bookmarkStart w:id="36" w:name="_Toc238216590"/>
    </w:p>
    <w:p w14:paraId="4F855977" w14:textId="6B1AC784" w:rsidR="000846D1" w:rsidRDefault="000846D1" w:rsidP="000846D1">
      <w:pPr>
        <w:pStyle w:val="Trabajos"/>
        <w:jc w:val="center"/>
      </w:pPr>
      <w:r>
        <w:lastRenderedPageBreak/>
        <w:t xml:space="preserve">Tabla </w:t>
      </w:r>
      <w:fldSimple w:instr=" SEQ Tabla \* ARABIC ">
        <w:r>
          <w:rPr>
            <w:noProof/>
          </w:rPr>
          <w:t>6</w:t>
        </w:r>
      </w:fldSimple>
      <w:bookmarkEnd w:id="35"/>
      <w:r>
        <w:t>: Comparación de soluciones que aplican XAI.</w:t>
      </w:r>
      <w:bookmarkEnd w:id="36"/>
    </w:p>
    <w:tbl>
      <w:tblPr>
        <w:tblStyle w:val="Tablaconcuadrcula"/>
        <w:tblW w:w="10170" w:type="dxa"/>
        <w:jc w:val="center"/>
        <w:tblLook w:val="04A0" w:firstRow="1" w:lastRow="0" w:firstColumn="1" w:lastColumn="0" w:noHBand="0" w:noVBand="1"/>
      </w:tblPr>
      <w:tblGrid>
        <w:gridCol w:w="2155"/>
        <w:gridCol w:w="3690"/>
        <w:gridCol w:w="1985"/>
        <w:gridCol w:w="2340"/>
      </w:tblGrid>
      <w:tr w:rsidR="00C16C2C" w14:paraId="37E96C7E" w14:textId="77777777" w:rsidTr="00F3404C">
        <w:trPr>
          <w:jc w:val="center"/>
        </w:trPr>
        <w:tc>
          <w:tcPr>
            <w:tcW w:w="2155" w:type="dxa"/>
            <w:shd w:val="clear" w:color="auto" w:fill="E8E8E8" w:themeFill="background2"/>
          </w:tcPr>
          <w:p w14:paraId="29308DCA" w14:textId="00799A55" w:rsidR="00C16C2C" w:rsidRPr="00BD17B3" w:rsidRDefault="00C16C2C" w:rsidP="00C16C2C">
            <w:pPr>
              <w:pStyle w:val="Trabajos"/>
              <w:jc w:val="center"/>
              <w:rPr>
                <w:lang w:val="es-ES"/>
              </w:rPr>
            </w:pPr>
            <w:r>
              <w:rPr>
                <w:b/>
                <w:bCs/>
                <w:lang w:val="es-ES"/>
              </w:rPr>
              <w:t>Referencia</w:t>
            </w:r>
          </w:p>
        </w:tc>
        <w:tc>
          <w:tcPr>
            <w:tcW w:w="3690" w:type="dxa"/>
            <w:shd w:val="clear" w:color="auto" w:fill="E8E8E8" w:themeFill="background2"/>
          </w:tcPr>
          <w:p w14:paraId="46BC523A" w14:textId="1C278FAE" w:rsidR="00C16C2C" w:rsidRPr="00BD17B3" w:rsidRDefault="00C16C2C" w:rsidP="00C16C2C">
            <w:pPr>
              <w:pStyle w:val="Trabajos"/>
              <w:jc w:val="center"/>
              <w:rPr>
                <w:lang w:val="es-ES"/>
              </w:rPr>
            </w:pPr>
            <w:r>
              <w:rPr>
                <w:b/>
                <w:bCs/>
                <w:lang w:val="es-ES"/>
              </w:rPr>
              <w:t>Problema que resuelve</w:t>
            </w:r>
          </w:p>
        </w:tc>
        <w:tc>
          <w:tcPr>
            <w:tcW w:w="1985" w:type="dxa"/>
            <w:shd w:val="clear" w:color="auto" w:fill="E8E8E8" w:themeFill="background2"/>
          </w:tcPr>
          <w:p w14:paraId="41AB5EBA" w14:textId="1A394BDF" w:rsidR="00C16C2C" w:rsidRDefault="00C16C2C" w:rsidP="00C16C2C">
            <w:pPr>
              <w:pStyle w:val="Trabajos"/>
              <w:jc w:val="center"/>
            </w:pPr>
            <w:r>
              <w:rPr>
                <w:b/>
                <w:bCs/>
                <w:lang w:val="en-US"/>
              </w:rPr>
              <w:t>Técnica DRL</w:t>
            </w:r>
          </w:p>
        </w:tc>
        <w:tc>
          <w:tcPr>
            <w:tcW w:w="2340" w:type="dxa"/>
            <w:shd w:val="clear" w:color="auto" w:fill="E8E8E8" w:themeFill="background2"/>
          </w:tcPr>
          <w:p w14:paraId="665DCF5F" w14:textId="5CACF8CF" w:rsidR="00C16C2C" w:rsidRDefault="00C16C2C" w:rsidP="00C16C2C">
            <w:pPr>
              <w:pStyle w:val="Trabajos"/>
              <w:jc w:val="center"/>
            </w:pPr>
            <w:r>
              <w:rPr>
                <w:b/>
                <w:bCs/>
                <w:lang w:val="en-US"/>
              </w:rPr>
              <w:t>Técnica XAI</w:t>
            </w:r>
          </w:p>
        </w:tc>
      </w:tr>
      <w:tr w:rsidR="00C16C2C" w14:paraId="4ABA6851" w14:textId="77777777" w:rsidTr="00F3404C">
        <w:trPr>
          <w:jc w:val="center"/>
        </w:trPr>
        <w:tc>
          <w:tcPr>
            <w:tcW w:w="2155" w:type="dxa"/>
          </w:tcPr>
          <w:p w14:paraId="10F3F6B7" w14:textId="07B84DA9" w:rsidR="00C16C2C" w:rsidRDefault="00D93F8D" w:rsidP="008756C9">
            <w:pPr>
              <w:pStyle w:val="Trabajos"/>
              <w:jc w:val="center"/>
            </w:pPr>
            <w:r>
              <w:t xml:space="preserve">Nouicer et. al (2025) </w:t>
              <w:fldChar w:fldCharType="begin"/>
              <w:instrText xml:space="preserve"> ADDIN EN.CITE &lt;EndNote&gt;&lt;Cite&gt;&lt;Author&gt;Nouicer&lt;/Author&gt;&lt;Year&gt;2025&lt;/Year&gt;&lt;RecNum&gt;211&lt;/RecNum&gt;&lt;DisplayText&gt;[45]&lt;/DisplayText&gt;&lt;record&gt;&lt;rec-number&gt;211&lt;/rec-number&gt;&lt;foreign-keys&gt;&lt;key app="EN" db-id="dz5e009znz9va5ev0pqxad9qe9v5x2zweest" timestamp="1783681334"&gt;211&lt;/key&gt;&lt;/foreign-keys&gt;&lt;ref-type name="Conference Proceedings"&gt;10&lt;/ref-type&gt;&lt;contributors&gt;&lt;authors&gt;&lt;author&gt;Nouicer, Dimeth&lt;/author&gt;&lt;author&gt;Chammakhi Msadaa, Ikbal&lt;/author&gt;&lt;author&gt;Grayaa, Khaled&lt;/author&gt;&lt;/authors&gt;&lt;/contributors&gt;&lt;titles&gt;&lt;title&gt;XAI-Guided Feature Pruning for Deep Reinforcement Learning in EV Routing Problems&lt;/title&gt;&lt;secondary-title&gt;International Conference on Principles and Practice of Multi-Agent Systems&lt;/secondary-title&gt;&lt;/titles&gt;&lt;pages&gt;550-565&lt;/pages&gt;&lt;dates&gt;&lt;year&gt;2025&lt;/year&gt;&lt;/dates&gt;&lt;publisher&gt;Springer&lt;/publisher&gt;&lt;urls&gt;&lt;/urls&gt;&lt;/record&gt;&lt;/Cite&gt;&lt;/EndNote&gt;</w:instrText>
              <w:fldChar w:fldCharType="separate"/>
            </w:r>
            <w:r>
              <w:rPr>
                <w:noProof/>
              </w:rPr>
              <w:t>[45]</w:t>
            </w:r>
            <w:r>
              <w:fldChar w:fldCharType="end"/>
            </w:r>
          </w:p>
        </w:tc>
        <w:tc>
          <w:tcPr>
            <w:tcW w:w="3690" w:type="dxa"/>
          </w:tcPr>
          <w:p w14:paraId="7A4C9541" w14:textId="5AF0CA4B" w:rsidR="00C16C2C" w:rsidRDefault="008756C9" w:rsidP="008756C9">
            <w:pPr>
              <w:pStyle w:val="Trabajos"/>
              <w:jc w:val="left"/>
            </w:pPr>
            <w:r>
              <w:t>EVRP con capacidades y ventanas de tiempo</w:t>
            </w:r>
          </w:p>
        </w:tc>
        <w:tc>
          <w:tcPr>
            <w:tcW w:w="1985" w:type="dxa"/>
          </w:tcPr>
          <w:p w14:paraId="6706E974" w14:textId="5E84F181" w:rsidR="00C16C2C" w:rsidRPr="00D93F8D" w:rsidRDefault="00D93F8D" w:rsidP="008756C9">
            <w:pPr>
              <w:pStyle w:val="Trabajos"/>
              <w:jc w:val="center"/>
              <w:rPr>
                <w:i/>
                <w:iCs/>
              </w:rPr>
            </w:pPr>
            <w:r>
              <w:rPr>
                <w:i/>
                <w:iCs/>
              </w:rPr>
              <w:t>Double Deep Q-Network</w:t>
            </w:r>
          </w:p>
        </w:tc>
        <w:tc>
          <w:tcPr>
            <w:tcW w:w="2340" w:type="dxa"/>
          </w:tcPr>
          <w:p w14:paraId="0F36F750" w14:textId="1949E81F" w:rsidR="00C16C2C" w:rsidRDefault="00C16C2C" w:rsidP="008756C9">
            <w:pPr>
              <w:pStyle w:val="Trabajos"/>
              <w:jc w:val="center"/>
            </w:pPr>
            <w:r>
              <w:t>SHAP</w:t>
            </w:r>
          </w:p>
        </w:tc>
      </w:tr>
      <w:tr w:rsidR="00C16C2C" w14:paraId="481672B7" w14:textId="77777777" w:rsidTr="00F3404C">
        <w:trPr>
          <w:jc w:val="center"/>
        </w:trPr>
        <w:tc>
          <w:tcPr>
            <w:tcW w:w="2155" w:type="dxa"/>
          </w:tcPr>
          <w:p w14:paraId="6C40C45D" w14:textId="3A8082B0" w:rsidR="00C16C2C" w:rsidRDefault="00D93F8D" w:rsidP="008756C9">
            <w:pPr>
              <w:pStyle w:val="Trabajos"/>
              <w:jc w:val="center"/>
            </w:pPr>
            <w:r>
              <w:t xml:space="preserve">Caballero et. al (2026) </w:t>
              <w:fldChar w:fldCharType="begin"/>
              <w:instrText xml:space="preserve"> ADDIN EN.CITE &lt;EndNote&gt;&lt;Cite&gt;&lt;Author&gt;Caballero&lt;/Author&gt;&lt;Year&gt;2026&lt;/Year&gt;&lt;RecNum&gt;239&lt;/RecNum&gt;&lt;DisplayText&gt;[140]&lt;/DisplayText&gt;&lt;record&gt;&lt;rec-number&gt;239&lt;/rec-number&gt;&lt;foreign-keys&gt;&lt;key app="EN" db-id="dz5e009znz9va5ev0pqxad9qe9v5x2zweest" timestamp="1784301889"&gt;239&lt;/key&gt;&lt;/foreign-keys&gt;&lt;ref-type name="Conference Proceedings"&gt;10&lt;/ref-type&gt;&lt;contributors&gt;&lt;authors&gt;&lt;author&gt;Caballero, Diego&lt;/author&gt;&lt;author&gt;Sesmero, María-Paz&lt;/author&gt;&lt;author&gt;Armingol, José María&lt;/author&gt;&lt;author&gt;Sanchis, Araceli&lt;/author&gt;&lt;/authors&gt;&lt;/contributors&gt;&lt;titles&gt;&lt;title&gt;Visual Deep Reinforcement Learning for Adaptive Traffic Signal Control: A Neuro-Symbolic XAI Approach&lt;/title&gt;&lt;secondary-title&gt;2026 IEEE Conference on Artificial Intelligence (CAI)&lt;/secondary-title&gt;&lt;/titles&gt;&lt;pages&gt;1793-1798&lt;/pages&gt;&lt;dates&gt;&lt;year&gt;2026&lt;/year&gt;&lt;/dates&gt;&lt;publisher&gt;IEEE&lt;/publisher&gt;&lt;isbn&gt;9798331560393&lt;/isbn&gt;&lt;urls&gt;&lt;/urls&gt;&lt;/record&gt;&lt;/Cite&gt;&lt;/EndNote&gt;</w:instrText>
              <w:fldChar w:fldCharType="separate"/>
            </w:r>
            <w:r>
              <w:rPr>
                <w:noProof/>
              </w:rPr>
              <w:t>[140]</w:t>
            </w:r>
            <w:r>
              <w:fldChar w:fldCharType="end"/>
            </w:r>
          </w:p>
        </w:tc>
        <w:tc>
          <w:tcPr>
            <w:tcW w:w="3690" w:type="dxa"/>
          </w:tcPr>
          <w:p w14:paraId="0BBA14EE" w14:textId="5801A531" w:rsidR="00C16C2C" w:rsidRDefault="008756C9" w:rsidP="008756C9">
            <w:pPr>
              <w:pStyle w:val="Trabajos"/>
              <w:jc w:val="left"/>
            </w:pPr>
            <w:r>
              <w:t>Señales de control del tráfico adaptativo</w:t>
            </w:r>
          </w:p>
        </w:tc>
        <w:tc>
          <w:tcPr>
            <w:tcW w:w="1985" w:type="dxa"/>
          </w:tcPr>
          <w:p w14:paraId="7CC1ACB9" w14:textId="64F632EB" w:rsidR="00C16C2C" w:rsidRPr="00D93F8D" w:rsidRDefault="00D93F8D" w:rsidP="008756C9">
            <w:pPr>
              <w:pStyle w:val="Trabajos"/>
              <w:jc w:val="center"/>
              <w:rPr>
                <w:i/>
                <w:iCs/>
              </w:rPr>
            </w:pPr>
            <w:r>
              <w:rPr>
                <w:i/>
                <w:iCs/>
              </w:rPr>
              <w:t>Deep Q-Network</w:t>
            </w:r>
          </w:p>
        </w:tc>
        <w:tc>
          <w:tcPr>
            <w:tcW w:w="2340" w:type="dxa"/>
          </w:tcPr>
          <w:p w14:paraId="2D0C333D" w14:textId="0407E96A" w:rsidR="00C16C2C" w:rsidRDefault="00C16C2C" w:rsidP="008756C9">
            <w:pPr>
              <w:pStyle w:val="Trabajos"/>
              <w:jc w:val="center"/>
            </w:pPr>
            <w:r>
              <w:t>SHAP</w:t>
            </w:r>
          </w:p>
        </w:tc>
      </w:tr>
      <w:tr w:rsidR="00C16C2C" w14:paraId="086950D6" w14:textId="77777777" w:rsidTr="00F3404C">
        <w:trPr>
          <w:jc w:val="center"/>
        </w:trPr>
        <w:tc>
          <w:tcPr>
            <w:tcW w:w="2155" w:type="dxa"/>
          </w:tcPr>
          <w:p w14:paraId="203BC23B" w14:textId="6C5C42C3" w:rsidR="00C16C2C" w:rsidRDefault="00D93F8D" w:rsidP="008756C9">
            <w:pPr>
              <w:pStyle w:val="Trabajos"/>
              <w:jc w:val="center"/>
            </w:pPr>
            <w:r>
              <w:t xml:space="preserve">Lawson et. al (2026) </w:t>
              <w:fldChar w:fldCharType="begin"/>
              <w:instrText xml:space="preserve"> ADDIN EN.CITE &lt;EndNote&gt;&lt;Cite&gt;&lt;Author&gt;Lawson&lt;/Author&gt;&lt;Year&gt;2026&lt;/Year&gt;&lt;RecNum&gt;240&lt;/RecNum&gt;&lt;DisplayText&gt;[139]&lt;/DisplayText&gt;&lt;record&gt;&lt;rec-number&gt;240&lt;/rec-number&gt;&lt;foreign-keys&gt;&lt;key app="EN" db-id="dz5e009znz9va5ev0pqxad9qe9v5x2zweest" timestamp="1784301941"&gt;240&lt;/key&gt;&lt;/foreign-keys&gt;&lt;ref-type name="Journal Article"&gt;17&lt;/ref-type&gt;&lt;contributors&gt;&lt;authors&gt;&lt;author&gt;Lawson, Joel&lt;/author&gt;&lt;author&gt;Prehofer, Christian&lt;/author&gt;&lt;author&gt;Ahmed, Ammar&lt;/author&gt;&lt;author&gt;Natarajan, Yuvaraj&lt;/author&gt;&lt;author&gt;Devi, Shyamala&lt;/author&gt;&lt;author&gt;Liao, Qing&lt;/author&gt;&lt;/authors&gt;&lt;/contributors&gt;&lt;titles&gt;&lt;title&gt;Explainable AI Models for Interpretable Traffic Congestion Prediction and Decision Support in Urban Mobility&lt;/title&gt;&lt;/titles&gt;&lt;dates&gt;&lt;year&gt;2026&lt;/year&gt;&lt;/dates&gt;&lt;urls&gt;&lt;/urls&gt;&lt;/record&gt;&lt;/Cite&gt;&lt;/EndNote&gt;</w:instrText>
              <w:fldChar w:fldCharType="separate"/>
            </w:r>
            <w:r>
              <w:rPr>
                <w:noProof/>
              </w:rPr>
              <w:t>[139]</w:t>
            </w:r>
            <w:r>
              <w:fldChar w:fldCharType="end"/>
            </w:r>
          </w:p>
        </w:tc>
        <w:tc>
          <w:tcPr>
            <w:tcW w:w="3690" w:type="dxa"/>
          </w:tcPr>
          <w:p w14:paraId="2F970C8E" w14:textId="6411DC79" w:rsidR="00C16C2C" w:rsidRDefault="008756C9" w:rsidP="008756C9">
            <w:pPr>
              <w:pStyle w:val="Trabajos"/>
              <w:jc w:val="left"/>
            </w:pPr>
            <w:r>
              <w:t>Predicción de congestión del tráfico y señales adaptativas de control urbano</w:t>
            </w:r>
          </w:p>
        </w:tc>
        <w:tc>
          <w:tcPr>
            <w:tcW w:w="1985" w:type="dxa"/>
          </w:tcPr>
          <w:p w14:paraId="50C96320" w14:textId="6200CDC1" w:rsidR="00C16C2C" w:rsidRPr="00D93F8D" w:rsidRDefault="00D93F8D" w:rsidP="008756C9">
            <w:pPr>
              <w:pStyle w:val="Trabajos"/>
              <w:jc w:val="center"/>
              <w:rPr>
                <w:i/>
                <w:iCs/>
              </w:rPr>
            </w:pPr>
            <w:r>
              <w:rPr>
                <w:i/>
                <w:iCs/>
              </w:rPr>
              <w:t xml:space="preserve">Graph Neural Network</w:t>
            </w:r>
          </w:p>
        </w:tc>
        <w:tc>
          <w:tcPr>
            <w:tcW w:w="2340" w:type="dxa"/>
          </w:tcPr>
          <w:p w14:paraId="58EC9DA9" w14:textId="4C2A3779" w:rsidR="00C16C2C" w:rsidRDefault="00C16C2C" w:rsidP="008756C9">
            <w:pPr>
              <w:pStyle w:val="Trabajos"/>
              <w:jc w:val="center"/>
            </w:pPr>
            <w:r>
              <w:t>SHAP, LIME</w:t>
            </w:r>
          </w:p>
        </w:tc>
      </w:tr>
      <w:tr w:rsidR="00C16C2C" w:rsidRPr="00BE44D0" w14:paraId="692E0256" w14:textId="77777777" w:rsidTr="00F3404C">
        <w:trPr>
          <w:jc w:val="center"/>
        </w:trPr>
        <w:tc>
          <w:tcPr>
            <w:tcW w:w="2155" w:type="dxa"/>
          </w:tcPr>
          <w:p w14:paraId="4B4EDF8F" w14:textId="4100FBBD" w:rsidR="00C16C2C" w:rsidRDefault="00D93F8D" w:rsidP="008756C9">
            <w:pPr>
              <w:pStyle w:val="Trabajos"/>
              <w:jc w:val="center"/>
            </w:pPr>
            <w:r>
              <w:t xml:space="preserve">Boudanga et. al (2023) </w:t>
              <w:fldChar w:fldCharType="begin"/>
              <w:instrText xml:space="preserve"> ADDIN EN.CITE &lt;EndNote&gt;&lt;Cite&gt;&lt;Author&gt;Boudanga&lt;/Author&gt;&lt;Year&gt;2023&lt;/Year&gt;&lt;RecNum&gt;241&lt;/RecNum&gt;&lt;DisplayText&gt;[138]&lt;/DisplayText&gt;&lt;record&gt;&lt;rec-number&gt;241&lt;/rec-number&gt;&lt;foreign-keys&gt;&lt;key app="EN" db-id="dz5e009znz9va5ev0pqxad9qe9v5x2zweest" timestamp="1784302010"&gt;241&lt;/key&gt;&lt;/foreign-keys&gt;&lt;ref-type name="Journal Article"&gt;17&lt;/ref-type&gt;&lt;contributors&gt;&lt;authors&gt;&lt;author&gt;Boudanga, Zineb&lt;/author&gt;&lt;author&gt;Medromi, Hicham&lt;/author&gt;&lt;/authors&gt;&lt;/contributors&gt;&lt;titles&gt;&lt;title&gt;An innovative medical waste management system in a smart city using XAI and vehicle routing optimization&lt;/title&gt;&lt;secondary-title&gt;F1000Research&lt;/secondary-title&gt;&lt;/titles&gt;&lt;periodical&gt;&lt;full-title&gt;F1000Research&lt;/full-title&gt;&lt;/periodical&gt;&lt;pages&gt;1060&lt;/pages&gt;&lt;volume&gt;12&lt;/volume&gt;&lt;dates&gt;&lt;year&gt;2023&lt;/year&gt;&lt;/dates&gt;&lt;urls&gt;&lt;/urls&gt;&lt;/record&gt;&lt;/Cite&gt;&lt;/EndNote&gt;</w:instrText>
              <w:fldChar w:fldCharType="separate"/>
            </w:r>
            <w:r>
              <w:rPr>
                <w:noProof/>
              </w:rPr>
              <w:t>[138]</w:t>
            </w:r>
            <w:r>
              <w:fldChar w:fldCharType="end"/>
            </w:r>
          </w:p>
        </w:tc>
        <w:tc>
          <w:tcPr>
            <w:tcW w:w="3690" w:type="dxa"/>
          </w:tcPr>
          <w:p w14:paraId="2BE3452C" w14:textId="08AED1EB" w:rsidR="00C16C2C" w:rsidRDefault="008756C9" w:rsidP="008756C9">
            <w:pPr>
              <w:pStyle w:val="Trabajos"/>
              <w:jc w:val="left"/>
            </w:pPr>
            <w:r>
              <w:t>VRPTW con dependencia del tiempo</w:t>
            </w:r>
          </w:p>
        </w:tc>
        <w:tc>
          <w:tcPr>
            <w:tcW w:w="1985" w:type="dxa"/>
          </w:tcPr>
          <w:p w14:paraId="48E162C1" w14:textId="7BE7A767" w:rsidR="00C16C2C" w:rsidRDefault="00D93F8D" w:rsidP="008756C9">
            <w:pPr>
              <w:pStyle w:val="Trabajos"/>
              <w:jc w:val="center"/>
            </w:pPr>
            <w:r>
              <w:t>-</w:t>
            </w:r>
          </w:p>
        </w:tc>
        <w:tc>
          <w:tcPr>
            <w:tcW w:w="2340" w:type="dxa"/>
          </w:tcPr>
          <w:p w14:paraId="099661AE" w14:textId="2E5650BB" w:rsidR="00C16C2C" w:rsidRPr="00C16C2C" w:rsidRDefault="00C16C2C" w:rsidP="008756C9">
            <w:pPr>
              <w:pStyle w:val="Trabajos"/>
              <w:jc w:val="center"/>
              <w:rPr>
                <w:lang w:val="en-US"/>
              </w:rPr>
            </w:pPr>
            <w:r>
              <w:rPr>
                <w:lang w:val="en-US"/>
              </w:rPr>
              <w:t xml:space="preserve">Xgboost, Catboost, Lightgbm y SHAP</w:t>
            </w:r>
          </w:p>
        </w:tc>
      </w:tr>
      <w:tr w:rsidR="00C16C2C" w:rsidRPr="00C16C2C" w14:paraId="2219EAA1" w14:textId="77777777" w:rsidTr="00F3404C">
        <w:trPr>
          <w:jc w:val="center"/>
        </w:trPr>
        <w:tc>
          <w:tcPr>
            <w:tcW w:w="2155" w:type="dxa"/>
          </w:tcPr>
          <w:p w14:paraId="251C8AF0" w14:textId="271E9952" w:rsidR="00C16C2C" w:rsidRPr="00C16C2C" w:rsidRDefault="00D93F8D" w:rsidP="008756C9">
            <w:pPr>
              <w:pStyle w:val="Trabajos"/>
              <w:jc w:val="center"/>
              <w:rPr>
                <w:lang w:val="en-US"/>
              </w:rPr>
            </w:pPr>
            <w:r>
              <w:rPr>
                <w:lang w:val="en-US"/>
              </w:rPr>
              <w:t xml:space="preserve">Herdianto (2025) </w:t>
              <w:fldChar w:fldCharType="begin"/>
              <w:instrText xml:space="preserve"> ADDIN EN.CITE &lt;EndNote&gt;&lt;Cite&gt;&lt;Author&gt;Herdianto&lt;/Author&gt;&lt;Year&gt;2025&lt;/Year&gt;&lt;RecNum&gt;242&lt;/RecNum&gt;&lt;DisplayText&gt;[137]&lt;/DisplayText&gt;&lt;record&gt;&lt;rec-number&gt;242&lt;/rec-number&gt;&lt;foreign-keys&gt;&lt;key app="EN" db-id="dz5e009znz9va5ev0pqxad9qe9v5x2zweest" timestamp="1784302051"&gt;242&lt;/key&gt;&lt;/foreign-keys&gt;&lt;ref-type name="Thesis"&gt;32&lt;/ref-type&gt;&lt;contributors&gt;&lt;authors&gt;&lt;author&gt;Herdianto, Bachtiar&lt;/author&gt;&lt;/authors&gt;&lt;/contributors&gt;&lt;titles&gt;&lt;title&gt;Development of learning metaheuristics for vehicle routing problems&lt;/title&gt;&lt;/titles&gt;&lt;dates&gt;&lt;year&gt;2025&lt;/year&gt;&lt;/dates&gt;&lt;publisher&gt;Ecole nationale supérieure Mines-Télécom Atlantique&lt;/publisher&gt;&lt;urls&gt;&lt;/urls&gt;&lt;/record&gt;&lt;/Cite&gt;&lt;/EndNote&gt;</w:instrText>
              <w:fldChar w:fldCharType="separate"/>
            </w:r>
            <w:r>
              <w:rPr>
                <w:noProof/>
                <w:lang w:val="en-US"/>
              </w:rPr>
              <w:t>[137]</w:t>
            </w:r>
            <w:r>
              <w:rPr>
                <w:lang w:val="en-US"/>
              </w:rPr>
              <w:fldChar w:fldCharType="end"/>
            </w:r>
          </w:p>
        </w:tc>
        <w:tc>
          <w:tcPr>
            <w:tcW w:w="3690" w:type="dxa"/>
          </w:tcPr>
          <w:p w14:paraId="530AF007" w14:textId="7EEA599A" w:rsidR="00C16C2C" w:rsidRPr="00C16C2C" w:rsidRDefault="008756C9" w:rsidP="008756C9">
            <w:pPr>
              <w:pStyle w:val="Trabajos"/>
              <w:jc w:val="left"/>
              <w:rPr>
                <w:lang w:val="en-US"/>
              </w:rPr>
            </w:pPr>
            <w:r>
              <w:rPr>
                <w:lang w:val="en-US"/>
              </w:rPr>
              <w:t>CVRP</w:t>
            </w:r>
          </w:p>
        </w:tc>
        <w:tc>
          <w:tcPr>
            <w:tcW w:w="1985" w:type="dxa"/>
          </w:tcPr>
          <w:p w14:paraId="65A72A63" w14:textId="2C881703" w:rsidR="00C16C2C" w:rsidRPr="00C16C2C" w:rsidRDefault="00D93F8D" w:rsidP="008756C9">
            <w:pPr>
              <w:pStyle w:val="Trabajos"/>
              <w:jc w:val="center"/>
              <w:rPr>
                <w:lang w:val="en-US"/>
              </w:rPr>
            </w:pPr>
            <w:r>
              <w:rPr>
                <w:lang w:val="en-US"/>
              </w:rPr>
              <w:t>-</w:t>
            </w:r>
          </w:p>
        </w:tc>
        <w:tc>
          <w:tcPr>
            <w:tcW w:w="2340" w:type="dxa"/>
          </w:tcPr>
          <w:p w14:paraId="5911FCBE" w14:textId="38A1EED1" w:rsidR="00C16C2C" w:rsidRPr="00C16C2C" w:rsidRDefault="00C16C2C" w:rsidP="008756C9">
            <w:pPr>
              <w:pStyle w:val="Trabajos"/>
              <w:jc w:val="center"/>
              <w:rPr>
                <w:lang w:val="en-US"/>
              </w:rPr>
            </w:pPr>
            <w:r>
              <w:rPr>
                <w:lang w:val="en-US"/>
              </w:rPr>
              <w:t xml:space="preserve">No se </w:t>
            </w:r>
            <w:r>
              <w:rPr>
                <w:lang w:val="es-ES"/>
              </w:rPr>
              <w:t>especifica</w:t>
            </w:r>
          </w:p>
        </w:tc>
      </w:tr>
      <w:tr w:rsidR="00C16C2C" w:rsidRPr="00C16C2C" w14:paraId="1ECC44B4" w14:textId="77777777" w:rsidTr="00F3404C">
        <w:trPr>
          <w:jc w:val="center"/>
        </w:trPr>
        <w:tc>
          <w:tcPr>
            <w:tcW w:w="2155" w:type="dxa"/>
          </w:tcPr>
          <w:p w14:paraId="31AED96C" w14:textId="13C4585F" w:rsidR="00C16C2C" w:rsidRPr="00C16C2C" w:rsidRDefault="00D93F8D" w:rsidP="008756C9">
            <w:pPr>
              <w:pStyle w:val="Trabajos"/>
              <w:jc w:val="center"/>
              <w:rPr>
                <w:lang w:val="en-US"/>
              </w:rPr>
            </w:pPr>
            <w:r>
              <w:rPr>
                <w:lang w:val="en-US"/>
              </w:rPr>
              <w:t xml:space="preserve">Abdulrashid et. al (2024) </w:t>
              <w:fldChar w:fldCharType="begin"/>
              <w:instrText xml:space="preserve"> ADDIN EN.CITE &lt;EndNote&gt;&lt;Cite&gt;&lt;Author&gt;Abdulrashid&lt;/Author&gt;&lt;Year&gt;2024&lt;/Year&gt;&lt;RecNum&gt;243&lt;/RecNum&gt;&lt;DisplayText&gt;[136]&lt;/DisplayText&gt;&lt;record&gt;&lt;rec-number&gt;243&lt;/rec-number&gt;&lt;foreign-keys&gt;&lt;key app="EN" db-id="dz5e009znz9va5ev0pqxad9qe9v5x2zweest" timestamp="1784302112"&gt;243&lt;/key&gt;&lt;/foreign-keys&gt;&lt;ref-type name="Journal Article"&gt;17&lt;/ref-type&gt;&lt;contributors&gt;&lt;authors&gt;&lt;author&gt;Abdulrashid, Ismail&lt;/author&gt;&lt;author&gt;Farahani, Reza Zanjirani&lt;/author&gt;&lt;author&gt;Mammadov, Shamkhal&lt;/author&gt;&lt;author&gt;Khalafalla, Mohamed&lt;/author&gt;&lt;author&gt;Chiang, Wen-Chyuan&lt;/author&gt;&lt;/authors&gt;&lt;/contributors&gt;&lt;titles&gt;&lt;title&gt;Explainable artificial intelligence in transport Logistics: Risk analysis for road accidents&lt;/title&gt;&lt;secondary-title&gt;Transportation Research Part E: Logistics and Transportation Review&lt;/secondary-title&gt;&lt;/titles&gt;&lt;periodical&gt;&lt;full-title&gt;Transportation Research Part E: Logistics and Transportation Review&lt;/full-title&gt;&lt;/periodical&gt;&lt;pages&gt;103563&lt;/pages&gt;&lt;volume&gt;186&lt;/volume&gt;&lt;dates&gt;&lt;year&gt;2024&lt;/year&gt;&lt;/dates&gt;&lt;isbn&gt;1366-5545&lt;/isbn&gt;&lt;urls&gt;&lt;/urls&gt;&lt;/record&gt;&lt;/Cite&gt;&lt;/EndNote&gt;</w:instrText>
              <w:fldChar w:fldCharType="separate"/>
            </w:r>
            <w:r>
              <w:rPr>
                <w:noProof/>
                <w:lang w:val="en-US"/>
              </w:rPr>
              <w:t>[136]</w:t>
            </w:r>
            <w:r>
              <w:rPr>
                <w:lang w:val="en-US"/>
              </w:rPr>
              <w:fldChar w:fldCharType="end"/>
            </w:r>
          </w:p>
        </w:tc>
        <w:tc>
          <w:tcPr>
            <w:tcW w:w="3690" w:type="dxa"/>
          </w:tcPr>
          <w:p w14:paraId="1BD7DC21" w14:textId="64196F4F" w:rsidR="00C16C2C" w:rsidRPr="008756C9" w:rsidRDefault="008756C9" w:rsidP="008756C9">
            <w:pPr>
              <w:pStyle w:val="Trabajos"/>
              <w:jc w:val="left"/>
            </w:pPr>
            <w:r>
              <w:t>Accidentes del tráfico de automóviles</w:t>
            </w:r>
          </w:p>
        </w:tc>
        <w:tc>
          <w:tcPr>
            <w:tcW w:w="1985" w:type="dxa"/>
          </w:tcPr>
          <w:p w14:paraId="432493F0" w14:textId="29228654" w:rsidR="00C16C2C" w:rsidRPr="00C16C2C" w:rsidRDefault="00D93F8D" w:rsidP="008756C9">
            <w:pPr>
              <w:pStyle w:val="Trabajos"/>
              <w:jc w:val="center"/>
              <w:rPr>
                <w:lang w:val="en-US"/>
              </w:rPr>
            </w:pPr>
            <w:r>
              <w:rPr>
                <w:lang w:val="en-US"/>
              </w:rPr>
              <w:t>-</w:t>
            </w:r>
          </w:p>
        </w:tc>
        <w:tc>
          <w:tcPr>
            <w:tcW w:w="2340" w:type="dxa"/>
          </w:tcPr>
          <w:p w14:paraId="6D4C2FA2" w14:textId="07421A93" w:rsidR="00C16C2C" w:rsidRPr="00C16C2C" w:rsidRDefault="00D93F8D" w:rsidP="008756C9">
            <w:pPr>
              <w:pStyle w:val="Trabajos"/>
              <w:jc w:val="center"/>
              <w:rPr>
                <w:lang w:val="en-US"/>
              </w:rPr>
            </w:pPr>
            <w:r>
              <w:rPr>
                <w:lang w:val="en-US"/>
              </w:rPr>
              <w:t>SHAP</w:t>
            </w:r>
          </w:p>
        </w:tc>
      </w:tr>
      <w:tr w:rsidR="00C16C2C" w:rsidRPr="00C16C2C" w14:paraId="20E96782" w14:textId="77777777" w:rsidTr="00F3404C">
        <w:trPr>
          <w:jc w:val="center"/>
        </w:trPr>
        <w:tc>
          <w:tcPr>
            <w:tcW w:w="2155" w:type="dxa"/>
          </w:tcPr>
          <w:p w14:paraId="4C48821F" w14:textId="5F4BDE45" w:rsidR="00C16C2C" w:rsidRPr="00C16C2C" w:rsidRDefault="00D93F8D" w:rsidP="008756C9">
            <w:pPr>
              <w:pStyle w:val="Trabajos"/>
              <w:jc w:val="center"/>
              <w:rPr>
                <w:lang w:val="en-US"/>
              </w:rPr>
            </w:pPr>
            <w:r>
              <w:rPr>
                <w:lang w:val="en-US"/>
              </w:rPr>
              <w:t xml:space="preserve">Kikuta et. al (2024) </w:t>
              <w:fldChar w:fldCharType="begin"/>
              <w:instrText xml:space="preserve"> ADDIN EN.CITE &lt;EndNote&gt;&lt;Cite&gt;&lt;Author&gt;Kikuta&lt;/Author&gt;&lt;Year&gt;2024&lt;/Year&gt;&lt;RecNum&gt;244&lt;/RecNum&gt;&lt;DisplayText&gt;[135]&lt;/DisplayText&gt;&lt;record&gt;&lt;rec-number&gt;244&lt;/rec-number&gt;&lt;foreign-keys&gt;&lt;key app="EN" db-id="dz5e009znz9va5ev0pqxad9qe9v5x2zweest" timestamp="1784302177"&gt;244&lt;/key&gt;&lt;/foreign-keys&gt;&lt;ref-type name="Conference Proceedings"&gt;10&lt;/ref-type&gt;&lt;contributors&gt;&lt;authors&gt;&lt;author&gt;Kikuta, Daisuke&lt;/author&gt;&lt;author&gt;Ikeuchi, Hiroki&lt;/author&gt;&lt;author&gt;Tajiri, Kengo&lt;/author&gt;&lt;author&gt;Nakano, Yuusuke&lt;/author&gt;&lt;/authors&gt;&lt;/contributors&gt;&lt;titles&gt;&lt;title&gt;RouteExplainer: An explanation framework for vehicle routing problem&lt;/title&gt;&lt;secondary-title&gt;Pacific-asia conference on knowledge discovery and data mining&lt;/secondary-title&gt;&lt;/titles&gt;&lt;pages&gt;30-42&lt;/pages&gt;&lt;dates&gt;&lt;year&gt;2024&lt;/year&gt;&lt;/dates&gt;&lt;publisher&gt;Springer&lt;/publisher&gt;&lt;urls&gt;&lt;/urls&gt;&lt;/record&gt;&lt;/Cite&gt;&lt;/EndNote&gt;</w:instrText>
              <w:fldChar w:fldCharType="separate"/>
            </w:r>
            <w:r>
              <w:rPr>
                <w:noProof/>
                <w:lang w:val="en-US"/>
              </w:rPr>
              <w:t>[135]</w:t>
            </w:r>
            <w:r>
              <w:rPr>
                <w:lang w:val="en-US"/>
              </w:rPr>
              <w:fldChar w:fldCharType="end"/>
            </w:r>
          </w:p>
        </w:tc>
        <w:tc>
          <w:tcPr>
            <w:tcW w:w="3690" w:type="dxa"/>
          </w:tcPr>
          <w:p w14:paraId="14B4BE6C" w14:textId="21EFC1BC" w:rsidR="00C16C2C" w:rsidRPr="00C16C2C" w:rsidRDefault="008756C9" w:rsidP="008756C9">
            <w:pPr>
              <w:pStyle w:val="Trabajos"/>
              <w:jc w:val="left"/>
              <w:rPr>
                <w:lang w:val="en-US"/>
              </w:rPr>
            </w:pPr>
            <w:r>
              <w:rPr>
                <w:lang w:val="en-US"/>
              </w:rPr>
              <w:t xml:space="preserve">Variantes TSP y CVRP</w:t>
            </w:r>
          </w:p>
        </w:tc>
        <w:tc>
          <w:tcPr>
            <w:tcW w:w="1985" w:type="dxa"/>
          </w:tcPr>
          <w:p w14:paraId="74FA02EF" w14:textId="545056E6" w:rsidR="00C16C2C" w:rsidRPr="00EE5079" w:rsidRDefault="00D93F8D" w:rsidP="008756C9">
            <w:pPr>
              <w:pStyle w:val="Trabajos"/>
              <w:jc w:val="center"/>
              <w:rPr>
                <w:i/>
                <w:iCs/>
                <w:lang w:val="en-US"/>
              </w:rPr>
            </w:pPr>
            <w:r>
              <w:rPr>
                <w:i/>
                <w:iCs/>
                <w:lang w:val="en-US"/>
              </w:rPr>
              <w:t>Transformers</w:t>
            </w:r>
          </w:p>
        </w:tc>
        <w:tc>
          <w:tcPr>
            <w:tcW w:w="2340" w:type="dxa"/>
          </w:tcPr>
          <w:p w14:paraId="364F7287" w14:textId="416C465E" w:rsidR="00C16C2C" w:rsidRPr="00C16C2C" w:rsidRDefault="00D93F8D" w:rsidP="008756C9">
            <w:pPr>
              <w:pStyle w:val="Trabajos"/>
              <w:jc w:val="center"/>
              <w:rPr>
                <w:lang w:val="en-US"/>
              </w:rPr>
            </w:pPr>
            <w:r>
              <w:rPr>
                <w:lang w:val="en-US"/>
              </w:rPr>
              <w:t>GPT-4</w:t>
            </w:r>
          </w:p>
        </w:tc>
      </w:tr>
      <w:tr w:rsidR="00D72223" w:rsidRPr="00C16C2C" w14:paraId="496DC435" w14:textId="77777777" w:rsidTr="00F3404C">
        <w:trPr>
          <w:jc w:val="center"/>
        </w:trPr>
        <w:tc>
          <w:tcPr>
            <w:tcW w:w="2155" w:type="dxa"/>
          </w:tcPr>
          <w:p w14:paraId="61AC131D" w14:textId="4D3C3B0E" w:rsidR="00D72223" w:rsidRDefault="00D72223" w:rsidP="008756C9">
            <w:pPr>
              <w:pStyle w:val="Trabajos"/>
              <w:jc w:val="center"/>
              <w:rPr>
                <w:lang w:val="en-US"/>
              </w:rPr>
            </w:pPr>
            <w:r>
              <w:rPr>
                <w:lang w:val="en-US"/>
              </w:rPr>
              <w:t xml:space="preserve">Jain et. al (2026) </w:t>
              <w:fldChar w:fldCharType="begin"/>
              <w:instrText xml:space="preserve"> ADDIN EN.CITE &lt;EndNote&gt;&lt;Cite&gt;&lt;Author&gt;Jain&lt;/Author&gt;&lt;Year&gt;2026&lt;/Year&gt;&lt;RecNum&gt;248&lt;/RecNum&gt;&lt;DisplayText&gt;[141]&lt;/DisplayText&gt;&lt;record&gt;&lt;rec-number&gt;248&lt;/rec-number&gt;&lt;foreign-keys&gt;&lt;key app="EN" db-id="dz5e009znz9va5ev0pqxad9qe9v5x2zweest" timestamp="1784304796"&gt;248&lt;/key&gt;&lt;/foreign-keys&gt;&lt;ref-type name="Conference Proceedings"&gt;10&lt;/ref-type&gt;&lt;contributors&gt;&lt;authors&gt;&lt;author&gt;Jain, Shweta&lt;/author&gt;&lt;author&gt;Kumar, Prashant&lt;/author&gt;&lt;author&gt;Aggarwal, Rishit&lt;/author&gt;&lt;author&gt;Kamranzad, Bahareh&lt;/author&gt;&lt;/authors&gt;&lt;/contributors&gt;&lt;titles&gt;&lt;title&gt;Enhancing Electric Vehcile Route Transparency Using Explainable AI Integrated Quantum Deep Reinforcement Learning framework for Green Transportation&lt;/title&gt;&lt;secondary-title&gt;2026 IEEE Applied Sensing Conference (APSCON)&lt;/secondary-title&gt;&lt;/titles&gt;&lt;pages&gt;1-4&lt;/pages&gt;&lt;dates&gt;&lt;year&gt;2026&lt;/year&gt;&lt;/dates&gt;&lt;publisher&gt;IEEE&lt;/publisher&gt;&lt;isbn&gt;9798331569006&lt;/isbn&gt;&lt;urls&gt;&lt;/urls&gt;&lt;/record&gt;&lt;/Cite&gt;&lt;/EndNote&gt;</w:instrText>
              <w:fldChar w:fldCharType="separate"/>
            </w:r>
            <w:r>
              <w:rPr>
                <w:noProof/>
                <w:lang w:val="en-US"/>
              </w:rPr>
              <w:t>[141]</w:t>
            </w:r>
            <w:r>
              <w:rPr>
                <w:lang w:val="en-US"/>
              </w:rPr>
              <w:fldChar w:fldCharType="end"/>
            </w:r>
          </w:p>
        </w:tc>
        <w:tc>
          <w:tcPr>
            <w:tcW w:w="3690" w:type="dxa"/>
          </w:tcPr>
          <w:p w14:paraId="21661CF9" w14:textId="7C9C8B87" w:rsidR="00D72223" w:rsidRDefault="00D72223" w:rsidP="008756C9">
            <w:pPr>
              <w:pStyle w:val="Trabajos"/>
              <w:jc w:val="left"/>
              <w:rPr>
                <w:lang w:val="en-US"/>
              </w:rPr>
            </w:pPr>
            <w:r>
              <w:rPr>
                <w:lang w:val="en-US"/>
              </w:rPr>
              <w:t>EVRP</w:t>
            </w:r>
          </w:p>
        </w:tc>
        <w:tc>
          <w:tcPr>
            <w:tcW w:w="1985" w:type="dxa"/>
          </w:tcPr>
          <w:p w14:paraId="65724356" w14:textId="0494E763" w:rsidR="00D72223" w:rsidRPr="00EE5079" w:rsidRDefault="00D72223" w:rsidP="008756C9">
            <w:pPr>
              <w:pStyle w:val="Trabajos"/>
              <w:jc w:val="center"/>
              <w:rPr>
                <w:i/>
                <w:iCs/>
                <w:lang w:val="en-US"/>
              </w:rPr>
            </w:pPr>
            <w:r>
              <w:rPr>
                <w:i/>
                <w:iCs/>
                <w:lang w:val="en-US"/>
              </w:rPr>
              <w:t>Quantum-Enhanced DRL Transformer</w:t>
            </w:r>
          </w:p>
        </w:tc>
        <w:tc>
          <w:tcPr>
            <w:tcW w:w="2340" w:type="dxa"/>
          </w:tcPr>
          <w:p w14:paraId="6B8E3400" w14:textId="1552DADC" w:rsidR="00D72223" w:rsidRDefault="00D72223" w:rsidP="008756C9">
            <w:pPr>
              <w:pStyle w:val="Trabajos"/>
              <w:jc w:val="center"/>
              <w:rPr>
                <w:lang w:val="en-US"/>
              </w:rPr>
            </w:pPr>
            <w:r>
              <w:rPr>
                <w:lang w:val="en-US"/>
              </w:rPr>
              <w:t>SHAP</w:t>
            </w:r>
          </w:p>
        </w:tc>
      </w:tr>
      <w:tr w:rsidR="00971350" w:rsidRPr="00C16C2C" w14:paraId="6CB37BA8" w14:textId="77777777" w:rsidTr="00F3404C">
        <w:trPr>
          <w:jc w:val="center"/>
        </w:trPr>
        <w:tc>
          <w:tcPr>
            <w:tcW w:w="2155" w:type="dxa"/>
          </w:tcPr>
          <w:p w14:paraId="74A20AE4" w14:textId="2C70915D" w:rsidR="00971350" w:rsidRDefault="00971350" w:rsidP="008756C9">
            <w:pPr>
              <w:pStyle w:val="Trabajos"/>
              <w:jc w:val="center"/>
              <w:rPr>
                <w:lang w:val="en-US"/>
              </w:rPr>
            </w:pPr>
            <w:r>
              <w:rPr>
                <w:lang w:val="en-US"/>
              </w:rPr>
              <w:t xml:space="preserve">Ogorodnyk et. al (2025) </w:t>
              <w:fldChar w:fldCharType="begin"/>
              <w:instrText xml:space="preserve"> ADDIN EN.CITE &lt;EndNote&gt;&lt;Cite&gt;&lt;Author&gt;Ogorodnyk&lt;/Author&gt;&lt;Year&gt;2025&lt;/Year&gt;&lt;RecNum&gt;247&lt;/RecNum&gt;&lt;DisplayText&gt;[142]&lt;/DisplayText&gt;&lt;record&gt;&lt;rec-number&gt;247&lt;/rec-number&gt;&lt;foreign-keys&gt;&lt;key app="EN" db-id="dz5e009znz9va5ev0pqxad9qe9v5x2zweest" timestamp="1784304606"&gt;247&lt;/key&gt;&lt;/foreign-keys&gt;&lt;ref-type name="Journal Article"&gt;17&lt;/ref-type&gt;&lt;contributors&gt;&lt;authors&gt;&lt;author&gt;Ogorodnyk, Olga&lt;/author&gt;&lt;author&gt;Stendal, Johan Andreas&lt;/author&gt;&lt;author&gt;Leirmo, Torbjørn&lt;/author&gt;&lt;author&gt;Harik, El Houssein Chouaib&lt;/author&gt;&lt;/authors&gt;&lt;/contributors&gt;&lt;titles&gt;&lt;title&gt;Explainable AI for delivery route optimization using Reinforcement Learning&lt;/title&gt;&lt;secondary-title&gt;IFAC-PapersOnLine&lt;/secondary-title&gt;&lt;/titles&gt;&lt;periodical&gt;&lt;full-title&gt;IFAC-PapersOnLine&lt;/full-title&gt;&lt;/periodical&gt;&lt;pages&gt;2136-2140&lt;/pages&gt;&lt;volume&gt;59&lt;/volume&gt;&lt;number&gt;10&lt;/number&gt;&lt;dates&gt;&lt;year&gt;2025&lt;/year&gt;&lt;/dates&gt;&lt;isbn&gt;2405-8963&lt;/isbn&gt;&lt;urls&gt;&lt;/urls&gt;&lt;/record&gt;&lt;/Cite&gt;&lt;/EndNote&gt;</w:instrText>
              <w:fldChar w:fldCharType="separate"/>
            </w:r>
            <w:r>
              <w:rPr>
                <w:noProof/>
                <w:lang w:val="en-US"/>
              </w:rPr>
              <w:t>[142]</w:t>
            </w:r>
            <w:r>
              <w:rPr>
                <w:lang w:val="en-US"/>
              </w:rPr>
              <w:fldChar w:fldCharType="end"/>
            </w:r>
          </w:p>
        </w:tc>
        <w:tc>
          <w:tcPr>
            <w:tcW w:w="3690" w:type="dxa"/>
          </w:tcPr>
          <w:p w14:paraId="0788BD26" w14:textId="13C93507" w:rsidR="00971350" w:rsidRPr="00971350" w:rsidRDefault="00971350" w:rsidP="008756C9">
            <w:pPr>
              <w:pStyle w:val="Trabajos"/>
              <w:jc w:val="left"/>
              <w:rPr>
                <w:i/>
                <w:iCs/>
                <w:lang w:val="en-US"/>
              </w:rPr>
            </w:pPr>
            <w:r>
              <w:rPr>
                <w:i/>
                <w:iCs/>
                <w:lang w:val="en-US"/>
              </w:rPr>
              <w:t>Delivery route optimization</w:t>
            </w:r>
          </w:p>
        </w:tc>
        <w:tc>
          <w:tcPr>
            <w:tcW w:w="1985" w:type="dxa"/>
          </w:tcPr>
          <w:p w14:paraId="23CD1912" w14:textId="790A0F04" w:rsidR="00971350" w:rsidRDefault="00F3404C" w:rsidP="008756C9">
            <w:pPr>
              <w:pStyle w:val="Trabajos"/>
              <w:jc w:val="center"/>
              <w:rPr>
                <w:i/>
                <w:iCs/>
                <w:lang w:val="en-US"/>
              </w:rPr>
            </w:pPr>
            <w:r>
              <w:rPr>
                <w:i/>
                <w:iCs/>
                <w:lang w:val="en-US"/>
              </w:rPr>
              <w:t>Proximal Policy Optimization RL</w:t>
            </w:r>
          </w:p>
        </w:tc>
        <w:tc>
          <w:tcPr>
            <w:tcW w:w="2340" w:type="dxa"/>
          </w:tcPr>
          <w:p w14:paraId="0E479F35" w14:textId="5FDEA4E1" w:rsidR="00971350" w:rsidRDefault="00971350" w:rsidP="008756C9">
            <w:pPr>
              <w:pStyle w:val="Trabajos"/>
              <w:jc w:val="center"/>
              <w:rPr>
                <w:lang w:val="en-US"/>
              </w:rPr>
            </w:pPr>
            <w:r>
              <w:rPr>
                <w:lang w:val="en-US"/>
              </w:rPr>
              <w:t>SHAP, LIME</w:t>
            </w:r>
          </w:p>
        </w:tc>
      </w:tr>
      <w:tr w:rsidR="00721FB9" w:rsidRPr="00C16C2C" w14:paraId="1022F28C" w14:textId="77777777" w:rsidTr="00F3404C">
        <w:trPr>
          <w:jc w:val="center"/>
        </w:trPr>
        <w:tc>
          <w:tcPr>
            <w:tcW w:w="2155" w:type="dxa"/>
          </w:tcPr>
          <w:p w14:paraId="2F48E235" w14:textId="5ED077EB" w:rsidR="00721FB9" w:rsidRDefault="00721FB9" w:rsidP="008756C9">
            <w:pPr>
              <w:pStyle w:val="Trabajos"/>
              <w:jc w:val="center"/>
              <w:rPr>
                <w:lang w:val="en-US"/>
              </w:rPr>
            </w:pPr>
            <w:r>
              <w:rPr>
                <w:lang w:val="en-US"/>
              </w:rPr>
              <w:t xml:space="preserve">Movahedkor et. al (2025) </w:t>
              <w:fldChar w:fldCharType="begin"/>
              <w:instrText xml:space="preserve"> ADDIN EN.CITE &lt;EndNote&gt;&lt;Cite&gt;&lt;Author&gt;Movahedkor&lt;/Author&gt;&lt;Year&gt;2025&lt;/Year&gt;&lt;RecNum&gt;245&lt;/RecNum&gt;&lt;DisplayText&gt;[143]&lt;/DisplayText&gt;&lt;record&gt;&lt;rec-number&gt;245&lt;/rec-number&gt;&lt;foreign-keys&gt;&lt;key app="EN" db-id="dz5e009znz9va5ev0pqxad9qe9v5x2zweest" timestamp="1784304583"&gt;245&lt;/key&gt;&lt;/foreign-keys&gt;&lt;ref-type name="Conference Proceedings"&gt;10&lt;/ref-type&gt;&lt;contributors&gt;&lt;authors&gt;&lt;author&gt;Movahedkor, Narges&lt;/author&gt;&lt;author&gt;Shahbazian, Reza&lt;/author&gt;&lt;author&gt;Guerriero, Francesca&lt;/author&gt;&lt;/authors&gt;&lt;/contributors&gt;&lt;titles&gt;&lt;title&gt;An Ante-Hoc Explainable Graph Attention Network for Routing Optimization&lt;/title&gt;&lt;secondary-title&gt;2025 IEEE 28th International Conference on Intelligent Transportation Systems (ITSC)&lt;/secondary-title&gt;&lt;/titles&gt;&lt;pages&gt;4510-4515&lt;/pages&gt;&lt;dates&gt;&lt;year&gt;2025&lt;/year&gt;&lt;/dates&gt;&lt;publisher&gt;IEEE&lt;/publisher&gt;&lt;isbn&gt;9798331524180&lt;/isbn&gt;&lt;urls&gt;&lt;/urls&gt;&lt;/record&gt;&lt;/Cite&gt;&lt;/EndNote&gt;</w:instrText>
              <w:fldChar w:fldCharType="separate"/>
            </w:r>
            <w:r>
              <w:rPr>
                <w:noProof/>
                <w:lang w:val="en-US"/>
              </w:rPr>
              <w:t>[143]</w:t>
            </w:r>
            <w:r>
              <w:rPr>
                <w:lang w:val="en-US"/>
              </w:rPr>
              <w:fldChar w:fldCharType="end"/>
            </w:r>
          </w:p>
        </w:tc>
        <w:tc>
          <w:tcPr>
            <w:tcW w:w="3690" w:type="dxa"/>
          </w:tcPr>
          <w:p w14:paraId="1A1AC69A" w14:textId="41CB5CCF" w:rsidR="00721FB9" w:rsidRPr="00721FB9" w:rsidRDefault="00721FB9" w:rsidP="008756C9">
            <w:pPr>
              <w:pStyle w:val="Trabajos"/>
              <w:jc w:val="left"/>
              <w:rPr>
                <w:lang w:val="en-US"/>
              </w:rPr>
            </w:pPr>
            <w:r>
              <w:rPr>
                <w:lang w:val="en-US"/>
              </w:rPr>
              <w:t>TSP</w:t>
            </w:r>
          </w:p>
        </w:tc>
        <w:tc>
          <w:tcPr>
            <w:tcW w:w="1985" w:type="dxa"/>
          </w:tcPr>
          <w:p w14:paraId="1041B008" w14:textId="07BD738E" w:rsidR="00721FB9" w:rsidRPr="00DD534B" w:rsidRDefault="00DD534B" w:rsidP="008756C9">
            <w:pPr>
              <w:pStyle w:val="Trabajos"/>
              <w:jc w:val="center"/>
              <w:rPr>
                <w:i/>
                <w:iCs/>
                <w:lang w:val="en-US"/>
              </w:rPr>
            </w:pPr>
            <w:r>
              <w:rPr>
                <w:i/>
                <w:iCs/>
                <w:lang w:val="en-US"/>
              </w:rPr>
              <w:t>Graph Neural Network</w:t>
            </w:r>
            <w:r>
              <w:rPr>
                <w:lang w:val="en-US"/>
              </w:rPr>
              <w:t xml:space="preserve"> y </w:t>
            </w:r>
            <w:r>
              <w:rPr>
                <w:i/>
                <w:iCs/>
                <w:lang w:val="en-US"/>
              </w:rPr>
              <w:t>Graph Attention</w:t>
            </w:r>
          </w:p>
        </w:tc>
        <w:tc>
          <w:tcPr>
            <w:tcW w:w="2340" w:type="dxa"/>
          </w:tcPr>
          <w:p w14:paraId="430ACB38" w14:textId="39C10161" w:rsidR="00721FB9" w:rsidRDefault="00721FB9" w:rsidP="008756C9">
            <w:pPr>
              <w:pStyle w:val="Trabajos"/>
              <w:jc w:val="center"/>
              <w:rPr>
                <w:lang w:val="en-US"/>
              </w:rPr>
            </w:pPr>
            <w:r>
              <w:rPr>
                <w:lang w:val="en-US"/>
              </w:rPr>
              <w:t>XGNN y XGAT</w:t>
            </w:r>
          </w:p>
        </w:tc>
      </w:tr>
    </w:tbl>
    <w:p w14:paraId="3813626E" w14:textId="36BC7877" w:rsidR="00752528" w:rsidRDefault="00752528" w:rsidP="006D4320">
      <w:pPr>
        <w:pStyle w:val="Trabajos"/>
        <w:spacing w:before="240"/>
      </w:pPr>
      <w:r>
        <w:t xml:space="preserve">A partir de la información mostrada en la </w:t>
        <w:fldChar w:fldCharType="begin"/>
        <w:instrText xml:space="preserve"> REF _Ref235202559 \h </w:instrText>
        <w:fldChar w:fldCharType="separate"/>
        <w:t xml:space="preserve">Tabla </w:t>
      </w:r>
      <w:r>
        <w:rPr>
          <w:noProof/>
        </w:rPr>
        <w:t>6</w:t>
      </w:r>
      <w:r>
        <w:fldChar w:fldCharType="end"/>
        <w:t>, se pueden extraer las siguientes conclusiones:</w:t>
      </w:r>
    </w:p>
    <w:p w14:paraId="52DC4189" w14:textId="74149AB8" w:rsidR="00752528" w:rsidRDefault="00481981" w:rsidP="00481981">
      <w:pPr>
        <w:pStyle w:val="Trabajos"/>
        <w:numPr>
          <w:ilvl w:val="0"/>
          <w:numId w:val="19"/>
        </w:numPr>
      </w:pPr>
      <w:r>
        <w:t xml:space="preserve">Existen pocas investigaciones que solucionen VRP con técnicas de DRL y XAI. Solo dos abordan los EVRP.</w:t>
      </w:r>
    </w:p>
    <w:p w14:paraId="0147683B" w14:textId="44043103" w:rsidR="00481981" w:rsidRDefault="00481981" w:rsidP="00481981">
      <w:pPr>
        <w:pStyle w:val="Trabajos"/>
        <w:numPr>
          <w:ilvl w:val="0"/>
          <w:numId w:val="19"/>
        </w:numPr>
      </w:pPr>
      <w:r>
        <w:lastRenderedPageBreak/>
        <w:t>Se puede apreciar que las soluciones que utilizan simulación o aspectos del tráfico no resuelven VRP.</w:t>
      </w:r>
    </w:p>
    <w:p w14:paraId="751B2445" w14:textId="0ABD6979" w:rsidR="00481981" w:rsidRDefault="00481981" w:rsidP="00481981">
      <w:pPr>
        <w:pStyle w:val="Trabajos"/>
        <w:numPr>
          <w:ilvl w:val="0"/>
          <w:numId w:val="19"/>
        </w:numPr>
      </w:pPr>
      <w:r>
        <w:t>En la mayoría de los trabajos, la técnica de XAI que se emplea es SHAP.</w:t>
      </w:r>
    </w:p>
    <w:p w14:paraId="33BF647F" w14:textId="527A3D4F" w:rsidR="00D03842" w:rsidRDefault="00D03842" w:rsidP="00D03842">
      <w:pPr>
        <w:pStyle w:val="Ttulo2"/>
        <w:spacing w:line="360" w:lineRule="auto"/>
        <w:jc w:val="both"/>
        <w:rPr>
          <w:rFonts w:ascii="Arial" w:hAnsi="Arial" w:cs="Arial"/>
          <w:b/>
          <w:color w:val="auto"/>
          <w:sz w:val="24"/>
          <w:szCs w:val="24"/>
        </w:rPr>
      </w:pPr>
      <w:bookmarkStart w:id="37" w:name="_Toc236928686"/>
      <w:r>
        <w:rPr>
          <w:rFonts w:ascii="Arial" w:hAnsi="Arial" w:cs="Arial"/>
          <w:b/>
          <w:color w:val="auto"/>
          <w:sz w:val="24"/>
          <w:szCs w:val="24"/>
        </w:rPr>
        <w:t>1.5 Selección de tecnologías</w:t>
      </w:r>
      <w:bookmarkEnd w:id="37"/>
    </w:p>
    <w:p w14:paraId="1D85F1DE" w14:textId="20746962" w:rsidR="00767F91" w:rsidRPr="003E1945" w:rsidRDefault="003E1945" w:rsidP="003E1945">
      <w:pPr>
        <w:pStyle w:val="Trabajos"/>
      </w:pPr>
      <w:r>
        <w:t xml:space="preserve">A partir de las comparaciones realizadas en los epígrafes </w:t>
        <w:fldChar w:fldCharType="begin"/>
        <w:instrText xml:space="preserve"> REF _Ref235008729 \h  \* MERGEFORMAT </w:instrText>
        <w:fldChar w:fldCharType="separate"/>
        <w:t>1.3</w:t>
        <w:fldChar w:fldCharType="end"/>
        <w:t xml:space="preserve"> y </w:t>
        <w:fldChar w:fldCharType="begin"/>
        <w:instrText xml:space="preserve"> REF _Ref235008752 \h  \* MERGEFORMAT </w:instrText>
        <w:fldChar w:fldCharType="separate"/>
        <w:t>1.4.1</w:t>
        <w:fldChar w:fldCharType="end"/>
        <w:t xml:space="preserve">, se escoge como biblioteca de optimización a OR-Tools y como simulador del tráfico a SUMO. Ambas permiten mantener una política extensible, libre y de código abierto, así como un ecosistema en Python. A continuación, se detallan más elementos relevantes de estas herramientas.</w:t>
      </w:r>
    </w:p>
    <w:p w14:paraId="7EB9E1F8" w14:textId="58F56EB6" w:rsidR="00767F91" w:rsidRDefault="00767F91" w:rsidP="00767F91">
      <w:pPr>
        <w:pStyle w:val="Ttulo3"/>
        <w:spacing w:line="360" w:lineRule="auto"/>
        <w:jc w:val="both"/>
        <w:rPr>
          <w:rFonts w:ascii="Arial" w:hAnsi="Arial" w:cs="Arial"/>
          <w:b/>
          <w:color w:val="auto"/>
          <w:sz w:val="22"/>
        </w:rPr>
      </w:pPr>
      <w:bookmarkStart w:id="38" w:name="_Ref236151885"/>
      <w:bookmarkStart w:id="39" w:name="_Toc236928687"/>
      <w:r>
        <w:rPr>
          <w:rFonts w:ascii="Arial" w:hAnsi="Arial" w:cs="Arial"/>
          <w:b/>
          <w:color w:val="auto"/>
          <w:sz w:val="22"/>
        </w:rPr>
        <w:t>1.5.1 Componente de software para optimización: OR-Tools</w:t>
      </w:r>
      <w:bookmarkEnd w:id="38"/>
      <w:bookmarkEnd w:id="39"/>
      <w:r>
        <w:rPr>
          <w:rFonts w:ascii="Arial" w:hAnsi="Arial" w:cs="Arial"/>
          <w:b/>
          <w:color w:val="auto"/>
          <w:sz w:val="22"/>
        </w:rPr>
        <w:t xml:space="preserve"> </w:t>
      </w:r>
    </w:p>
    <w:p w14:paraId="333FB959" w14:textId="629CA889" w:rsidR="00767F91" w:rsidRDefault="00767F91" w:rsidP="00767F91">
      <w:pPr>
        <w:pStyle w:val="Trabajos"/>
      </w:pPr>
      <w:r>
        <w:rPr>
          <w:i/>
          <w:iCs/>
        </w:rPr>
        <w:t xml:space="preserve">Operation Research Tools</w:t>
      </w:r>
      <w:r>
        <w:t xml:space="preserve"> (OR-Tools) es una biblioteca de optimización de código abierto desarrollada por Google que ofrece un módulo específico para el VRP, capaz de abordar variantes como TSP, CVRP, VRPTW, MDVRP y VRPPD. Es importante destacar que esta herramienta ofrece soporte para diversos lenguajes de programación, en especial Python. Esta biblioteca sobresale tanto en el ámbito académico como en el industrial gracias a su versatilidad, rendimiento y capacidad para modelar restricciones complejas </w:t>
        <w:fldChar w:fldCharType="begin"/>
        <w:instrText xml:space="preserve"> ADDIN EN.CITE &lt;EndNote&gt;&lt;Cite&gt;&lt;Author&gt;Didier&lt;/Author&gt;&lt;Year&gt;2023&lt;/Year&gt;&lt;RecNum&gt;61&lt;/RecNum&gt;&lt;DisplayText&gt;[16]&lt;/DisplayText&gt;&lt;record&gt;&lt;rec-number&gt;61&lt;/rec-number&gt;&lt;foreign-keys&gt;&lt;key app="EN" db-id="dz5e009znz9va5ev0pqxad9qe9v5x2zweest" timestamp="1770920247"&gt;61&lt;/key&gt;&lt;/foreign-keys&gt;&lt;ref-type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fldChar w:fldCharType="separate"/>
      </w:r>
      <w:r>
        <w:rPr>
          <w:noProof/>
        </w:rPr>
        <w:t>[16]</w:t>
      </w:r>
      <w:r>
        <w:fldChar w:fldCharType="end"/>
        <w:t xml:space="preserve">. Además, permite incorporar de manera flexible restricciones asociadas al EVRP mediante el uso de dimensiones adicionales y restricciones de tiempo o recursos. Las dimensiones constituyen el mecanismo principal para modelar variables como la carga del vehículo, el tiempo transcurrido o el nivel de batería. Esto posibilita definir rangos de valores válidos y penalizaciones por incumplimiento </w:t>
        <w:fldChar w:fldCharType="begin"/>
        <w:instrText xml:space="preserve"> ADDIN EN.CITE &lt;EndNote&gt;&lt;Cite&gt;&lt;Author&gt;Developer&lt;/Author&gt;&lt;RecNum&gt;116&lt;/RecNum&gt;&lt;DisplayText&gt;[111, 144]&lt;/DisplayText&gt;&lt;record&gt;&lt;rec-number&gt;116&lt;/rec-number&gt;&lt;foreign-keys&gt;&lt;key app="EN" db-id="tt9ax2ztxztew5e5rrt55xfdpxp2f0w2pe2v" timestamp="1770520481"&gt;116&lt;/key&gt;&lt;/foreign-keys&gt;&lt;ref-type name="Web Page"&gt;12&lt;/ref-type&gt;&lt;contributors&gt;&lt;authors&gt;&lt;author&gt;Google Developer&lt;/author&gt;&lt;/authors&gt;&lt;/contributors&gt;&lt;titles&gt;&lt;title&gt;OR-Tools Python Reference&lt;/title&gt;&lt;/titles&gt;&lt;volume&gt;2026&lt;/volume&gt;&lt;number&gt;30 de enero&lt;/number&gt;&lt;dates&gt;&lt;/dates&gt;&lt;urls&gt;&lt;related-urls&gt;&lt;url&gt;https://or-tools.github.io/docs/python/index.html&lt;/url&gt;&lt;/related-urls&gt;&lt;/urls&gt;&lt;/record&gt;&lt;/Cite&gt;&lt;Cite&gt;&lt;Author&gt;Köster&lt;/Author&gt;&lt;Year&gt;2025&lt;/Year&gt;&lt;RecNum&gt;189&lt;/RecNum&gt;&lt;record&gt;&lt;rec-number&gt;189&lt;/rec-number&gt;&lt;foreign-keys&gt;&lt;key app="EN" db-id="dz5e009znz9va5ev0pqxad9qe9v5x2zweest" timestamp="1771572505"&gt;189&lt;/key&gt;&lt;/foreign-keys&gt;&lt;ref-type name="Journal Article"&gt;17&lt;/ref-type&gt;&lt;contributors&gt;&lt;authors&gt;&lt;author&gt;Köster, Dominik&lt;/author&gt;&lt;author&gt;Porkert, Florian&lt;/author&gt;&lt;author&gt;Volbert, Klaus&lt;/author&gt;&lt;/authors&gt;&lt;/contributors&gt;&lt;titles&gt;&lt;title&gt;Multi-Day Scheduling for Electric Vehicle Routing: A Novel Model and Comparison Of Metaheuristics&lt;/title&gt;&lt;secondary-title&gt;arXiv preprint arXiv:2512.21346&lt;/secondary-title&gt;&lt;/titles&gt;&lt;periodical&gt;&lt;full-title&gt;arXiv preprint arXiv:2512.21346&lt;/full-title&gt;&lt;/periodical&gt;&lt;dates&gt;&lt;year&gt;2025&lt;/year&gt;&lt;/dates&gt;&lt;urls&gt;&lt;/urls&gt;&lt;/record&gt;&lt;/Cite&gt;&lt;/EndNote&gt;</w:instrText>
        <w:fldChar w:fldCharType="separate"/>
      </w:r>
      <w:r>
        <w:rPr>
          <w:noProof/>
        </w:rPr>
        <w:t>[111, 144]</w:t>
      </w:r>
      <w:r>
        <w:fldChar w:fldCharType="end"/>
        <w:t>.</w:t>
      </w:r>
    </w:p>
    <w:p w14:paraId="2EB66180" w14:textId="0762C477" w:rsidR="00767F91" w:rsidRDefault="00767F91" w:rsidP="00767F91">
      <w:pPr>
        <w:pStyle w:val="Trabajos"/>
      </w:pPr>
      <w:r>
        <w:t xml:space="preserve">Esta herramienta implementa quince heurísticas y cinco metaheurísticas. Entre las heurísticas se incluyen métodos clásicos como el algoritmo de ahorros, el algoritmo de barrido y la heurística de inserción de Christofides. En cuanto a las metaheurísticas, emplea descenso voraz, búsqueda local guiada, recocido simulado, búsqueda tabú y búsqueda tabú genérica. La combinación configurable de estos métodos permite a OR-Tools adaptarse a diferentes tamaños de instancia y características del problema. Su enfoque principal se basa en estrategias de </w:t>
        <w:lastRenderedPageBreak/>
        <w:t xml:space="preserve">búsqueda local iterativa, destacando operadores de vecindad </w:t>
        <w:fldChar w:fldCharType="begin"/>
        <w:instrText xml:space="preserve"> ADDIN EN.CITE &lt;EndNote&gt;&lt;Cite&gt;&lt;Author&gt;Martı&lt;/Author&gt;&lt;Year&gt;2003&lt;/Year&gt;&lt;RecNum&gt;109&lt;/RecNum&gt;&lt;DisplayText&gt;[11, 69]&lt;/DisplayText&gt;&lt;record&gt;&lt;rec-number&gt;109&lt;/rec-number&gt;&lt;foreign-keys&gt;&lt;key app="EN" db-id="dz5e009znz9va5ev0pqxad9qe9v5x2zweest" timestamp="1770920248"&gt;109&lt;/key&gt;&lt;/foreign-keys&gt;&lt;ref-type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Cite&gt;&lt;Author&gt;Talbi&lt;/Author&gt;&lt;Year&gt;2009&lt;/Year&gt;&lt;RecNum&gt;147&lt;/RecNum&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rPr>
        <w:t>[11, 69]</w:t>
      </w:r>
      <w:r>
        <w:fldChar w:fldCharType="end"/>
        <w:t xml:space="preserve"> como 2-opt, 3-opt, reubicación, intercambio e intercambio cruzado. Esto permite mejorar progresivamente las soluciones iniciales mediante movimientos locales </w:t>
        <w:fldChar w:fldCharType="begin"/>
        <w:instrText xml:space="preserve"> ADDIN EN.CITE &lt;EndNote&gt;&lt;Cite&gt;&lt;Author&gt;Developer&lt;/Author&gt;&lt;RecNum&gt;116&lt;/RecNum&gt;&lt;DisplayText&gt;[15, 144]&lt;/DisplayText&gt;&lt;record&gt;&lt;rec-number&gt;116&lt;/rec-number&gt;&lt;foreign-keys&gt;&lt;key app="EN" db-id="tt9ax2ztxztew5e5rrt55xfdpxp2f0w2pe2v" timestamp="1770520481"&gt;116&lt;/key&gt;&lt;/foreign-keys&gt;&lt;ref-type name="Web Page"&gt;12&lt;/ref-type&gt;&lt;contributors&gt;&lt;authors&gt;&lt;author&gt;Google Developer&lt;/author&gt;&lt;/authors&gt;&lt;/contributors&gt;&lt;titles&gt;&lt;title&gt;OR-Tools Python Reference&lt;/title&gt;&lt;/titles&gt;&lt;volume&gt;2026&lt;/volume&gt;&lt;number&gt;30 de enero&lt;/number&gt;&lt;dates&gt;&lt;/dates&gt;&lt;urls&gt;&lt;related-urls&gt;&lt;url&gt;https://or-tools.github.io/docs/python/index.html&lt;/url&gt;&lt;/related-urls&gt;&lt;/urls&gt;&lt;/record&gt;&lt;/Cite&gt;&lt;Cite&gt;&lt;Author&gt;Vázquez-Rodríguez&lt;/Author&gt;&lt;Year&gt;2025&lt;/Year&gt;&lt;RecNum&gt;173&lt;/RecNum&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CUJAE&lt;/publisher&gt;&lt;isbn&gt;978-959-261-637-0&lt;/isbn&gt;&lt;urls&gt;&lt;/urls&gt;&lt;/record&gt;&lt;/Cite&gt;&lt;/EndNote&gt;</w:instrText>
        <w:fldChar w:fldCharType="separate"/>
      </w:r>
      <w:r>
        <w:rPr>
          <w:noProof/>
        </w:rPr>
        <w:t>[15, 144]</w:t>
      </w:r>
      <w:r>
        <w:fldChar w:fldCharType="end"/>
        <w:t>.</w:t>
      </w:r>
    </w:p>
    <w:p w14:paraId="24726FD2" w14:textId="7BA56ADC" w:rsidR="00D03842" w:rsidRDefault="00767F91" w:rsidP="00767F91">
      <w:pPr>
        <w:pStyle w:val="Trabajos"/>
      </w:pPr>
      <w:r>
        <w:t xml:space="preserve">La arquitectura de OR-Tools está diseñada para permitir la integración con servicios externos a través de su API de optimización, lo que facilita el acceso a las capacidades de resolución de VRP sin necesidad de instalar la biblioteca localmente. Esta modalidad resulta útil para aplicaciones web o móviles que requieren capacidades de optimización bajo demanda. Además, OR-Tools puede integrarse con servicios de información geográfica como </w:t>
      </w:r>
      <w:r>
        <w:rPr>
          <w:i/>
          <w:iCs/>
        </w:rPr>
        <w:t>Distance Matrix API</w:t>
      </w:r>
      <w:r>
        <w:t xml:space="preserve">, para obtener matrices realistas de distancias y tiempos de viaje basadas en la red vial existente </w:t>
        <w:fldChar w:fldCharType="begin"/>
        <w:instrText xml:space="preserve"> ADDIN EN.CITE &lt;EndNote&gt;&lt;Cite&gt;&lt;Author&gt;Developers&lt;/Author&gt;&lt;RecNum&gt;59&lt;/RecNum&gt;&lt;DisplayText&gt;[104]&lt;/DisplayText&gt;&lt;record&gt;&lt;rec-number&gt;59&lt;/rec-number&gt;&lt;foreign-keys&gt;&lt;key app="EN" db-id="dz5e009znz9va5ev0pqxad9qe9v5x2zweest" timestamp="1770920247"&gt;59&lt;/key&gt;&lt;/foreign-keys&gt;&lt;ref-type name="Web Page"&gt;12&lt;/ref-type&gt;&lt;contributors&gt;&lt;authors&gt;&lt;author&gt;Google Developers&lt;/author&gt;&lt;/authors&gt;&lt;/contributors&gt;&lt;titles&gt;&lt;title&gt;Distance Matrix API&lt;/title&gt;&lt;/titles&gt;&lt;volume&gt;2025&lt;/volume&gt;&lt;number&gt;29 de enero&lt;/number&gt;&lt;dates&gt;&lt;/dates&gt;&lt;publisher&gt;Google Developers&lt;/publisher&gt;&lt;urls&gt;&lt;related-urls&gt;&lt;url&gt;https://developers.google.com/maps/documentation/distance-matrix.&lt;/url&gt;&lt;/related-urls&gt;&lt;/urls&gt;&lt;/record&gt;&lt;/Cite&gt;&lt;/EndNote&gt;</w:instrText>
        <w:fldChar w:fldCharType="separate"/>
      </w:r>
      <w:r>
        <w:rPr>
          <w:noProof/>
        </w:rPr>
        <w:t>[104]</w:t>
      </w:r>
      <w:r>
        <w:fldChar w:fldCharType="end"/>
        <w:t xml:space="preserve">. Para lograr una mayor profundidad, la Facultad de Ingeniería Informática de la Universidad Tecnológica de La Habana "José Antonio Echeverría" (CUJAE) llevó a cabo un estudio de la herramienta para resolver el VRP </w:t>
        <w:fldChar w:fldCharType="begin"/>
        <w:instrText xml:space="preserve"> ADDIN EN.CITE &lt;EndNote&gt;&lt;Cite&gt;&lt;Author&gt;Rodríguez&lt;/Author&gt;&lt;Year&gt;2025&lt;/Year&gt;&lt;RecNum&gt;174&lt;/RecNum&gt;&lt;DisplayText&gt;[15, 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Cite&gt;&lt;Author&gt;Vázquez-Rodríguez&lt;/Author&gt;&lt;Year&gt;2025&lt;/Year&gt;&lt;RecNum&gt;173&lt;/RecNum&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CUJAE&lt;/publisher&gt;&lt;isbn&gt;978-959-261-637-0&lt;/isbn&gt;&lt;urls&gt;&lt;/urls&gt;&lt;/record&gt;&lt;/Cite&gt;&lt;/EndNote&gt;</w:instrText>
        <w:fldChar w:fldCharType="separate"/>
      </w:r>
      <w:r>
        <w:rPr>
          <w:noProof/>
        </w:rPr>
        <w:t>[15, 145]</w:t>
      </w:r>
      <w:r>
        <w:fldChar w:fldCharType="end"/>
        <w:t>. Esta iniciativa surgió debido a que la documentación oficial de OR-Tools no describe detalladamente todo el proceso de configuración necesario para resolver cualquier variante del VRP, ni sugiere qué algoritmo es el más adecuado para cada caso.</w:t>
      </w:r>
    </w:p>
    <w:p w14:paraId="4BE4A7AC" w14:textId="03633726" w:rsidR="00767F91" w:rsidRDefault="00767F91" w:rsidP="00767F91">
      <w:pPr>
        <w:pStyle w:val="Ttulo3"/>
        <w:spacing w:line="360" w:lineRule="auto"/>
        <w:jc w:val="both"/>
        <w:rPr>
          <w:rFonts w:ascii="Arial" w:hAnsi="Arial" w:cs="Arial"/>
          <w:b/>
          <w:color w:val="auto"/>
          <w:sz w:val="22"/>
        </w:rPr>
      </w:pPr>
      <w:bookmarkStart w:id="40" w:name="_Toc236928688"/>
      <w:r>
        <w:rPr>
          <w:rFonts w:ascii="Arial" w:hAnsi="Arial" w:cs="Arial"/>
          <w:b/>
          <w:color w:val="auto"/>
          <w:sz w:val="22"/>
        </w:rPr>
        <w:t>1.5.2 Herramienta para simulación del tráfico: SUMO</w:t>
      </w:r>
      <w:bookmarkEnd w:id="40"/>
    </w:p>
    <w:p w14:paraId="50C1B2DF" w14:textId="26B9F19A" w:rsidR="00767F91" w:rsidRPr="00767F91" w:rsidRDefault="00767F91" w:rsidP="00767F91">
      <w:pPr>
        <w:pStyle w:val="Trabajos"/>
        <w:rPr>
          <w:lang w:val="es-ES"/>
        </w:rPr>
      </w:pPr>
      <w:r>
        <w:rPr>
          <w:i/>
          <w:iCs/>
          <w:lang w:val="es-ES"/>
        </w:rPr>
        <w:t xml:space="preserve">Simulation of Urban MObility</w:t>
      </w:r>
      <w:r>
        <w:rPr>
          <w:lang w:val="es-ES"/>
        </w:rPr>
        <w:t xml:space="preserve"> (SUMO) es un simulador de tráfico microscópico de código abierto que permite modelar detalladamente el comportamiento individual de vehículos, peatones, ciclistas y transporte público en redes viarias urbanas e interurbanas. Este modela cada vehículo como una entidad discreta con su propia posición, velocidad y aceleración, lo que posibilita el análisis de fenómenos emergentes como la formación de colas, la propagación de ondas de choque y los efectos de las maniobras individuales sobre el flujo agregado. También incorpora simulación mesoscópica, si se desea trabajar con escenarios más abarcadores</w:t>
      </w:r>
      <w:r>
        <w:rPr>
          <w:szCs w:val="24"/>
          <w:lang w:val="es-ES"/>
        </w:rPr>
        <w:t xml:space="preserve"> </w:t>
      </w:r>
      <w:r>
        <w:rPr>
          <w:szCs w:val="24"/>
        </w:rPr>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instrText xml:space="preserve"> ADDIN EN.CITE </w:instrText>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instrText xml:space="preserve"> ADDIN EN.CITE.DATA </w:instrText>
        <w:fldChar w:fldCharType="end"/>
        <w:fldChar w:fldCharType="separate"/>
      </w:r>
      <w:r>
        <w:rPr>
          <w:noProof/>
          <w:szCs w:val="24"/>
        </w:rPr>
        <w:t>[40, 124, 146]</w:t>
      </w:r>
      <w:r>
        <w:rPr>
          <w:szCs w:val="24"/>
        </w:rPr>
        <w:fldChar w:fldCharType="end"/>
      </w:r>
      <w:r>
        <w:rPr>
          <w:szCs w:val="24"/>
          <w:lang w:val="es-ES"/>
        </w:rPr>
        <w:t>.</w:t>
      </w:r>
    </w:p>
    <w:p w14:paraId="31F7FFDC" w14:textId="6655CA48" w:rsidR="00767F91" w:rsidRPr="00767F91" w:rsidRDefault="00767F91" w:rsidP="00767F91">
      <w:pPr>
        <w:pStyle w:val="Trabajos"/>
        <w:rPr>
          <w:lang w:val="es-ES"/>
        </w:rPr>
      </w:pPr>
      <w:r>
        <w:rPr>
          <w:lang w:val="es-ES"/>
        </w:rPr>
        <w:t xml:space="preserve">La arquitectura de SUMO se compone de múltiples herramientas y módulos especializados. El núcleo de simulación ejecuta el proceso paso a paso, actualizando las posiciones de los vehículos mediante modelos de seguimiento de vehículos y modelos de cambio de carril. Además, incluye herramientas </w:t>
        <w:lastRenderedPageBreak/>
        <w:t xml:space="preserve">complementarias como </w:t>
      </w:r>
      <w:r>
        <w:rPr>
          <w:i/>
          <w:iCs/>
          <w:lang w:val="es-ES"/>
        </w:rPr>
        <w:t>netconvert</w:t>
      </w:r>
      <w:r>
        <w:rPr>
          <w:lang w:val="es-ES"/>
        </w:rPr>
        <w:t xml:space="preserve"> para importar y convertir redes viales desde diversos formatos, </w:t>
      </w:r>
      <w:r>
        <w:rPr>
          <w:i/>
          <w:iCs/>
          <w:lang w:val="es-ES"/>
        </w:rPr>
        <w:t>duarouter</w:t>
      </w:r>
      <w:r>
        <w:rPr>
          <w:lang w:val="es-ES"/>
        </w:rPr>
        <w:t xml:space="preserve"> para calcular rutas de vehículos basadas en tiempos de viaje y </w:t>
      </w:r>
      <w:r>
        <w:rPr>
          <w:i/>
          <w:iCs/>
          <w:lang w:val="es-ES"/>
        </w:rPr>
        <w:t xml:space="preserve">Traffic Control Interface </w:t>
      </w:r>
      <w:r>
        <w:rPr>
          <w:lang w:val="es-ES"/>
        </w:rPr>
        <w:t xml:space="preserve">(TraCI) que permite controlar la simulación en tiempo real desde aplicaciones externas desarrolladas en Python, Java o C++ </w:t>
      </w:r>
      <w:r>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instrText xml:space="preserve"> ADDIN EN.CITE </w:instrText>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instrText xml:space="preserve"> ADDIN EN.CITE.DATA </w:instrText>
        <w:fldChar w:fldCharType="end"/>
        <w:fldChar w:fldCharType="separate"/>
      </w:r>
      <w:r>
        <w:rPr>
          <w:noProof/>
        </w:rPr>
        <w:t>[40, 124, 146]</w:t>
      </w:r>
      <w:r>
        <w:fldChar w:fldCharType="end"/>
        <w:t>.</w:t>
      </w:r>
    </w:p>
    <w:p w14:paraId="5EAC9558" w14:textId="0C50D10A" w:rsidR="00767F91" w:rsidRPr="00431942" w:rsidRDefault="00767F91" w:rsidP="00431942">
      <w:pPr>
        <w:pStyle w:val="Trabajos"/>
      </w:pPr>
      <w:r>
        <w:t xml:space="preserve">Sin embargo, el simulador no incluye capacidades nativas para resolver problemas de VRP, por lo que requiere que las rutas de los vehículos se predefinan mediante archivos de configuración o se calculen externamente. Los algoritmos de optimización de rutas integrados en SUMO se basan en variantes del algoritmo de Dijkstra o A*, para encontrar la ruta más corta o rápida entre dos puntos. Además, no optimizan de forma conjunta las rutas de múltiples vehículos teniendo en cuenta restricciones como la capacidad, las ventanas de tiempo o la gestión de estaciones de carga </w:t>
        <w:fldChar w:fldCharType="begin">
          <w:fldData xml:space="preserve">PEVuZE5vdGU+PENpdGU+PEF1dGhvcj5DaG93ZGh1cnk8L0F1dGhvcj48WWVhcj4yMDI0PC9ZZWFy
PjxSZWNOdW0+MTg0PC9SZWNOdW0+PERpc3BsYXlUZXh0Pls0MCwgMTI0LCAxNDcsIDE0OF08L0Rp
c3BsYXlUZXh0PjxyZWNvcmQ+PHJlYy1udW1iZXI+MTg0PC9yZWMtbnVtYmVyPjxmb3JlaWduLWtl
eXM+PGtleSBhcHA9IkVOIiBkYi1pZD0iZHo1ZTAwOXpuejl2YTVldjBwcXhhZDlxZTl2NXgyendl
ZXN0IiB0aW1lc3RhbXA9IjE3NzE1NzI1MDUiPjE4NDwva2V5PjwvZm9yZWlnbi1rZXlzPjxyZWYt
dHlwZSBuYW1lPSJKb3VybmFsIEFydGljbGUiPjE3PC9yZWYtdHlwZT48Y29udHJpYnV0b3JzPjxh
dXRob3JzPjxhdXRob3I+Q2hvd2RodXJ5LCBNZCBNeW51bCBIb3NzYWluPC9hdXRob3I+PGF1dGhv
cj5DaGFrcmFib3J0eSwgVGFubW95PC9hdXRob3I+PC9hdXRob3JzPjwvY29udHJpYnV0b3JzPjx0
aXRsZXM+PHRpdGxlPkNhbGlicmF0aW9uIG9mIHN1bW8gbWljcm9zY29waWMgc2ltdWxhdGlvbiBm
b3IgaGV0ZXJvZ2VuZW91cyB0cmFmZmljIGNvbmRpdGlvbjogVGhlIGNhc2Ugb2YgdGhlIGNpdHkg
b2Yga2h1bG5hLCBiYW5nbGFkZXNoPC90aXRsZT48c2Vjb25kYXJ5LXRpdGxlPlRyYW5zcG9ydGF0
aW9uIEVuZ2luZWVyaW5nPC9zZWNvbmRhcnktdGl0bGU+PC90aXRsZXM+PHBlcmlvZGljYWw+PGZ1
bGwtdGl0bGU+VHJhbnNwb3J0YXRpb24gRW5naW5lZXJpbmc8L2Z1bGwtdGl0bGU+PC9wZXJpb2Rp
Y2FsPjxwYWdlcz4xMDAyODE8L3BhZ2VzPjx2b2x1bWU+MTg8L3ZvbHVtZT48ZGF0ZXM+PHllYXI+
MjAyNDwveWVhcj48L2RhdGVzPjxpc2JuPjI2NjYtNjkxWDwvaXNibj48dXJscz48L3VybHM+PC9y
ZWNvcmQ+PC9DaXRlPjxDaXRlPjxBdXRob3I+R3Vhc3RlbGxhPC9BdXRob3I+PFllYXI+MjAyMzwv
WWVhcj48UmVjTnVtPjE4NjwvUmVjTnVtPjxyZWNvcmQ+PHJlYy1udW1iZXI+MTg2PC9yZWMtbnVt
YmVyPjxmb3JlaWduLWtleXM+PGtleSBhcHA9IkVOIiBkYi1pZD0iZHo1ZTAwOXpuejl2YTVldjBw
cXhhZDlxZTl2NXgyendlZXN0IiB0aW1lc3RhbXA9IjE3NzE1NzI1MDUiPjE4Njwva2V5PjwvZm9y
ZWlnbi1rZXlzPjxyZWYtdHlwZSBuYW1lPSJKb3VybmFsIEFydGljbGUiPjE3PC9yZWYtdHlwZT48
Y29udHJpYnV0b3JzPjxhdXRob3JzPjxhdXRob3I+R3Vhc3RlbGxhLCBEYXZpZGUgQW5kcmVhPC9h
dXRob3I+PGF1dGhvcj5Cb250ZW1waSwgR2lhbmx1Y2E8L2F1dGhvcj48L2F1dGhvcnM+PC9jb250
cmlidXRvcnM+PHRpdGxlcz48dGl0bGU+VHJhZmZpYyBtb2RlbGluZyB3aXRoIFNVTU86IEEgdHV0
b3JpYWw8L3RpdGxlPjxzZWNvbmRhcnktdGl0bGU+YXJYaXYgcHJlcHJpbnQgYXJYaXY6MjMwNC4w
NTk4Mjwvc2Vjb25kYXJ5LXRpdGxlPjwvdGl0bGVzPjxwZXJpb2RpY2FsPjxmdWxsLXRpdGxlPmFy
WGl2IHByZXByaW50IGFyWGl2OjIzMDQuMDU5ODI8L2Z1bGwtdGl0bGU+PC9wZXJpb2RpY2FsPjxk
YXRlcz48eWVhcj4yMDIzPC95ZWFyPjwvZGF0ZXM+PHVybHM+PC91cmxzPjwvcmVjb3JkPjwvQ2l0
ZT48Q2l0ZT48QXV0aG9yPktyYWp6ZXdpY3o8L0F1dGhvcj48WWVhcj4yMDEwPC9ZZWFyPjxSZWNO
dW0+MzY8L1JlY051bT48cmVjb3JkPjxyZWMtbnVtYmVyPjM2PC9yZWMtbnVtYmVyPjxmb3JlaWdu
LWtleXM+PGtleSBhcHA9IkVOIiBkYi1pZD0idGZ6d2E1eGZidzV3ZnlleHRlMjV0MDJxMGEwZHR2
cDAyZnJhIiB0aW1lc3RhbXA9IjE3NzE1NjI5ODAiPjM2PC9rZXk+PC9mb3JlaWduLWtleXM+PHJl
Zi10eXBlIG5hbWU9IkJvb2sgU2VjdGlvbiI+NTwvcmVmLXR5cGU+PGNvbnRyaWJ1dG9ycz48YXV0
aG9ycz48YXV0aG9yPktyYWp6ZXdpY3osIERhbmllbDwvYXV0aG9yPjwvYXV0aG9ycz48L2NvbnRy
aWJ1dG9ycz48dGl0bGVzPjx0aXRsZT5UcmFmZmljIHNpbXVsYXRpb24gd2l0aCBTVU1P4oCTc2lt
dWxhdGlvbiBvZiB1cmJhbiBtb2JpbGl0eTwvdGl0bGU+PHNlY29uZGFyeS10aXRsZT5GdW5kYW1l
bnRhbHMgb2YgdHJhZmZpYyBzaW11bGF0aW9uPC9zZWNvbmRhcnktdGl0bGU+PC90aXRsZXM+PHBh
Z2VzPjI2OS0yOTM8L3BhZ2VzPjxkYXRlcz48eWVhcj4yMDEwPC95ZWFyPjwvZGF0ZXM+PHB1Ymxp
c2hlcj5TcHJpbmdlcjwvcHVibGlzaGVyPjx1cmxzPjwvdXJscz48L3JlY29yZD48L0NpdGU+PENp
dGU+PEF1dGhvcj5Nb25nYTwvQXV0aG9yPjxZZWFyPjIwMjI8L1llYXI+PFJlY051bT4yMDA8L1Jl
Y051bT48cmVjb3JkPjxyZWMtbnVtYmVyPjIwMDwvcmVjLW51bWJlcj48Zm9yZWlnbi1rZXlzPjxr
ZXkgYXBwPSJFTiIgZGItaWQ9ImR6NWUwMDl6bno5dmE1ZXYwcHF4YWQ5cWU5djV4Mnp3ZWVzdCIg
dGltZXN0YW1wPSIxNzcxNTcyNTA2Ij4yMDA8L2tleT48L2ZvcmVpZ24ta2V5cz48cmVmLXR5cGUg
bmFtZT0iQ29uZmVyZW5jZSBQcm9jZWVkaW5ncyI+MTA8L3JlZi10eXBlPjxjb250cmlidXRvcnM+
PGF1dGhvcnM+PGF1dGhvcj5Nb25nYSwgUm9oaXQ8L2F1dGhvcj48YXV0aG9yPk1laHRhLCBEZWVw
YWs8L2F1dGhvcj48L2F1dGhvcnM+PC9jb250cmlidXRvcnM+PHRpdGxlcz48dGl0bGU+U3VtbyAo
c2ltdWxhdGlvbiBvZiB1cmJhbiBtb2JpbGl0eSkgYW5kIG9zbSAob3BlbiBzdHJlZXQgbWFwKSBp
bXBsZW1lbnRhdGlvbjwvdGl0bGU+PHNlY29uZGFyeS10aXRsZT4yMDIyIDExdGggaW50ZXJuYXRp
b25hbCBjb25mZXJlbmNlIG9uIHN5c3RlbSBtb2RlbGluZyAmYW1wOyBhZHZhbmNlbWVudCBpbiBy
ZXNlYXJjaCB0cmVuZHMgKFNNQVJUKTwvc2Vjb25kYXJ5LXRpdGxlPjwvdGl0bGVzPjxwYWdlcz41
MzQtNTM4PC9wYWdlcz48ZGF0ZXM+PHllYXI+MjAyMjwveWVhcj48L2RhdGVzPjxwdWJsaXNoZXI+
SUVFRTwvcHVibGlzaGVyPjxpc2JuPjE2NjU0ODczNDg8L2lzYm4+PHVybHM+PC91cmxzPjwvcmVj
b3JkPjwvQ2l0ZT48L0VuZE5vdGU+
</w:fldData>
        </w:fldChar>
        <w:instrText xml:space="preserve"> ADDIN EN.CITE </w:instrText>
        <w:fldChar w:fldCharType="begin">
          <w:fldData xml:space="preserve">PEVuZE5vdGU+PENpdGU+PEF1dGhvcj5DaG93ZGh1cnk8L0F1dGhvcj48WWVhcj4yMDI0PC9ZZWFy
PjxSZWNOdW0+MTg0PC9SZWNOdW0+PERpc3BsYXlUZXh0Pls0MCwgMTI0LCAxNDcsIDE0OF08L0Rp
c3BsYXlUZXh0PjxyZWNvcmQ+PHJlYy1udW1iZXI+MTg0PC9yZWMtbnVtYmVyPjxmb3JlaWduLWtl
eXM+PGtleSBhcHA9IkVOIiBkYi1pZD0iZHo1ZTAwOXpuejl2YTVldjBwcXhhZDlxZTl2NXgyendl
ZXN0IiB0aW1lc3RhbXA9IjE3NzE1NzI1MDUiPjE4NDwva2V5PjwvZm9yZWlnbi1rZXlzPjxyZWYt
dHlwZSBuYW1lPSJKb3VybmFsIEFydGljbGUiPjE3PC9yZWYtdHlwZT48Y29udHJpYnV0b3JzPjxh
dXRob3JzPjxhdXRob3I+Q2hvd2RodXJ5LCBNZCBNeW51bCBIb3NzYWluPC9hdXRob3I+PGF1dGhv
cj5DaGFrcmFib3J0eSwgVGFubW95PC9hdXRob3I+PC9hdXRob3JzPjwvY29udHJpYnV0b3JzPjx0
aXRsZXM+PHRpdGxlPkNhbGlicmF0aW9uIG9mIHN1bW8gbWljcm9zY29waWMgc2ltdWxhdGlvbiBm
b3IgaGV0ZXJvZ2VuZW91cyB0cmFmZmljIGNvbmRpdGlvbjogVGhlIGNhc2Ugb2YgdGhlIGNpdHkg
b2Yga2h1bG5hLCBiYW5nbGFkZXNoPC90aXRsZT48c2Vjb25kYXJ5LXRpdGxlPlRyYW5zcG9ydGF0
aW9uIEVuZ2luZWVyaW5nPC9zZWNvbmRhcnktdGl0bGU+PC90aXRsZXM+PHBlcmlvZGljYWw+PGZ1
bGwtdGl0bGU+VHJhbnNwb3J0YXRpb24gRW5naW5lZXJpbmc8L2Z1bGwtdGl0bGU+PC9wZXJpb2Rp
Y2FsPjxwYWdlcz4xMDAyODE8L3BhZ2VzPjx2b2x1bWU+MTg8L3ZvbHVtZT48ZGF0ZXM+PHllYXI+
MjAyNDwveWVhcj48L2RhdGVzPjxpc2JuPjI2NjYtNjkxWDwvaXNibj48dXJscz48L3VybHM+PC9y
ZWNvcmQ+PC9DaXRlPjxDaXRlPjxBdXRob3I+R3Vhc3RlbGxhPC9BdXRob3I+PFllYXI+MjAyMzwv
WWVhcj48UmVjTnVtPjE4NjwvUmVjTnVtPjxyZWNvcmQ+PHJlYy1udW1iZXI+MTg2PC9yZWMtbnVt
YmVyPjxmb3JlaWduLWtleXM+PGtleSBhcHA9IkVOIiBkYi1pZD0iZHo1ZTAwOXpuejl2YTVldjBw
cXhhZDlxZTl2NXgyendlZXN0IiB0aW1lc3RhbXA9IjE3NzE1NzI1MDUiPjE4Njwva2V5PjwvZm9y
ZWlnbi1rZXlzPjxyZWYtdHlwZSBuYW1lPSJKb3VybmFsIEFydGljbGUiPjE3PC9yZWYtdHlwZT48
Y29udHJpYnV0b3JzPjxhdXRob3JzPjxhdXRob3I+R3Vhc3RlbGxhLCBEYXZpZGUgQW5kcmVhPC9h
dXRob3I+PGF1dGhvcj5Cb250ZW1waSwgR2lhbmx1Y2E8L2F1dGhvcj48L2F1dGhvcnM+PC9jb250
cmlidXRvcnM+PHRpdGxlcz48dGl0bGU+VHJhZmZpYyBtb2RlbGluZyB3aXRoIFNVTU86IEEgdHV0
b3JpYWw8L3RpdGxlPjxzZWNvbmRhcnktdGl0bGU+YXJYaXYgcHJlcHJpbnQgYXJYaXY6MjMwNC4w
NTk4Mjwvc2Vjb25kYXJ5LXRpdGxlPjwvdGl0bGVzPjxwZXJpb2RpY2FsPjxmdWxsLXRpdGxlPmFy
WGl2IHByZXByaW50IGFyWGl2OjIzMDQuMDU5ODI8L2Z1bGwtdGl0bGU+PC9wZXJpb2RpY2FsPjxk
YXRlcz48eWVhcj4yMDIzPC95ZWFyPjwvZGF0ZXM+PHVybHM+PC91cmxzPjwvcmVjb3JkPjwvQ2l0
ZT48Q2l0ZT48QXV0aG9yPktyYWp6ZXdpY3o8L0F1dGhvcj48WWVhcj4yMDEwPC9ZZWFyPjxSZWNO
dW0+MzY8L1JlY051bT48cmVjb3JkPjxyZWMtbnVtYmVyPjM2PC9yZWMtbnVtYmVyPjxmb3JlaWdu
LWtleXM+PGtleSBhcHA9IkVOIiBkYi1pZD0idGZ6d2E1eGZidzV3ZnlleHRlMjV0MDJxMGEwZHR2
cDAyZnJhIiB0aW1lc3RhbXA9IjE3NzE1NjI5ODAiPjM2PC9rZXk+PC9mb3JlaWduLWtleXM+PHJl
Zi10eXBlIG5hbWU9IkJvb2sgU2VjdGlvbiI+NTwvcmVmLXR5cGU+PGNvbnRyaWJ1dG9ycz48YXV0
aG9ycz48YXV0aG9yPktyYWp6ZXdpY3osIERhbmllbDwvYXV0aG9yPjwvYXV0aG9ycz48L2NvbnRy
aWJ1dG9ycz48dGl0bGVzPjx0aXRsZT5UcmFmZmljIHNpbXVsYXRpb24gd2l0aCBTVU1P4oCTc2lt
dWxhdGlvbiBvZiB1cmJhbiBtb2JpbGl0eTwvdGl0bGU+PHNlY29uZGFyeS10aXRsZT5GdW5kYW1l
bnRhbHMgb2YgdHJhZmZpYyBzaW11bGF0aW9uPC9zZWNvbmRhcnktdGl0bGU+PC90aXRsZXM+PHBh
Z2VzPjI2OS0yOTM8L3BhZ2VzPjxkYXRlcz48eWVhcj4yMDEwPC95ZWFyPjwvZGF0ZXM+PHB1Ymxp
c2hlcj5TcHJpbmdlcjwvcHVibGlzaGVyPjx1cmxzPjwvdXJscz48L3JlY29yZD48L0NpdGU+PENp
dGU+PEF1dGhvcj5Nb25nYTwvQXV0aG9yPjxZZWFyPjIwMjI8L1llYXI+PFJlY051bT4yMDA8L1Jl
Y051bT48cmVjb3JkPjxyZWMtbnVtYmVyPjIwMDwvcmVjLW51bWJlcj48Zm9yZWlnbi1rZXlzPjxr
ZXkgYXBwPSJFTiIgZGItaWQ9ImR6NWUwMDl6bno5dmE1ZXYwcHF4YWQ5cWU5djV4Mnp3ZWVzdCIg
dGltZXN0YW1wPSIxNzcxNTcyNTA2Ij4yMDA8L2tleT48L2ZvcmVpZ24ta2V5cz48cmVmLXR5cGUg
bmFtZT0iQ29uZmVyZW5jZSBQcm9jZWVkaW5ncyI+MTA8L3JlZi10eXBlPjxjb250cmlidXRvcnM+
PGF1dGhvcnM+PGF1dGhvcj5Nb25nYSwgUm9oaXQ8L2F1dGhvcj48YXV0aG9yPk1laHRhLCBEZWVw
YWs8L2F1dGhvcj48L2F1dGhvcnM+PC9jb250cmlidXRvcnM+PHRpdGxlcz48dGl0bGU+U3VtbyAo
c2ltdWxhdGlvbiBvZiB1cmJhbiBtb2JpbGl0eSkgYW5kIG9zbSAob3BlbiBzdHJlZXQgbWFwKSBp
bXBsZW1lbnRhdGlvbjwvdGl0bGU+PHNlY29uZGFyeS10aXRsZT4yMDIyIDExdGggaW50ZXJuYXRp
b25hbCBjb25mZXJlbmNlIG9uIHN5c3RlbSBtb2RlbGluZyAmYW1wOyBhZHZhbmNlbWVudCBpbiBy
ZXNlYXJjaCB0cmVuZHMgKFNNQVJUKTwvc2Vjb25kYXJ5LXRpdGxlPjwvdGl0bGVzPjxwYWdlcz41
MzQtNTM4PC9wYWdlcz48ZGF0ZXM+PHllYXI+MjAyMjwveWVhcj48L2RhdGVzPjxwdWJsaXNoZXI+
SUVFRTwvcHVibGlzaGVyPjxpc2JuPjE2NjU0ODczNDg8L2lzYm4+PHVybHM+PC91cmxzPjwvcmVj
b3JkPjwvQ2l0ZT48L0VuZE5vdGU+
</w:fldData>
        </w:fldChar>
        <w:instrText xml:space="preserve"> ADDIN EN.CITE.DATA </w:instrText>
        <w:fldChar w:fldCharType="end"/>
        <w:fldChar w:fldCharType="separate"/>
      </w:r>
      <w:r>
        <w:rPr>
          <w:noProof/>
        </w:rPr>
        <w:t>[40, 124, 147, 148]</w:t>
      </w:r>
      <w:r>
        <w:fldChar w:fldCharType="end"/>
        <w:t>.</w:t>
      </w:r>
    </w:p>
    <w:p w14:paraId="5DA9D97C" w14:textId="2CAD355C" w:rsidR="00767F91" w:rsidRPr="00767F91" w:rsidRDefault="00767F91" w:rsidP="00767F91">
      <w:pPr>
        <w:pStyle w:val="Trabajos"/>
        <w:rPr>
          <w:lang w:val="es-ES"/>
        </w:rPr>
      </w:pPr>
      <w:r>
        <w:rPr>
          <w:lang w:val="es-ES"/>
        </w:rPr>
        <w:t xml:space="preserve">La comunidad de usuarios de SUMO es activa e incluye a investigadores, planificadores urbanos, desarrolladores de sistemas de transporte inteligente y empresas de movilidad. La conferencia anual de usuarios de SUMO reúne contribuciones sobre extensiones del simulador, aplicaciones en ciudades inteligentes, integración con vehículos autónomos y cooperativos, así como estudios de caso en logística y transporte </w:t>
      </w:r>
      <w:r>
        <w:rPr>
          <w:szCs w:val="24"/>
          <w:lang w:val="es-ES"/>
        </w:rPr>
        <w:t xml:space="preserve">público </w:t>
      </w:r>
      <w:r>
        <w:rPr>
          <w:szCs w:val="24"/>
        </w:rPr>
        <w:fldChar w:fldCharType="begin"/>
        <w:instrText xml:space="preserve"> ADDIN EN.CITE &lt;EndNote&gt;&lt;Cite&gt;&lt;Author&gt;Lopez&lt;/Author&gt;&lt;Year&gt;2025&lt;/Year&gt;&lt;RecNum&gt;132&lt;/RecNum&gt;&lt;DisplayText&gt;[149]&lt;/DisplayText&gt;&lt;record&gt;&lt;rec-number&gt;132&lt;/rec-number&gt;&lt;foreign-keys&gt;&lt;key app="EN" db-id="tt9ax2ztxztew5e5rrt55xfdpxp2f0w2pe2v" timestamp="1770522974"&gt;132&lt;/key&gt;&lt;key app="ENWeb" db-id=""&gt;0&lt;/key&gt;&lt;/foreign-keys&gt;&lt;ref-type name="Conference Paper"&gt;47&lt;/ref-type&gt;&lt;contributors&gt;&lt;authors&gt;&lt;author&gt;Pablo Alvarez Lopez&lt;/author&gt;&lt;/authors&gt;&lt;/contributors&gt;&lt;titles&gt;&lt;title&gt;SUMO User Conference&lt;/title&gt;&lt;secondary-title&gt;SUMO Conference Proceedings&lt;/secondary-title&gt;&lt;/titles&gt;&lt;dates&gt;&lt;year&gt;2025&lt;/year&gt;&lt;/dates&gt;&lt;pub-location&gt; German Aerospace Center (DLR) Berlin, Germany&lt;/pub-location&gt;&lt;publisher&gt;TIB Open Publishing&lt;/publisher&gt;&lt;urls&gt;&lt;/urls&gt;&lt;/record&gt;&lt;/Cite&gt;&lt;/EndNote&gt;</w:instrText>
        <w:fldChar w:fldCharType="separate"/>
      </w:r>
      <w:r>
        <w:rPr>
          <w:noProof/>
          <w:szCs w:val="24"/>
        </w:rPr>
        <w:t>[149]</w:t>
      </w:r>
      <w:r>
        <w:rPr>
          <w:szCs w:val="24"/>
        </w:rPr>
        <w:fldChar w:fldCharType="end"/>
      </w:r>
      <w:r>
        <w:rPr>
          <w:lang w:val="es-ES"/>
        </w:rPr>
        <w:t xml:space="preserve">. Este dinamismo del ecosistema SUMO garantiza la disponibilidad de documentación actualizada, ejemplos de uso y soporte comunitario, lo que facilita su adopción como plataforma de simulación en proyectos que requieren evaluar soluciones de optimización de rutas en entornos urbanos dinámicos </w:t>
      </w:r>
      <w:r>
        <w:fldChar w:fldCharType="begin"/>
        <w:instrText xml:space="preserve"> ADDIN EN.CITE &lt;EndNote&gt;&lt;Cite&gt;&lt;Author&gt;Guastella&lt;/Author&gt;&lt;Year&gt;2023&lt;/Year&gt;&lt;RecNum&gt;186&lt;/RecNum&gt;&lt;DisplayText&gt;[40, 124]&lt;/DisplayText&gt;&lt;record&gt;&lt;rec-number&gt;186&lt;/rec-number&gt;&lt;foreign-keys&gt;&lt;key app="EN" db-id="dz5e009znz9va5ev0pqxad9qe9v5x2zweest" timestamp="1771572505"&gt;186&lt;/key&gt;&lt;/foreign-keys&gt;&lt;ref-type name="Journal Article"&gt;17&lt;/ref-type&gt;&lt;contributors&gt;&lt;authors&gt;&lt;author&gt;Guastella, Davide Andrea&lt;/author&gt;&lt;author&gt;Bontempi, Gianluca&lt;/author&gt;&lt;/authors&gt;&lt;/contributors&gt;&lt;titles&gt;&lt;title&gt;Traffic modeling with SUMO: A tutorial&lt;/title&gt;&lt;secondary-title&gt;arXiv preprint arXiv:2304.05982&lt;/secondary-title&gt;&lt;/titles&gt;&lt;periodical&gt;&lt;full-title&gt;arXiv preprint arXiv:2304.05982&lt;/full-title&gt;&lt;/periodical&gt;&lt;dates&gt;&lt;year&gt;2023&lt;/year&gt;&lt;/dates&gt;&lt;urls&gt;&lt;/urls&gt;&lt;/record&gt;&lt;/Cite&gt;&lt;Cite&gt;&lt;Author&gt;Krajzewicz&lt;/Author&gt;&lt;Year&gt;2010&lt;/Year&gt;&lt;RecNum&gt;36&lt;/RecNum&gt;&lt;record&gt;&lt;rec-number&gt;36&lt;/rec-number&gt;&lt;foreign-keys&gt;&lt;key app="EN" db-id="tfzwa5xfbw5wfyexte25t02q0a0dtvp02fra" timestamp="1771562980"&gt;36&lt;/key&gt;&lt;/foreign-keys&gt;&lt;ref-type name="Book Section"&gt;5&lt;/ref-type&gt;&lt;contributors&gt;&lt;authors&gt;&lt;author&gt;Krajzewicz, Daniel&lt;/author&gt;&lt;/authors&gt;&lt;/contributors&gt;&lt;titles&gt;&lt;title&gt;Traffic simulation with SUMO–simulation of urban mobility&lt;/title&gt;&lt;secondary-title&gt;Fundamentals of traffic simulation&lt;/secondary-title&gt;&lt;/titles&gt;&lt;pages&gt;269-293&lt;/pages&gt;&lt;dates&gt;&lt;year&gt;2010&lt;/year&gt;&lt;/dates&gt;&lt;publisher&gt;Springer&lt;/publisher&gt;&lt;urls&gt;&lt;/urls&gt;&lt;/record&gt;&lt;/Cite&gt;&lt;/EndNote&gt;</w:instrText>
        <w:fldChar w:fldCharType="separate"/>
      </w:r>
      <w:r>
        <w:rPr>
          <w:noProof/>
        </w:rPr>
        <w:t>[40, 124]</w:t>
      </w:r>
      <w:r>
        <w:fldChar w:fldCharType="end"/>
      </w:r>
      <w:r>
        <w:rPr>
          <w:lang w:val="es-ES"/>
        </w:rPr>
        <w:t xml:space="preserve">. Por último, existen escenarios del mundo real donde se ha aplicado la herramienta y se han obtenido resultados, tal como se presenta en </w:t>
      </w:r>
      <w:r>
        <w:fldChar w:fldCharType="begin">
          <w:fldData xml:space="preserve">PEVuZE5vdGU+PENpdGU+PEF1dGhvcj5CZWhyaXNjaDwvQXV0aG9yPjxZZWFyPjIwMTE8L1llYXI+
PFJlY051bT4xODA8L1JlY051bT48RGlzcGxheVRleHQ+WzEyNSwgMTQ2LTE0OCwgMTUwLCAxNTFd
PC9EaXNwbGF5VGV4dD48cmVjb3JkPjxyZWMtbnVtYmVyPjE4MDwvcmVjLW51bWJlcj48Zm9yZWln
bi1rZXlzPjxrZXkgYXBwPSJFTiIgZGItaWQ9ImR6NWUwMDl6bno5dmE1ZXYwcHF4YWQ5cWU5djV4
Mnp3ZWVzdCIgdGltZXN0YW1wPSIxNzcxNTcyNTA1Ij4xODA8L2tleT48L2ZvcmVpZ24ta2V5cz48
cmVmLXR5cGUgbmFtZT0iQ29uZmVyZW5jZSBQcm9jZWVkaW5ncyI+MTA8L3JlZi10eXBlPjxjb250
cmlidXRvcnM+PGF1dGhvcnM+PGF1dGhvcj5CZWhyaXNjaCwgTWljaGFlbDwvYXV0aG9yPjxhdXRo
b3I+Qmlla2VyLCBMYXVyYTwvYXV0aG9yPjxhdXRob3I+RXJkbWFubiwgSmFrb2I8L2F1dGhvcj48
YXV0aG9yPktyYWp6ZXdpY3osIERhbmllbDwvYXV0aG9yPjwvYXV0aG9ycz48L2NvbnRyaWJ1dG9y
cz48dGl0bGVzPjx0aXRsZT5TVU1P4oCTc2ltdWxhdGlvbiBvZiB1cmJhbiBtb2JpbGl0eTogYW4g
b3ZlcnZpZXc8L3RpdGxlPjxzZWNvbmRhcnktdGl0bGU+UHJvY2VlZGluZ3Mgb2YgU0lNVUwgMjAx
MSwgdGhlIHRoaXJkIGludGVybmF0aW9uYWwgY29uZmVyZW5jZSBvbiBhZHZhbmNlcyBpbiBzeXN0
ZW0gc2ltdWxhdGlvbjwvc2Vjb25kYXJ5LXRpdGxlPjwvdGl0bGVzPjxkYXRlcz48eWVhcj4yMDEx
PC95ZWFyPjwvZGF0ZXM+PHB1Ymxpc2hlcj5UaGlua01pbmQ8L3B1Ymxpc2hlcj48aXNibj4xNjEy
MDgxNjlYPC9pc2JuPjx1cmxzPjwvdXJscz48L3JlY29yZD48L0NpdGU+PENpdGU+PEF1dGhvcj5D
aG93ZGh1cnk8L0F1dGhvcj48WWVhcj4yMDI0PC9ZZWFyPjxSZWNOdW0+MTg0PC9SZWNOdW0+PHJl
Y29yZD48cmVjLW51bWJlcj4xODQ8L3JlYy1udW1iZXI+PGZvcmVpZ24ta2V5cz48a2V5IGFwcD0i
RU4iIGRiLWlkPSJkejVlMDA5em56OXZhNWV2MHBxeGFkOXFlOXY1eDJ6d2Vlc3QiIHRpbWVzdGFt
cD0iMTc3MTU3MjUwNSI+MTg0PC9rZXk+PC9mb3JlaWduLWtleXM+PHJlZi10eXBlIG5hbWU9Ikpv
dXJuYWwgQXJ0aWNsZSI+MTc8L3JlZi10eXBlPjxjb250cmlidXRvcnM+PGF1dGhvcnM+PGF1dGhv
cj5DaG93ZGh1cnksIE1kIE15bnVsIEhvc3NhaW48L2F1dGhvcj48YXV0aG9yPkNoYWtyYWJvcnR5
LCBUYW5tb3k8L2F1dGhvcj48L2F1dGhvcnM+PC9jb250cmlidXRvcnM+PHRpdGxlcz48dGl0bGU+
Q2FsaWJyYXRpb24gb2Ygc3VtbyBtaWNyb3Njb3BpYyBzaW11bGF0aW9uIGZvciBoZXRlcm9nZW5l
b3VzIHRyYWZmaWMgY29uZGl0aW9uOiBUaGUgY2FzZSBvZiB0aGUgY2l0eSBvZiBraHVsbmEsIGJh
bmdsYWRlc2g8L3RpdGxlPjxzZWNvbmRhcnktdGl0bGU+VHJhbnNwb3J0YXRpb24gRW5naW5lZXJp
bmc8L3NlY29uZGFyeS10aXRsZT48L3RpdGxlcz48cGVyaW9kaWNhbD48ZnVsbC10aXRsZT5UcmFu
c3BvcnRhdGlvbiBFbmdpbmVlcmluZzwvZnVsbC10aXRsZT48L3BlcmlvZGljYWw+PHBhZ2VzPjEw
MDI4MTwvcGFnZXM+PHZvbHVtZT4xODwvdm9sdW1lPjxkYXRlcz48eWVhcj4yMDI0PC95ZWFyPjwv
ZGF0ZXM+PGlzYm4+MjY2Ni02OTFYPC9pc2JuPjx1cmxzPjwvdXJscz48L3JlY29yZD48L0NpdGU+
PENpdGU+PEF1dGhvcj5LcmFqemV3aWN6PC9BdXRob3I+PFllYXI+MjAxMjwvWWVhcj48UmVjTnVt
PjE5MjwvUmVjTnVtPjxyZWNvcmQ+PHJlYy1udW1iZXI+MTkyPC9yZWMtbnVtYmVyPjxmb3JlaWdu
LWtleXM+PGtleSBhcHA9IkVOIiBkYi1pZD0iZHo1ZTAwOXpuejl2YTVldjBwcXhhZDlxZTl2NXgy
endlZXN0IiB0aW1lc3RhbXA9IjE3NzE1NzI1MDUiPjE5Mjwva2V5PjwvZm9yZWlnbi1rZXlzPjxy
ZWYtdHlwZSBuYW1lPSJKb3VybmFsIEFydGljbGUiPjE3PC9yZWYtdHlwZT48Y29udHJpYnV0b3Jz
PjxhdXRob3JzPjxhdXRob3I+S3Jhanpld2ljeiwgRGFuaWVsPC9hdXRob3I+PGF1dGhvcj5FcmRt
YW5uLCBKYWtvYjwvYXV0aG9yPjxhdXRob3I+QmVocmlzY2gsIE1pY2hhZWw8L2F1dGhvcj48YXV0
aG9yPkJpZWtlciwgTGF1cmE8L2F1dGhvcj48L2F1dGhvcnM+PC9jb250cmlidXRvcnM+PHRpdGxl
cz48dGl0bGU+UmVjZW50IGRldmVsb3BtZW50IGFuZCBhcHBsaWNhdGlvbnMgb2YgU1VNTy1TaW11
bGF0aW9uIG9mIFVyYmFuIE1PYmlsaXR5PC90aXRsZT48c2Vjb25kYXJ5LXRpdGxlPkludGVybmF0
aW9uYWwgam91cm5hbCBvbiBhZHZhbmNlcyBpbiBzeXN0ZW1zIGFuZCBtZWFzdXJlbWVudHM8L3Nl
Y29uZGFyeS10aXRsZT48L3RpdGxlcz48cGVyaW9kaWNhbD48ZnVsbC10aXRsZT5JbnRlcm5hdGlv
bmFsIGpvdXJuYWwgb24gYWR2YW5jZXMgaW4gc3lzdGVtcyBhbmQgbWVhc3VyZW1lbnRzPC9mdWxs
LXRpdGxlPjwvcGVyaW9kaWNhbD48cGFnZXM+MTI4LTEzODwvcGFnZXM+PHZvbHVtZT41PC92b2x1
bWU+PG51bWJlcj4zJmFtcDs0PC9udW1iZXI+PGRhdGVzPjx5ZWFyPjIwMTI8L3llYXI+PC9kYXRl
cz48dXJscz48L3VybHM+PC9yZWNvcmQ+PC9DaXRlPjxDaXRlPjxBdXRob3I+TG9wZXo8L0F1dGhv
cj48WWVhcj4yMDE4PC9ZZWFyPjxSZWNOdW0+MTk2PC9SZWNOdW0+PHJlY29yZD48cmVjLW51bWJl
cj4xOTY8L3JlYy1udW1iZXI+PGZvcmVpZ24ta2V5cz48a2V5IGFwcD0iRU4iIGRiLWlkPSJkejVl
MDA5em56OXZhNWV2MHBxeGFkOXFlOXY1eDJ6d2Vlc3QiIHRpbWVzdGFtcD0iMTc3MTU3MjUwNiI+
MTk2PC9rZXk+PC9mb3JlaWduLWtleXM+PHJlZi10eXBlIG5hbWU9IkNvbmZlcmVuY2UgUHJvY2Vl
ZGluZ3MiPjEwPC9yZWYtdHlwZT48Y29udHJpYnV0b3JzPjxhdXRob3JzPjxhdXRob3I+TG9wZXos
IFBhYmxvIEFsdmFyZXo8L2F1dGhvcj48YXV0aG9yPkJlaHJpc2NoLCBNaWNoYWVsPC9hdXRob3I+
PGF1dGhvcj5CaWVrZXItV2FseiwgTGF1cmE8L2F1dGhvcj48YXV0aG9yPkVyZG1hbm4sIEpha29i
PC9hdXRob3I+PGF1dGhvcj5GbMO2dHRlcsO2ZCwgWXVuLVBhbmc8L2F1dGhvcj48YXV0aG9yPkhp
bGJyaWNoLCBSb2JlcnQ8L2F1dGhvcj48YXV0aG9yPkzDvGNrZW4sIExlb25oYXJkPC9hdXRob3I+
PGF1dGhvcj5SdW1tZWwsIEpvaGFubmVzPC9hdXRob3I+PGF1dGhvcj5XYWduZXIsIFBldGVyPC9h
dXRob3I+PGF1dGhvcj5XaWXDn25lciwgRXZhbWFyaWU8L2F1dGhvcj48L2F1dGhvcnM+PC9jb250
cmlidXRvcnM+PHRpdGxlcz48dGl0bGU+TWljcm9zY29waWMgdHJhZmZpYyBzaW11bGF0aW9uIHVz
aW5nIHN1bW88L3RpdGxlPjxzZWNvbmRhcnktdGl0bGU+MjAxOCAyMXN0IGludGVybmF0aW9uYWwg
Y29uZmVyZW5jZSBvbiBpbnRlbGxpZ2VudCB0cmFuc3BvcnRhdGlvbiBzeXN0ZW1zIChJVFNDKTwv
c2Vjb25kYXJ5LXRpdGxlPjwvdGl0bGVzPjxwYWdlcz4yNTc1LTI1ODI8L3BhZ2VzPjxkYXRlcz48
eWVhcj4yMDE4PC95ZWFyPjwvZGF0ZXM+PHB1Ymxpc2hlcj5JZWVlPC9wdWJsaXNoZXI+PGlzYm4+
MTcyODEwMzIzMTwvaXNibj48dXJscz48L3VybHM+PC9yZWNvcmQ+PC9DaXRlPjxDaXRlPjxBdXRo
b3I+TW9uZ2E8L0F1dGhvcj48WWVhcj4yMDIyPC9ZZWFyPjxSZWNOdW0+MjAwPC9SZWNOdW0+PHJl
Y29yZD48cmVjLW51bWJlcj4yMDA8L3JlYy1udW1iZXI+PGZvcmVpZ24ta2V5cz48a2V5IGFwcD0i
RU4iIGRiLWlkPSJkejVlMDA5em56OXZhNWV2MHBxeGFkOXFlOXY1eDJ6d2Vlc3QiIHRpbWVzdGFt
cD0iMTc3MTU3MjUwNiI+MjAwPC9rZXk+PC9mb3JlaWduLWtleXM+PHJlZi10eXBlIG5hbWU9IkNv
bmZlcmVuY2UgUHJvY2VlZGluZ3MiPjEwPC9yZWYtdHlwZT48Y29udHJpYnV0b3JzPjxhdXRob3Jz
PjxhdXRob3I+TW9uZ2EsIFJvaGl0PC9hdXRob3I+PGF1dGhvcj5NZWh0YSwgRGVlcGFrPC9hdXRo
b3I+PC9hdXRob3JzPjwvY29udHJpYnV0b3JzPjx0aXRsZXM+PHRpdGxlPlN1bW8gKHNpbXVsYXRp
b24gb2YgdXJiYW4gbW9iaWxpdHkpIGFuZCBvc20gKG9wZW4gc3RyZWV0IG1hcCkgaW1wbGVtZW50
YXRpb248L3RpdGxlPjxzZWNvbmRhcnktdGl0bGU+MjAyMiAxMXRoIGludGVybmF0aW9uYWwgY29u
ZmVyZW5jZSBvbiBzeXN0ZW0gbW9kZWxpbmcgJmFtcDsgYWR2YW5jZW1lbnQgaW4gcmVzZWFyY2gg
dHJlbmRzIChTTUFSVCk8L3NlY29uZGFyeS10aXRsZT48L3RpdGxlcz48cGFnZXM+NTM0LTUzODwv
cGFnZXM+PGRhdGVzPjx5ZWFyPjIwMjI8L3llYXI+PC9kYXRlcz48cHVibGlzaGVyPklFRUU8L3B1
Ymxpc2hlcj48aXNibj4xNjY1NDg3MzQ4PC9pc2JuPjx1cmxzPjwvdXJscz48L3JlY29yZD48L0Np
dGU+PENpdGU+PEF1dGhvcj5ZZTwvQXV0aG9yPjxZZWFyPjIwMjU8L1llYXI+PFJlY051bT4yMDk8
L1JlY051bT48cmVjb3JkPjxyZWMtbnVtYmVyPjIwOTwvcmVjLW51bWJlcj48Zm9yZWlnbi1rZXlz
PjxrZXkgYXBwPSJFTiIgZGItaWQ9ImR6NWUwMDl6bno5dmE1ZXYwcHF4YWQ5cWU5djV4Mnp3ZWVz
dCIgdGltZXN0YW1wPSIxNzcxNTcyNTA2Ij4yMDk8L2tleT48L2ZvcmVpZ24ta2V5cz48cmVmLXR5
cGUgbmFtZT0iSm91cm5hbCBBcnRpY2xlIj4xNzwvcmVmLXR5cGU+PGNvbnRyaWJ1dG9ycz48YXV0
aG9ycz48YXV0aG9yPlllLCBDaGVuZ2xvbmc8L2F1dGhvcj48YXV0aG9yPlhpb25nLCBHYW5nPC9h
dXRob3I+PGF1dGhvcj5TaGFuZywgSnVueW91PC9hdXRob3I+PGF1dGhvcj5EYWksIFhpbmd5dWFu
PC9hdXRob3I+PGF1dGhvcj5Hb25nLCBYaWFveWFuPC9hdXRob3I+PGF1dGhvcj5MdiwgWWlzaGVu
ZzwvYXV0aG9yPjwvYXV0aG9ycz48L2NvbnRyaWJ1dG9ycz48dGl0bGVzPjx0aXRsZT5TVU1PLU1D
UDogTGV2ZXJhZ2luZyB0aGUgbW9kZWwgY29udGV4dCBwcm90b2NvbCBmb3IgYXV0b25vbW91cyB0
cmFmZmljIHNpbXVsYXRpb24gYW5kIG9wdGltaXphdGlvbjwvdGl0bGU+PHNlY29uZGFyeS10aXRs
ZT5hclhpdiBwcmVwcmludCBhclhpdjoyNTA2LjAzNTQ4PC9zZWNvbmRhcnktdGl0bGU+PC90aXRs
ZXM+PHBlcmlvZGljYWw+PGZ1bGwtdGl0bGU+YXJYaXYgcHJlcHJpbnQgYXJYaXY6MjUwNi4wMzU0
ODwvZnVsbC10aXRsZT48L3BlcmlvZGljYWw+PGRhdGVzPjx5ZWFyPjIwMjU8L3llYXI+PC9kYXRl
cz48dXJscz48L3VybHM+PC9yZWNvcmQ+PC9DaXRlPjwvRW5kTm90ZT5=
</w:fldData>
        </w:fldChar>
        <w:instrText xml:space="preserve"> ADDIN EN.CITE </w:instrText>
        <w:fldChar w:fldCharType="begin">
          <w:fldData xml:space="preserve">PEVuZE5vdGU+PENpdGU+PEF1dGhvcj5CZWhyaXNjaDwvQXV0aG9yPjxZZWFyPjIwMTE8L1llYXI+
PFJlY051bT4xODA8L1JlY051bT48RGlzcGxheVRleHQ+WzEyNSwgMTQ2LTE0OCwgMTUwLCAxNTFd
PC9EaXNwbGF5VGV4dD48cmVjb3JkPjxyZWMtbnVtYmVyPjE4MDwvcmVjLW51bWJlcj48Zm9yZWln
bi1rZXlzPjxrZXkgYXBwPSJFTiIgZGItaWQ9ImR6NWUwMDl6bno5dmE1ZXYwcHF4YWQ5cWU5djV4
Mnp3ZWVzdCIgdGltZXN0YW1wPSIxNzcxNTcyNTA1Ij4xODA8L2tleT48L2ZvcmVpZ24ta2V5cz48
cmVmLXR5cGUgbmFtZT0iQ29uZmVyZW5jZSBQcm9jZWVkaW5ncyI+MTA8L3JlZi10eXBlPjxjb250
cmlidXRvcnM+PGF1dGhvcnM+PGF1dGhvcj5CZWhyaXNjaCwgTWljaGFlbDwvYXV0aG9yPjxhdXRo
b3I+Qmlla2VyLCBMYXVyYTwvYXV0aG9yPjxhdXRob3I+RXJkbWFubiwgSmFrb2I8L2F1dGhvcj48
YXV0aG9yPktyYWp6ZXdpY3osIERhbmllbDwvYXV0aG9yPjwvYXV0aG9ycz48L2NvbnRyaWJ1dG9y
cz48dGl0bGVzPjx0aXRsZT5TVU1P4oCTc2ltdWxhdGlvbiBvZiB1cmJhbiBtb2JpbGl0eTogYW4g
b3ZlcnZpZXc8L3RpdGxlPjxzZWNvbmRhcnktdGl0bGU+UHJvY2VlZGluZ3Mgb2YgU0lNVUwgMjAx
MSwgdGhlIHRoaXJkIGludGVybmF0aW9uYWwgY29uZmVyZW5jZSBvbiBhZHZhbmNlcyBpbiBzeXN0
ZW0gc2ltdWxhdGlvbjwvc2Vjb25kYXJ5LXRpdGxlPjwvdGl0bGVzPjxkYXRlcz48eWVhcj4yMDEx
PC95ZWFyPjwvZGF0ZXM+PHB1Ymxpc2hlcj5UaGlua01pbmQ8L3B1Ymxpc2hlcj48aXNibj4xNjEy
MDgxNjlYPC9pc2JuPjx1cmxzPjwvdXJscz48L3JlY29yZD48L0NpdGU+PENpdGU+PEF1dGhvcj5D
aG93ZGh1cnk8L0F1dGhvcj48WWVhcj4yMDI0PC9ZZWFyPjxSZWNOdW0+MTg0PC9SZWNOdW0+PHJl
Y29yZD48cmVjLW51bWJlcj4xODQ8L3JlYy1udW1iZXI+PGZvcmVpZ24ta2V5cz48a2V5IGFwcD0i
RU4iIGRiLWlkPSJkejVlMDA5em56OXZhNWV2MHBxeGFkOXFlOXY1eDJ6d2Vlc3QiIHRpbWVzdGFt
cD0iMTc3MTU3MjUwNSI+MTg0PC9rZXk+PC9mb3JlaWduLWtleXM+PHJlZi10eXBlIG5hbWU9Ikpv
dXJuYWwgQXJ0aWNsZSI+MTc8L3JlZi10eXBlPjxjb250cmlidXRvcnM+PGF1dGhvcnM+PGF1dGhv
cj5DaG93ZGh1cnksIE1kIE15bnVsIEhvc3NhaW48L2F1dGhvcj48YXV0aG9yPkNoYWtyYWJvcnR5
LCBUYW5tb3k8L2F1dGhvcj48L2F1dGhvcnM+PC9jb250cmlidXRvcnM+PHRpdGxlcz48dGl0bGU+
Q2FsaWJyYXRpb24gb2Ygc3VtbyBtaWNyb3Njb3BpYyBzaW11bGF0aW9uIGZvciBoZXRlcm9nZW5l
b3VzIHRyYWZmaWMgY29uZGl0aW9uOiBUaGUgY2FzZSBvZiB0aGUgY2l0eSBvZiBraHVsbmEsIGJh
bmdsYWRlc2g8L3RpdGxlPjxzZWNvbmRhcnktdGl0bGU+VHJhbnNwb3J0YXRpb24gRW5naW5lZXJp
bmc8L3NlY29uZGFyeS10aXRsZT48L3RpdGxlcz48cGVyaW9kaWNhbD48ZnVsbC10aXRsZT5UcmFu
c3BvcnRhdGlvbiBFbmdpbmVlcmluZzwvZnVsbC10aXRsZT48L3BlcmlvZGljYWw+PHBhZ2VzPjEw
MDI4MTwvcGFnZXM+PHZvbHVtZT4xODwvdm9sdW1lPjxkYXRlcz48eWVhcj4yMDI0PC95ZWFyPjwv
ZGF0ZXM+PGlzYm4+MjY2Ni02OTFYPC9pc2JuPjx1cmxzPjwvdXJscz48L3JlY29yZD48L0NpdGU+
PENpdGU+PEF1dGhvcj5LcmFqemV3aWN6PC9BdXRob3I+PFllYXI+MjAxMjwvWWVhcj48UmVjTnVt
PjE5MjwvUmVjTnVtPjxyZWNvcmQ+PHJlYy1udW1iZXI+MTkyPC9yZWMtbnVtYmVyPjxmb3JlaWdu
LWtleXM+PGtleSBhcHA9IkVOIiBkYi1pZD0iZHo1ZTAwOXpuejl2YTVldjBwcXhhZDlxZTl2NXgy
endlZXN0IiB0aW1lc3RhbXA9IjE3NzE1NzI1MDUiPjE5Mjwva2V5PjwvZm9yZWlnbi1rZXlzPjxy
ZWYtdHlwZSBuYW1lPSJKb3VybmFsIEFydGljbGUiPjE3PC9yZWYtdHlwZT48Y29udHJpYnV0b3Jz
PjxhdXRob3JzPjxhdXRob3I+S3Jhanpld2ljeiwgRGFuaWVsPC9hdXRob3I+PGF1dGhvcj5FcmRt
YW5uLCBKYWtvYjwvYXV0aG9yPjxhdXRob3I+QmVocmlzY2gsIE1pY2hhZWw8L2F1dGhvcj48YXV0
aG9yPkJpZWtlciwgTGF1cmE8L2F1dGhvcj48L2F1dGhvcnM+PC9jb250cmlidXRvcnM+PHRpdGxl
cz48dGl0bGU+UmVjZW50IGRldmVsb3BtZW50IGFuZCBhcHBsaWNhdGlvbnMgb2YgU1VNTy1TaW11
bGF0aW9uIG9mIFVyYmFuIE1PYmlsaXR5PC90aXRsZT48c2Vjb25kYXJ5LXRpdGxlPkludGVybmF0
aW9uYWwgam91cm5hbCBvbiBhZHZhbmNlcyBpbiBzeXN0ZW1zIGFuZCBtZWFzdXJlbWVudHM8L3Nl
Y29uZGFyeS10aXRsZT48L3RpdGxlcz48cGVyaW9kaWNhbD48ZnVsbC10aXRsZT5JbnRlcm5hdGlv
bmFsIGpvdXJuYWwgb24gYWR2YW5jZXMgaW4gc3lzdGVtcyBhbmQgbWVhc3VyZW1lbnRzPC9mdWxs
LXRpdGxlPjwvcGVyaW9kaWNhbD48cGFnZXM+MTI4LTEzODwvcGFnZXM+PHZvbHVtZT41PC92b2x1
bWU+PG51bWJlcj4zJmFtcDs0PC9udW1iZXI+PGRhdGVzPjx5ZWFyPjIwMTI8L3llYXI+PC9kYXRl
cz48dXJscz48L3VybHM+PC9yZWNvcmQ+PC9DaXRlPjxDaXRlPjxBdXRob3I+TG9wZXo8L0F1dGhv
cj48WWVhcj4yMDE4PC9ZZWFyPjxSZWNOdW0+MTk2PC9SZWNOdW0+PHJlY29yZD48cmVjLW51bWJl
cj4xOTY8L3JlYy1udW1iZXI+PGZvcmVpZ24ta2V5cz48a2V5IGFwcD0iRU4iIGRiLWlkPSJkejVl
MDA5em56OXZhNWV2MHBxeGFkOXFlOXY1eDJ6d2Vlc3QiIHRpbWVzdGFtcD0iMTc3MTU3MjUwNiI+
MTk2PC9rZXk+PC9mb3JlaWduLWtleXM+PHJlZi10eXBlIG5hbWU9IkNvbmZlcmVuY2UgUHJvY2Vl
ZGluZ3MiPjEwPC9yZWYtdHlwZT48Y29udHJpYnV0b3JzPjxhdXRob3JzPjxhdXRob3I+TG9wZXos
IFBhYmxvIEFsdmFyZXo8L2F1dGhvcj48YXV0aG9yPkJlaHJpc2NoLCBNaWNoYWVsPC9hdXRob3I+
PGF1dGhvcj5CaWVrZXItV2FseiwgTGF1cmE8L2F1dGhvcj48YXV0aG9yPkVyZG1hbm4sIEpha29i
PC9hdXRob3I+PGF1dGhvcj5GbMO2dHRlcsO2ZCwgWXVuLVBhbmc8L2F1dGhvcj48YXV0aG9yPkhp
bGJyaWNoLCBSb2JlcnQ8L2F1dGhvcj48YXV0aG9yPkzDvGNrZW4sIExlb25oYXJkPC9hdXRob3I+
PGF1dGhvcj5SdW1tZWwsIEpvaGFubmVzPC9hdXRob3I+PGF1dGhvcj5XYWduZXIsIFBldGVyPC9h
dXRob3I+PGF1dGhvcj5XaWXDn25lciwgRXZhbWFyaWU8L2F1dGhvcj48L2F1dGhvcnM+PC9jb250
cmlidXRvcnM+PHRpdGxlcz48dGl0bGU+TWljcm9zY29waWMgdHJhZmZpYyBzaW11bGF0aW9uIHVz
aW5nIHN1bW88L3RpdGxlPjxzZWNvbmRhcnktdGl0bGU+MjAxOCAyMXN0IGludGVybmF0aW9uYWwg
Y29uZmVyZW5jZSBvbiBpbnRlbGxpZ2VudCB0cmFuc3BvcnRhdGlvbiBzeXN0ZW1zIChJVFNDKTwv
c2Vjb25kYXJ5LXRpdGxlPjwvdGl0bGVzPjxwYWdlcz4yNTc1LTI1ODI8L3BhZ2VzPjxkYXRlcz48
eWVhcj4yMDE4PC95ZWFyPjwvZGF0ZXM+PHB1Ymxpc2hlcj5JZWVlPC9wdWJsaXNoZXI+PGlzYm4+
MTcyODEwMzIzMTwvaXNibj48dXJscz48L3VybHM+PC9yZWNvcmQ+PC9DaXRlPjxDaXRlPjxBdXRo
b3I+TW9uZ2E8L0F1dGhvcj48WWVhcj4yMDIyPC9ZZWFyPjxSZWNOdW0+MjAwPC9SZWNOdW0+PHJl
Y29yZD48cmVjLW51bWJlcj4yMDA8L3JlYy1udW1iZXI+PGZvcmVpZ24ta2V5cz48a2V5IGFwcD0i
RU4iIGRiLWlkPSJkejVlMDA5em56OXZhNWV2MHBxeGFkOXFlOXY1eDJ6d2Vlc3QiIHRpbWVzdGFt
cD0iMTc3MTU3MjUwNiI+MjAwPC9rZXk+PC9mb3JlaWduLWtleXM+PHJlZi10eXBlIG5hbWU9IkNv
bmZlcmVuY2UgUHJvY2VlZGluZ3MiPjEwPC9yZWYtdHlwZT48Y29udHJpYnV0b3JzPjxhdXRob3Jz
PjxhdXRob3I+TW9uZ2EsIFJvaGl0PC9hdXRob3I+PGF1dGhvcj5NZWh0YSwgRGVlcGFrPC9hdXRo
b3I+PC9hdXRob3JzPjwvY29udHJpYnV0b3JzPjx0aXRsZXM+PHRpdGxlPlN1bW8gKHNpbXVsYXRp
b24gb2YgdXJiYW4gbW9iaWxpdHkpIGFuZCBvc20gKG9wZW4gc3RyZWV0IG1hcCkgaW1wbGVtZW50
YXRpb248L3RpdGxlPjxzZWNvbmRhcnktdGl0bGU+MjAyMiAxMXRoIGludGVybmF0aW9uYWwgY29u
ZmVyZW5jZSBvbiBzeXN0ZW0gbW9kZWxpbmcgJmFtcDsgYWR2YW5jZW1lbnQgaW4gcmVzZWFyY2gg
dHJlbmRzIChTTUFSVCk8L3NlY29uZGFyeS10aXRsZT48L3RpdGxlcz48cGFnZXM+NTM0LTUzODwv
cGFnZXM+PGRhdGVzPjx5ZWFyPjIwMjI8L3llYXI+PC9kYXRlcz48cHVibGlzaGVyPklFRUU8L3B1
Ymxpc2hlcj48aXNibj4xNjY1NDg3MzQ4PC9pc2JuPjx1cmxzPjwvdXJscz48L3JlY29yZD48L0Np
dGU+PENpdGU+PEF1dGhvcj5ZZTwvQXV0aG9yPjxZZWFyPjIwMjU8L1llYXI+PFJlY051bT4yMDk8
L1JlY051bT48cmVjb3JkPjxyZWMtbnVtYmVyPjIwOTwvcmVjLW51bWJlcj48Zm9yZWlnbi1rZXlz
PjxrZXkgYXBwPSJFTiIgZGItaWQ9ImR6NWUwMDl6bno5dmE1ZXYwcHF4YWQ5cWU5djV4Mnp3ZWVz
dCIgdGltZXN0YW1wPSIxNzcxNTcyNTA2Ij4yMDk8L2tleT48L2ZvcmVpZ24ta2V5cz48cmVmLXR5
cGUgbmFtZT0iSm91cm5hbCBBcnRpY2xlIj4xNzwvcmVmLXR5cGU+PGNvbnRyaWJ1dG9ycz48YXV0
aG9ycz48YXV0aG9yPlllLCBDaGVuZ2xvbmc8L2F1dGhvcj48YXV0aG9yPlhpb25nLCBHYW5nPC9h
dXRob3I+PGF1dGhvcj5TaGFuZywgSnVueW91PC9hdXRob3I+PGF1dGhvcj5EYWksIFhpbmd5dWFu
PC9hdXRob3I+PGF1dGhvcj5Hb25nLCBYaWFveWFuPC9hdXRob3I+PGF1dGhvcj5MdiwgWWlzaGVu
ZzwvYXV0aG9yPjwvYXV0aG9ycz48L2NvbnRyaWJ1dG9ycz48dGl0bGVzPjx0aXRsZT5TVU1PLU1D
UDogTGV2ZXJhZ2luZyB0aGUgbW9kZWwgY29udGV4dCBwcm90b2NvbCBmb3IgYXV0b25vbW91cyB0
cmFmZmljIHNpbXVsYXRpb24gYW5kIG9wdGltaXphdGlvbjwvdGl0bGU+PHNlY29uZGFyeS10aXRs
ZT5hclhpdiBwcmVwcmludCBhclhpdjoyNTA2LjAzNTQ4PC9zZWNvbmRhcnktdGl0bGU+PC90aXRs
ZXM+PHBlcmlvZGljYWw+PGZ1bGwtdGl0bGU+YXJYaXYgcHJlcHJpbnQgYXJYaXY6MjUwNi4wMzU0
ODwvZnVsbC10aXRsZT48L3BlcmlvZGljYWw+PGRhdGVzPjx5ZWFyPjIwMjU8L3llYXI+PC9kYXRl
cz48dXJscz48L3VybHM+PC9yZWNvcmQ+PC9DaXRlPjwvRW5kTm90ZT5=
</w:fldData>
        </w:fldChar>
        <w:instrText xml:space="preserve"> ADDIN EN.CITE.DATA </w:instrText>
        <w:fldChar w:fldCharType="end"/>
        <w:fldChar w:fldCharType="separate"/>
      </w:r>
      <w:r>
        <w:rPr>
          <w:noProof/>
        </w:rPr>
        <w:t>[125, 146-148, 150, 151]</w:t>
      </w:r>
      <w:r>
        <w:fldChar w:fldCharType="end"/>
        <w:t>.</w:t>
      </w:r>
    </w:p>
    <w:p w14:paraId="57EF8F8B" w14:textId="7C18D33D" w:rsidR="00D03842" w:rsidRDefault="00D03842" w:rsidP="00D03842">
      <w:pPr>
        <w:pStyle w:val="Ttulo2"/>
        <w:spacing w:line="360" w:lineRule="auto"/>
        <w:jc w:val="both"/>
        <w:rPr>
          <w:rFonts w:ascii="Arial" w:hAnsi="Arial" w:cs="Arial"/>
          <w:b/>
          <w:color w:val="auto"/>
          <w:sz w:val="24"/>
          <w:szCs w:val="24"/>
        </w:rPr>
      </w:pPr>
      <w:bookmarkStart w:id="41" w:name="_Toc236928689"/>
      <w:r>
        <w:rPr>
          <w:rFonts w:ascii="Arial" w:hAnsi="Arial" w:cs="Arial"/>
          <w:b/>
          <w:color w:val="auto"/>
          <w:sz w:val="24"/>
          <w:szCs w:val="24"/>
        </w:rPr>
        <w:t>1.6 Conclusiones parciales</w:t>
      </w:r>
      <w:bookmarkEnd w:id="41"/>
    </w:p>
    <w:p w14:paraId="083BD4BA" w14:textId="15079C54" w:rsidR="006007B8" w:rsidRDefault="006007B8" w:rsidP="006007B8">
      <w:pPr>
        <w:pStyle w:val="Trabajos"/>
        <w:rPr>
          <w:lang w:val="es-ES"/>
        </w:rPr>
      </w:pPr>
      <w:r>
        <w:rPr>
          <w:lang w:val="es-ES"/>
        </w:rPr>
        <w:t xml:space="preserve">A partir del estudio realizado sobre el marco teórico investigativo de los Problemas de Planificación de Rutas de Vehículos Eléctricos, los algoritmos heurísticos que existen para resolver dicho problema, así como enfoques de simulación del tráfico </w:t>
        <w:lastRenderedPageBreak/>
        <w:t>basada en agentes inteligentes e Inteligencia Artificial Explicable, se obtienen las siguientes conclusiones:</w:t>
      </w:r>
    </w:p>
    <w:p w14:paraId="7A5CAA4D" w14:textId="72C4F5F0" w:rsidR="006007B8" w:rsidRDefault="006007B8" w:rsidP="006007B8">
      <w:pPr>
        <w:pStyle w:val="Trabajos"/>
        <w:numPr>
          <w:ilvl w:val="0"/>
          <w:numId w:val="18"/>
        </w:numPr>
        <w:rPr>
          <w:lang w:val="es-ES"/>
        </w:rPr>
      </w:pPr>
      <w:r>
        <w:rPr>
          <w:lang w:val="es-ES"/>
        </w:rPr>
        <w:t xml:space="preserve">Los Problemas de Planificación de Rutas de Vehículos Eléctricos constituyen un problema de optimización combinatoria perteneciente a la categoría de problemas NP-duro, cada vez surgen más variantes y una alternativa de solución apropiada son los algoritmos heurísticos.</w:t>
      </w:r>
    </w:p>
    <w:p w14:paraId="66AF4F45" w14:textId="14463658" w:rsidR="006007B8" w:rsidRPr="0032049E" w:rsidRDefault="00113610" w:rsidP="006007B8">
      <w:pPr>
        <w:pStyle w:val="Trabajos"/>
        <w:numPr>
          <w:ilvl w:val="0"/>
          <w:numId w:val="18"/>
        </w:numPr>
        <w:rPr>
          <w:lang w:val="es-ES"/>
        </w:rPr>
      </w:pPr>
      <w:r>
        <w:rPr>
          <w:lang w:val="es-ES"/>
        </w:rPr>
        <w:t xml:space="preserve">En el contexto EVRP existen numerosas publicaciones que demuestran el uso de implementaciones propias, en vez de adaptar modelos en componentes de softwares ya existentes. Uno de los algoritmos heurísticos más destacados es ACO.</w:t>
      </w:r>
    </w:p>
    <w:p w14:paraId="63F01337" w14:textId="4A7718C0" w:rsidR="006007B8" w:rsidRPr="00CC4DBA" w:rsidRDefault="006007B8" w:rsidP="006007B8">
      <w:pPr>
        <w:pStyle w:val="Trabajos"/>
        <w:numPr>
          <w:ilvl w:val="0"/>
          <w:numId w:val="18"/>
        </w:numPr>
        <w:rPr>
          <w:lang w:val="es-ES"/>
        </w:rPr>
      </w:pPr>
      <w:r>
        <w:rPr>
          <w:lang w:val="es-ES"/>
        </w:rPr>
        <w:t xml:space="preserve">Debido a la relevancia del lenguaje de programación Python para los trabajos relacionados con Inteligencia Artificial, es importante explorar sus potencialidades. Además, resulta interesante analizar la posibilidad de incorporar el trabajo con distancias reales para aumentar la precisión de los resultados en la obtención de rutas.</w:t>
      </w:r>
    </w:p>
    <w:p w14:paraId="35F1BBF0" w14:textId="237738E4" w:rsidR="00D35E41" w:rsidRDefault="00AC6A1B" w:rsidP="00971888">
      <w:pPr>
        <w:pStyle w:val="Trabajos"/>
        <w:numPr>
          <w:ilvl w:val="0"/>
          <w:numId w:val="18"/>
        </w:numPr>
        <w:rPr>
          <w:lang w:val="es-ES"/>
        </w:rPr>
      </w:pPr>
      <w:r>
        <w:rPr>
          <w:lang w:val="es-ES"/>
        </w:rPr>
        <w:t xml:space="preserve">En la actualidad, resolver EVRP con técnicas de optimización no es suficiente, por lo que se explora el uso de otros enfoques como la simulación del tráfico mediante agentes inteligentes y explicabilidad. De esta manera, se intenta obtener una solución más realista. Esto reafirma que no existe un sistema que integre optimización, simulación y XAI como un todo.</w:t>
      </w:r>
    </w:p>
    <w:p w14:paraId="61E3AC79" w14:textId="6A4146EA" w:rsidR="007509A8" w:rsidRPr="006007B8" w:rsidRDefault="00D35E41" w:rsidP="00971888">
      <w:pPr>
        <w:pStyle w:val="Trabajos"/>
        <w:numPr>
          <w:ilvl w:val="0"/>
          <w:numId w:val="18"/>
        </w:numPr>
        <w:rPr>
          <w:lang w:val="es-ES"/>
        </w:rPr>
      </w:pPr>
      <w:r>
        <w:rPr>
          <w:lang w:val="es-ES"/>
        </w:rPr>
        <w:t xml:space="preserve">Luego de un análisis comparativo de herramientas, desde el punto de vista de optimización de rutas y simulación del tráfico, se escogen los componentes de software OR-Tools y SUMO, respectivamente. </w:t>
        <w:br w:type="page"/>
      </w:r>
    </w:p>
    <w:p w14:paraId="765C81AF" w14:textId="2F6322EB" w:rsidR="007509A8" w:rsidRPr="006605A9" w:rsidRDefault="007509A8" w:rsidP="007509A8">
      <w:pPr>
        <w:pStyle w:val="Ttulo1"/>
        <w:spacing w:line="360" w:lineRule="auto"/>
        <w:jc w:val="both"/>
        <w:rPr>
          <w:rFonts w:ascii="Arial" w:hAnsi="Arial" w:cs="Arial"/>
          <w:b/>
          <w:color w:val="auto"/>
          <w:sz w:val="28"/>
        </w:rPr>
      </w:pPr>
      <w:bookmarkStart w:id="42" w:name="_Toc236928690"/>
      <w:r>
        <w:rPr>
          <w:rFonts w:ascii="Arial" w:hAnsi="Arial" w:cs="Arial"/>
          <w:b/>
          <w:color w:val="auto"/>
          <w:sz w:val="28"/>
        </w:rPr>
        <w:lastRenderedPageBreak/>
        <w:t xml:space="preserve">Capítulo 2: Diseño de un sistema explicable para resolver EVRP dinámico con simulación de tráfico</w:t>
      </w:r>
      <w:bookmarkEnd w:id="42"/>
      <w:r>
        <w:rPr>
          <w:rFonts w:ascii="Arial" w:hAnsi="Arial" w:cs="Arial"/>
          <w:b/>
          <w:color w:val="auto"/>
          <w:sz w:val="28"/>
        </w:rPr>
        <w:t xml:space="preserve"> </w:t>
      </w:r>
    </w:p>
    <w:p w14:paraId="2B0339EB" w14:textId="2F27DF88" w:rsidR="002373C6" w:rsidRDefault="002373C6" w:rsidP="007509A8">
      <w:pPr>
        <w:pStyle w:val="Trabajos"/>
        <w:spacing w:after="0"/>
        <w:rPr>
          <w:lang w:val="es-ES"/>
        </w:rPr>
      </w:pPr>
      <w:r>
        <w:rPr>
          <w:lang w:val="es-ES"/>
        </w:rPr>
        <w:t xml:space="preserve">La solución que se presenta en este capítulo consiste en un sistema que resuelve Problemas de Planificación de Rutas de Vehículos Eléctricos teniendo en cuenta condiciones dinámicas. Para ello se tienen en cuenta algoritmos heurísticos, simulación del tráfico mediante agentes inteligentes y técnicas de Inteligencia Artificial Explicable. Se define el modelo matemático de la solución, la integración con OSRM para el cálculo de distancias reales y su adaptación dentro del componente de software OR-Tools. Además, se incorpora la metaheurística Ant Colony Optimization (ACO) como solucionador independiente, debido a los estudios recientes en este contexto, como se aprecia en el epígrafe </w:t>
        <w:fldChar w:fldCharType="begin"/>
        <w:instrText xml:space="preserve"> REF _Ref236046555 \h  \* MERGEFORMAT </w:instrText>
        <w:fldChar w:fldCharType="separate"/>
      </w:r>
      <w:r>
        <w:rPr>
          <w:szCs w:val="24"/>
        </w:rPr>
        <w:t>1.2</w:t>
      </w:r>
      <w:r>
        <w:rPr>
          <w:lang w:val="es-ES"/>
        </w:rPr>
        <w:fldChar w:fldCharType="end"/>
        <w:t xml:space="preserve">. ACO puede ejecutarse solo o, de forma opcional, partir de la solución de una heurística de OR-Tools. Para describir esta propuesta se muestra una vista de la arquitectura y los diagramas de actividades que muestran las etapas para obtener el resultado final. Adicionalmente, se muestran los diagramas que evidencian la comunicación y requerimientos de los distintos módulos del sistema. Por último, es importante destacar el proceso de integración entre las técnicas de optimización, simulación del tráfico y explicabilidad. </w:t>
      </w:r>
    </w:p>
    <w:p w14:paraId="62DFFD1A" w14:textId="7F5DD174" w:rsidR="00372A31" w:rsidRDefault="00372A31" w:rsidP="00372A31">
      <w:pPr>
        <w:pStyle w:val="Ttulo2"/>
        <w:spacing w:line="360" w:lineRule="auto"/>
        <w:jc w:val="both"/>
        <w:rPr>
          <w:rFonts w:ascii="Arial" w:hAnsi="Arial" w:cs="Arial"/>
          <w:b/>
          <w:color w:val="auto"/>
          <w:sz w:val="24"/>
          <w:szCs w:val="24"/>
        </w:rPr>
      </w:pPr>
      <w:bookmarkStart w:id="43" w:name="_Toc236928691"/>
      <w:r>
        <w:rPr>
          <w:rFonts w:ascii="Arial" w:hAnsi="Arial" w:cs="Arial"/>
          <w:b/>
          <w:color w:val="auto"/>
          <w:sz w:val="24"/>
          <w:szCs w:val="24"/>
        </w:rPr>
        <w:t>2.1 Modelo matemático del EVRP dinámico</w:t>
      </w:r>
      <w:bookmarkEnd w:id="43"/>
      <w:r>
        <w:rPr>
          <w:rFonts w:ascii="Arial" w:hAnsi="Arial" w:cs="Arial"/>
          <w:b/>
          <w:color w:val="auto"/>
          <w:sz w:val="24"/>
          <w:szCs w:val="24"/>
        </w:rPr>
        <w:t xml:space="preserve"> </w:t>
      </w:r>
    </w:p>
    <w:p w14:paraId="3507419E" w14:textId="28A59D32" w:rsidR="00172C45" w:rsidRDefault="00CF16EA" w:rsidP="00372A31">
      <w:pPr>
        <w:pStyle w:val="Trabajos"/>
      </w:pPr>
      <w:r>
        <w:t xml:space="preserve">Para definir el modelo matemático del DEVRP, se tiene en cuenta referentes clásicos en este contexto como </w:t>
        <w:fldChar w:fldCharType="begin">
          <w:fldData xml:space="preserve">PEVuZE5vdGU+PENpdGU+PEF1dGhvcj5TY2huZWlkZXI8L0F1dGhvcj48WWVhcj4yMDE0PC9ZZWFy
PjxSZWNOdW0+MTY3PC9SZWNOdW0+PERpc3BsYXlUZXh0Pls2MCwgNjQsIDE1Ml08L0Rpc3BsYXlU
ZXh0PjxyZWNvcmQ+PHJlYy1udW1iZXI+MTY3PC9yZWMtbnVtYmVyPjxmb3JlaWduLWtleXM+PGtl
eSBhcHA9IkVOIiBkYi1pZD0iZHo1ZTAwOXpuejl2YTVldjBwcXhhZDlxZTl2NXgyendlZXN0IiB0
aW1lc3RhbXA9IjE3NzA5MjI2MTkiPjE2Nzwva2V5PjwvZm9yZWlnbi1rZXlzPjxyZWYtdHlwZSBu
YW1lPSJKb3VybmFsIEFydGljbGUiPjE3PC9yZWYtdHlwZT48Y29udHJpYnV0b3JzPjxhdXRob3Jz
PjxhdXRob3I+U2NobmVpZGVyLCBNaWNoYWVsPC9hdXRob3I+PGF1dGhvcj5TdGVuZ2VyLCBBbmRy
ZWFzPC9hdXRob3I+PGF1dGhvcj5Hb2VrZSwgRG9taW5pazwvYXV0aG9yPjwvYXV0aG9ycz48L2Nv
bnRyaWJ1dG9ycz48dGl0bGVzPjx0aXRsZT5UaGUgZWxlY3RyaWMgdmVoaWNsZS1yb3V0aW5nIHBy
b2JsZW0gd2l0aCB0aW1lIHdpbmRvd3MgYW5kIHJlY2hhcmdpbmcgc3RhdGlvbnM8L3RpdGxlPjxz
ZWNvbmRhcnktdGl0bGU+VHJhbnNwb3J0YXRpb24gc2NpZW5jZTwvc2Vjb25kYXJ5LXRpdGxlPjwv
dGl0bGVzPjxwZXJpb2RpY2FsPjxmdWxsLXRpdGxlPlRyYW5zcG9ydGF0aW9uIFNjaWVuY2U8L2Z1
bGwtdGl0bGU+PC9wZXJpb2RpY2FsPjxwYWdlcz41MDAtNTIwPC9wYWdlcz48dm9sdW1lPjQ4PC92
b2x1bWU+PG51bWJlcj40PC9udW1iZXI+PGRhdGVzPjx5ZWFyPjIwMTQ8L3llYXI+PC9kYXRlcz48
aXNibj4wMDQxLTE2NTU8L2lzYm4+PHVybHM+PC91cmxzPjwvcmVjb3JkPjwvQ2l0ZT48Q2l0ZT48
QXV0aG9yPktlc2tpbjwvQXV0aG9yPjxZZWFyPjIwMTY8L1llYXI+PFJlY051bT4yNTI8L1JlY051
bT48cmVjb3JkPjxyZWMtbnVtYmVyPjI1MjwvcmVjLW51bWJlcj48Zm9yZWlnbi1rZXlzPjxrZXkg
YXBwPSJFTiIgZGItaWQ9ImR6NWUwMDl6bno5dmE1ZXYwcHF4YWQ5cWU5djV4Mnp3ZWVzdCIgdGlt
ZXN0YW1wPSIxNzg1MTQ4ODYyIj4yNTI8L2tleT48L2ZvcmVpZ24ta2V5cz48cmVmLXR5cGUgbmFt
ZT0iSm91cm5hbCBBcnRpY2xlIj4xNzwvcmVmLXR5cGU+PGNvbnRyaWJ1dG9ycz48YXV0aG9ycz48
YXV0aG9yPktlc2tpbiwgTWVydmU8L2F1dGhvcj48YXV0aG9yPsOHYXRheSwgQsO8bGVudDwvYXV0
aG9yPjwvYXV0aG9ycz48L2NvbnRyaWJ1dG9ycz48dGl0bGVzPjx0aXRsZT5QYXJ0aWFsIHJlY2hh
cmdlIHN0cmF0ZWdpZXMgZm9yIHRoZSBlbGVjdHJpYyB2ZWhpY2xlIHJvdXRpbmcgcHJvYmxlbSB3
aXRoIHRpbWUgd2luZG93czwvdGl0bGU+PHNlY29uZGFyeS10aXRsZT5UcmFuc3BvcnRhdGlvbiBy
ZXNlYXJjaCBwYXJ0IEM6IGVtZXJnaW5nIHRlY2hub2xvZ2llczwvc2Vjb25kYXJ5LXRpdGxlPjwv
dGl0bGVzPjxwZXJpb2RpY2FsPjxmdWxsLXRpdGxlPlRyYW5zcG9ydGF0aW9uIHJlc2VhcmNoIHBh
cnQgQzogZW1lcmdpbmcgdGVjaG5vbG9naWVzPC9mdWxsLXRpdGxlPjwvcGVyaW9kaWNhbD48cGFn
ZXM+MTExLTEyNzwvcGFnZXM+PHZvbHVtZT42NTwvdm9sdW1lPjxkYXRlcz48eWVhcj4yMDE2PC95
ZWFyPjwvZGF0ZXM+PGlzYm4+MDk2OC0wOTBYPC9pc2JuPjx1cmxzPjwvdXJscz48L3JlY29yZD48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cmxzPjwvdXJscz48L3JlY29yZD48L0NpdGU+PC9FbmROb3RlPgB=
</w:fldData>
        </w:fldChar>
        <w:instrText xml:space="preserve"> ADDIN EN.CITE </w:instrText>
        <w:fldChar w:fldCharType="begin">
          <w:fldData xml:space="preserve">PEVuZE5vdGU+PENpdGU+PEF1dGhvcj5TY2huZWlkZXI8L0F1dGhvcj48WWVhcj4yMDE0PC9ZZWFy
PjxSZWNOdW0+MTY3PC9SZWNOdW0+PERpc3BsYXlUZXh0Pls2MCwgNjQsIDE1Ml08L0Rpc3BsYXlU
ZXh0PjxyZWNvcmQ+PHJlYy1udW1iZXI+MTY3PC9yZWMtbnVtYmVyPjxmb3JlaWduLWtleXM+PGtl
eSBhcHA9IkVOIiBkYi1pZD0iZHo1ZTAwOXpuejl2YTVldjBwcXhhZDlxZTl2NXgyendlZXN0IiB0
aW1lc3RhbXA9IjE3NzA5MjI2MTkiPjE2Nzwva2V5PjwvZm9yZWlnbi1rZXlzPjxyZWYtdHlwZSBu
YW1lPSJKb3VybmFsIEFydGljbGUiPjE3PC9yZWYtdHlwZT48Y29udHJpYnV0b3JzPjxhdXRob3Jz
PjxhdXRob3I+U2NobmVpZGVyLCBNaWNoYWVsPC9hdXRob3I+PGF1dGhvcj5TdGVuZ2VyLCBBbmRy
ZWFzPC9hdXRob3I+PGF1dGhvcj5Hb2VrZSwgRG9taW5pazwvYXV0aG9yPjwvYXV0aG9ycz48L2Nv
bnRyaWJ1dG9ycz48dGl0bGVzPjx0aXRsZT5UaGUgZWxlY3RyaWMgdmVoaWNsZS1yb3V0aW5nIHBy
b2JsZW0gd2l0aCB0aW1lIHdpbmRvd3MgYW5kIHJlY2hhcmdpbmcgc3RhdGlvbnM8L3RpdGxlPjxz
ZWNvbmRhcnktdGl0bGU+VHJhbnNwb3J0YXRpb24gc2NpZW5jZTwvc2Vjb25kYXJ5LXRpdGxlPjwv
dGl0bGVzPjxwZXJpb2RpY2FsPjxmdWxsLXRpdGxlPlRyYW5zcG9ydGF0aW9uIFNjaWVuY2U8L2Z1
bGwtdGl0bGU+PC9wZXJpb2RpY2FsPjxwYWdlcz41MDAtNTIwPC9wYWdlcz48dm9sdW1lPjQ4PC92
b2x1bWU+PG51bWJlcj40PC9udW1iZXI+PGRhdGVzPjx5ZWFyPjIwMTQ8L3llYXI+PC9kYXRlcz48
aXNibj4wMDQxLTE2NTU8L2lzYm4+PHVybHM+PC91cmxzPjwvcmVjb3JkPjwvQ2l0ZT48Q2l0ZT48
QXV0aG9yPktlc2tpbjwvQXV0aG9yPjxZZWFyPjIwMTY8L1llYXI+PFJlY051bT4yNTI8L1JlY051
bT48cmVjb3JkPjxyZWMtbnVtYmVyPjI1MjwvcmVjLW51bWJlcj48Zm9yZWlnbi1rZXlzPjxrZXkg
YXBwPSJFTiIgZGItaWQ9ImR6NWUwMDl6bno5dmE1ZXYwcHF4YWQ5cWU5djV4Mnp3ZWVzdCIgdGlt
ZXN0YW1wPSIxNzg1MTQ4ODYyIj4yNTI8L2tleT48L2ZvcmVpZ24ta2V5cz48cmVmLXR5cGUgbmFt
ZT0iSm91cm5hbCBBcnRpY2xlIj4xNzwvcmVmLXR5cGU+PGNvbnRyaWJ1dG9ycz48YXV0aG9ycz48
YXV0aG9yPktlc2tpbiwgTWVydmU8L2F1dGhvcj48YXV0aG9yPsOHYXRheSwgQsO8bGVudDwvYXV0
aG9yPjwvYXV0aG9ycz48L2NvbnRyaWJ1dG9ycz48dGl0bGVzPjx0aXRsZT5QYXJ0aWFsIHJlY2hh
cmdlIHN0cmF0ZWdpZXMgZm9yIHRoZSBlbGVjdHJpYyB2ZWhpY2xlIHJvdXRpbmcgcHJvYmxlbSB3
aXRoIHRpbWUgd2luZG93czwvdGl0bGU+PHNlY29uZGFyeS10aXRsZT5UcmFuc3BvcnRhdGlvbiBy
ZXNlYXJjaCBwYXJ0IEM6IGVtZXJnaW5nIHRlY2hub2xvZ2llczwvc2Vjb25kYXJ5LXRpdGxlPjwv
dGl0bGVzPjxwZXJpb2RpY2FsPjxmdWxsLXRpdGxlPlRyYW5zcG9ydGF0aW9uIHJlc2VhcmNoIHBh
cnQgQzogZW1lcmdpbmcgdGVjaG5vbG9naWVzPC9mdWxsLXRpdGxlPjwvcGVyaW9kaWNhbD48cGFn
ZXM+MTExLTEyNzwvcGFnZXM+PHZvbHVtZT42NTwvdm9sdW1lPjxkYXRlcz48eWVhcj4yMDE2PC95
ZWFyPjwvZGF0ZXM+PGlzYm4+MDk2OC0wOTBYPC9pc2JuPjx1cmxzPjwvdXJscz48L3JlY29yZD48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cmxzPjwvdXJscz48L3JlY29yZD48L0NpdGU+PC9FbmROb3RlPgB=
</w:fldData>
        </w:fldChar>
        <w:instrText xml:space="preserve"> ADDIN EN.CITE.DATA </w:instrText>
        <w:fldChar w:fldCharType="end"/>
        <w:fldChar w:fldCharType="separate"/>
      </w:r>
      <w:r>
        <w:rPr>
          <w:noProof/>
        </w:rPr>
        <w:t>[60, 64, 152]</w:t>
      </w:r>
      <w:r>
        <w:fldChar w:fldCharType="end"/>
        <w:t xml:space="preserve">. De manera general, se tiene un depósito con una flota de vehículos eléctricos homogéneos. Estos deben atender a clientes dispersos geográficamente con demandas conocidas. Adicionalmente, se dispone de un conjunto de estaciones de carga donde pueden recuperar autonomía durante la ruta. El consumo energético de cada vehículo es proporcional a la distancia recorrida. En el caso del EVRP dinámico, las rutas pueden verse alteradas por diferentes eventos en dependencia de las condiciones del tráfico. Esto conlleva a la replanificación del tramo afectado, teniendo en cuenta la posición, carga y nivel de batería de los vehículos afectados. </w:t>
      </w:r>
    </w:p>
    <w:p w14:paraId="0F926742" w14:textId="1BD0D1A4" w:rsidR="00F4298F" w:rsidRPr="00F4298F" w:rsidRDefault="00160930" w:rsidP="00372A31">
      <w:pPr>
        <w:pStyle w:val="Trabajos"/>
        <w:rPr>
          <w:rFonts w:eastAsiaTheme="minorEastAsia"/>
          <w:lang w:val="es-ES"/>
        </w:rPr>
      </w:pPr>
      <w:r>
        <w:t xml:space="preserve">Sin embargo, es necesario formalizar este problema, por lo que se identifica un grafo dirigido </w:t>
      </w:r>
      <m:oMath>
        <m:r>
          <w:rPr>
            <w:rFonts w:ascii="Cambria Math" w:hAnsi="Cambria Math"/>
          </w:rPr>
          <m:t>G=</m:t>
        </m:r>
        <m:d>
          <m:dPr>
            <m:ctrlPr>
              <w:rPr>
                <w:rFonts w:ascii="Cambria Math" w:hAnsi="Cambria Math"/>
                <w:i/>
              </w:rPr>
            </m:ctrlPr>
          </m:dPr>
          <m:e>
            <m:r>
              <w:rPr>
                <w:rFonts w:ascii="Cambria Math" w:hAnsi="Cambria Math"/>
              </w:rPr>
              <m:t>V, A</m:t>
            </m:r>
          </m:e>
        </m:d>
      </m:oMath>
      <w:r>
        <w:rPr>
          <w:rFonts w:eastAsiaTheme="minorEastAsia"/>
        </w:rPr>
        <w:t xml:space="preserve">. Dicho grafo está compuesto por </w:t>
      </w:r>
      <m:oMath>
        <m:r>
          <w:rPr>
            <w:rFonts w:ascii="Cambria Math" w:eastAsiaTheme="minorEastAsia" w:hAnsi="Cambria Math"/>
          </w:rPr>
          <m:t>V=</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lang w:val="es-ES"/>
          </w:rPr>
          <m:t>∪C∪S</m:t>
        </m:r>
      </m:oMath>
      <w:r>
        <w:rPr>
          <w:rFonts w:eastAsiaTheme="minorEastAsia"/>
          <w:lang w:val="es-ES"/>
        </w:rPr>
        <w:t xml:space="preserve"> que es el conjunto de nodos que incluye el depósito (nodo 0), el conjunto de clientes </w:t>
      </w:r>
      <m:oMath>
        <m:r>
          <w:rPr>
            <w:rFonts w:ascii="Cambria Math" w:eastAsiaTheme="minorEastAsia" w:hAnsi="Cambria Math"/>
            <w:lang w:val="es-ES"/>
          </w:rPr>
          <m:t>C=</m:t>
        </m:r>
        <m:d>
          <m:dPr>
            <m:begChr m:val="{"/>
            <m:endChr m:val="}"/>
            <m:ctrlPr>
              <w:rPr>
                <w:rFonts w:ascii="Cambria Math" w:eastAsiaTheme="minorEastAsia" w:hAnsi="Cambria Math"/>
                <w:i/>
                <w:lang w:val="es-ES"/>
              </w:rPr>
            </m:ctrlPr>
          </m:dPr>
          <m:e>
            <m:r>
              <w:rPr>
                <w:rFonts w:ascii="Cambria Math" w:eastAsiaTheme="minorEastAsia" w:hAnsi="Cambria Math"/>
                <w:lang w:val="es-ES"/>
              </w:rPr>
              <m:t>1, …, n</m:t>
            </m:r>
          </m:e>
        </m:d>
      </m:oMath>
      <w:r>
        <w:rPr>
          <w:rFonts w:eastAsiaTheme="minorEastAsia"/>
          <w:lang w:val="es-ES"/>
        </w:rPr>
        <w:t xml:space="preserve"> y el conjunto de estaciones de carga </w:t>
      </w:r>
      <m:oMath>
        <m:r>
          <w:rPr>
            <w:rFonts w:ascii="Cambria Math" w:eastAsiaTheme="minorEastAsia" w:hAnsi="Cambria Math"/>
            <w:lang w:val="es-ES"/>
          </w:rPr>
          <m:t>S=</m:t>
        </m:r>
        <m:d>
          <m:dPr>
            <m:begChr m:val="{"/>
            <m:endChr m:val="}"/>
            <m:ctrlPr>
              <w:rPr>
                <w:rFonts w:ascii="Cambria Math" w:eastAsiaTheme="minorEastAsia" w:hAnsi="Cambria Math"/>
                <w:i/>
                <w:lang w:val="es-ES"/>
              </w:rPr>
            </m:ctrlPr>
          </m:dPr>
          <m:e>
            <m:r>
              <w:rPr>
                <w:rFonts w:ascii="Cambria Math" w:eastAsiaTheme="minorEastAsia" w:hAnsi="Cambria Math"/>
                <w:lang w:val="es-ES"/>
              </w:rPr>
              <m:t>n+1, …, n+m</m:t>
            </m:r>
          </m:e>
        </m:d>
      </m:oMath>
      <w:r>
        <w:rPr>
          <w:rFonts w:eastAsiaTheme="minorEastAsia"/>
          <w:lang w:val="es-ES"/>
        </w:rPr>
        <w:t xml:space="preserve">. Además, el conjunto de aristas </w:t>
      </w:r>
      <m:oMath>
        <m:r>
          <w:rPr>
            <w:rFonts w:ascii="Cambria Math" w:eastAsiaTheme="minorEastAsia" w:hAnsi="Cambria Math"/>
            <w:lang w:val="es-ES"/>
          </w:rPr>
          <m:t>A</m:t>
        </m:r>
      </m:oMath>
      <w:r>
        <w:rPr>
          <w:rFonts w:eastAsiaTheme="minorEastAsia"/>
          <w:lang w:val="es-ES"/>
        </w:rPr>
        <w:t xml:space="preserve"> contiene los pares </w:t>
      </w:r>
      <m:oMath>
        <m:d>
          <m:dPr>
            <m:ctrlPr>
              <w:rPr>
                <w:rFonts w:ascii="Cambria Math" w:eastAsiaTheme="minorEastAsia" w:hAnsi="Cambria Math"/>
                <w:i/>
                <w:lang w:val="es-ES"/>
              </w:rPr>
            </m:ctrlPr>
          </m:dPr>
          <m:e>
            <m:r>
              <w:rPr>
                <w:rFonts w:ascii="Cambria Math" w:eastAsiaTheme="minorEastAsia" w:hAnsi="Cambria Math"/>
                <w:lang w:val="es-ES"/>
              </w:rPr>
              <m:t>i,j</m:t>
            </m:r>
          </m:e>
        </m:d>
      </m:oMath>
      <w:r>
        <w:rPr>
          <w:rFonts w:eastAsiaTheme="minorEastAsia"/>
          <w:lang w:val="es-ES"/>
        </w:rPr>
        <w:t xml:space="preserve"> con </w:t>
      </w:r>
      <m:oMath>
        <m:r>
          <w:rPr>
            <w:rFonts w:ascii="Cambria Math" w:eastAsiaTheme="minorEastAsia" w:hAnsi="Cambria Math"/>
            <w:lang w:val="es-ES"/>
          </w:rPr>
          <m:t>i≠j</m:t>
        </m:r>
      </m:oMath>
      <w:r>
        <w:rPr>
          <w:rFonts w:eastAsiaTheme="minorEastAsia"/>
          <w:lang w:val="es-ES"/>
        </w:rPr>
        <w:t xml:space="preserve">. Se define </w:t>
      </w:r>
      <m:oMath>
        <m:sSub>
          <m:sSubPr>
            <m:ctrlPr>
              <w:rPr>
                <w:rFonts w:ascii="Cambria Math" w:eastAsiaTheme="minorEastAsia" w:hAnsi="Cambria Math"/>
                <w:i/>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oMath>
      <w:r>
        <w:rPr>
          <w:rFonts w:eastAsiaTheme="minorEastAsia"/>
          <w:lang w:val="es-ES"/>
        </w:rPr>
        <w:t xml:space="preserve"> como la distancia entre los nodos </w:t>
      </w:r>
      <m:oMath>
        <m:r>
          <w:rPr>
            <w:rFonts w:ascii="Cambria Math" w:eastAsiaTheme="minorEastAsia" w:hAnsi="Cambria Math"/>
            <w:lang w:val="es-ES"/>
          </w:rPr>
          <m:t>i</m:t>
        </m:r>
      </m:oMath>
      <w:r>
        <w:rPr>
          <w:rFonts w:ascii="Cambria Math" w:eastAsiaTheme="minorEastAsia" w:hAnsi="Cambria Math"/>
          <w:i/>
          <w:iCs/>
          <w:lang w:val="es-ES"/>
        </w:rPr>
        <w:t xml:space="preserve"> </w:t>
      </w:r>
      <w:r>
        <w:rPr>
          <w:rFonts w:eastAsiaTheme="minorEastAsia"/>
          <w:lang w:val="es-ES"/>
        </w:rPr>
        <w:t xml:space="preserve">y </w:t>
      </w:r>
      <m:oMath>
        <m:r>
          <w:rPr>
            <w:rFonts w:ascii="Cambria Math" w:eastAsiaTheme="minorEastAsia" w:hAnsi="Cambria Math"/>
            <w:lang w:val="es-ES"/>
          </w:rPr>
          <m:t>j</m:t>
        </m:r>
      </m:oMath>
      <w:r>
        <w:rPr>
          <w:rFonts w:eastAsiaTheme="minorEastAsia"/>
          <w:lang w:val="es-ES"/>
        </w:rPr>
        <w:t xml:space="preserve"> según el tipo de distancia configurado para la instancia </w:t>
      </w:r>
      <w:r>
        <w:rPr>
          <w:rFonts w:eastAsiaTheme="minorEastAsia"/>
        </w:rPr>
        <w:t xml:space="preserve">(Euclidean, Manhattan, Haversine, Chebyshev u OSRM). </w:t>
      </w:r>
      <w:r>
        <w:rPr>
          <w:rFonts w:eastAsiaTheme="minorEastAsia"/>
          <w:lang w:val="es-ES"/>
        </w:rPr>
        <w:t xml:space="preserve">La flota está compuesta por </w:t>
      </w:r>
      <m:oMath>
        <m:r>
          <w:rPr>
            <w:rFonts w:ascii="Cambria Math" w:eastAsiaTheme="minorEastAsia" w:hAnsi="Cambria Math"/>
            <w:lang w:val="es-ES"/>
          </w:rPr>
          <m:t>K</m:t>
        </m:r>
      </m:oMath>
      <w:r>
        <w:rPr>
          <w:rFonts w:eastAsiaTheme="minorEastAsia"/>
          <w:lang w:val="es-ES"/>
        </w:rPr>
        <w:t xml:space="preserve"> vehículos eléctricos homogéneos, cada uno con capacidad máxima de carga </w:t>
      </w:r>
      <m:oMath>
        <m:r>
          <w:rPr>
            <w:rFonts w:ascii="Cambria Math" w:eastAsiaTheme="minorEastAsia" w:hAnsi="Cambria Math"/>
            <w:lang w:val="es-ES"/>
          </w:rPr>
          <m:t>Q</m:t>
        </m:r>
      </m:oMath>
      <w:r>
        <w:rPr>
          <w:rFonts w:eastAsiaTheme="minorEastAsia"/>
          <w:lang w:val="es-ES"/>
        </w:rPr>
        <w:t xml:space="preserve"> y capacidad máxima de batería </w:t>
      </w:r>
      <m:oMath>
        <m:r>
          <w:rPr>
            <w:rFonts w:ascii="Cambria Math" w:eastAsiaTheme="minorEastAsia" w:hAnsi="Cambria Math"/>
            <w:lang w:val="es-ES"/>
          </w:rPr>
          <m:t>B</m:t>
        </m:r>
      </m:oMath>
      <w:r>
        <w:rPr>
          <w:rFonts w:eastAsiaTheme="minorEastAsia"/>
          <w:lang w:val="es-ES"/>
        </w:rPr>
        <w:t xml:space="preserve">. Además, se tiene </w:t>
      </w:r>
      <m:oMath>
        <m:r>
          <w:rPr>
            <w:rFonts w:ascii="Cambria Math" w:eastAsiaTheme="minorEastAsia" w:hAnsi="Cambria Math"/>
            <w:lang w:val="es-ES"/>
          </w:rPr>
          <m:t>r</m:t>
        </m:r>
      </m:oMath>
      <w:r>
        <w:rPr>
          <w:rFonts w:eastAsiaTheme="minorEastAsia"/>
          <w:lang w:val="es-ES"/>
        </w:rPr>
        <w:t xml:space="preserve"> como la tasa de consumo energético por unidad de distancia.</w:t>
      </w:r>
    </w:p>
    <w:p w14:paraId="48E32610" w14:textId="40AA5095" w:rsidR="00F4298F" w:rsidRPr="00F4298F" w:rsidRDefault="00C7790F" w:rsidP="00372A31">
      <w:pPr>
        <w:pStyle w:val="Trabajos"/>
        <w:rPr>
          <w:rFonts w:eastAsiaTheme="minorEastAsia"/>
          <w:lang w:val="es-ES"/>
        </w:rPr>
      </w:pPr>
      <w:r>
        <w:rPr>
          <w:rFonts w:eastAsiaTheme="minorEastAsia"/>
          <w:lang w:val="es-ES"/>
        </w:rPr>
        <w:t xml:space="preserve">Por otra parte, se tiene que </w:t>
      </w:r>
      <m:oMath>
        <m:r>
          <w:rPr>
            <w:rFonts w:ascii="Cambria Math" w:eastAsiaTheme="minorEastAsia" w:hAnsi="Cambria Math"/>
            <w:lang w:val="es-ES"/>
          </w:rPr>
          <m:t>K(t)⊆{1,…,K}</m:t>
        </m:r>
      </m:oMath>
      <w:r>
        <w:rPr>
          <w:rFonts w:eastAsiaTheme="minorEastAsia"/>
          <w:lang w:val="es-ES"/>
        </w:rPr>
        <w:t xml:space="preserve"> es el conjunto de vehículos activos en el instante </w:t>
      </w:r>
      <m:oMath>
        <m:r>
          <w:rPr>
            <w:rFonts w:ascii="Cambria Math" w:eastAsiaTheme="minorEastAsia" w:hAnsi="Cambria Math"/>
            <w:lang w:val="es-ES"/>
          </w:rPr>
          <m:t>t</m:t>
        </m:r>
      </m:oMath>
      <w:r>
        <w:rPr>
          <w:rFonts w:eastAsiaTheme="minorEastAsia"/>
          <w:iCs/>
          <w:lang w:val="es-ES"/>
        </w:rPr>
        <w:t xml:space="preserve">, </w:t>
      </w:r>
      <m:oMath>
        <m:r>
          <w:rPr>
            <w:rFonts w:ascii="Cambria Math" w:eastAsiaTheme="minorEastAsia" w:hAnsi="Cambria Math"/>
            <w:lang w:val="es-ES"/>
          </w:rPr>
          <m:t>C(t)⊆C</m:t>
        </m:r>
      </m:oMath>
      <w:r>
        <w:rPr>
          <w:rFonts w:eastAsiaTheme="minorEastAsia"/>
          <w:lang w:val="es-ES"/>
        </w:rPr>
        <w:t xml:space="preserve"> es el conjunto de clientes pendientes en </w:t>
      </w:r>
      <m:oMath>
        <m:r>
          <w:rPr>
            <w:rFonts w:ascii="Cambria Math" w:eastAsiaTheme="minorEastAsia" w:hAnsi="Cambria Math"/>
            <w:lang w:val="es-ES"/>
          </w:rPr>
          <m:t>t</m:t>
        </m:r>
      </m:oMath>
      <w:r>
        <w:rPr>
          <w:rFonts w:eastAsiaTheme="minorEastAsia"/>
          <w:lang w:val="es-ES"/>
        </w:rPr>
        <w:t xml:space="preserve">, </w:t>
      </w:r>
      <m:oMath>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lang w:val="es-ES"/>
              </w:rPr>
            </m:ctrlPr>
          </m:dPr>
          <m:e>
            <m:r>
              <w:rPr>
                <w:rFonts w:ascii="Cambria Math" w:eastAsiaTheme="minorEastAsia" w:hAnsi="Cambria Math"/>
                <w:lang w:val="es-ES"/>
              </w:rPr>
              <m:t>k,t</m:t>
            </m:r>
          </m:e>
        </m:d>
      </m:oMath>
      <w:r>
        <w:rPr>
          <w:rFonts w:eastAsiaTheme="minorEastAsia"/>
          <w:lang w:val="es-ES"/>
        </w:rPr>
        <w:t xml:space="preserve"> la posición del vehículo </w:t>
      </w:r>
      <m:oMath>
        <m:r>
          <w:rPr>
            <w:rFonts w:ascii="Cambria Math" w:eastAsiaTheme="minorEastAsia" w:hAnsi="Cambria Math"/>
            <w:lang w:val="es-ES"/>
          </w:rPr>
          <m:t>k</m:t>
        </m:r>
      </m:oMath>
      <w:r>
        <w:rPr>
          <w:rFonts w:eastAsiaTheme="minorEastAsia"/>
          <w:lang w:val="es-ES"/>
        </w:rPr>
        <w:t xml:space="preserve"> en </w:t>
      </w:r>
      <m:oMath>
        <m:r>
          <w:rPr>
            <w:rFonts w:ascii="Cambria Math" w:eastAsiaTheme="minorEastAsia" w:hAnsi="Cambria Math"/>
            <w:lang w:val="es-ES"/>
          </w:rPr>
          <m:t>t(</m:t>
        </m:r>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lang w:val="es-ES"/>
              </w:rPr>
            </m:ctrlPr>
          </m:dPr>
          <m:e>
            <m:r>
              <w:rPr>
                <w:rFonts w:ascii="Cambria Math" w:eastAsiaTheme="minorEastAsia" w:hAnsi="Cambria Math"/>
                <w:lang w:val="es-ES"/>
              </w:rPr>
              <m:t>k,</m:t>
            </m:r>
            <m:sSub>
              <m:sSubPr>
                <m:ctrlPr>
                  <w:rPr>
                    <w:rFonts w:ascii="Cambria Math" w:eastAsiaTheme="minorEastAsia" w:hAnsi="Cambria Math"/>
                    <w:i/>
                    <w:lang w:val="es-ES"/>
                  </w:rPr>
                </m:ctrlPr>
              </m:sSubPr>
              <m:e>
                <m:r>
                  <w:rPr>
                    <w:rFonts w:ascii="Cambria Math" w:eastAsiaTheme="minorEastAsia" w:hAnsi="Cambria Math"/>
                    <w:lang w:val="es-ES"/>
                  </w:rPr>
                  <m:t>t</m:t>
                </m:r>
              </m:e>
              <m:sub>
                <m:r>
                  <w:rPr>
                    <w:rFonts w:ascii="Cambria Math" w:eastAsiaTheme="minorEastAsia" w:hAnsi="Cambria Math"/>
                    <w:lang w:val="es-ES"/>
                  </w:rPr>
                  <m:t>0</m:t>
                </m:r>
              </m:sub>
            </m:sSub>
          </m:e>
        </m:d>
        <m:r>
          <w:rPr>
            <w:rFonts w:ascii="Cambria Math" w:eastAsiaTheme="minorEastAsia" w:hAnsi="Cambria Math"/>
            <w:lang w:val="es-ES"/>
          </w:rPr>
          <m:t>=0)</m:t>
        </m:r>
      </m:oMath>
      <w:r>
        <w:rPr>
          <w:rFonts w:eastAsiaTheme="minorEastAsia"/>
          <w:lang w:val="es-ES"/>
        </w:rPr>
        <w:t xml:space="preserve">, </w:t>
      </w:r>
      <m:oMath>
        <m:r>
          <w:rPr>
            <w:rFonts w:ascii="Cambria Math" w:eastAsiaTheme="minorEastAsia" w:hAnsi="Cambria Math"/>
            <w:lang w:val="es-ES"/>
          </w:rPr>
          <m:t>V(t)={</m:t>
        </m:r>
        <m:sSub>
          <m:sSubPr>
            <m:ctrlPr>
              <w:rPr>
                <w:rFonts w:ascii="Cambria Math" w:eastAsiaTheme="minorEastAsia" w:hAnsi="Cambria Math"/>
                <w:i/>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r>
          <w:rPr>
            <w:rFonts w:ascii="Cambria Math" w:eastAsiaTheme="minorEastAsia" w:hAnsi="Cambria Math"/>
            <w:lang w:val="es-ES"/>
          </w:rPr>
          <m:t>​(k,t):k∈K(t)}∪C(t)∪S</m:t>
        </m:r>
      </m:oMath>
      <w:r>
        <w:rPr>
          <w:rFonts w:eastAsiaTheme="minorEastAsia"/>
          <w:lang w:val="es-ES"/>
        </w:rPr>
        <w:t xml:space="preserve"> y </w:t>
      </w:r>
      <m:oMath>
        <m:r>
          <w:rPr>
            <w:rFonts w:ascii="Cambria Math" w:eastAsiaTheme="minorEastAsia" w:hAnsi="Cambria Math"/>
            <w:lang w:val="es-ES"/>
          </w:rPr>
          <m:t>A(t)</m:t>
        </m:r>
      </m:oMath>
      <w:r>
        <w:rPr>
          <w:rFonts w:eastAsiaTheme="minorEastAsia"/>
          <w:lang w:val="es-ES"/>
        </w:rPr>
        <w:t xml:space="preserve"> el conjunto de arcos inducido por </w:t>
      </w:r>
      <m:oMath>
        <m:r>
          <w:rPr>
            <w:rFonts w:ascii="Cambria Math" w:eastAsiaTheme="minorEastAsia" w:hAnsi="Cambria Math"/>
            <w:lang w:val="es-ES"/>
          </w:rPr>
          <m:t>V(t)</m:t>
        </m:r>
      </m:oMath>
      <w:r>
        <w:rPr>
          <w:rFonts w:eastAsiaTheme="minorEastAsia"/>
          <w:lang w:val="es-ES"/>
        </w:rPr>
        <w:t xml:space="preserve">. A continuación, se muestran las siguientes variables de decisión:</w:t>
      </w:r>
    </w:p>
    <w:p w14:paraId="439E5B8D" w14:textId="15B16DC8" w:rsidR="008B4AA5"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d>
          <m:dPr>
            <m:begChr m:val="{"/>
            <m:endChr m:val="}"/>
            <m:ctrlPr>
              <w:rPr>
                <w:rFonts w:ascii="Cambria Math" w:eastAsiaTheme="minorEastAsia" w:hAnsi="Cambria Math"/>
                <w:i/>
                <w:iCs/>
                <w:lang w:val="es-ES"/>
              </w:rPr>
            </m:ctrlPr>
          </m:dPr>
          <m:e>
            <m:r>
              <w:rPr>
                <w:rFonts w:ascii="Cambria Math" w:eastAsiaTheme="minorEastAsia" w:hAnsi="Cambria Math"/>
                <w:lang w:val="es-ES"/>
              </w:rPr>
              <m:t>0,1</m:t>
            </m:r>
          </m:e>
        </m:d>
        <m:r>
          <w:rPr>
            <w:rFonts w:ascii="Cambria Math" w:eastAsiaTheme="minorEastAsia" w:hAnsi="Cambria Math"/>
            <w:lang w:val="es-ES"/>
          </w:rPr>
          <m:t>, ∀(i,j)∈A(t), ∀k∈K(t)</m:t>
        </m:r>
      </m:oMath>
      <w:r>
        <w:rPr>
          <w:rFonts w:eastAsiaTheme="minorEastAsia"/>
          <w:iCs/>
          <w:lang w:val="es-ES"/>
        </w:rPr>
        <w:t xml:space="preserve">: toma el valor 1 si el vehículo </w:t>
      </w:r>
      <m:oMath>
        <m:r>
          <w:rPr>
            <w:rFonts w:ascii="Cambria Math" w:eastAsiaTheme="minorEastAsia" w:hAnsi="Cambria Math"/>
            <w:lang w:val="es-ES"/>
          </w:rPr>
          <m:t>k</m:t>
        </m:r>
      </m:oMath>
      <w:r>
        <w:rPr>
          <w:rFonts w:eastAsiaTheme="minorEastAsia"/>
          <w:iCs/>
          <w:lang w:val="es-ES"/>
        </w:rPr>
        <w:t xml:space="preserve"> recorre el arco </w:t>
      </w:r>
      <m:oMath>
        <m:d>
          <m:dPr>
            <m:ctrlPr>
              <w:rPr>
                <w:rFonts w:ascii="Cambria Math" w:eastAsiaTheme="minorEastAsia" w:hAnsi="Cambria Math"/>
                <w:i/>
                <w:iCs/>
                <w:lang w:val="es-ES"/>
              </w:rPr>
            </m:ctrlPr>
          </m:dPr>
          <m:e>
            <m:r>
              <w:rPr>
                <w:rFonts w:ascii="Cambria Math" w:eastAsiaTheme="minorEastAsia" w:hAnsi="Cambria Math"/>
                <w:lang w:val="es-ES"/>
              </w:rPr>
              <m:t>i,j</m:t>
            </m:r>
          </m:e>
        </m:d>
      </m:oMath>
      <w:r>
        <w:rPr>
          <w:rFonts w:eastAsiaTheme="minorEastAsia"/>
          <w:iCs/>
          <w:lang w:val="es-ES"/>
        </w:rPr>
        <w:t xml:space="preserve"> en el instante </w:t>
      </w:r>
      <m:oMath>
        <m:r>
          <w:rPr>
            <w:rFonts w:ascii="Cambria Math" w:eastAsiaTheme="minorEastAsia" w:hAnsi="Cambria Math"/>
            <w:lang w:val="es-ES"/>
          </w:rPr>
          <m:t>t</m:t>
        </m:r>
      </m:oMath>
      <w:r>
        <w:rPr>
          <w:rFonts w:eastAsiaTheme="minorEastAsia"/>
          <w:iCs/>
          <w:lang w:val="es-ES"/>
        </w:rPr>
        <w:t>, 0 en caso contrario.</w:t>
      </w:r>
    </w:p>
    <w:p w14:paraId="5C0C06EB" w14:textId="5F60229C" w:rsidR="008B4AA5"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≥0,∀i∈V(t), ∀k∈K(t)</m:t>
        </m:r>
      </m:oMath>
      <w:r>
        <w:rPr>
          <w:rFonts w:eastAsiaTheme="minorEastAsia"/>
          <w:iCs/>
          <w:lang w:val="es-ES"/>
        </w:rPr>
        <w:t xml:space="preserve">: carga acumulada del vehículo </w:t>
      </w:r>
      <m:oMath>
        <m:r>
          <w:rPr>
            <w:rFonts w:ascii="Cambria Math" w:eastAsiaTheme="minorEastAsia" w:hAnsi="Cambria Math"/>
            <w:lang w:val="es-ES"/>
          </w:rPr>
          <m:t>k</m:t>
        </m:r>
      </m:oMath>
      <w:r>
        <w:rPr>
          <w:rFonts w:eastAsiaTheme="minorEastAsia"/>
          <w:iCs/>
          <w:lang w:val="es-ES"/>
        </w:rPr>
        <w:t xml:space="preserve"> al llegar al nodo </w:t>
      </w:r>
      <m:oMath>
        <m:r>
          <w:rPr>
            <w:rFonts w:ascii="Cambria Math" w:eastAsiaTheme="minorEastAsia" w:hAnsi="Cambria Math"/>
            <w:lang w:val="es-ES"/>
          </w:rPr>
          <m:t>i</m:t>
        </m:r>
      </m:oMath>
      <w:r>
        <w:rPr>
          <w:rFonts w:eastAsiaTheme="minorEastAsia"/>
          <w:lang w:val="es-ES"/>
        </w:rPr>
        <w:t xml:space="preserve"> en el instante </w:t>
      </w:r>
      <m:oMath>
        <m:r>
          <w:rPr>
            <w:rFonts w:ascii="Cambria Math" w:eastAsiaTheme="minorEastAsia" w:hAnsi="Cambria Math"/>
            <w:lang w:val="es-ES"/>
          </w:rPr>
          <m:t>t</m:t>
        </m:r>
      </m:oMath>
      <w:r>
        <w:rPr>
          <w:rFonts w:eastAsiaTheme="minorEastAsia"/>
          <w:iCs/>
          <w:lang w:val="es-ES"/>
        </w:rPr>
        <w:t>.</w:t>
      </w:r>
    </w:p>
    <w:p w14:paraId="4855C220" w14:textId="0727B344" w:rsidR="00C7790F"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b</m:t>
            </m:r>
          </m:e>
          <m:sub>
            <m:r>
              <w:rPr>
                <w:rFonts w:ascii="Cambria Math" w:eastAsiaTheme="minorEastAsia" w:hAnsi="Cambria Math"/>
                <w:lang w:val="es-ES"/>
              </w:rPr>
              <m:t>ik</m:t>
            </m:r>
          </m:sub>
        </m:sSub>
        <m:r>
          <w:rPr>
            <w:rFonts w:ascii="Cambria Math" w:eastAsiaTheme="minorEastAsia" w:hAnsi="Cambria Math"/>
            <w:lang w:val="es-ES"/>
          </w:rPr>
          <m:t>(t)≥0, ∀i∈V(t), ∀k∈K(t)</m:t>
        </m:r>
      </m:oMath>
      <w:r>
        <w:rPr>
          <w:rFonts w:eastAsiaTheme="minorEastAsia"/>
          <w:iCs/>
          <w:lang w:val="es-ES"/>
        </w:rPr>
        <w:t xml:space="preserve">: nivel de batería del vehículo </w:t>
      </w:r>
      <m:oMath>
        <m:r>
          <w:rPr>
            <w:rFonts w:ascii="Cambria Math" w:eastAsiaTheme="minorEastAsia" w:hAnsi="Cambria Math"/>
            <w:lang w:val="es-ES"/>
          </w:rPr>
          <m:t>k</m:t>
        </m:r>
      </m:oMath>
      <w:r>
        <w:rPr>
          <w:rFonts w:eastAsiaTheme="minorEastAsia"/>
          <w:iCs/>
          <w:lang w:val="es-ES"/>
        </w:rPr>
        <w:t xml:space="preserve"> al llegar al nodo </w:t>
      </w:r>
      <m:oMath>
        <m:r>
          <w:rPr>
            <w:rFonts w:ascii="Cambria Math" w:eastAsiaTheme="minorEastAsia" w:hAnsi="Cambria Math"/>
            <w:lang w:val="es-ES"/>
          </w:rPr>
          <m:t>i</m:t>
        </m:r>
      </m:oMath>
      <w:r>
        <w:rPr>
          <w:rFonts w:eastAsiaTheme="minorEastAsia"/>
          <w:lang w:val="es-ES"/>
        </w:rPr>
        <w:t xml:space="preserve"> en el instante </w:t>
      </w:r>
      <m:oMath>
        <m:r>
          <w:rPr>
            <w:rFonts w:ascii="Cambria Math" w:eastAsiaTheme="minorEastAsia" w:hAnsi="Cambria Math"/>
            <w:lang w:val="es-ES"/>
          </w:rPr>
          <m:t>t</m:t>
        </m:r>
      </m:oMath>
      <w:r>
        <w:rPr>
          <w:rFonts w:eastAsiaTheme="minorEastAsia"/>
          <w:iCs/>
          <w:lang w:val="es-ES"/>
        </w:rPr>
        <w:t>.</w:t>
      </w:r>
    </w:p>
    <w:p w14:paraId="2C9BF455" w14:textId="7A464F2C" w:rsidR="008B4AA5"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s</m:t>
            </m:r>
          </m:e>
          <m:sub>
            <m:r>
              <w:rPr>
                <w:rFonts w:ascii="Cambria Math" w:eastAsiaTheme="minorEastAsia" w:hAnsi="Cambria Math"/>
                <w:lang w:val="es-ES"/>
              </w:rPr>
              <m:t>ik</m:t>
            </m:r>
          </m:sub>
        </m:sSub>
        <m:r>
          <w:rPr>
            <w:rFonts w:ascii="Cambria Math" w:eastAsiaTheme="minorEastAsia" w:hAnsi="Cambria Math"/>
            <w:lang w:val="es-ES"/>
          </w:rPr>
          <m:t>(t)≥0, ∀i∈V(t), ∀k∈K(t)</m:t>
        </m:r>
      </m:oMath>
      <w:r>
        <w:rPr>
          <w:rFonts w:eastAsiaTheme="minorEastAsia"/>
          <w:iCs/>
          <w:lang w:val="es-ES"/>
        </w:rPr>
        <w:t xml:space="preserve">: energía recargada por el vehículo </w:t>
      </w:r>
      <m:oMath>
        <m:r>
          <w:rPr>
            <w:rFonts w:ascii="Cambria Math" w:eastAsiaTheme="minorEastAsia" w:hAnsi="Cambria Math"/>
            <w:lang w:val="es-ES"/>
          </w:rPr>
          <m:t>k</m:t>
        </m:r>
      </m:oMath>
      <w:r>
        <w:rPr>
          <w:rFonts w:eastAsiaTheme="minorEastAsia"/>
          <w:iCs/>
          <w:lang w:val="es-ES"/>
        </w:rPr>
        <w:t xml:space="preserve"> en la estación </w:t>
      </w:r>
      <m:oMath>
        <m:r>
          <w:rPr>
            <w:rFonts w:ascii="Cambria Math" w:eastAsiaTheme="minorEastAsia" w:hAnsi="Cambria Math"/>
            <w:lang w:val="es-ES"/>
          </w:rPr>
          <m:t>i∈S</m:t>
        </m:r>
      </m:oMath>
      <w:r>
        <w:rPr>
          <w:rFonts w:eastAsiaTheme="minorEastAsia"/>
          <w:lang w:val="es-ES"/>
        </w:rPr>
        <w:t xml:space="preserve"> en el instante </w:t>
      </w:r>
      <m:oMath>
        <m:r>
          <w:rPr>
            <w:rFonts w:ascii="Cambria Math" w:eastAsiaTheme="minorEastAsia" w:hAnsi="Cambria Math"/>
            <w:lang w:val="es-ES"/>
          </w:rPr>
          <m:t>t</m:t>
        </m:r>
      </m:oMath>
      <w:r>
        <w:rPr>
          <w:rFonts w:eastAsiaTheme="minorEastAsia"/>
          <w:iCs/>
          <w:lang w:val="es-ES"/>
        </w:rPr>
        <w:t>.</w:t>
      </w:r>
    </w:p>
    <w:p w14:paraId="3684BD0D" w14:textId="6CC9A03A" w:rsidR="008B4AA5" w:rsidRDefault="00557B1A" w:rsidP="00372A31">
      <w:pPr>
        <w:pStyle w:val="Trabajos"/>
        <w:rPr>
          <w:rFonts w:eastAsiaTheme="minorEastAsia"/>
          <w:iCs/>
          <w:lang w:val="es-ES"/>
        </w:rPr>
      </w:pPr>
      <w:r>
        <w:rPr>
          <w:rFonts w:eastAsiaTheme="minorEastAsia"/>
          <w:iCs/>
          <w:lang w:val="es-ES"/>
        </w:rPr>
        <w:t>A continuación, se presentan los supuestos adicionales considerados en la propuesta de DEVRP:</w:t>
      </w:r>
    </w:p>
    <w:p w14:paraId="4ACDB44E" w14:textId="5FEDAE7E" w:rsidR="00557B1A" w:rsidRPr="00557B1A" w:rsidRDefault="00557B1A" w:rsidP="00557B1A">
      <w:pPr>
        <w:pStyle w:val="Trabajos"/>
        <w:numPr>
          <w:ilvl w:val="0"/>
          <w:numId w:val="22"/>
        </w:numPr>
        <w:rPr>
          <w:rFonts w:eastAsiaTheme="minorEastAsia"/>
          <w:iCs/>
          <w:lang w:val="es-ES"/>
        </w:rPr>
      </w:pPr>
      <w:r>
        <w:rPr>
          <w:rFonts w:eastAsiaTheme="minorEastAsia"/>
          <w:iCs/>
          <w:lang w:val="es-ES"/>
        </w:rPr>
        <w:t xml:space="preserve">Cada vehículo parte del depósito con la batería completamente cargada, excepto cuando se encuentra en un proceso de replanificación. En este último caso, se parte con el nivel de batería y de carga observados en el instante </w:t>
      </w:r>
      <m:oMath>
        <m:r>
          <w:rPr>
            <w:rFonts w:ascii="Cambria Math" w:eastAsiaTheme="minorEastAsia" w:hAnsi="Cambria Math"/>
            <w:lang w:val="es-ES"/>
          </w:rPr>
          <m:t>t</m:t>
        </m:r>
      </m:oMath>
      <w:r>
        <w:rPr>
          <w:rFonts w:eastAsiaTheme="minorEastAsia"/>
          <w:iCs/>
          <w:lang w:val="es-ES"/>
        </w:rPr>
        <w:t>.</w:t>
      </w:r>
    </w:p>
    <w:p w14:paraId="761797E2" w14:textId="01C59794" w:rsidR="00557B1A" w:rsidRDefault="00557B1A" w:rsidP="00557B1A">
      <w:pPr>
        <w:pStyle w:val="Trabajos"/>
        <w:numPr>
          <w:ilvl w:val="0"/>
          <w:numId w:val="22"/>
        </w:numPr>
        <w:rPr>
          <w:rFonts w:eastAsiaTheme="minorEastAsia"/>
          <w:iCs/>
          <w:lang w:val="es-ES"/>
        </w:rPr>
      </w:pPr>
      <w:r>
        <w:rPr>
          <w:rFonts w:eastAsiaTheme="minorEastAsia"/>
          <w:iCs/>
          <w:lang w:val="es-ES"/>
        </w:rPr>
        <w:t>Toda ruta finaliza en el depósito.</w:t>
      </w:r>
    </w:p>
    <w:p w14:paraId="11AC895D" w14:textId="2F1DE684" w:rsidR="00557B1A" w:rsidRDefault="00557B1A" w:rsidP="00557B1A">
      <w:pPr>
        <w:pStyle w:val="Trabajos"/>
        <w:numPr>
          <w:ilvl w:val="0"/>
          <w:numId w:val="22"/>
        </w:numPr>
        <w:rPr>
          <w:rFonts w:eastAsiaTheme="minorEastAsia"/>
          <w:iCs/>
          <w:lang w:val="es-ES"/>
        </w:rPr>
      </w:pPr>
      <w:r>
        <w:rPr>
          <w:rFonts w:eastAsiaTheme="minorEastAsia"/>
          <w:iCs/>
          <w:lang w:val="es-ES"/>
        </w:rPr>
        <w:lastRenderedPageBreak/>
        <w:t>Cada cliente es atendido una sola vez y solo por un vehículo.</w:t>
      </w:r>
    </w:p>
    <w:p w14:paraId="782ADC50" w14:textId="140F84BB" w:rsidR="00557B1A" w:rsidRDefault="00557B1A" w:rsidP="00557B1A">
      <w:pPr>
        <w:pStyle w:val="Trabajos"/>
        <w:numPr>
          <w:ilvl w:val="0"/>
          <w:numId w:val="22"/>
        </w:numPr>
        <w:rPr>
          <w:rFonts w:eastAsiaTheme="minorEastAsia"/>
          <w:iCs/>
          <w:lang w:val="es-ES"/>
        </w:rPr>
      </w:pPr>
      <w:r>
        <w:rPr>
          <w:rFonts w:eastAsiaTheme="minorEastAsia"/>
          <w:lang w:val="es-ES"/>
        </w:rPr>
        <w:t xml:space="preserve">La tasa de consumo de energía r por unidad de distancia es constante (consumo lineal) y depende del tipo de distancia: 3,0 con OSRM y 6,0 con Haversine. El consumo físico real del vehículo solo se contrasta durante la fase de simulación, no en el modelo de optimización.</w:t>
      </w:r>
    </w:p>
    <w:p w14:paraId="37678B24" w14:textId="00C26BB2" w:rsidR="00557B1A" w:rsidRDefault="00557B1A" w:rsidP="00557B1A">
      <w:pPr>
        <w:pStyle w:val="Trabajos"/>
        <w:numPr>
          <w:ilvl w:val="0"/>
          <w:numId w:val="22"/>
        </w:numPr>
        <w:rPr>
          <w:rFonts w:eastAsiaTheme="minorEastAsia"/>
          <w:iCs/>
          <w:lang w:val="es-ES"/>
        </w:rPr>
      </w:pPr>
      <w:r>
        <w:rPr>
          <w:rFonts w:eastAsiaTheme="minorEastAsia"/>
          <w:iCs/>
          <w:lang w:val="es-ES"/>
        </w:rPr>
        <w:t>La capacidad de batería es constante para todos los vehículos.</w:t>
      </w:r>
    </w:p>
    <w:p w:rsidR="00557B1A" w:rsidRDefault="00557B1A" w:rsidP="00557B1A">
      <w:pPr>
        <w:pStyle w:val="Trabajos"/>
        <w:numPr>
          <w:ilvl w:val="0"/>
          <w:numId w:val="22"/>
        </w:numPr>
        <w:rPr>
          <w:rFonts w:eastAsiaTheme="minorEastAsia"/>
          <w:iCs/>
          <w:lang w:val="es-ES"/>
        </w:rPr>
      </w:pPr>
      <w:r>
        <w:rPr>
          <w:rFonts w:eastAsiaTheme="minorEastAsia"/>
          <w:lang w:val="es-ES"/>
        </w:rPr>
        <w:t xml:space="preserve">Cada recarga lleva la batería a su nivel máximo B. Toda ruta debe completarse con nivel de batería no negativo en cada arco, incluido el regreso al depósito.</w:t>
      </w:r>
    </w:p>
    <w:p w14:paraId="46A420FE" w14:textId="71D55561" w:rsidR="00557B1A" w:rsidRDefault="00557B1A" w:rsidP="00557B1A">
      <w:pPr>
        <w:pStyle w:val="Trabajos"/>
        <w:numPr>
          <w:ilvl w:val="0"/>
          <w:numId w:val="22"/>
        </w:numPr>
        <w:rPr>
          <w:rFonts w:eastAsiaTheme="minorEastAsia"/>
          <w:iCs/>
          <w:lang w:val="es-ES"/>
        </w:rPr>
      </w:pPr>
      <w:r>
        <w:rPr>
          <w:rFonts w:eastAsiaTheme="minorEastAsia"/>
          <w:iCs/>
          <w:lang w:val="es-ES"/>
        </w:rPr>
        <w:t>El tiempo de espera o de recarga en las estaciones no se modela como restricción temporal explícita.</w:t>
      </w:r>
    </w:p>
    <w:p w14:paraId="544DF30A" w14:textId="3ECC5E62" w:rsidR="00557B1A" w:rsidRDefault="00557B1A" w:rsidP="00557B1A">
      <w:pPr>
        <w:pStyle w:val="Trabajos"/>
        <w:numPr>
          <w:ilvl w:val="0"/>
          <w:numId w:val="22"/>
        </w:numPr>
        <w:rPr>
          <w:rFonts w:eastAsiaTheme="minorEastAsia"/>
          <w:iCs/>
          <w:lang w:val="es-ES"/>
        </w:rPr>
      </w:pPr>
      <w:r>
        <w:rPr>
          <w:rFonts w:eastAsiaTheme="minorEastAsia"/>
          <w:iCs/>
          <w:lang w:val="es-ES"/>
        </w:rPr>
        <w:t>No se consideran penalizaciones por entregas tempranas o tardías.</w:t>
      </w:r>
    </w:p>
    <w:p w14:paraId="5DD74222" w14:textId="688F4FAB" w:rsidR="00557B1A" w:rsidRDefault="00557B1A" w:rsidP="00557B1A">
      <w:pPr>
        <w:pStyle w:val="Trabajos"/>
        <w:numPr>
          <w:ilvl w:val="0"/>
          <w:numId w:val="22"/>
        </w:numPr>
        <w:rPr>
          <w:rFonts w:eastAsiaTheme="minorEastAsia"/>
          <w:iCs/>
          <w:highlight w:val="yellow"/>
          <w:lang w:val="es-ES"/>
        </w:rPr>
      </w:pPr>
      <w:r>
        <w:rPr>
          <w:rFonts w:eastAsiaTheme="minorEastAsia"/>
          <w:highlight w:val="yellow"/>
          <w:lang w:val="es-ES"/>
        </w:rPr>
        <w:t xml:space="preserve">Una estación de carga puede ser utilizada varias veces, por el mismo vehículo o por vehículos distintos, sin restricción de capacidad. Sin embargo, no se admiten paradas de carga innecesarias, es decir, recargas tras las cuales el vehículo habría podido llegar al siguiente destino sin recargar. Tampoco se permite ir directamente del depósito a una estación de carga, porque el vehículo parte con la batería completa.</w:t>
      </w:r>
    </w:p>
    <w:p w14:paraId="0A187012" w14:textId="0262692E" w:rsidR="00557B1A" w:rsidRDefault="00B3706A" w:rsidP="00557B1A">
      <w:pPr>
        <w:pStyle w:val="Trabajos"/>
        <w:rPr>
          <w:rFonts w:eastAsiaTheme="minorEastAsia"/>
          <w:iCs/>
          <w:lang w:val="es-ES"/>
        </w:rPr>
      </w:pPr>
      <w:r>
        <w:rPr>
          <w:rFonts w:eastAsiaTheme="minorEastAsia"/>
          <w:iCs/>
          <w:lang w:val="es-ES"/>
        </w:rPr>
        <w:t xml:space="preserve">A partir de lo descrito previamente, se formula un modelo de programación lineal entera mixta (MILP, por sus siglas en inglés), que incorpora los siguientes elementos.</w:t>
      </w:r>
    </w:p>
    <w:p w14:paraId="15A36CF1" w14:textId="4FE0A74B" w:rsidR="00B3706A" w:rsidRDefault="00B3706A" w:rsidP="00B3706A">
      <w:pPr>
        <w:pStyle w:val="Trabajos"/>
        <w:jc w:val="center"/>
        <w:rPr>
          <w:rFonts w:eastAsiaTheme="minorEastAsia"/>
          <w:iCs/>
          <w:lang w:val="es-ES"/>
        </w:rPr>
      </w:pPr>
      <w:bookmarkStart w:id="44" w:name="_Ref236147752"/>
      <w:bookmarkStart w:id="45" w:name="_Ref236147766"/>
      <m:oMath>
        <m:r>
          <w:rPr>
            <w:rFonts w:ascii="Cambria Math" w:eastAsiaTheme="minorEastAsia" w:hAnsi="Cambria Math"/>
            <w:lang w:val="es-ES"/>
          </w:rPr>
          <m:t>Minimizar</m:t>
        </m:r>
        <m:r>
          <w:rPr>
            <w:rFonts w:ascii="Cambria Math" w:eastAsiaTheme="minorEastAsia" w:hAnsi="Cambria Math"/>
          </w:rPr>
          <m:t xml:space="preserve"> </m:t>
        </m:r>
        <m:nary>
          <m:naryPr>
            <m:chr m:val="∑"/>
            <m:limLoc m:val="undOvr"/>
            <m:supHide m:val="1"/>
            <m:ctrlPr>
              <w:rPr>
                <w:rFonts w:ascii="Cambria Math" w:eastAsiaTheme="minorEastAsia" w:hAnsi="Cambria Math"/>
                <w:i/>
                <w:iCs/>
                <w:lang w:val="es-ES"/>
              </w:rPr>
            </m:ctrlPr>
          </m:naryPr>
          <m:sub>
            <m:r>
              <w:rPr>
                <w:rFonts w:ascii="Cambria Math" w:eastAsiaTheme="minorEastAsia" w:hAnsi="Cambria Math"/>
                <w:lang w:val="es-ES"/>
              </w:rPr>
              <m:t>k∈K(t)</m:t>
            </m:r>
          </m:sub>
          <m:sup/>
          <m:e>
            <m:nary>
              <m:naryPr>
                <m:chr m:val="∑"/>
                <m:limLoc m:val="subSup"/>
                <m:supHide m:val="1"/>
                <m:ctrlPr>
                  <w:rPr>
                    <w:rFonts w:ascii="Cambria Math" w:eastAsiaTheme="minorEastAsia" w:hAnsi="Cambria Math"/>
                    <w:i/>
                    <w:iCs/>
                    <w:lang w:val="es-ES"/>
                  </w:rPr>
                </m:ctrlPr>
              </m:naryPr>
              <m:sub>
                <m:r>
                  <w:rPr>
                    <w:rFonts w:ascii="Cambria Math" w:eastAsiaTheme="minorEastAsia" w:hAnsi="Cambria Math"/>
                  </w:rPr>
                  <m:t>(</m:t>
                </m:r>
                <m:r>
                  <w:rPr>
                    <w:rFonts w:ascii="Cambria Math" w:eastAsiaTheme="minorEastAsia" w:hAnsi="Cambria Math"/>
                    <w:lang w:val="es-ES"/>
                  </w:rPr>
                  <m:t>i</m:t>
                </m:r>
                <m:r>
                  <w:rPr>
                    <w:rFonts w:ascii="Cambria Math" w:eastAsiaTheme="minorEastAsia" w:hAnsi="Cambria Math"/>
                  </w:rPr>
                  <m:t>,</m:t>
                </m:r>
                <m:r>
                  <w:rPr>
                    <w:rFonts w:ascii="Cambria Math" w:eastAsiaTheme="minorEastAsia" w:hAnsi="Cambria Math"/>
                    <w:lang w:val="es-ES"/>
                  </w:rPr>
                  <m:t>j</m:t>
                </m:r>
                <m:r>
                  <w:rPr>
                    <w:rFonts w:ascii="Cambria Math" w:eastAsiaTheme="minorEastAsia" w:hAnsi="Cambria Math"/>
                  </w:rPr>
                  <m:t>)</m:t>
                </m:r>
                <m:r>
                  <w:rPr>
                    <w:rFonts w:ascii="Cambria Math" w:eastAsiaTheme="minorEastAsia" w:hAnsi="Cambria Math"/>
                    <w:lang w:val="es-ES"/>
                  </w:rPr>
                  <m:t>∈A(t)​</m:t>
                </m:r>
              </m:sub>
              <m:sup/>
              <m:e>
                <m:sSub>
                  <m:sSubPr>
                    <m:ctrlPr>
                      <w:rPr>
                        <w:rFonts w:ascii="Cambria Math" w:eastAsiaTheme="minorEastAsia" w:hAnsi="Cambria Math"/>
                        <w:i/>
                        <w:iCs/>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r>
                  <w:rPr>
                    <w:rFonts w:ascii="Cambria Math" w:eastAsiaTheme="minorEastAsia" w:hAnsi="Cambria Math"/>
                    <w:lang w:val="es-ES"/>
                  </w:rPr>
                  <m:t>(t)</m:t>
                </m:r>
              </m:e>
            </m:nary>
            <m:r>
              <w:rPr>
                <w:rFonts w:ascii="Cambria Math" w:eastAsiaTheme="minorEastAsia" w:hAnsi="Cambria Math"/>
              </w:rPr>
              <m:t xml:space="preserve"> * </m:t>
            </m:r>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r>
              <w:rPr>
                <w:rFonts w:ascii="Cambria Math" w:eastAsiaTheme="minorEastAsia" w:hAnsi="Cambria Math"/>
                <w:lang w:val="es-ES"/>
              </w:rPr>
              <m:t>(t)</m:t>
            </m:r>
          </m:e>
        </m:nary>
      </m:oMath>
      <w:r>
        <w:rPr>
          <w:rFonts w:eastAsiaTheme="minorEastAsia"/>
          <w:iCs/>
          <w:lang w:val="es-ES"/>
        </w:rPr>
        <w:t xml:space="preserve"> </w:t>
      </w:r>
      <w:bookmarkEnd w:id="44"/>
      <w:bookmarkEnd w:id="45"/>
    </w:p>
    <w:p w14:paraId="06C9673C" w14:textId="4B394CEE" w:rsidR="008C0AA0" w:rsidRPr="00B3706A" w:rsidRDefault="008C0AA0" w:rsidP="008C0AA0">
      <w:pPr>
        <w:pStyle w:val="Trabajos"/>
        <w:jc w:val="right"/>
        <w:rPr>
          <w:rFonts w:eastAsiaTheme="minorEastAsia"/>
          <w:iCs/>
          <w:lang w:val="es-ES"/>
        </w:rPr>
      </w:pPr>
      <w:bookmarkStart w:id="46" w:name="_Ref236148100"/>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1</w:t>
      </w:r>
      <w:r>
        <w:rPr>
          <w:rFonts w:eastAsiaTheme="minorEastAsia"/>
          <w:iCs/>
          <w:lang w:val="es-ES"/>
        </w:rPr>
        <w:fldChar w:fldCharType="end"/>
      </w:r>
      <w:bookmarkStart w:id="47" w:name="_Ref236147770"/>
      <w:r>
        <w:rPr>
          <w:rFonts w:eastAsiaTheme="minorEastAsia"/>
          <w:iCs/>
          <w:lang w:val="es-ES"/>
        </w:rPr>
        <w:t>)</w:t>
      </w:r>
      <w:bookmarkEnd w:id="46"/>
      <w:bookmarkEnd w:id="47"/>
    </w:p>
    <w:p w14:paraId="612D3554" w14:textId="77777777" w:rsidR="00B96121" w:rsidRPr="00B96121" w:rsidRDefault="00B3706A" w:rsidP="00B3706A">
      <w:pPr>
        <w:pStyle w:val="Trabajos"/>
        <w:rPr>
          <w:rFonts w:eastAsiaTheme="minorEastAsia"/>
          <w:iCs/>
          <w:lang w:val="es-ES"/>
        </w:rPr>
      </w:pPr>
      <w:r>
        <w:rPr>
          <w:rFonts w:eastAsiaTheme="minorEastAsia"/>
          <w:iCs/>
          <w:lang w:val="es-ES"/>
        </w:rPr>
        <w:t xml:space="preserve">sujeto a: </w:t>
      </w:r>
    </w:p>
    <w:p w14:paraId="60F51D7B" w14:textId="290C13D6" w:rsidR="008C0AA0" w:rsidRDefault="00000000" w:rsidP="00B96121">
      <w:pPr>
        <w:pStyle w:val="Trabajos"/>
        <w:jc w:val="center"/>
        <w:rPr>
          <w:rFonts w:eastAsiaTheme="minorEastAsia"/>
          <w:iCs/>
          <w:lang w:val="es-ES"/>
        </w:rPr>
      </w:pPr>
      <m:oMath>
        <m:nary>
          <m:naryPr>
            <m:chr m:val="∑"/>
            <m:limLoc m:val="undOvr"/>
            <m:supHide m:val="1"/>
            <m:ctrlPr>
              <w:rPr>
                <w:rFonts w:ascii="Cambria Math" w:eastAsiaTheme="minorEastAsia" w:hAnsi="Cambria Math"/>
                <w:i/>
                <w:iCs/>
                <w:lang w:val="es-ES"/>
              </w:rPr>
            </m:ctrlPr>
          </m:naryPr>
          <m:sub>
            <m:r>
              <w:rPr>
                <w:rFonts w:ascii="Cambria Math" w:eastAsiaTheme="minorEastAsia" w:hAnsi="Cambria Math"/>
                <w:lang w:val="es-ES"/>
              </w:rPr>
              <m:t>k∈K(t)</m:t>
            </m:r>
          </m:sub>
          <m:sup/>
          <m:e>
            <m:nary>
              <m:naryPr>
                <m:chr m:val="∑"/>
                <m:limLoc m:val="undOvr"/>
                <m:supHide m:val="1"/>
                <m:ctrlPr>
                  <w:rPr>
                    <w:rFonts w:ascii="Cambria Math" w:eastAsiaTheme="minorEastAsia" w:hAnsi="Cambria Math"/>
                    <w:i/>
                    <w:iCs/>
                    <w:lang w:val="es-ES"/>
                  </w:rPr>
                </m:ctrlPr>
              </m:naryPr>
              <m:sub>
                <m:r>
                  <w:rPr>
                    <w:rFonts w:ascii="Cambria Math" w:eastAsiaTheme="minorEastAsia" w:hAnsi="Cambria Math"/>
                    <w:lang w:val="es-ES"/>
                  </w:rPr>
                  <m:t>j</m:t>
                </m:r>
              </m:sub>
              <m:sup/>
              <m:e>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r>
                  <w:rPr>
                    <w:rFonts w:ascii="Cambria Math" w:eastAsiaTheme="minorEastAsia" w:hAnsi="Cambria Math"/>
                    <w:lang w:val="es-ES"/>
                  </w:rPr>
                  <m:t>(t)=1, ∀i∈C(t)</m:t>
                </m:r>
              </m:e>
            </m:nary>
          </m:e>
        </m:nary>
      </m:oMath>
      <w:r>
        <w:rPr>
          <w:rFonts w:eastAsiaTheme="minorEastAsia"/>
          <w:iCs/>
          <w:lang w:val="es-ES"/>
        </w:rPr>
        <w:t xml:space="preserve"> </w:t>
      </w:r>
    </w:p>
    <w:p w14:paraId="6D0F74B1" w14:textId="7E997A48" w:rsidR="00B3706A" w:rsidRDefault="00B3706A" w:rsidP="008C0AA0">
      <w:pPr>
        <w:pStyle w:val="Trabajos"/>
        <w:jc w:val="right"/>
        <w:rPr>
          <w:rFonts w:eastAsiaTheme="minorEastAsia"/>
          <w:iCs/>
          <w:lang w:val="es-ES"/>
        </w:rPr>
      </w:pPr>
      <w:bookmarkStart w:id="48" w:name="_Ref236148768"/>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2</w:t>
      </w:r>
      <w:r>
        <w:rPr>
          <w:rFonts w:eastAsiaTheme="minorEastAsia"/>
          <w:iCs/>
          <w:lang w:val="es-ES"/>
        </w:rPr>
        <w:fldChar w:fldCharType="end"/>
        <w:t>)</w:t>
      </w:r>
      <w:bookmarkEnd w:id="48"/>
    </w:p>
    <w:p w14:paraId="3CF12358" w14:textId="0A923B93" w:rsidR="008C0AA0" w:rsidRDefault="00000000" w:rsidP="00B96121">
      <w:pPr>
        <w:pStyle w:val="Trabajos"/>
        <w:jc w:val="cente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dem</m:t>
            </m:r>
          </m:e>
          <m:sub>
            <m:r>
              <w:rPr>
                <w:rFonts w:ascii="Cambria Math" w:eastAsiaTheme="minorEastAsia" w:hAnsi="Cambria Math"/>
                <w:lang w:val="es-ES"/>
              </w:rPr>
              <m:t xml:space="preserve">j </m:t>
            </m:r>
          </m:sub>
        </m:sSub>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≤Q, ∀k∈K(t), ∀i∈V(t)</m:t>
        </m:r>
      </m:oMath>
      <w:r>
        <w:rPr>
          <w:rFonts w:eastAsiaTheme="minorEastAsia"/>
          <w:iCs/>
          <w:lang w:val="es-ES"/>
        </w:rPr>
        <w:t xml:space="preserve"> </w:t>
      </w:r>
    </w:p>
    <w:p w14:paraId="7574953D" w14:textId="2745D460" w:rsidR="00B96121" w:rsidRDefault="00B96121" w:rsidP="008C0AA0">
      <w:pPr>
        <w:pStyle w:val="Trabajos"/>
        <w:jc w:val="right"/>
        <w:rPr>
          <w:rFonts w:eastAsiaTheme="minorEastAsia"/>
          <w:iCs/>
          <w:lang w:val="es-ES"/>
        </w:rPr>
      </w:pPr>
      <w:bookmarkStart w:id="49" w:name="_Ref236148834"/>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3</w:t>
      </w:r>
      <w:r>
        <w:rPr>
          <w:rFonts w:eastAsiaTheme="minorEastAsia"/>
          <w:iCs/>
          <w:lang w:val="es-ES"/>
        </w:rPr>
        <w:fldChar w:fldCharType="end"/>
        <w:t>)</w:t>
      </w:r>
      <w:bookmarkEnd w:id="49"/>
    </w:p>
    <w:p w14:paraId="529EE421" w14:textId="135A008A" w:rsidR="008C0AA0" w:rsidRPr="008C0AA0" w:rsidRDefault="00000000" w:rsidP="00B96121">
      <w:pPr>
        <w:pStyle w:val="Trabajos"/>
        <w:jc w:val="center"/>
        <w:rPr>
          <w:rFonts w:eastAsiaTheme="minorEastAsia"/>
          <w:iCs/>
          <w:lang w:val="es-ES"/>
        </w:rPr>
      </w:pPr>
      <m:oMathPara>
        <m:oMath>
          <m:sSub>
            <m:e>
              <m:r>
                <w:rPr>
                  <w:rFonts w:ascii="Cambria Math" w:hAnsi="Cambria Math" w:eastAsiaTheme="minorEastAsia"/>
                  <w:lang w:val="es-ES"/>
                </w:rPr>
                <m:t xml:space="preserve">b</m:t>
              </m:r>
            </m:e>
            <m:sub>
              <m:r>
                <w:rPr>
                  <w:rFonts w:ascii="Cambria Math" w:hAnsi="Cambria Math" w:eastAsiaTheme="minorEastAsia"/>
                  <w:lang w:val="es-ES"/>
                </w:rPr>
                <m:t xml:space="preserve">jk</m:t>
              </m:r>
            </m:sub>
          </m:sSub>
          <m:r>
            <w:rPr>
              <w:rFonts w:ascii="Cambria Math" w:hAnsi="Cambria Math" w:eastAsiaTheme="minorEastAsia"/>
              <w:lang w:val="es-ES"/>
            </w:rPr>
            <m:t xml:space="preserve">(t) ≤ </m:t>
          </m:r>
          <m:sSub>
            <m:e>
              <m:r>
                <w:rPr>
                  <w:rFonts w:ascii="Cambria Math" w:hAnsi="Cambria Math" w:eastAsiaTheme="minorEastAsia"/>
                  <w:lang w:val="es-ES"/>
                </w:rPr>
                <m:t xml:space="preserve">b</m:t>
              </m:r>
            </m:e>
            <m:sub>
              <m:r>
                <w:rPr>
                  <w:rFonts w:ascii="Cambria Math" w:hAnsi="Cambria Math" w:eastAsiaTheme="minorEastAsia"/>
                  <w:lang w:val="es-ES"/>
                </w:rPr>
                <m:t xml:space="preserve">ik</m:t>
              </m:r>
            </m:sub>
          </m:sSub>
          <m:r>
            <w:rPr>
              <w:rFonts w:ascii="Cambria Math" w:hAnsi="Cambria Math" w:eastAsiaTheme="minorEastAsia"/>
              <w:lang w:val="es-ES"/>
            </w:rPr>
            <m:t xml:space="preserve">(t) + </m:t>
          </m:r>
          <m:sSub>
            <m:e>
              <m:r>
                <w:rPr>
                  <w:rFonts w:ascii="Cambria Math" w:hAnsi="Cambria Math" w:eastAsiaTheme="minorEastAsia"/>
                  <w:lang w:val="es-ES"/>
                </w:rPr>
                <m:t xml:space="preserve">s</m:t>
              </m:r>
            </m:e>
            <m:sub>
              <m:r>
                <w:rPr>
                  <w:rFonts w:ascii="Cambria Math" w:hAnsi="Cambria Math" w:eastAsiaTheme="minorEastAsia"/>
                  <w:lang w:val="es-ES"/>
                </w:rPr>
                <m:t xml:space="preserve">ik</m:t>
              </m:r>
            </m:sub>
          </m:sSub>
          <m:r>
            <w:rPr>
              <w:rFonts w:ascii="Cambria Math" w:hAnsi="Cambria Math" w:eastAsiaTheme="minorEastAsia"/>
              <w:lang w:val="es-ES"/>
            </w:rPr>
            <m:t xml:space="preserve">(t) − r * </m:t>
          </m:r>
          <m:sSub>
            <m:e>
              <m:r>
                <w:rPr>
                  <w:rFonts w:ascii="Cambria Math" w:hAnsi="Cambria Math" w:eastAsiaTheme="minorEastAsia"/>
                  <w:lang w:val="es-ES"/>
                </w:rPr>
                <m:t xml:space="preserve">d</m:t>
              </m:r>
            </m:e>
            <m:sub>
              <m:r>
                <w:rPr>
                  <w:rFonts w:ascii="Cambria Math" w:hAnsi="Cambria Math" w:eastAsiaTheme="minorEastAsia"/>
                  <w:lang w:val="es-ES"/>
                </w:rPr>
                <m:t xml:space="preserve">ij</m:t>
              </m:r>
            </m:sub>
          </m:sSub>
          <m:r>
            <w:rPr>
              <w:rFonts w:ascii="Cambria Math" w:hAnsi="Cambria Math" w:eastAsiaTheme="minorEastAsia"/>
              <w:lang w:val="es-ES"/>
            </w:rPr>
            <m:t xml:space="preserve">(t) * </m:t>
          </m:r>
          <m:sSub>
            <m:e>
              <m:r>
                <w:rPr>
                  <w:rFonts w:ascii="Cambria Math" w:hAnsi="Cambria Math" w:eastAsiaTheme="minorEastAsia"/>
                  <w:lang w:val="es-ES"/>
                </w:rPr>
                <m:t xml:space="preserve">x</m:t>
              </m:r>
            </m:e>
            <m:sub>
              <m:r>
                <w:rPr>
                  <w:rFonts w:ascii="Cambria Math" w:hAnsi="Cambria Math" w:eastAsiaTheme="minorEastAsia"/>
                  <w:lang w:val="es-ES"/>
                </w:rPr>
                <m:t xml:space="preserve">ijk</m:t>
              </m:r>
            </m:sub>
          </m:sSub>
          <m:r>
            <w:rPr>
              <w:rFonts w:ascii="Cambria Math" w:hAnsi="Cambria Math" w:eastAsiaTheme="minorEastAsia"/>
              <w:lang w:val="es-ES"/>
            </w:rPr>
            <m:t xml:space="preserve">(t),  </m:t>
          </m:r>
          <m:sSub>
            <m:e>
              <m:r>
                <w:rPr>
                  <w:rFonts w:ascii="Cambria Math" w:hAnsi="Cambria Math" w:eastAsiaTheme="minorEastAsia"/>
                  <w:lang w:val="es-ES"/>
                </w:rPr>
                <m:t xml:space="preserve">b</m:t>
              </m:r>
            </m:e>
            <m:sub>
              <m:r>
                <w:rPr>
                  <w:rFonts w:ascii="Cambria Math" w:hAnsi="Cambria Math" w:eastAsiaTheme="minorEastAsia"/>
                  <w:lang w:val="es-ES"/>
                </w:rPr>
                <m:t xml:space="preserve">ik</m:t>
              </m:r>
            </m:sub>
          </m:sSub>
          <m:r>
            <w:rPr>
              <w:rFonts w:ascii="Cambria Math" w:hAnsi="Cambria Math" w:eastAsiaTheme="minorEastAsia"/>
              <w:lang w:val="es-ES"/>
            </w:rPr>
            <m:t xml:space="preserve">(t) + </m:t>
          </m:r>
          <m:sSub>
            <m:e>
              <m:r>
                <w:rPr>
                  <w:rFonts w:ascii="Cambria Math" w:hAnsi="Cambria Math" w:eastAsiaTheme="minorEastAsia"/>
                  <w:lang w:val="es-ES"/>
                </w:rPr>
                <m:t xml:space="preserve">s</m:t>
              </m:r>
            </m:e>
            <m:sub>
              <m:r>
                <w:rPr>
                  <w:rFonts w:ascii="Cambria Math" w:hAnsi="Cambria Math" w:eastAsiaTheme="minorEastAsia"/>
                  <w:lang w:val="es-ES"/>
                </w:rPr>
                <m:t xml:space="preserve">ik</m:t>
              </m:r>
            </m:sub>
          </m:sSub>
          <m:r>
            <w:rPr>
              <w:rFonts w:ascii="Cambria Math" w:hAnsi="Cambria Math" w:eastAsiaTheme="minorEastAsia"/>
              <w:lang w:val="es-ES"/>
            </w:rPr>
            <m:t xml:space="preserve">(t) ≤ B,  </m:t>
          </m:r>
          <m:sSub>
            <m:e>
              <m:r>
                <w:rPr>
                  <w:rFonts w:ascii="Cambria Math" w:hAnsi="Cambria Math" w:eastAsiaTheme="minorEastAsia"/>
                  <w:lang w:val="es-ES"/>
                </w:rPr>
                <m:t xml:space="preserve">s</m:t>
              </m:r>
            </m:e>
            <m:sub>
              <m:r>
                <w:rPr>
                  <w:rFonts w:ascii="Cambria Math" w:hAnsi="Cambria Math" w:eastAsiaTheme="minorEastAsia"/>
                  <w:lang w:val="es-ES"/>
                </w:rPr>
                <m:t xml:space="preserve">ik</m:t>
              </m:r>
            </m:sub>
          </m:sSub>
          <m:r>
            <w:rPr>
              <w:rFonts w:ascii="Cambria Math" w:hAnsi="Cambria Math" w:eastAsiaTheme="minorEastAsia"/>
              <w:lang w:val="es-ES"/>
            </w:rPr>
            <m:t xml:space="preserve">(t) = 0 si i ∉ S,  </m:t>
          </m:r>
          <m:sSub>
            <m:e>
              <m:r>
                <w:rPr>
                  <w:rFonts w:ascii="Cambria Math" w:hAnsi="Cambria Math" w:eastAsiaTheme="minorEastAsia"/>
                  <w:lang w:val="es-ES"/>
                </w:rPr>
                <m:t xml:space="preserve">b</m:t>
              </m:r>
            </m:e>
            <m:sub>
              <m:r>
                <w:rPr>
                  <w:rFonts w:ascii="Cambria Math" w:hAnsi="Cambria Math" w:eastAsiaTheme="minorEastAsia"/>
                  <w:lang w:val="es-ES"/>
                </w:rPr>
                <m:t xml:space="preserve">ik</m:t>
              </m:r>
            </m:sub>
          </m:sSub>
          <m:r>
            <w:rPr>
              <w:rFonts w:ascii="Cambria Math" w:hAnsi="Cambria Math" w:eastAsiaTheme="minorEastAsia"/>
              <w:lang w:val="es-ES"/>
            </w:rPr>
            <m:t xml:space="preserve">(t) ≥ 0, ∀k ∈ K(t), ∀i ∈ V(t)</m:t>
          </m:r>
        </m:oMath>
      </m:oMathPara>
    </w:p>
    <w:p w14:paraId="32359506" w14:textId="5B687D61" w:rsidR="00B96121" w:rsidRPr="008C0AA0" w:rsidRDefault="00B96121" w:rsidP="008C0AA0">
      <w:pPr>
        <w:pStyle w:val="Trabajos"/>
        <w:jc w:val="right"/>
        <w:rPr>
          <w:rFonts w:eastAsiaTheme="minorEastAsia"/>
          <w:iCs/>
          <w:lang w:val="es-ES"/>
        </w:rPr>
      </w:pPr>
      <w:bookmarkStart w:id="50" w:name="_Ref236148866"/>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4</w:t>
      </w:r>
      <w:r>
        <w:rPr>
          <w:rFonts w:eastAsiaTheme="minorEastAsia"/>
          <w:iCs/>
          <w:lang w:val="es-ES"/>
        </w:rPr>
        <w:fldChar w:fldCharType="end"/>
        <w:t>)</w:t>
      </w:r>
      <w:bookmarkEnd w:id="50"/>
    </w:p>
    <w:p w14:paraId="4E7613AE" w14:textId="5E948F8F" w:rsidR="008C0AA0" w:rsidRPr="008C0AA0" w:rsidRDefault="00000000" w:rsidP="00B96121">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q</m:t>
              </m:r>
            </m:e>
            <m:sub>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iCs/>
                      <w:lang w:val="es-ES"/>
                    </w:rPr>
                  </m:ctrlPr>
                </m:dPr>
                <m:e>
                  <m:r>
                    <w:rPr>
                      <w:rFonts w:ascii="Cambria Math" w:eastAsiaTheme="minorEastAsia" w:hAnsi="Cambria Math"/>
                      <w:lang w:val="es-ES"/>
                    </w:rPr>
                    <m:t>k</m:t>
                  </m:r>
                </m:e>
              </m:d>
              <m:r>
                <w:rPr>
                  <w:rFonts w:ascii="Cambria Math" w:eastAsiaTheme="minorEastAsia" w:hAnsi="Cambria Math"/>
                  <w:lang w:val="es-ES"/>
                </w:rPr>
                <m:t>, 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b</m:t>
              </m:r>
            </m:e>
            <m:sub>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iCs/>
                      <w:lang w:val="es-ES"/>
                    </w:rPr>
                  </m:ctrlPr>
                </m:dPr>
                <m:e>
                  <m:r>
                    <w:rPr>
                      <w:rFonts w:ascii="Cambria Math" w:eastAsiaTheme="minorEastAsia" w:hAnsi="Cambria Math"/>
                      <w:lang w:val="es-ES"/>
                    </w:rPr>
                    <m:t>k</m:t>
                  </m:r>
                </m:e>
              </m:d>
              <m:r>
                <w:rPr>
                  <w:rFonts w:ascii="Cambria Math" w:eastAsiaTheme="minorEastAsia" w:hAnsi="Cambria Math"/>
                  <w:lang w:val="es-ES"/>
                </w:rPr>
                <m:t>, 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b</m:t>
              </m:r>
            </m:e>
            <m:sub>
              <m:r>
                <w:rPr>
                  <w:rFonts w:ascii="Cambria Math" w:eastAsiaTheme="minorEastAsia" w:hAnsi="Cambria Math"/>
                  <w:lang w:val="es-ES"/>
                </w:rPr>
                <m:t>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∀k∈K(t) </m:t>
          </m:r>
        </m:oMath>
      </m:oMathPara>
    </w:p>
    <w:p w14:paraId="5B8FA50A" w14:textId="640FD548" w:rsidR="00B96121" w:rsidRDefault="00B96121" w:rsidP="008C0AA0">
      <w:pPr>
        <w:pStyle w:val="Trabajos"/>
        <w:jc w:val="right"/>
        <w:rPr>
          <w:rFonts w:eastAsiaTheme="minorEastAsia"/>
          <w:iCs/>
          <w:lang w:val="es-ES"/>
        </w:rPr>
      </w:pPr>
      <w:bookmarkStart w:id="51" w:name="_Ref236148965"/>
      <w:r>
        <w:rPr>
          <w:rFonts w:eastAsiaTheme="minorEastAsia"/>
          <w:iCs/>
          <w:lang w:val="es-ES"/>
        </w:rPr>
        <w:lastRenderedPageBreak/>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5</w:t>
      </w:r>
      <w:r>
        <w:rPr>
          <w:rFonts w:eastAsiaTheme="minorEastAsia"/>
          <w:iCs/>
          <w:lang w:val="es-ES"/>
        </w:rPr>
        <w:fldChar w:fldCharType="end"/>
        <w:t>)</w:t>
      </w:r>
      <w:bookmarkEnd w:id="51"/>
    </w:p>
    <w:p w14:paraId="3F417752" w14:textId="4DDA5C70" w:rsidR="005206C5" w:rsidRPr="008C0AA0" w:rsidRDefault="00000000" w:rsidP="005206C5">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lang w:val="es-ES"/>
                </w:rPr>
              </m:ctrlPr>
            </m:dPr>
            <m:e>
              <m:r>
                <w:rPr>
                  <w:rFonts w:ascii="Cambria Math" w:eastAsiaTheme="minorEastAsia" w:hAnsi="Cambria Math"/>
                  <w:lang w:val="es-ES"/>
                </w:rPr>
                <m:t>k,t</m:t>
              </m:r>
            </m:e>
          </m:d>
          <m:r>
            <w:rPr>
              <w:rFonts w:ascii="Cambria Math" w:eastAsiaTheme="minorEastAsia" w:hAnsi="Cambria Math"/>
              <w:lang w:val="es-ES"/>
            </w:rPr>
            <m:t>∉C</m:t>
          </m:r>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∀k∈K(t)</m:t>
          </m:r>
        </m:oMath>
      </m:oMathPara>
    </w:p>
    <w:p w14:paraId="1E43C15B" w14:textId="38C6B340" w:rsidR="005206C5" w:rsidRDefault="005206C5" w:rsidP="005206C5">
      <w:pPr>
        <w:pStyle w:val="Trabajos"/>
        <w:jc w:val="right"/>
        <w:rPr>
          <w:rFonts w:eastAsiaTheme="minorEastAsia"/>
          <w:iCs/>
          <w:lang w:val="es-ES"/>
        </w:rPr>
      </w:pPr>
      <w:bookmarkStart w:id="52" w:name="_Ref238129488"/>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6</w:t>
      </w:r>
      <w:r>
        <w:rPr>
          <w:rFonts w:eastAsiaTheme="minorEastAsia"/>
          <w:iCs/>
          <w:lang w:val="es-ES"/>
        </w:rPr>
        <w:fldChar w:fldCharType="end"/>
        <w:t>)</w:t>
      </w:r>
      <w:bookmarkEnd w:id="52"/>
    </w:p>
    <w:p w14:paraId="74377C1B" w14:textId="339C4869" w:rsidR="005206C5" w:rsidRPr="008C0AA0" w:rsidRDefault="00000000" w:rsidP="005206C5">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=0, ∀(i,j)∉A(t)</m:t>
          </m:r>
        </m:oMath>
      </m:oMathPara>
    </w:p>
    <w:p w14:paraId="0FA1038F" w14:textId="2AB5AB92" w:rsidR="005206C5" w:rsidRPr="008C0AA0" w:rsidRDefault="005206C5" w:rsidP="005206C5">
      <w:pPr>
        <w:pStyle w:val="Trabajos"/>
        <w:jc w:val="right"/>
        <w:rPr>
          <w:rFonts w:eastAsiaTheme="minorEastAsia"/>
          <w:iCs/>
          <w:lang w:val="es-ES"/>
        </w:rPr>
      </w:pPr>
      <w:bookmarkStart w:id="53" w:name="_Ref238129529"/>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7</w:t>
      </w:r>
      <w:r>
        <w:rPr>
          <w:rFonts w:eastAsiaTheme="minorEastAsia"/>
          <w:iCs/>
          <w:lang w:val="es-ES"/>
        </w:rPr>
        <w:fldChar w:fldCharType="end"/>
        <w:t>)</w:t>
      </w:r>
      <w:bookmarkEnd w:id="53"/>
    </w:p>
    <w:p w14:paraId="5A633F32" w14:textId="305A4086" w:rsidR="005206C5" w:rsidRPr="008C0AA0" w:rsidRDefault="005206C5" w:rsidP="005206C5">
      <w:pPr>
        <w:pStyle w:val="Trabajos"/>
        <w:jc w:val="center"/>
        <w:rPr>
          <w:rFonts w:eastAsiaTheme="minorEastAsia"/>
          <w:iCs/>
          <w:lang w:val="es-ES"/>
        </w:rPr>
      </w:pPr>
      <m:oMathPara>
        <m:oMath>
          <m:r>
            <w:rPr>
              <w:rFonts w:ascii="Cambria Math" w:eastAsiaTheme="minorEastAsia" w:hAnsi="Cambria Math"/>
              <w:lang w:val="es-ES"/>
            </w:rPr>
            <m:t>r</m:t>
          </m:r>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=1⇔ ∃</m:t>
          </m:r>
          <m:d>
            <m:dPr>
              <m:ctrlPr>
                <w:rPr>
                  <w:rFonts w:ascii="Cambria Math" w:eastAsiaTheme="minorEastAsia" w:hAnsi="Cambria Math"/>
                  <w:i/>
                  <w:iCs/>
                  <w:lang w:val="es-ES"/>
                </w:rPr>
              </m:ctrlPr>
            </m:dPr>
            <m:e>
              <m:r>
                <w:rPr>
                  <w:rFonts w:ascii="Cambria Math" w:eastAsiaTheme="minorEastAsia" w:hAnsi="Cambria Math"/>
                  <w:lang w:val="es-ES"/>
                </w:rPr>
                <m:t>i,j</m:t>
              </m:r>
            </m:e>
          </m:d>
          <m:r>
            <w:rPr>
              <w:rFonts w:ascii="Cambria Math" w:eastAsiaTheme="minorEastAsia" w:hAnsi="Cambria Math"/>
              <w:lang w:val="es-ES"/>
            </w:rPr>
            <m:t xml:space="preserve"> en el tramo restante de algún k∈K</m:t>
          </m:r>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tal que |​</m:t>
          </m:r>
          <m:sSub>
            <m:sSubPr>
              <m:ctrlPr>
                <w:rPr>
                  <w:rFonts w:ascii="Cambria Math" w:eastAsiaTheme="minorEastAsia" w:hAnsi="Cambria Math"/>
                  <w:i/>
                  <w:iCs/>
                  <w:lang w:val="es-ES"/>
                </w:rPr>
              </m:ctrlPr>
            </m:sSubPr>
            <m:e>
              <m:r>
                <w:rPr>
                  <w:rFonts w:ascii="Cambria Math" w:eastAsiaTheme="minorEastAsia" w:hAnsi="Cambria Math"/>
                  <w:lang w:val="es-ES"/>
                </w:rPr>
                <m:t>ṫ</m:t>
              </m:r>
            </m:e>
            <m:sub>
              <m:r>
                <w:rPr>
                  <w:rFonts w:ascii="Cambria Math" w:eastAsiaTheme="minorEastAsia" w:hAnsi="Cambria Math"/>
                  <w:lang w:val="es-ES"/>
                </w:rPr>
                <m:t>ij</m:t>
              </m:r>
            </m:sub>
          </m:sSub>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t</m:t>
              </m:r>
            </m:e>
            <m:sub>
              <m:r>
                <w:rPr>
                  <w:rFonts w:ascii="Cambria Math" w:eastAsiaTheme="minorEastAsia" w:hAnsi="Cambria Math"/>
                  <w:lang w:val="es-ES"/>
                </w:rPr>
                <m:t>ij</m:t>
              </m:r>
            </m:sub>
          </m:sSub>
          <m:r>
            <w:rPr>
              <w:rFonts w:ascii="Cambria Math" w:eastAsiaTheme="minorEastAsia" w:hAnsi="Cambria Math"/>
              <w:lang w:val="es-ES"/>
            </w:rPr>
            <m:t>real​</m:t>
          </m:r>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|​&gt;Δ</m:t>
          </m:r>
        </m:oMath>
      </m:oMathPara>
    </w:p>
    <w:p w14:paraId="2C7C45A5" w14:textId="203C28A1" w:rsidR="005206C5" w:rsidRPr="008C0AA0" w:rsidRDefault="005206C5" w:rsidP="005206C5">
      <w:pPr>
        <w:pStyle w:val="Trabajos"/>
        <w:jc w:val="right"/>
        <w:rPr>
          <w:rFonts w:eastAsiaTheme="minorEastAsia"/>
          <w:iCs/>
          <w:lang w:val="es-ES"/>
        </w:rPr>
      </w:pPr>
      <w:bookmarkStart w:id="54" w:name="_Ref238129570"/>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8</w:t>
      </w:r>
      <w:r>
        <w:rPr>
          <w:rFonts w:eastAsiaTheme="minorEastAsia"/>
          <w:iCs/>
          <w:lang w:val="es-ES"/>
        </w:rPr>
        <w:fldChar w:fldCharType="end"/>
        <w:t>)</w:t>
      </w:r>
      <w:bookmarkEnd w:id="54"/>
    </w:p>
    <w:p w14:paraId="7A9D2B52" w14:textId="031AD909" w:rsidR="004F24B3" w:rsidRDefault="008C0AA0" w:rsidP="00557B1A">
      <w:pPr>
        <w:pStyle w:val="Trabajos"/>
        <w:rPr>
          <w:rFonts w:eastAsiaTheme="minorEastAsia"/>
          <w:iCs/>
          <w:lang w:val="es-ES"/>
        </w:rPr>
      </w:pPr>
      <w:r>
        <w:rPr>
          <w:rFonts w:eastAsiaTheme="minorEastAsia"/>
          <w:iCs/>
          <w:lang w:val="es-ES"/>
        </w:rPr>
        <w:t xml:space="preserve">donde la Ecuación </w:t>
        <w:fldChar w:fldCharType="begin"/>
        <w:instrText xml:space="preserve"> REF _Ref236148100 \h </w:instrText>
        <w:fldChar w:fldCharType="separate"/>
        <w:t>(</w:t>
      </w:r>
      <w:r>
        <w:rPr>
          <w:rFonts w:eastAsiaTheme="minorEastAsia"/>
          <w:iCs/>
          <w:noProof/>
          <w:lang w:val="es-ES"/>
        </w:rPr>
        <w:t>1</w:t>
      </w:r>
      <w:r>
        <w:rPr>
          <w:rFonts w:eastAsiaTheme="minorEastAsia"/>
          <w:iCs/>
          <w:lang w:val="es-ES"/>
        </w:rPr>
        <w:t>)</w:t>
        <w:fldChar w:fldCharType="end"/>
        <w:fldChar w:fldCharType="begin"/>
        <w:instrText xml:space="preserve"> REF _Ref236147752 \h </w:instrText>
        <w:fldChar w:fldCharType="separate"/>
        <w:fldChar w:fldCharType="end"/>
        <w:fldChar w:fldCharType="begin"/>
        <w:instrText xml:space="preserve"> REF _Ref236147766 \h </w:instrText>
        <w:fldChar w:fldCharType="separate"/>
        <w:fldChar w:fldCharType="end"/>
        <w:t xml:space="preserve"> es la función objetivo, que minimiza la distancia total recorrida por los vehículos activos sobre el subgrafo vigente en el instante </w:t>
      </w:r>
      <m:oMath>
        <m:r>
          <w:rPr>
            <w:rFonts w:ascii="Cambria Math" w:eastAsiaTheme="minorEastAsia" w:hAnsi="Cambria Math"/>
            <w:lang w:val="es-ES"/>
          </w:rPr>
          <m:t>t</m:t>
        </m:r>
      </m:oMath>
      <w:r>
        <w:rPr>
          <w:rFonts w:eastAsiaTheme="minorEastAsia"/>
          <w:iCs/>
          <w:lang w:val="es-ES"/>
        </w:rPr>
        <w:t xml:space="preserve">, usando el costo </w:t>
      </w:r>
      <m:oMath>
        <m:sSub>
          <m:sSubPr>
            <m:ctrlPr>
              <w:rPr>
                <w:rFonts w:ascii="Cambria Math" w:eastAsiaTheme="minorEastAsia" w:hAnsi="Cambria Math"/>
                <w:i/>
                <w:iCs/>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r>
          <w:rPr>
            <w:rFonts w:ascii="Cambria Math" w:eastAsiaTheme="minorEastAsia" w:hAnsi="Cambria Math"/>
            <w:lang w:val="es-ES"/>
          </w:rPr>
          <m:t>(t)</m:t>
        </m:r>
      </m:oMath>
      <w:r>
        <w:rPr>
          <w:rFonts w:eastAsiaTheme="minorEastAsia"/>
          <w:iCs/>
          <w:lang w:val="es-ES"/>
        </w:rPr>
        <w:t xml:space="preserve"> actualizado según las condiciones reales de tráfico. Por otra parte, la Ecuación </w:t>
        <w:fldChar w:fldCharType="begin"/>
        <w:instrText xml:space="preserve"> REF _Ref236148768 \h </w:instrText>
        <w:fldChar w:fldCharType="separate"/>
        <w:t>(</w:t>
      </w:r>
      <w:r>
        <w:rPr>
          <w:rFonts w:eastAsiaTheme="minorEastAsia"/>
          <w:iCs/>
          <w:noProof/>
          <w:lang w:val="es-ES"/>
        </w:rPr>
        <w:t>2</w:t>
      </w:r>
      <w:r>
        <w:rPr>
          <w:rFonts w:eastAsiaTheme="minorEastAsia"/>
          <w:iCs/>
          <w:lang w:val="es-ES"/>
        </w:rPr>
        <w:t>)</w:t>
        <w:fldChar w:fldCharType="end"/>
        <w:t xml:space="preserve"> garantiza que cada cliente sea visitado exactamente por un vehículo activo. La Ecuación </w:t>
        <w:fldChar w:fldCharType="begin"/>
        <w:instrText xml:space="preserve"> REF _Ref236148834 \h </w:instrText>
        <w:fldChar w:fldCharType="separate"/>
        <w:t>(</w:t>
      </w:r>
      <w:r>
        <w:rPr>
          <w:rFonts w:eastAsiaTheme="minorEastAsia"/>
          <w:iCs/>
          <w:noProof/>
          <w:lang w:val="es-ES"/>
        </w:rPr>
        <w:t>3</w:t>
      </w:r>
      <w:r>
        <w:rPr>
          <w:rFonts w:eastAsiaTheme="minorEastAsia"/>
          <w:iCs/>
          <w:lang w:val="es-ES"/>
        </w:rPr>
        <w:t>)</w:t>
        <w:fldChar w:fldCharType="end"/>
        <w:t xml:space="preserve"> impone el límite de capacidad de carga a lo largo de la ruta. Adicionalmente, la Ecuación </w:t>
        <w:fldChar w:fldCharType="begin"/>
        <w:instrText xml:space="preserve"> REF _Ref236148866 \h </w:instrText>
        <w:fldChar w:fldCharType="separate"/>
        <w:t>(</w:t>
      </w:r>
      <w:r>
        <w:rPr>
          <w:rFonts w:eastAsiaTheme="minorEastAsia"/>
          <w:iCs/>
          <w:noProof/>
          <w:lang w:val="es-ES"/>
        </w:rPr>
        <w:t>4</w:t>
      </w:r>
      <w:r>
        <w:rPr>
          <w:rFonts w:eastAsiaTheme="minorEastAsia"/>
          <w:iCs/>
          <w:lang w:val="es-ES"/>
        </w:rPr>
        <w:t>)</w:t>
        <w:fldChar w:fldCharType="end"/>
        <w:t xml:space="preserve"> modela el consumo energético por arco y restringe la recarga de la batería a los nodos </w:t>
      </w:r>
      <m:oMath>
        <m:r>
          <w:rPr>
            <w:rFonts w:ascii="Cambria Math" w:eastAsiaTheme="minorEastAsia" w:hAnsi="Cambria Math"/>
            <w:lang w:val="es-ES"/>
          </w:rPr>
          <m:t>S</m:t>
        </m:r>
      </m:oMath>
      <w:r>
        <w:rPr>
          <w:rFonts w:eastAsiaTheme="minorEastAsia"/>
          <w:iCs/>
          <w:lang w:val="es-ES"/>
        </w:rPr>
        <w:t xml:space="preserve">, e impone que el nivel tras recargar no supere la capacidad B. La Ecuación </w:t>
        <w:fldChar w:fldCharType="begin"/>
        <w:instrText xml:space="preserve"> REF _Ref236148965 \h </w:instrText>
        <w:fldChar w:fldCharType="separate"/>
        <w:t>(</w:t>
      </w:r>
      <w:r>
        <w:rPr>
          <w:rFonts w:eastAsiaTheme="minorEastAsia"/>
          <w:iCs/>
          <w:noProof/>
          <w:lang w:val="es-ES"/>
        </w:rPr>
        <w:t>5</w:t>
      </w:r>
      <w:r>
        <w:rPr>
          <w:rFonts w:eastAsiaTheme="minorEastAsia"/>
          <w:iCs/>
          <w:lang w:val="es-ES"/>
        </w:rPr>
        <w:t>)</w:t>
        <w:fldChar w:fldCharType="end"/>
        <w:t xml:space="preserve"> fija las condiciones de carga y batería de cada vehículo al estado real observado en su posición actual al momento de la replanificación. Además, la Ecuación </w:t>
        <w:fldChar w:fldCharType="begin"/>
        <w:instrText xml:space="preserve"> REF _Ref238129488 \h </w:instrText>
        <w:fldChar w:fldCharType="separate"/>
        <w:t>(</w:t>
      </w:r>
      <w:r>
        <w:rPr>
          <w:rFonts w:eastAsiaTheme="minorEastAsia"/>
          <w:iCs/>
          <w:noProof/>
          <w:lang w:val="es-ES"/>
        </w:rPr>
        <w:t>6</w:t>
      </w:r>
      <w:r>
        <w:rPr>
          <w:rFonts w:eastAsiaTheme="minorEastAsia"/>
          <w:iCs/>
          <w:lang w:val="es-ES"/>
        </w:rPr>
        <w:t>)</w:t>
        <w:fldChar w:fldCharType="end"/>
        <w:t xml:space="preserve"> impide que la posición actual de un vehículo se trate como un cliente aún pendiente de atención. La Ecuación </w:t>
        <w:fldChar w:fldCharType="begin"/>
        <w:instrText xml:space="preserve"> REF _Ref238129529 \h </w:instrText>
        <w:fldChar w:fldCharType="separate"/>
        <w:t>(</w:t>
      </w:r>
      <w:r>
        <w:rPr>
          <w:rFonts w:eastAsiaTheme="minorEastAsia"/>
          <w:iCs/>
          <w:noProof/>
          <w:lang w:val="es-ES"/>
        </w:rPr>
        <w:t>7</w:t>
      </w:r>
      <w:r>
        <w:rPr>
          <w:rFonts w:eastAsiaTheme="minorEastAsia"/>
          <w:iCs/>
          <w:lang w:val="es-ES"/>
        </w:rPr>
        <w:t>)</w:t>
        <w:fldChar w:fldCharType="end"/>
        <w:t xml:space="preserve"> excluye del modelo cualquier arco fuera del subgrafo vigente, garantizando que el tramo ya recorrido no pueda alterarse. Por último, la Ecuación </w:t>
        <w:fldChar w:fldCharType="begin"/>
        <w:instrText xml:space="preserve"> REF _Ref238129570 \h </w:instrText>
        <w:fldChar w:fldCharType="separate"/>
        <w:t>(</w:t>
      </w:r>
      <w:r>
        <w:rPr>
          <w:rFonts w:eastAsiaTheme="minorEastAsia"/>
          <w:iCs/>
          <w:noProof/>
          <w:lang w:val="es-ES"/>
        </w:rPr>
        <w:t>8</w:t>
      </w:r>
      <w:r>
        <w:rPr>
          <w:rFonts w:eastAsiaTheme="minorEastAsia"/>
          <w:iCs/>
          <w:lang w:val="es-ES"/>
        </w:rPr>
        <w:t>)</w:t>
        <w:fldChar w:fldCharType="end"/>
        <w:t xml:space="preserve"> define la condición bajo la cual se dispara un nuevo instante de replanificación, activada cuando la desviación entre el tiempo de viaje estimado y el tiempo real observado supera un umbral </w:t>
      </w:r>
      <m:oMath>
        <m:r>
          <w:rPr>
            <w:rFonts w:ascii="Cambria Math" w:eastAsiaTheme="minorEastAsia" w:hAnsi="Cambria Math"/>
            <w:lang w:val="es-ES"/>
          </w:rPr>
          <m:t>Δ</m:t>
        </m:r>
      </m:oMath>
      <w:r>
        <w:rPr>
          <w:rFonts w:eastAsiaTheme="minorEastAsia"/>
          <w:iCs/>
          <w:lang w:val="es-ES"/>
        </w:rPr>
        <w:t>.</w:t>
      </w:r>
      <w:r>
        <w:rPr>
          <w:rFonts w:eastAsiaTheme="minorEastAsia"/>
          <w:iCs/>
          <w:highlight w:val="yellow"/>
          <w:lang w:val="es-ES"/>
        </w:rPr>
        <w:t xml:space="preserve"> La reutilización de estaciones no introduce ningún costo adicional en la función objetivo. El modelo conserva un único objetivo, la distancia total, y las paradas innecesarias se tratan como un criterio de calidad que se verifica en las soluciones obtenidas.</w:t>
      </w:r>
    </w:p>
    <w:p w14:paraId="0B2E1B1C" w14:textId="7B97EE6C" w:rsidR="00DA749F" w:rsidRDefault="00DA749F" w:rsidP="00DA749F">
      <w:pPr>
        <w:pStyle w:val="Ttulo2"/>
        <w:spacing w:line="360" w:lineRule="auto"/>
        <w:jc w:val="both"/>
        <w:rPr>
          <w:rFonts w:ascii="Arial" w:hAnsi="Arial" w:cs="Arial"/>
          <w:b/>
          <w:color w:val="auto"/>
          <w:sz w:val="22"/>
        </w:rPr>
      </w:pPr>
      <w:bookmarkStart w:id="55" w:name="_Toc236928692"/>
      <w:r>
        <w:rPr>
          <w:rFonts w:ascii="Arial" w:hAnsi="Arial" w:cs="Arial"/>
          <w:b/>
          <w:color w:val="auto"/>
          <w:sz w:val="24"/>
          <w:szCs w:val="24"/>
          <w:lang w:val="es-US"/>
        </w:rPr>
        <w:t xml:space="preserve">2.2 </w:t>
      </w:r>
      <w:r>
        <w:rPr>
          <w:rFonts w:ascii="Arial" w:hAnsi="Arial" w:cs="Arial"/>
          <w:b/>
          <w:color w:val="auto"/>
          <w:sz w:val="24"/>
          <w:szCs w:val="24"/>
        </w:rPr>
        <w:t>Modificaciones en la arquitectura de OR-Tools</w:t>
      </w:r>
      <w:bookmarkEnd w:id="55"/>
    </w:p>
    <w:p w14:paraId="0B92020A" w14:textId="301174E2" w:rsidR="004E2567" w:rsidRDefault="00B03270" w:rsidP="004E2567">
      <w:pPr>
        <w:pStyle w:val="Trabajos"/>
        <w:rPr>
          <w:rFonts w:eastAsiaTheme="minorEastAsia"/>
          <w:iCs/>
          <w:lang w:val="es-ES"/>
        </w:rPr>
      </w:pPr>
      <w:r>
        <w:rPr>
          <w:rFonts w:eastAsiaTheme="minorEastAsia"/>
          <w:iCs/>
          <w:lang w:val="es-ES"/>
        </w:rPr>
        <w:t xml:space="preserve">A partir del análisis realizado en el epígrafe </w:t>
      </w:r>
      <w:r>
        <w:rPr>
          <w:rFonts w:eastAsiaTheme="minorEastAsia"/>
          <w:iCs/>
          <w:szCs w:val="24"/>
          <w:lang w:val="es-ES"/>
        </w:rPr>
        <w:fldChar w:fldCharType="begin"/>
        <w:instrText xml:space="preserve"> REF _Ref236151885 \h  \* MERGEFORMAT </w:instrText>
        <w:fldChar w:fldCharType="separate"/>
      </w:r>
      <w:r>
        <w:rPr>
          <w:szCs w:val="24"/>
        </w:rPr>
        <w:t>1.5.1</w:t>
      </w:r>
      <w:r>
        <w:rPr>
          <w:rFonts w:eastAsiaTheme="minorEastAsia"/>
          <w:iCs/>
          <w:szCs w:val="24"/>
          <w:lang w:val="es-ES"/>
        </w:rPr>
        <w:fldChar w:fldCharType="end"/>
        <w:t>, se identifican un conjunto de mejoras posibles en la arquitectura de OR-Tools</w:t>
      </w:r>
      <w:r>
        <w:rPr>
          <w:rFonts w:eastAsiaTheme="minorEastAsia"/>
          <w:iCs/>
          <w:lang w:val="es-ES"/>
        </w:rPr>
        <w:t xml:space="preserve">. De esta manera se pudiera garantizar la solución de EVRP dinámico mediante diferentes técnicas como la </w:t>
        <w:lastRenderedPageBreak/>
        <w:t xml:space="preserve">optimización, simulación y explicabilidad. A continuación, se proponen dichas modificaciones:</w:t>
      </w:r>
    </w:p>
    <w:p w14:paraId="07DFBA51" w14:textId="698DC5C2" w:rsidR="004E2567" w:rsidRDefault="004E2567" w:rsidP="004E2567">
      <w:pPr>
        <w:pStyle w:val="Trabajos"/>
        <w:numPr>
          <w:ilvl w:val="0"/>
          <w:numId w:val="26"/>
        </w:numPr>
        <w:rPr>
          <w:rFonts w:eastAsiaTheme="minorEastAsia"/>
          <w:iCs/>
          <w:lang w:val="es-ES"/>
        </w:rPr>
      </w:pPr>
      <w:r>
        <w:rPr>
          <w:rFonts w:eastAsiaTheme="minorEastAsia"/>
          <w:iCs/>
          <w:lang w:val="es-ES"/>
        </w:rPr>
        <w:t xml:space="preserve">Incorporar las dimensiones y variables necesarias para resolver otras variantes VRP como la de vehículos eléctricos. </w:t>
      </w:r>
    </w:p>
    <w:p w14:paraId="40661136" w14:textId="4727A9F8" w:rsidR="004E2567" w:rsidRDefault="004E2567" w:rsidP="004E2567">
      <w:pPr>
        <w:pStyle w:val="Trabajos"/>
        <w:numPr>
          <w:ilvl w:val="0"/>
          <w:numId w:val="25"/>
        </w:numPr>
        <w:rPr>
          <w:rFonts w:eastAsiaTheme="minorEastAsia"/>
          <w:iCs/>
          <w:lang w:val="es-ES"/>
        </w:rPr>
      </w:pPr>
      <w:r>
        <w:rPr>
          <w:rFonts w:eastAsiaTheme="minorEastAsia"/>
          <w:iCs/>
          <w:lang w:val="es-ES"/>
        </w:rPr>
        <w:t xml:space="preserve">Agregar el cálculo de distancias reales a través de la comunicación con OSRM. </w:t>
      </w:r>
    </w:p>
    <w:p w14:paraId="42A6C697" w14:textId="7A617692" w:rsidR="004E2567" w:rsidRDefault="004E2567" w:rsidP="004E2567">
      <w:pPr>
        <w:pStyle w:val="Trabajos"/>
        <w:numPr>
          <w:ilvl w:val="0"/>
          <w:numId w:val="25"/>
        </w:numPr>
        <w:rPr>
          <w:rFonts w:eastAsiaTheme="minorEastAsia"/>
          <w:iCs/>
          <w:lang w:val="es-ES"/>
        </w:rPr>
      </w:pPr>
      <w:r>
        <w:rPr>
          <w:rFonts w:eastAsiaTheme="minorEastAsia"/>
          <w:lang w:val="es-ES"/>
        </w:rPr>
        <w:t xml:space="preserve">Añadir metaheurísticas poblacionales como ACO, implementadas como solucionadores independientes, para obtener mayor diversidad y calidad en las soluciones. </w:t>
      </w:r>
    </w:p>
    <w:p w14:paraId="52BF5B35" w14:textId="7A05DE51" w:rsidR="00570647" w:rsidRPr="00570647" w:rsidRDefault="00570647" w:rsidP="00570647">
      <w:pPr>
        <w:pStyle w:val="Trabajos"/>
        <w:numPr>
          <w:ilvl w:val="0"/>
          <w:numId w:val="25"/>
        </w:numPr>
        <w:rPr>
          <w:rFonts w:eastAsiaTheme="minorEastAsia"/>
          <w:iCs/>
          <w:lang w:val="es-ES"/>
        </w:rPr>
      </w:pPr>
      <w:r>
        <w:rPr>
          <w:rFonts w:eastAsiaTheme="minorEastAsia"/>
          <w:lang w:val="es-ES"/>
        </w:rPr>
        <w:t xml:space="preserve">Incorporar técnicas de Inteligencia Artificial Explicable para comprender cómo los parámetros del algoritmo y las características de la instancia y del escenario determinan el resultado obtenido.</w:t>
      </w:r>
    </w:p>
    <w:p w14:paraId="6CDB6897" w14:textId="4EA5A016" w:rsidR="004E2567" w:rsidRDefault="004E2567" w:rsidP="004E2567">
      <w:pPr>
        <w:pStyle w:val="Trabajos"/>
        <w:numPr>
          <w:ilvl w:val="0"/>
          <w:numId w:val="25"/>
        </w:numPr>
        <w:rPr>
          <w:rFonts w:eastAsiaTheme="minorEastAsia"/>
          <w:iCs/>
          <w:lang w:val="es-ES"/>
        </w:rPr>
      </w:pPr>
      <w:r>
        <w:rPr>
          <w:rFonts w:eastAsiaTheme="minorEastAsia"/>
          <w:iCs/>
          <w:lang w:val="es-ES"/>
        </w:rPr>
        <w:t xml:space="preserve">Realizar las conexiones necesarias entre OR-Tools y SUMO para poder verificar la calidad de las rutas a través de simulación del tráfico.</w:t>
      </w:r>
    </w:p>
    <w:p w14:paraId="28E7580C" w14:textId="21389FF6" w:rsidR="0044516E" w:rsidRDefault="00C83BCB" w:rsidP="00557B1A">
      <w:pPr>
        <w:pStyle w:val="Trabajos"/>
        <w:rPr>
          <w:rFonts w:eastAsiaTheme="minorEastAsia"/>
          <w:iCs/>
          <w:lang w:val="es-ES"/>
        </w:rPr>
      </w:pPr>
      <w:r>
        <w:rPr>
          <w:rFonts w:eastAsiaTheme="minorEastAsia"/>
          <w:iCs/>
          <w:lang w:val="es-ES"/>
        </w:rPr>
        <w:t>Para entrar en contexto, el motor de programación por restricciones de OR-Tools (</w:t>
      </w:r>
      <w:r>
        <w:rPr>
          <w:rFonts w:eastAsiaTheme="minorEastAsia"/>
          <w:i/>
          <w:lang w:val="es-ES"/>
        </w:rPr>
        <w:t>RoutingModel</w:t>
      </w:r>
      <w:r>
        <w:rPr>
          <w:rFonts w:eastAsiaTheme="minorEastAsia"/>
          <w:iCs/>
          <w:lang w:val="es-ES"/>
        </w:rPr>
        <w:t>) no opera directamente sobre variables binarias de arco. Este expone variables implícitas de sucesor (</w:t>
      </w:r>
      <w:r>
        <w:rPr>
          <w:rFonts w:eastAsiaTheme="minorEastAsia"/>
          <w:i/>
          <w:lang w:val="es-ES"/>
        </w:rPr>
        <w:t>NextVar</w:t>
      </w:r>
      <w:r>
        <w:rPr>
          <w:rFonts w:eastAsiaTheme="minorEastAsia"/>
          <w:iCs/>
          <w:lang w:val="es-ES"/>
        </w:rPr>
        <w:t>) y de vehículo (</w:t>
      </w:r>
      <w:r>
        <w:rPr>
          <w:rFonts w:eastAsiaTheme="minorEastAsia"/>
          <w:i/>
          <w:lang w:val="es-ES"/>
        </w:rPr>
        <w:t>VehicleVar</w:t>
      </w:r>
      <w:r>
        <w:rPr>
          <w:rFonts w:eastAsiaTheme="minorEastAsia"/>
          <w:iCs/>
          <w:lang w:val="es-ES"/>
        </w:rPr>
        <w:t>). Además, modela las cantidades que se acumulan a lo largo de una ruta mediante dimensiones. El término dimensiones se refiere a las estructuras que combinan una variable de tránsito con una variable de cúmulo (</w:t>
      </w:r>
      <w:r>
        <w:rPr>
          <w:rFonts w:eastAsiaTheme="minorEastAsia"/>
          <w:i/>
          <w:lang w:val="es-ES"/>
        </w:rPr>
        <w:t>CumulVar</w:t>
      </w:r>
      <w:r>
        <w:rPr>
          <w:rFonts w:eastAsiaTheme="minorEastAsia"/>
          <w:iCs/>
          <w:lang w:val="es-ES"/>
        </w:rPr>
        <w:t xml:space="preserve">). Es importante destacar, que para resolver el EVRP desde OR-Tools se incorpora la nueva dimensión </w:t>
      </w:r>
      <w:r>
        <w:rPr>
          <w:rFonts w:eastAsiaTheme="minorEastAsia"/>
          <w:i/>
          <w:lang w:val="es-ES"/>
        </w:rPr>
        <w:t xml:space="preserve">Fuel. </w:t>
      </w:r>
      <w:r>
        <w:rPr>
          <w:rFonts w:eastAsiaTheme="minorEastAsia"/>
          <w:iCs/>
          <w:lang w:val="es-ES"/>
        </w:rPr>
        <w:t>La correspondencia entre el modelo general y su incorporación en OR-Tools es la siguiente:</w:t>
      </w:r>
    </w:p>
    <w:p w14:paraId="4C250784" w14:textId="4311F1E0" w:rsidR="0044516E" w:rsidRDefault="00000000" w:rsidP="0044516E">
      <w:pPr>
        <w:pStyle w:val="Trabajos"/>
        <w:numPr>
          <w:ilvl w:val="0"/>
          <w:numId w:val="23"/>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oMath>
      <w:r>
        <w:rPr>
          <w:rFonts w:eastAsiaTheme="minorEastAsia"/>
          <w:iCs/>
          <w:lang w:val="es-ES"/>
        </w:rPr>
        <w:t xml:space="preserve"> se resuelve implícitamente a través de la topología de </w:t>
      </w:r>
      <w:r>
        <w:rPr>
          <w:rFonts w:eastAsiaTheme="minorEastAsia"/>
          <w:i/>
          <w:lang w:val="es-ES"/>
        </w:rPr>
        <w:t xml:space="preserve">NextVar/VehicleVar </w:t>
      </w:r>
      <w:r>
        <w:rPr>
          <w:rFonts w:eastAsiaTheme="minorEastAsia"/>
          <w:iCs/>
          <w:lang w:val="es-ES"/>
        </w:rPr>
        <w:t xml:space="preserve">de la solución. Esto quiere decir que no se declara variable explícita.</w:t>
      </w:r>
    </w:p>
    <w:p w14:paraId="64654592" w14:textId="2CC5AA1B" w:rsidR="00353703" w:rsidRPr="00353703" w:rsidRDefault="00000000" w:rsidP="00353703">
      <w:pPr>
        <w:pStyle w:val="Trabajos"/>
        <w:numPr>
          <w:ilvl w:val="0"/>
          <w:numId w:val="23"/>
        </w:numPr>
        <w:suppressAutoHyphens w:val="0"/>
        <w:rPr>
          <w:rFonts w:eastAsiaTheme="minorEastAsia"/>
          <w:bCs/>
          <w:sz w:val="28"/>
          <w:szCs w:val="40"/>
        </w:rPr>
      </w:pPr>
      <m:oMath>
        <m:sSub>
          <m:sSubPr>
            <m:ctrlPr>
              <w:rPr>
                <w:rFonts w:ascii="Cambria Math" w:hAnsi="Cambria Math"/>
                <w:bCs/>
                <w:i/>
                <w:szCs w:val="20"/>
              </w:rPr>
            </m:ctrlPr>
          </m:sSubPr>
          <m:e>
            <m:r>
              <w:rPr>
                <w:rFonts w:ascii="Cambria Math" w:hAnsi="Cambria Math"/>
                <w:szCs w:val="20"/>
              </w:rPr>
              <m:t>q</m:t>
            </m:r>
          </m:e>
          <m:sub>
            <m:r>
              <w:rPr>
                <w:rFonts w:ascii="Cambria Math" w:hAnsi="Cambria Math"/>
                <w:szCs w:val="20"/>
              </w:rPr>
              <m:t>ik</m:t>
            </m:r>
          </m:sub>
        </m:sSub>
      </m:oMath>
      <w:r>
        <w:rPr>
          <w:rFonts w:eastAsiaTheme="minorEastAsia"/>
          <w:bCs/>
          <w:szCs w:val="36"/>
        </w:rPr>
        <w:t xml:space="preserve"> corresponde al </w:t>
      </w:r>
      <w:r>
        <w:rPr>
          <w:rFonts w:eastAsiaTheme="minorEastAsia"/>
          <w:bCs/>
          <w:i/>
          <w:iCs/>
          <w:szCs w:val="36"/>
        </w:rPr>
        <w:t xml:space="preserve">CumulVar </w:t>
      </w:r>
      <w:r>
        <w:rPr>
          <w:rFonts w:eastAsiaTheme="minorEastAsia"/>
          <w:bCs/>
          <w:szCs w:val="36"/>
        </w:rPr>
        <w:t xml:space="preserve">de la dimensión </w:t>
      </w:r>
      <w:r>
        <w:rPr>
          <w:rFonts w:eastAsiaTheme="minorEastAsia"/>
          <w:bCs/>
          <w:i/>
          <w:iCs/>
          <w:szCs w:val="36"/>
        </w:rPr>
        <w:t>Capacity</w:t>
      </w:r>
      <w:r>
        <w:rPr>
          <w:rFonts w:eastAsiaTheme="minorEastAsia"/>
          <w:bCs/>
          <w:szCs w:val="36"/>
        </w:rPr>
        <w:t xml:space="preserve">, construida mediante </w:t>
      </w:r>
      <w:r>
        <w:rPr>
          <w:rFonts w:eastAsiaTheme="minorEastAsia"/>
          <w:bCs/>
          <w:i/>
          <w:iCs/>
          <w:szCs w:val="36"/>
        </w:rPr>
        <w:t>AddDimension</w:t>
      </w:r>
      <w:r>
        <w:rPr>
          <w:rFonts w:eastAsiaTheme="minorEastAsia"/>
          <w:bCs/>
          <w:szCs w:val="36"/>
        </w:rPr>
        <w:t xml:space="preserve"> sobre un </w:t>
      </w:r>
      <w:r>
        <w:rPr>
          <w:rFonts w:eastAsiaTheme="minorEastAsia"/>
          <w:bCs/>
          <w:i/>
          <w:iCs/>
          <w:szCs w:val="36"/>
        </w:rPr>
        <w:t>callback</w:t>
      </w:r>
      <w:r>
        <w:rPr>
          <w:rFonts w:eastAsiaTheme="minorEastAsia"/>
          <w:bCs/>
          <w:szCs w:val="36"/>
        </w:rPr>
        <w:t xml:space="preserve"> de demanda.</w:t>
      </w:r>
    </w:p>
    <w:p w14:paraId="1A06C48A" w14:textId="270F0CB3" w:rsidR="00353703" w:rsidRPr="00353703" w:rsidRDefault="00000000" w:rsidP="00353703">
      <w:pPr>
        <w:pStyle w:val="Trabajos"/>
        <w:numPr>
          <w:ilvl w:val="0"/>
          <w:numId w:val="23"/>
        </w:numPr>
        <w:rPr>
          <w:rFonts w:eastAsiaTheme="minorEastAsia"/>
          <w:bCs/>
          <w:szCs w:val="36"/>
        </w:rPr>
      </w:pPr>
      <m:oMath>
        <m:sSub>
          <m:sSubPr>
            <m:ctrlPr>
              <w:rPr>
                <w:rFonts w:ascii="Cambria Math" w:eastAsiaTheme="minorEastAsia" w:hAnsi="Cambria Math"/>
                <w:bCs/>
                <w:i/>
                <w:szCs w:val="36"/>
              </w:rPr>
            </m:ctrlPr>
          </m:sSubPr>
          <m:e>
            <m:r>
              <w:rPr>
                <w:rFonts w:ascii="Cambria Math" w:eastAsiaTheme="minorEastAsia" w:hAnsi="Cambria Math"/>
                <w:szCs w:val="36"/>
              </w:rPr>
              <m:t>b</m:t>
            </m:r>
          </m:e>
          <m:sub>
            <m:r>
              <w:rPr>
                <w:rFonts w:ascii="Cambria Math" w:eastAsiaTheme="minorEastAsia" w:hAnsi="Cambria Math"/>
                <w:szCs w:val="36"/>
              </w:rPr>
              <m:t>ik</m:t>
            </m:r>
          </m:sub>
        </m:sSub>
      </m:oMath>
      <w:r>
        <w:rPr>
          <w:rFonts w:eastAsiaTheme="minorEastAsia"/>
          <w:bCs/>
          <w:szCs w:val="36"/>
        </w:rPr>
        <w:t xml:space="preserve"> corresponde al </w:t>
      </w:r>
      <w:r>
        <w:rPr>
          <w:rFonts w:eastAsiaTheme="minorEastAsia"/>
          <w:bCs/>
          <w:i/>
          <w:iCs/>
          <w:szCs w:val="36"/>
        </w:rPr>
        <w:t>CumulVar</w:t>
      </w:r>
      <w:r>
        <w:rPr>
          <w:rFonts w:eastAsiaTheme="minorEastAsia"/>
          <w:bCs/>
          <w:szCs w:val="36"/>
        </w:rPr>
        <w:t xml:space="preserve"> de la dimensión </w:t>
      </w:r>
      <w:r>
        <w:rPr>
          <w:rFonts w:eastAsiaTheme="minorEastAsia"/>
          <w:bCs/>
          <w:i/>
          <w:iCs/>
          <w:szCs w:val="36"/>
        </w:rPr>
        <w:t>Fuel</w:t>
      </w:r>
      <w:r>
        <w:rPr>
          <w:rFonts w:eastAsiaTheme="minorEastAsia"/>
          <w:bCs/>
          <w:szCs w:val="36"/>
        </w:rPr>
        <w:t xml:space="preserve">, construida mediante </w:t>
      </w:r>
      <w:r>
        <w:rPr>
          <w:rFonts w:eastAsiaTheme="minorEastAsia"/>
          <w:bCs/>
          <w:i/>
          <w:iCs/>
          <w:szCs w:val="36"/>
        </w:rPr>
        <w:t>AddDimension</w:t>
      </w:r>
      <w:r>
        <w:rPr>
          <w:rFonts w:eastAsiaTheme="minorEastAsia"/>
          <w:bCs/>
          <w:szCs w:val="36"/>
        </w:rPr>
        <w:t xml:space="preserve"> sobre un </w:t>
      </w:r>
      <w:r>
        <w:rPr>
          <w:rFonts w:eastAsiaTheme="minorEastAsia"/>
          <w:bCs/>
          <w:i/>
          <w:iCs/>
          <w:szCs w:val="36"/>
        </w:rPr>
        <w:t>callback</w:t>
      </w:r>
      <w:r>
        <w:rPr>
          <w:rFonts w:eastAsiaTheme="minorEastAsia"/>
          <w:bCs/>
          <w:szCs w:val="36"/>
        </w:rPr>
        <w:t xml:space="preserve"> de consumo (transición negativa proporcional a </w:t>
      </w:r>
      <m:oMath>
        <m:r>
          <w:rPr>
            <w:rFonts w:ascii="Cambria Math" w:eastAsiaTheme="minorEastAsia" w:hAnsi="Cambria Math"/>
            <w:szCs w:val="36"/>
          </w:rPr>
          <m:t>dᵢⱼ*r</m:t>
        </m:r>
      </m:oMath>
      <w:r>
        <w:rPr>
          <w:rFonts w:eastAsiaTheme="minorEastAsia"/>
          <w:bCs/>
          <w:szCs w:val="36"/>
        </w:rPr>
        <w:t xml:space="preserve">). </w:t>
      </w:r>
    </w:p>
    <w:p w14:paraId="10AEA678" w14:textId="1CB4EB4B" w:rsidR="00353703" w:rsidRPr="00E05CE9" w:rsidRDefault="00000000" w:rsidP="00E05CE9">
      <w:pPr>
        <w:pStyle w:val="Trabajos"/>
        <w:numPr>
          <w:ilvl w:val="0"/>
          <w:numId w:val="23"/>
        </w:numPr>
        <w:rPr>
          <w:rFonts w:eastAsiaTheme="minorEastAsia"/>
          <w:bCs/>
          <w:szCs w:val="36"/>
        </w:rPr>
      </w:pPr>
      <m:oMath>
        <m:sSub>
          <m:e>
            <m:r>
              <w:rPr>
                <w:rFonts w:ascii="Cambria Math" w:hAnsi="Cambria Math" w:eastAsiaTheme="minorEastAsia"/>
                <w:lang w:val="es-ES"/>
              </w:rPr>
              <m:t xml:space="preserve">s</m:t>
            </m:r>
          </m:e>
          <m:sub>
            <m:r>
              <w:rPr>
                <w:rFonts w:ascii="Cambria Math" w:hAnsi="Cambria Math" w:eastAsiaTheme="minorEastAsia"/>
                <w:lang w:val="es-ES"/>
              </w:rPr>
              <m:t xml:space="preserve">ik</m:t>
            </m:r>
          </m:sub>
        </m:sSub>
      </m:oMath>
      <w:r>
        <w:rPr>
          <w:rFonts w:eastAsiaTheme="minorEastAsia"/>
          <w:szCs w:val="36"/>
        </w:rPr>
        <w:t xml:space="preserve"> corresponde al </w:t>
      </w:r>
      <w:r>
        <w:rPr>
          <w:rFonts w:eastAsiaTheme="minorEastAsia"/>
          <w:i/>
          <w:szCs w:val="36"/>
        </w:rPr>
        <w:t xml:space="preserve">SlackVar</w:t>
      </w:r>
      <w:r>
        <w:rPr>
          <w:rFonts w:eastAsiaTheme="minorEastAsia"/>
          <w:szCs w:val="36"/>
        </w:rPr>
        <w:t xml:space="preserve"> de la dimensión </w:t>
      </w:r>
      <w:r>
        <w:rPr>
          <w:rFonts w:eastAsiaTheme="minorEastAsia"/>
          <w:i/>
          <w:szCs w:val="36"/>
        </w:rPr>
        <w:t xml:space="preserve">Fuel</w:t>
      </w:r>
      <w:r>
        <w:rPr>
          <w:rFonts w:eastAsiaTheme="minorEastAsia"/>
          <w:szCs w:val="36"/>
        </w:rPr>
        <w:t xml:space="preserve">, habilitado únicamente en los nodos de </w:t>
      </w:r>
      <m:oMath>
        <m:r>
          <w:rPr>
            <w:rFonts w:ascii="Cambria Math" w:hAnsi="Cambria Math" w:eastAsiaTheme="minorEastAsia"/>
            <w:lang w:val="es-ES"/>
          </w:rPr>
          <m:t xml:space="preserve">S</m:t>
        </m:r>
      </m:oMath>
      <w:r>
        <w:rPr>
          <w:rFonts w:eastAsiaTheme="minorEastAsia"/>
          <w:szCs w:val="36"/>
        </w:rPr>
        <w:t xml:space="preserve"> </w:t>
      </w:r>
      <w:r>
        <w:rPr>
          <w:rFonts w:eastAsiaTheme="minorEastAsia"/>
          <w:szCs w:val="36"/>
          <w:highlight w:val="green"/>
        </w:rPr>
        <w:t xml:space="preserve">(la recarga es completa y la determina el nodo de salida descrito más abajo)</w:t>
      </w:r>
      <w:r>
        <w:rPr>
          <w:rFonts w:eastAsiaTheme="minorEastAsia"/>
          <w:i/>
          <w:szCs w:val="36"/>
        </w:rPr>
        <w:t xml:space="preserve"/>
      </w:r>
      <w:r>
        <w:rPr>
          <w:rFonts w:eastAsiaTheme="minorEastAsia"/>
          <w:szCs w:val="36"/>
        </w:rPr>
        <w:t xml:space="preserve">. Sin embargo, en los clientes se fija a cero. </w:t>
      </w:r>
      <w:r>
        <w:rPr>
          <w:rFonts w:eastAsiaTheme="minorEastAsia"/>
          <w:szCs w:val="36"/>
          <w:highlight w:val="green"/>
        </w:rPr>
        <w:t xml:space="preserve">Para que el nivel tras recargar no supere la capacidad B, cada visita a una estación se modela como un par de nodos, llegada y salida: al nodo de salida se le fija CumulVar = B, de modo que el SlackVar de la llegada queda determinado por propagación (recarga completa) y no hace falta ninguna restricción propia del CP. Una restricción explícita CumulVar + SlackVar ≤ B, que los filtros de la búsqueda local no conocen, impedía que OR-Tools encontrara una primera solución en la instancia de 350 clientes (la búsqueda proponía movimientos que la propagación rechazaba después).</w:t>
      </w:r>
      <w:r>
        <w:rPr>
          <w:rFonts w:eastAsiaTheme="minorEastAsia"/>
          <w:szCs w:val="36"/>
        </w:rPr>
        <w:t xml:space="preserve"> </w:t>
      </w:r>
    </w:p>
    <w:p w14:paraId="17351640" w14:textId="422E5E09" w:rsidR="00353703" w:rsidRPr="00353703" w:rsidRDefault="00353703" w:rsidP="00353703">
      <w:pPr>
        <w:pStyle w:val="Trabajos"/>
        <w:numPr>
          <w:ilvl w:val="0"/>
          <w:numId w:val="23"/>
        </w:numPr>
        <w:rPr>
          <w:rFonts w:eastAsiaTheme="minorEastAsia"/>
          <w:bCs/>
          <w:szCs w:val="36"/>
        </w:rPr>
      </w:pPr>
      <w:r>
        <w:rPr>
          <w:rFonts w:eastAsiaTheme="minorEastAsia"/>
          <w:bCs/>
          <w:szCs w:val="36"/>
        </w:rPr>
        <w:t xml:space="preserve">La restricción </w:t>
        <w:fldChar w:fldCharType="begin"/>
        <w:instrText xml:space="preserve"> REF _Ref236148100 \h </w:instrText>
        <w:fldChar w:fldCharType="separate"/>
      </w:r>
      <w:r>
        <w:rPr>
          <w:rFonts w:eastAsiaTheme="minorEastAsia"/>
          <w:iCs/>
          <w:lang w:val="es-ES"/>
        </w:rPr>
        <w:t>(</w:t>
      </w:r>
      <w:r>
        <w:rPr>
          <w:rFonts w:eastAsiaTheme="minorEastAsia"/>
          <w:iCs/>
          <w:noProof/>
          <w:lang w:val="es-ES"/>
        </w:rPr>
        <w:t>1</w:t>
      </w:r>
      <w:r>
        <w:rPr>
          <w:rFonts w:eastAsiaTheme="minorEastAsia"/>
          <w:iCs/>
          <w:lang w:val="es-ES"/>
        </w:rPr>
        <w:t>)</w:t>
      </w:r>
      <w:r>
        <w:rPr>
          <w:rFonts w:eastAsiaTheme="minorEastAsia"/>
          <w:bCs/>
          <w:szCs w:val="36"/>
        </w:rPr>
        <w:fldChar w:fldCharType="end"/>
        <w:t xml:space="preserve"> de visita obligatoria, se implementa mediante </w:t>
      </w:r>
      <w:r>
        <w:rPr>
          <w:rFonts w:eastAsiaTheme="minorEastAsia"/>
          <w:bCs/>
          <w:i/>
          <w:iCs/>
          <w:szCs w:val="36"/>
        </w:rPr>
        <w:t>AddDisjunction</w:t>
      </w:r>
      <w:r>
        <w:rPr>
          <w:rFonts w:eastAsiaTheme="minorEastAsia"/>
          <w:bCs/>
          <w:szCs w:val="36"/>
        </w:rPr>
        <w:t xml:space="preserve"> con una penalización (</w:t>
      </w:r>
      <w:r>
        <w:rPr>
          <w:rFonts w:eastAsiaTheme="minorEastAsia"/>
          <w:bCs/>
          <w:i/>
          <w:iCs/>
          <w:szCs w:val="36"/>
        </w:rPr>
        <w:t>drop_penalty</w:t>
      </w:r>
      <w:r>
        <w:rPr>
          <w:rFonts w:eastAsiaTheme="minorEastAsia"/>
          <w:bCs/>
          <w:szCs w:val="36"/>
        </w:rPr>
        <w:t xml:space="preserve">) suficientemente alta para evitar el descarte, salvo infactibilidad estructural de la instancia. </w:t>
      </w:r>
      <w:r>
        <w:rPr>
          <w:lang w:val="es-ES"/>
        </w:rPr>
        <w:t xml:space="preserve"> </w:t>
      </w:r>
      <w:r>
        <w:rPr>
          <w:shd w:val="clear" w:color="auto" w:fill="D3B3F2"/>
          <w:lang w:val="es-ES"/>
        </w:rPr>
        <w:t xml:space="preserve">Sin embargo, la penalización no garantiza que todos los clientes queden atendidos: en las instancias grandes la búsqueda puede dejar sin atender a clientes lejanos del depósito, lo que se resuelve con el paso de completado descrito a continuación.</w:t>
      </w:r>
    </w:p>
    <w:p>
      <w:pPr>
        <w:pStyle w:val="Trabajos"/>
      </w:pPr>
      <w:r>
        <w:rPr>
          <w:highlight w:val="yellow"/>
          <w:lang w:val="es-ES"/>
        </w:rPr>
        <w:t xml:space="preserve">Para que la restricción de la Ecuación (4) admita varias recargas en una misma estación, cada estación se representa en OR-Tools con K copias idénticas (parámetro station_copies, tres por defecto). Cada copia es un nodo opcional (disyunción de costo cero) y </w:t>
      </w:r>
      <w:r>
        <w:rPr>
          <w:highlight w:val="cyan"/>
          <w:lang w:val="es-ES"/>
        </w:rPr>
        <w:t xml:space="preserve">para evitar soluciones simétricas, llegar a la copia k cuesta k metros más en el evaluador de distancia (un desempate que no altera la distancia reportada)</w:t>
      </w:r>
      <w:r>
        <w:rPr>
          <w:highlight w:val="yellow"/>
          <w:lang w:val="es-ES"/>
        </w:rPr>
        <w:t xml:space="preserve">. </w:t>
      </w:r>
      <w:r>
        <w:rPr>
          <w:highlight w:val="cyan"/>
          <w:lang w:val="es-ES"/>
        </w:rPr>
        <w:t xml:space="preserve">Los arcos entre estaciones distintas y los arcos del depósito hacia cualquier estación se penalizan con un costo muy elevado en el evaluador de distancia (la matriz y la distancia reportada no cambian), de modo que tras recargar el vehículo debe dirigirse a un cliente o al depósito y no encadenar estaciones. En la replanificación se exceptúan las posiciones de arranque de los vehículos, que pueden ir directamente a una estación. </w:t>
      </w:r>
      <w:r>
        <w:rPr>
          <w:highlight w:val="green"/>
          <w:lang w:val="es-ES"/>
        </w:rPr>
        <w:t xml:space="preserve">Cada copia incluye además su nodo de salida (misma ubicación, 0 km respecto de la llegada): desde la llegada solo se permite ir a su salida y a la salida solo se llega desde su llegada, con el mismo costo elevado en el evaluador. Llegada y salida, y dos copias seguidas de la misma estación, se fusionan en una sola parada al guardar la solución.</w:t>
      </w:r>
      <w:r>
        <w:rPr>
          <w:highlight w:val="yellow"/>
          <w:lang w:val="es-ES"/>
        </w:rPr>
        <w:t xml:space="preserve"> Al guardar la solución, cada copia se reporta con el identificador de su estación original y el archivo indica el valor de K. De esta manera, la regla de estaciones se aplica a todos los algoritmos de OR-Tools y es la misma que usa ACO.</w:t>
      </w:r>
    </w:p>
    <w:p>
      <w:pPr>
        <w:pStyle w:val="Trabajos"/>
      </w:pPr>
      <w:r>
        <w:rPr>
          <w:shd w:val="clear" w:color="auto" w:fill="D3B3F2"/>
          <w:lang w:val="es-ES"/>
        </w:rPr>
        <w:t xml:space="preserve">Un cliente lejano, es decir, aquel cuya ida y vuelta desde el depósito no cabe en una carga de batería, solo puede atenderse si la ruta incluye estaciones cercanas a él, a veces una antes y otra después. Los operadores de búsqueda local de OR-Tools insertan un nodo por movimiento: insertar la estación sola únicamente suma distancia e insertar el cliente solo es infactible. Por ello, con cualquier combinación de heurística y metaheurística, estos clientes pueden quedar descartados. Como el problema exige atender a todos los clientes, se incorpora un paso de completado (</w:t>
      </w:r>
      <w:r>
        <w:rPr>
          <w:i/>
          <w:shd w:val="clear" w:color="auto" w:fill="D3B3F2"/>
          <w:lang w:val="es-ES"/>
        </w:rPr>
        <w:t xml:space="preserve">evrp.complete_dropped_clients</w:t>
      </w:r>
      <w:r>
        <w:rPr>
          <w:shd w:val="clear" w:color="auto" w:fill="D3B3F2"/>
          <w:lang w:val="es-ES"/>
        </w:rPr>
        <w:t xml:space="preserve">) que se aplica por igual a todas las combinaciones de OR-Tools y solo actúa cuando la solución dejó clientes sin atender. El paso trabaja sobre las rutas de la solución, con los identificadores originales de los nodos, y no vuelve a invocar el modelo de OR-Tools: la solución completada se entrega como un conjunto de rutas.</w:t>
      </w:r>
    </w:p>
    <w:p>
      <w:pPr>
        <w:pStyle w:val="Trabajos"/>
      </w:pPr>
      <w:r>
        <w:rPr>
          <w:shd w:val="clear" w:color="auto" w:fill="D3B3F2"/>
          <w:lang w:val="es-ES"/>
        </w:rPr>
        <w:t xml:space="preserve">El paso combina tres operadores. Primero, la inserción con arrepentimiento (regret-2) inserta cada cliente descartado, con la estación o estaciones que necesite (antes, después o antes y después, incluso la misma estación dos veces mediante dos copias), en la posición factible de menor distancia, comenzando por el cliente con menos alternativas. Segundo, si un cliente no cabe en ninguna ruta por batería o capacidad, se prueba expulsar a un cliente cercano de una ruta, insertar allí al descartado y reubicar al expulsado en otra ruta. Tercero, si aún quedan clientes sin atender, se aplica un esquema de ruina y reconstrucción: se retiran de las rutas los clientes cercanos a uno descartado y se reinsertan todos con el mismo procedimiento, con una semilla fija para que el resultado sea reproducible, hasta atender a todos o agotar el tiempo de reparación. Un intento solo se acepta si deja menos clientes sin atender, de modo que la cobertura nunca empeora.</w:t>
      </w:r>
    </w:p>
    <w:p>
      <w:pPr>
        <w:pStyle w:val="Trabajos"/>
      </w:pPr>
      <w:r>
        <w:rPr>
          <w:shd w:val="clear" w:color="auto" w:fill="D3B3F2"/>
          <w:lang w:val="es-ES"/>
        </w:rPr>
        <w:t xml:space="preserve">Todas las reglas del modelo se respetan: batería, capacidad, arcos prohibidos del depósito a una estación y entre estaciones, y visitas por estación no mayores que el número de copias, con las mismas conversiones enteras que usan el solucionador y el validador. El tiempo de reparación está acotado entre 10 y 120 segundos (como máximo la mitad del límite de tiempo) y se suma al tiempo de ejecución reportado. Los clientes insertados quedan listados en el archivo de solución, y el paso puede desactivarse para comparar resultados con y sin él. Además, al guardar la solución, la batería y la carga acumuladas en cada parada se recalculan a partir de las rutas, con la misma regla que el validador, en lugar de leerse de las variables de las dimensiones, que en una solución reconstruida a partir de rutas no tienen valores reales.</w:t>
      </w:r>
    </w:p>
    <w:p w14:paraId="41AF8524" w14:textId="77777777" w:rsidR="005B3326" w:rsidRPr="00E6498F" w:rsidRDefault="00353703" w:rsidP="00353703">
      <w:pPr>
        <w:pStyle w:val="Trabajos"/>
        <w:numPr>
          <w:ilvl w:val="0"/>
          <w:numId w:val="23"/>
        </w:numPr>
        <w:suppressAutoHyphens w:val="0"/>
        <w:rPr>
          <w:rFonts w:eastAsiaTheme="minorEastAsia"/>
          <w:bCs/>
          <w:sz w:val="28"/>
          <w:szCs w:val="40"/>
        </w:rPr>
      </w:pPr>
      <w:r>
        <w:rPr>
          <w:rFonts w:eastAsiaTheme="minorEastAsia"/>
          <w:bCs/>
          <w:szCs w:val="36"/>
          <w:lang w:val="es-ES"/>
        </w:rPr>
        <w:t xml:space="preserve">La restricción </w:t>
        <w:fldChar w:fldCharType="begin"/>
        <w:instrText xml:space="preserve"> REF _Ref236148866 \h </w:instrText>
        <w:fldChar w:fldCharType="separate"/>
      </w:r>
      <w:r>
        <w:rPr>
          <w:rFonts w:eastAsiaTheme="minorEastAsia"/>
          <w:iCs/>
          <w:lang w:val="es-ES"/>
        </w:rPr>
        <w:t>(</w:t>
      </w:r>
      <w:r>
        <w:rPr>
          <w:rFonts w:eastAsiaTheme="minorEastAsia"/>
          <w:iCs/>
          <w:noProof/>
          <w:lang w:val="es-ES"/>
        </w:rPr>
        <w:t>4</w:t>
      </w:r>
      <w:r>
        <w:rPr>
          <w:rFonts w:eastAsiaTheme="minorEastAsia"/>
          <w:iCs/>
          <w:lang w:val="es-ES"/>
        </w:rPr>
        <w:t>)</w:t>
      </w:r>
      <w:r>
        <w:rPr>
          <w:rFonts w:eastAsiaTheme="minorEastAsia"/>
          <w:bCs/>
          <w:szCs w:val="36"/>
          <w:lang w:val="es-ES"/>
        </w:rPr>
        <w:fldChar w:fldCharType="end"/>
        <w:t xml:space="preserve"> específica del EVRP dinámico, se implementa fijando </w:t>
      </w:r>
      <w:r>
        <w:rPr>
          <w:rFonts w:eastAsiaTheme="minorEastAsia"/>
          <w:bCs/>
          <w:i/>
          <w:iCs/>
          <w:szCs w:val="36"/>
          <w:lang w:val="es-ES"/>
        </w:rPr>
        <w:t>CumulVar(start_index)</w:t>
      </w:r>
      <w:r>
        <w:rPr>
          <w:rFonts w:eastAsiaTheme="minorEastAsia"/>
          <w:bCs/>
          <w:szCs w:val="36"/>
          <w:lang w:val="es-ES"/>
        </w:rPr>
        <w:t xml:space="preserve"> de cada vehículo al valor observado </w:t>
      </w:r>
      <w:r>
        <w:rPr>
          <w:rFonts w:eastAsiaTheme="minorEastAsia"/>
          <w:bCs/>
          <w:i/>
          <w:iCs/>
          <w:szCs w:val="36"/>
          <w:lang w:val="es-ES"/>
        </w:rPr>
        <w:t xml:space="preserve">(initial_loads, initial_fuels)</w:t>
      </w:r>
      <w:r>
        <w:rPr>
          <w:rFonts w:eastAsiaTheme="minorEastAsia"/>
          <w:bCs/>
          <w:szCs w:val="36"/>
          <w:lang w:val="es-ES"/>
        </w:rPr>
        <w:t xml:space="preserve"> en vez del valor por defecto (</w:t>
      </w:r>
      <m:oMath>
        <m:r>
          <w:rPr>
            <w:rFonts w:ascii="Cambria Math" w:eastAsiaTheme="minorEastAsia" w:hAnsi="Cambria Math"/>
            <w:szCs w:val="36"/>
            <w:lang w:val="es-ES"/>
          </w:rPr>
          <m:t>0</m:t>
        </m:r>
      </m:oMath>
      <w:r>
        <w:rPr>
          <w:rFonts w:eastAsiaTheme="minorEastAsia"/>
          <w:bCs/>
          <w:szCs w:val="36"/>
          <w:lang w:val="es-ES"/>
        </w:rPr>
        <w:t xml:space="preserve"> y </w:t>
      </w:r>
      <m:oMath>
        <m:r>
          <w:rPr>
            <w:rFonts w:ascii="Cambria Math" w:eastAsiaTheme="minorEastAsia" w:hAnsi="Cambria Math"/>
            <w:szCs w:val="36"/>
            <w:lang w:val="es-ES"/>
          </w:rPr>
          <m:t>B</m:t>
        </m:r>
      </m:oMath>
      <w:r>
        <w:rPr>
          <w:rFonts w:eastAsiaTheme="minorEastAsia"/>
          <w:bCs/>
          <w:szCs w:val="36"/>
          <w:lang w:val="es-ES"/>
        </w:rPr>
        <w:t xml:space="preserve"> respectivamente). Además, se construye el </w:t>
      </w:r>
      <w:r>
        <w:rPr>
          <w:rFonts w:eastAsiaTheme="minorEastAsia"/>
          <w:bCs/>
          <w:i/>
          <w:iCs/>
          <w:szCs w:val="36"/>
          <w:lang w:val="es-ES"/>
        </w:rPr>
        <w:t>RoutingIndexManager</w:t>
      </w:r>
      <w:r>
        <w:rPr>
          <w:rFonts w:eastAsiaTheme="minorEastAsia"/>
          <w:bCs/>
          <w:szCs w:val="36"/>
          <w:lang w:val="es-ES"/>
        </w:rPr>
        <w:t xml:space="preserve"> con un vector de nodos de inicio por vehículo (</w:t>
      </w:r>
      <w:r>
        <w:rPr>
          <w:rFonts w:eastAsiaTheme="minorEastAsia"/>
          <w:bCs/>
          <w:i/>
          <w:iCs/>
          <w:szCs w:val="36"/>
          <w:lang w:val="es-ES"/>
        </w:rPr>
        <w:t>starts</w:t>
      </w:r>
      <w:r>
        <w:rPr>
          <w:rFonts w:eastAsiaTheme="minorEastAsia"/>
          <w:bCs/>
          <w:szCs w:val="36"/>
          <w:lang w:val="es-ES"/>
        </w:rPr>
        <w:t>) en vez de un depósito único, mientras que el nodo de llegada (</w:t>
      </w:r>
      <w:r>
        <w:rPr>
          <w:rFonts w:eastAsiaTheme="minorEastAsia"/>
          <w:bCs/>
          <w:i/>
          <w:iCs/>
          <w:szCs w:val="36"/>
          <w:lang w:val="es-ES"/>
        </w:rPr>
        <w:t>ends</w:t>
      </w:r>
      <w:r>
        <w:rPr>
          <w:rFonts w:eastAsiaTheme="minorEastAsia"/>
          <w:bCs/>
          <w:szCs w:val="36"/>
          <w:lang w:val="es-ES"/>
        </w:rPr>
        <w:t>) permanece común para todos los vehículos.</w:t>
      </w:r>
    </w:p>
    <w:p w14:paraId="5FC49BC4" w14:textId="2E3D1C0C" w:rsidR="00E6498F" w:rsidRPr="00037D7A" w:rsidRDefault="00585ED0" w:rsidP="00353703">
      <w:pPr>
        <w:pStyle w:val="Trabajos"/>
        <w:numPr>
          <w:ilvl w:val="0"/>
          <w:numId w:val="23"/>
        </w:numPr>
        <w:suppressAutoHyphens w:val="0"/>
        <w:rPr>
          <w:rFonts w:eastAsiaTheme="minorEastAsia"/>
          <w:bCs/>
          <w:sz w:val="28"/>
          <w:szCs w:val="40"/>
        </w:rPr>
      </w:pPr>
      <w:r>
        <w:rPr>
          <w:rFonts w:eastAsiaTheme="minorEastAsia"/>
          <w:bCs/>
          <w:szCs w:val="36"/>
          <w:lang w:val="es-ES"/>
        </w:rPr>
        <w:t xml:space="preserve">Los parámetros </w:t>
      </w:r>
      <w:r>
        <w:rPr>
          <w:rFonts w:eastAsiaTheme="minorEastAsia"/>
          <w:bCs/>
          <w:i/>
          <w:iCs/>
          <w:szCs w:val="36"/>
          <w:lang w:val="es-ES"/>
        </w:rPr>
        <w:t xml:space="preserve">vehicle_states </w:t>
      </w:r>
      <w:r>
        <w:rPr>
          <w:rFonts w:eastAsiaTheme="minorEastAsia"/>
          <w:bCs/>
          <w:szCs w:val="36"/>
          <w:lang w:val="es-ES"/>
        </w:rPr>
        <w:t xml:space="preserve">y </w:t>
      </w:r>
      <w:r>
        <w:rPr>
          <w:rFonts w:eastAsiaTheme="minorEastAsia"/>
          <w:bCs/>
          <w:i/>
          <w:iCs/>
          <w:szCs w:val="36"/>
          <w:lang w:val="es-ES"/>
        </w:rPr>
        <w:t>data_override</w:t>
      </w:r>
      <w:r>
        <w:rPr>
          <w:rFonts w:eastAsiaTheme="minorEastAsia"/>
          <w:bCs/>
          <w:szCs w:val="36"/>
          <w:lang w:val="es-ES"/>
        </w:rPr>
        <w:t xml:space="preserve"> permiten la replanificación dinámica y separación del proceso de carga de datos original. Se inyecta un diccionario cuya matriz de distancia y tiempo se obtiene en vivo mediante </w:t>
      </w:r>
      <w:r>
        <w:rPr>
          <w:rFonts w:eastAsiaTheme="minorEastAsia"/>
          <w:bCs/>
          <w:i/>
          <w:iCs/>
          <w:szCs w:val="36"/>
          <w:lang w:val="es-ES"/>
        </w:rPr>
        <w:t>traci.simulation.findRoute()</w:t>
      </w:r>
      <w:r>
        <w:rPr>
          <w:rFonts w:eastAsiaTheme="minorEastAsia"/>
          <w:bCs/>
          <w:szCs w:val="36"/>
          <w:lang w:val="es-ES"/>
        </w:rPr>
        <w:t>. De esta manera, se garantiza obtener las condiciones de tráfico reales en el momento exacto de la replanificación.</w:t>
      </w:r>
      <w:r>
        <w:rPr>
          <w:rFonts w:eastAsiaTheme="minorEastAsia"/>
          <w:bCs/>
          <w:szCs w:val="36"/>
          <w:highlight w:val="yellow"/>
          <w:lang w:val="es-ES"/>
        </w:rPr>
        <w:t xml:space="preserve"> El replanificador puede ser OR-Tools o ACO (parámetro --replanner). En el caso de OR-Tools, los nodos de inicio de los vehículos no se duplican, porque cada uno es una posición única.</w:t>
      </w:r>
      <w:r>
        <w:rPr>
          <w:rFonts w:eastAsiaTheme="minorEastAsia"/>
          <w:bCs/>
          <w:szCs w:val="36"/>
          <w:highlight w:val="cyan"/>
          <w:lang w:val="es-ES"/>
        </w:rPr>
        <w:t xml:space="preserve"> Los eventos de cierre de calle y accidente se seleccionan de forma verificada (módulo event_selector). El evento debe aumentar al menos un 20 % el tiempo del siguiente tramo de un vehículo de la flota, no aislar ningún punto del problema (el depósito, las estaciones, los clientes pendientes y las posiciones de los vehículos permanecen conectados) y no dejar a ningún vehículo sin batería para llegar al depósito o a una estación. El evento elegido se guarda para aplicarlo idéntico con y sin retroalimentación.</w:t>
      </w:r>
      <w:r>
        <w:rPr>
          <w:rFonts w:eastAsiaTheme="minorEastAsia"/>
          <w:szCs w:val="36"/>
          <w:highlight w:val="yellow"/>
          <w:lang w:val="es-ES"/>
        </w:rPr>
        <w:t xml:space="preserve"> La posición actual de cada vehículo se incorpora al subproblema como nodo de arranque, pero no se trata como estación de carga. Si se tratara como tal, el modelo podría «recargar» en ese punto y devolver rutas con batería negativa, que el validador rechaza. Con esta corrección, todas las replanificaciones con OR-Tools resultan factibles según el validador.</w:t>
      </w:r>
      <w:r>
        <w:rPr>
          <w:rFonts w:eastAsiaTheme="minorEastAsia"/>
          <w:szCs w:val="36"/>
          <w:highlight w:val="yellow"/>
          <w:lang w:val="es-ES"/>
        </w:rPr>
        <w:t xml:space="preserve"> El tiempo de replanificación es el mayor entre 15 s y el de la optimización estática de la instancia (15 s hasta 90 clientes, 60 s en las de 100 y 150, 120 s en la de 220 y 180 s en la de 350). Con 15 s fijos, en la instancia de 220 clientes OR-Tools dejaba más de 25 clientes a la reparación y ACO solo completaba entre 5 y 7 iteraciones. Además, al final de cada replanificación con OR-Tools se eliminan las paradas de carga innecesarias, es decir, aquellas sin las cuales la ruta sigue siendo factible y no se alarga; ACO ya las elimina en su búsqueda local. Este paso solo se aplica al replanificar, por lo que los resultados del EVRP estático no cambian, lo que se comprueba con una prueba de regresión que compara el objetivo y las rutas completas antes y después de cada cambio.</w:t>
      </w:r>
      <w:r>
        <w:rPr>
          <w:rFonts w:eastAsiaTheme="minorEastAsia"/>
          <w:szCs w:val="36"/>
          <w:highlight w:val="yellow"/>
          <w:lang w:val="es-ES"/>
        </w:rPr>
        <w:t xml:space="preserve"> En las simulaciones de la Tabla 11 este paso no eliminó ninguna parada: todas las recargas de las rutas replanificadas eran necesarias con la batería real de cada vehículo en el momento del evento.</w:t>
      </w:r>
    </w:p>
    <w:p w14:paraId="003D5D13" w14:textId="30D19BDE" w:rsidR="00045FE6" w:rsidRPr="00743C16" w:rsidRDefault="00F501BD" w:rsidP="00F501BD">
      <w:pPr>
        <w:pStyle w:val="Trabajos"/>
        <w:suppressAutoHyphens w:val="0"/>
        <w:rPr>
          <w:rFonts w:eastAsiaTheme="minorEastAsia"/>
          <w:bCs/>
          <w:szCs w:val="36"/>
          <w:highlight w:val="yellow"/>
          <w:lang w:val="es-ES"/>
        </w:rPr>
        <w:sectPr w:rsidR="00045FE6" w:rsidRPr="00743C16" w:rsidSect="00D3388D">
          <w:headerReference w:type="default" r:id="rId22"/>
          <w:pgSz w:w="12240" w:h="15840"/>
          <w:pgMar w:top="1417" w:right="1701" w:bottom="1417" w:left="1701" w:header="720" w:footer="720" w:gutter="0"/>
          <w:cols w:space="720"/>
          <w:docGrid w:linePitch="360"/>
        </w:sectPr>
      </w:pPr>
      <w:r>
        <w:rPr>
          <w:rFonts w:eastAsiaTheme="minorEastAsia"/>
          <w:bCs/>
          <w:szCs w:val="36"/>
          <w:lang w:val="es-ES"/>
        </w:rPr>
        <w:t xml:space="preserve">Por último, en la </w:t>
        <w:fldChar w:fldCharType="begin"/>
        <w:instrText xml:space="preserve"> REF _Ref236768284 \h  \* MERGEFORMAT </w:instrText>
        <w:fldChar w:fldCharType="separate"/>
      </w:r>
      <w:r>
        <w:t xml:space="preserve">Figura </w:t>
      </w:r>
      <w:r>
        <w:rPr>
          <w:noProof/>
        </w:rPr>
        <w:t>4</w:t>
      </w:r>
      <w:r>
        <w:rPr>
          <w:rFonts w:eastAsiaTheme="minorEastAsia"/>
          <w:bCs/>
          <w:szCs w:val="36"/>
          <w:lang w:val="es-ES"/>
        </w:rPr>
        <w:fldChar w:fldCharType="end"/>
        <w:t xml:space="preserve"> se muestra un diagrama de actividades de la solución. Se evidencia la interacción entre los temas centrales de esta investigación: optimización, simulación y explicabilidad. </w:t>
      </w:r>
    </w:p>
    <w:p w14:paraId="423C9D87" w14:textId="77777777" w:rsidR="00743C16" w:rsidRDefault="00045FE6" w:rsidP="00743C16">
      <w:pPr>
        <w:pStyle w:val="Trabajos"/>
        <w:jc w:val="center"/>
      </w:pPr>
      <w:r>
        <w:rPr>
          <w:noProof/>
        </w:rPr>
        <w:lastRenderedPageBreak/>
        <w:drawing>
          <wp:inline distT="0" distB="0" distL="0" distR="0" wp14:anchorId="32888D8E" wp14:editId="552BF833">
            <wp:extent cx="8635212" cy="9969035"/>
            <wp:effectExtent l="0" t="0" r="0" b="0"/>
            <wp:docPr id="13280162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16221" name="Imagen 1328016221"/>
                    <pic:cNvPicPr/>
                  </pic:nvPicPr>
                  <pic:blipFill rotWithShape="1">
                    <a:blip r:embed="rId23" cstate="print">
                      <a:extLst>
                        <a:ext uri="{28A0092B-C50C-407E-A947-70E740481C1C}">
                          <a14:useLocalDpi xmlns:a14="http://schemas.microsoft.com/office/drawing/2010/main" val="0"/>
                        </a:ext>
                      </a:extLst>
                    </a:blip>
                    <a:srcRect l="1629" t="2572" r="1697" b="1258"/>
                    <a:stretch>
                      <a:fillRect/>
                    </a:stretch>
                  </pic:blipFill>
                  <pic:spPr bwMode="auto">
                    <a:xfrm>
                      <a:off x="0" y="0"/>
                      <a:ext cx="8686690" cy="10028464"/>
                    </a:xfrm>
                    <a:prstGeom prst="rect">
                      <a:avLst/>
                    </a:prstGeom>
                    <a:ln>
                      <a:noFill/>
                    </a:ln>
                    <a:extLst>
                      <a:ext uri="{53640926-AAD7-44D8-BBD7-CCE9431645EC}">
                        <a14:shadowObscured xmlns:a14="http://schemas.microsoft.com/office/drawing/2010/main"/>
                      </a:ext>
                    </a:extLst>
                  </pic:spPr>
                </pic:pic>
              </a:graphicData>
            </a:graphic>
          </wp:inline>
        </w:drawing>
      </w:r>
    </w:p>
    <w:p w14:paraId="663D7AEC" w14:textId="003FDB63" w:rsidR="00045FE6" w:rsidRDefault="00743C16" w:rsidP="00743C16">
      <w:pPr>
        <w:pStyle w:val="Trabajos"/>
        <w:jc w:val="center"/>
      </w:pPr>
      <w:bookmarkStart w:id="56" w:name="_Ref236768284"/>
      <w:bookmarkStart w:id="57" w:name="_Toc238216603"/>
      <w:r>
        <w:t xml:space="preserve">Figura </w:t>
      </w:r>
      <w:fldSimple w:instr=" SEQ Figura \* ARABIC ">
        <w:r>
          <w:rPr>
            <w:noProof/>
          </w:rPr>
          <w:t>4</w:t>
        </w:r>
      </w:fldSimple>
      <w:bookmarkEnd w:id="56"/>
      <w:r>
        <w:t>: Diagrama de actividades de la solución.</w:t>
      </w:r>
      <w:bookmarkEnd w:id="57"/>
    </w:p>
    <w:p w14:paraId="45ABCB20" w14:textId="754847F8" w:rsidR="001A068F" w:rsidRDefault="001A068F" w:rsidP="001A068F">
      <w:pPr>
        <w:pStyle w:val="Trabajos"/>
        <w:rPr>
          <w:rFonts w:eastAsiaTheme="minorEastAsia"/>
          <w:bCs/>
          <w:szCs w:val="36"/>
          <w:lang w:val="es-ES"/>
        </w:rPr>
      </w:pPr>
      <w:r>
        <w:rPr>
          <w:rFonts w:eastAsiaTheme="minorEastAsia"/>
          <w:bCs/>
          <w:szCs w:val="36"/>
          <w:lang w:val="es-ES"/>
        </w:rPr>
        <w:t xml:space="preserve">Como se puede apreciar en la </w:t>
        <w:fldChar w:fldCharType="begin"/>
        <w:instrText xml:space="preserve"> REF _Ref236768284 \h </w:instrText>
        <w:fldChar w:fldCharType="separate"/>
      </w:r>
      <w:r>
        <w:t xml:space="preserve">Figura </w:t>
      </w:r>
      <w:r>
        <w:rPr>
          <w:noProof/>
        </w:rPr>
        <w:t>4</w:t>
      </w:r>
      <w:r>
        <w:rPr>
          <w:rFonts w:eastAsiaTheme="minorEastAsia"/>
          <w:bCs/>
          <w:szCs w:val="36"/>
          <w:lang w:val="es-ES"/>
        </w:rPr>
        <w:fldChar w:fldCharType="end"/>
        <w:t xml:space="preserve"> intervienen tres actores: el usuario, OR-Tools y SUMO. El usuario es el responsable de configurar los parámetros de entrada. Esto implica que debe proporcionar la instancia con los datos del problema EVRP a solucionar, así como seleccionar métricas de distancia y algoritmos heurísticos a utilizar. Aún no se cuenta con una interfaz visual, por lo que el usuario debe tener conocimientos mínimos sobre el IDE y la optimización de rutas. Posteriormente, se trabaja con el módulo que resuelve EVRP dentro de OR-Tools. Además, se incorpora como parte de la solución un módulo de explicabilidad, que interviene en la fase de optimización, simulación y la combinación de estas, de manera opcional. El proceso de simulación del tráfico también es un complemento, donde se acude a la herramienta SUMO, para obtener mayor precisión en los resultados. Por último, se consolida una respuesta final que contiene el conjunto de rutas y los aspectos relacionados con la simulación y XAI en caso de haber sido utilizadas. Dichos resultados actualmente se quedan documentados en formato TXT. Sin embargo, se propone en un futuro diseñar una interfaz que permita mayor comprensión de los resultados.</w:t>
      </w:r>
    </w:p>
    <w:p w14:paraId="4D2850CF" w14:textId="2002AB0A" w:rsidR="00425301" w:rsidRPr="001A068F" w:rsidRDefault="00425301" w:rsidP="001A068F">
      <w:pPr>
        <w:pStyle w:val="Trabajos"/>
        <w:sectPr w:rsidR="00425301" w:rsidRPr="001A068F" w:rsidSect="00743C16">
          <w:footerReference w:type="default" r:id="rId24"/>
          <w:pgSz w:w="15840" w:h="24480" w:code="3"/>
          <w:pgMar w:top="1417" w:right="1701" w:bottom="1417" w:left="1701" w:header="720" w:footer="720" w:gutter="0"/>
          <w:cols w:space="720"/>
          <w:docGrid w:linePitch="360"/>
        </w:sectPr>
      </w:pPr>
    </w:p>
    <w:p w14:paraId="696A4FBC" w14:textId="3751094F" w:rsidR="00CD2422" w:rsidRDefault="00193666" w:rsidP="00193666">
      <w:pPr>
        <w:pStyle w:val="Ttulo3"/>
        <w:spacing w:line="360" w:lineRule="auto"/>
        <w:jc w:val="both"/>
        <w:rPr>
          <w:rFonts w:ascii="Arial" w:hAnsi="Arial" w:cs="Arial"/>
          <w:b/>
          <w:color w:val="auto"/>
          <w:sz w:val="22"/>
        </w:rPr>
      </w:pPr>
      <w:bookmarkStart w:id="58" w:name="_Toc236928693"/>
      <w:r>
        <w:rPr>
          <w:rFonts w:ascii="Arial" w:hAnsi="Arial" w:cs="Arial"/>
          <w:b/>
          <w:color w:val="auto"/>
          <w:sz w:val="22"/>
        </w:rPr>
        <w:lastRenderedPageBreak/>
        <w:t xml:space="preserve">2.2.1 Incorporación de OSRM para el cálculo de distancias reales</w:t>
      </w:r>
      <w:bookmarkEnd w:id="58"/>
    </w:p>
    <w:p w14:paraId="24D8331B" w14:textId="77777777" w:rsidR="00957212" w:rsidRDefault="009B22CF" w:rsidP="00FD28B3">
      <w:pPr>
        <w:pStyle w:val="Trabajos"/>
      </w:pPr>
      <w:r>
        <w:t xml:space="preserve">A partir de lo descrito sobre el cálculo de distancias reales en el epígrafe </w:t>
        <w:fldChar w:fldCharType="begin"/>
        <w:instrText xml:space="preserve"> REF _Ref235008729 \h  \* MERGEFORMAT </w:instrText>
        <w:fldChar w:fldCharType="separate"/>
      </w:r>
      <w:r>
        <w:rPr>
          <w:bCs/>
          <w:szCs w:val="24"/>
        </w:rPr>
        <w:t>1.3</w:t>
      </w:r>
      <w:r>
        <w:fldChar w:fldCharType="end"/>
        <w:t xml:space="preserve">, se escoge los servicios de </w:t>
      </w:r>
      <w:r>
        <w:rPr>
          <w:i/>
          <w:iCs/>
        </w:rPr>
        <w:t xml:space="preserve">Open Source Routing Machine </w:t>
      </w:r>
      <w:r>
        <w:t xml:space="preserve">(OSRM). Este es un motor de código abierto, que calcula distancias y tiempos de viaje reales sobre la red vial, teniendo en cuenta los datos de </w:t>
      </w:r>
      <w:r>
        <w:rPr>
          <w:i/>
          <w:iCs/>
        </w:rPr>
        <w:t>OpenStreetMap</w:t>
      </w:r>
      <w:r>
        <w:t>.</w:t>
      </w:r>
    </w:p>
    <w:p w14:paraId="46EF489A" w14:textId="7611C780" w:rsidR="00CD2422" w:rsidRDefault="00966544" w:rsidP="00FD28B3">
      <w:pPr>
        <w:pStyle w:val="Trabajos"/>
      </w:pPr>
      <w:r>
        <w:t xml:space="preserve">En la versión de OR-Tools propuesta en </w:t>
        <w:fldChar w:fldCharType="begin"/>
        <w:instrText xml:space="preserve"> ADDIN EN.CITE &lt;EndNote&gt;&lt;Cite&gt;&lt;Author&gt;Rodríguez&lt;/Author&gt;&lt;Year&gt;2025&lt;/Year&gt;&lt;RecNum&gt;174&lt;/RecNum&gt;&lt;DisplayText&gt;[145]&lt;/DisplayText&gt;&lt;record&gt;&lt;rec-number&gt;174&lt;/rec-number&gt;&lt;foreign-keys&gt;&lt;key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pregrado&lt;/work-type&gt;&lt;urls&gt;&lt;/urls&gt;&lt;/record&gt;&lt;/Cite&gt;&lt;/EndNote&gt;</w:instrText>
        <w:fldChar w:fldCharType="separate"/>
      </w:r>
      <w:r>
        <w:rPr>
          <w:noProof/>
        </w:rPr>
        <w:t>[145]</w:t>
      </w:r>
      <w:r>
        <w:fldChar w:fldCharType="end"/>
        <w:t xml:space="preserve">, las métricas geométricas se calculan par a par mediante la función </w:t>
      </w:r>
      <w:r>
        <w:rPr>
          <w:i/>
          <w:iCs/>
        </w:rPr>
        <w:t>calculate_distace()</w:t>
      </w:r>
      <w:r>
        <w:t xml:space="preserve">. Sin embargo, con la incorporación de OSRM se tiene un servicio capaz de devolver la matriz completa de distancias y tiempos en una sola petición. Para la integración del motor dentro de la solución, se implementa la función </w:t>
      </w:r>
      <w:r>
        <w:rPr>
          <w:i/>
          <w:iCs/>
        </w:rPr>
        <w:t>get_osrm_matrix()</w:t>
      </w:r>
      <w:r>
        <w:t xml:space="preserve"> como parte del módulo </w:t>
      </w:r>
      <w:r>
        <w:rPr>
          <w:i/>
          <w:iCs/>
        </w:rPr>
        <w:t xml:space="preserve">osrm. </w:t>
      </w:r>
      <w:r>
        <w:t xml:space="preserve">Esta función actúa como un adaptador entre la biblioteca </w:t>
      </w:r>
      <w:r>
        <w:rPr>
          <w:i/>
          <w:iCs/>
        </w:rPr>
        <w:t xml:space="preserve">routingpy </w:t>
      </w:r>
      <w:r>
        <w:t xml:space="preserve">y el resto de la solución. Esto implica la traducción de las coordenadas del formato de las instancias al esperado por OSRM. Luego se invoca el servicio y se devuelve el resultado en las unidades requeridas. Específicamente, la solución utiliza kilómetros para la distancia y segundos para el tiempo. Por tanto, este enfoque agrega el valor </w:t>
      </w:r>
      <w:r>
        <w:rPr>
          <w:i/>
          <w:iCs/>
        </w:rPr>
        <w:t>DistanceType.OSRM</w:t>
      </w:r>
      <w:r>
        <w:t xml:space="preserve"> dentro del enumerado.</w:t>
      </w:r>
    </w:p>
    <w:p w14:paraId="71E2FE9B" w14:textId="232B49A7" w:rsidR="00281EEF" w:rsidRDefault="00281EEF" w:rsidP="00FD28B3">
      <w:pPr>
        <w:pStyle w:val="Trabajos"/>
      </w:pPr>
      <w:r>
        <w:t>Adicionalmente, se tienen en cuenta los siguientes elementos:</w:t>
      </w:r>
    </w:p>
    <w:p w14:paraId="1B5273F6" w14:textId="7E541ADC" w:rsidR="00281EEF" w:rsidRDefault="00281EEF" w:rsidP="00281EEF">
      <w:pPr>
        <w:pStyle w:val="Trabajos"/>
        <w:numPr>
          <w:ilvl w:val="0"/>
          <w:numId w:val="31"/>
        </w:numPr>
      </w:pPr>
      <w:r>
        <w:t xml:space="preserve">Un cliente HTTP que recibe la lista de ubicaciones del problema y devuelve un diccionario con </w:t>
      </w:r>
      <w:r>
        <w:rPr>
          <w:i/>
          <w:iCs/>
        </w:rPr>
        <w:t xml:space="preserve">distance_matrix </w:t>
      </w:r>
      <w:r>
        <w:t xml:space="preserve">y </w:t>
      </w:r>
      <w:r>
        <w:rPr>
          <w:i/>
          <w:iCs/>
        </w:rPr>
        <w:t xml:space="preserve">time_matrix. </w:t>
      </w:r>
      <w:r>
        <w:t>En el caso de EVRP se tendría en cuenta los datos del depósito, clientes y estaciones de carga.</w:t>
      </w:r>
    </w:p>
    <w:p w14:paraId="7CF426BE" w14:textId="3A069F2B" w:rsidR="00281EEF" w:rsidRDefault="00281EEF" w:rsidP="00281EEF">
      <w:pPr>
        <w:pStyle w:val="Trabajos"/>
        <w:numPr>
          <w:ilvl w:val="0"/>
          <w:numId w:val="31"/>
        </w:numPr>
      </w:pPr>
      <w:r>
        <w:t xml:space="preserve">Un servidor OSRM propio denominado </w:t>
      </w:r>
      <w:r>
        <w:rPr>
          <w:i/>
          <w:iCs/>
        </w:rPr>
        <w:t xml:space="preserve">osrm-routed. </w:t>
      </w:r>
      <w:r>
        <w:t xml:space="preserve">Se utiliza a partir de un extracto de </w:t>
      </w:r>
      <w:r>
        <w:rPr>
          <w:i/>
          <w:iCs/>
        </w:rPr>
        <w:t>OpenStreetMap</w:t>
      </w:r>
      <w:r>
        <w:t xml:space="preserve"> procesado previamente.</w:t>
      </w:r>
    </w:p>
    <w:p w14:paraId="5FD60DB0" w14:textId="1325A32A" w:rsidR="00281EEF" w:rsidRDefault="00281EEF" w:rsidP="00281EEF">
      <w:pPr>
        <w:pStyle w:val="Trabajos"/>
        <w:numPr>
          <w:ilvl w:val="0"/>
          <w:numId w:val="31"/>
        </w:numPr>
      </w:pPr>
      <w:r>
        <w:t>Un mecanismo de caché en disco, teniendo en cuenta las coordenadas y las rutas, para evitar la consulta al servidor en futuras iteraciones sobre la misma instancia.</w:t>
      </w:r>
    </w:p>
    <w:p w14:paraId="62BC8F0E" w14:textId="1ABDA324" w:rsidR="00E46072" w:rsidRDefault="00E46072" w:rsidP="00281EEF">
      <w:pPr>
        <w:pStyle w:val="Trabajos"/>
        <w:numPr>
          <w:ilvl w:val="0"/>
          <w:numId w:val="31"/>
        </w:numPr>
      </w:pPr>
      <w:r>
        <w:t>Un valor de penalización finito pero elevado, para los pares de nodos que OSRM reporta como inalcanzables por carretera. De esta manera, OR-Tools los evitaría manteniendo la factibilidad del modelo.</w:t>
      </w:r>
    </w:p>
    <w:p w14:paraId="7A9D49DF" w14:textId="26AE2749" w:rsidR="00E46072" w:rsidRDefault="00E46072" w:rsidP="00E46072">
      <w:pPr>
        <w:pStyle w:val="Trabajos"/>
      </w:pPr>
      <w:r>
        <w:lastRenderedPageBreak/>
        <w:t xml:space="preserve">A continuación, en la </w:t>
        <w:fldChar w:fldCharType="begin"/>
        <w:instrText xml:space="preserve"> REF _Ref236911608 \h </w:instrText>
        <w:fldChar w:fldCharType="separate"/>
        <w:t xml:space="preserve">Figura </w:t>
      </w:r>
      <w:r>
        <w:rPr>
          <w:noProof/>
        </w:rPr>
        <w:t>5</w:t>
      </w:r>
      <w:r>
        <w:fldChar w:fldCharType="end"/>
        <w:t xml:space="preserve">, se presenta un diagrama de secuencia que corresponde al proceso de cálculo de distancias reales. Por último, una limitación de este enfoque es la dependencia de un componente externo. Este fenómeno implica que, si el servidor OSRM no está disponible o si las coordenadas de la instancia caen fuera de la región del mapa cargado, la resolución no puede continuar.</w:t>
      </w:r>
    </w:p>
    <w:p w14:paraId="270BE880" w14:textId="77777777" w:rsidR="00B422D0" w:rsidRDefault="00E46072" w:rsidP="00B422D0">
      <w:pPr>
        <w:pStyle w:val="Trabajos"/>
        <w:jc w:val="center"/>
      </w:pPr>
      <w:r>
        <w:rPr>
          <w:noProof/>
        </w:rPr>
        <w:drawing>
          <wp:inline distT="0" distB="0" distL="0" distR="0" wp14:anchorId="77F7E34F" wp14:editId="2D09864C">
            <wp:extent cx="6336955" cy="4358640"/>
            <wp:effectExtent l="0" t="0" r="6985" b="3810"/>
            <wp:docPr id="2402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1" t="6741" r="6857" b="10355"/>
                    <a:stretch>
                      <a:fillRect/>
                    </a:stretch>
                  </pic:blipFill>
                  <pic:spPr bwMode="auto">
                    <a:xfrm>
                      <a:off x="0" y="0"/>
                      <a:ext cx="6361009" cy="4375185"/>
                    </a:xfrm>
                    <a:prstGeom prst="rect">
                      <a:avLst/>
                    </a:prstGeom>
                    <a:noFill/>
                    <a:ln>
                      <a:noFill/>
                    </a:ln>
                    <a:extLst>
                      <a:ext uri="{53640926-AAD7-44D8-BBD7-CCE9431645EC}">
                        <a14:shadowObscured xmlns:a14="http://schemas.microsoft.com/office/drawing/2010/main"/>
                      </a:ext>
                    </a:extLst>
                  </pic:spPr>
                </pic:pic>
              </a:graphicData>
            </a:graphic>
          </wp:inline>
        </w:drawing>
      </w:r>
    </w:p>
    <w:p w14:paraId="7C79E3EC" w14:textId="5D2707C2" w:rsidR="00E46072" w:rsidRPr="000E458F" w:rsidRDefault="00B422D0" w:rsidP="00B422D0">
      <w:pPr>
        <w:pStyle w:val="Trabajos"/>
        <w:jc w:val="center"/>
      </w:pPr>
      <w:bookmarkStart w:id="59" w:name="_Ref236911608"/>
      <w:bookmarkStart w:id="60" w:name="_Toc238216604"/>
      <w:r>
        <w:t xml:space="preserve">Figura </w:t>
      </w:r>
      <w:fldSimple w:instr=" SEQ Figura \* ARABIC ">
        <w:r>
          <w:rPr>
            <w:noProof/>
          </w:rPr>
          <w:t>5</w:t>
        </w:r>
      </w:fldSimple>
      <w:bookmarkEnd w:id="59"/>
      <w:r>
        <w:t>: Diagrama de secuencia para la comunicación con OSRM.</w:t>
      </w:r>
      <w:bookmarkEnd w:id="60"/>
    </w:p>
    <w:p w14:paraId="6053F0F5" w14:textId="28325543" w:rsidR="00193666" w:rsidRDefault="00CD2422" w:rsidP="00193666">
      <w:pPr>
        <w:pStyle w:val="Ttulo3"/>
        <w:spacing w:line="360" w:lineRule="auto"/>
        <w:jc w:val="both"/>
        <w:rPr>
          <w:rFonts w:ascii="Arial" w:hAnsi="Arial" w:cs="Arial"/>
          <w:b/>
          <w:color w:val="auto"/>
          <w:sz w:val="22"/>
        </w:rPr>
      </w:pPr>
      <w:bookmarkStart w:id="61" w:name="_Toc236928694"/>
      <w:r>
        <w:rPr>
          <w:rFonts w:ascii="Arial" w:hAnsi="Arial" w:cs="Arial"/>
          <w:b/>
          <w:color w:val="auto"/>
          <w:sz w:val="22"/>
        </w:rPr>
        <w:t xml:space="preserve">2.2.2 Incorporación de metaheurísticas poblacionales: ACO</w:t>
      </w:r>
      <w:bookmarkEnd w:id="61"/>
    </w:p>
    <w:p w14:paraId="14C22970" w14:textId="7D17B959" w:rsidR="00193666" w:rsidRDefault="0083285D" w:rsidP="00193666">
      <w:pPr>
        <w:pStyle w:val="Trabajos"/>
        <w:rPr>
          <w:i/>
          <w:iCs/>
        </w:rPr>
      </w:pPr>
      <w:r>
        <w:rPr/>
        <w:t xml:space="preserve">El enumerado </w:t>
      </w:r>
      <w:r>
        <w:rPr>
          <w:i/>
        </w:rPr>
        <w:t xml:space="preserve">LocalSearchMetaheuristic</w:t>
      </w:r>
      <w:r>
        <w:rPr/>
        <w:t xml:space="preserve"> que expone OR-Tools es fijo y no admite metaheurísticas poblacionales. Por tanto, ACO se implementa como un solucionador independiente, cuya lógica de construcción de soluciones es ajena al motor de programación por restricciones. Este recibe la misma instancia, el mismo tipo de distancia y los mismos parámetros de flota y batería que OR-Tools, y guarda sus soluciones en el mismo formato. De esta manera, ambos enfoques son comparables. </w:t>
      </w:r>
      <w:r>
        <w:rPr>
          <w:highlight w:val="cyan"/>
        </w:rPr>
        <w:t xml:space="preserve">Además, ACO usa aritmética entera con la misma escala que OR-Tools. Como OR-Tools exige costos enteros, las distancias y el consumo se manejan en metros enteros (módulo utils.units, con factor 1000): el costo de un arco es el entero de d_ij * 1000 y el consumo el entero de d_ij * r * 1000. Con esta escala el error por redondeo es menor de un metro por arco, frente a unos 0,5 km por arco cuando se truncaba a kilómetros enteros, que hacía gratis los desvíos menores de 1 km y provocaba paradas de carga innecesarias. Los archivos de solución se guardan en kilómetros, con tres decimales y sin redondear a enteros, e incluyen la distancia real recorrida, que coincide con el Objective.</w:t>
      </w:r>
      <w:r>
        <w:rPr>
          <w:highlight w:val="yellow"/>
        </w:rPr>
        <w:t xml:space="preserve"/>
      </w:r>
    </w:p>
    <w:p w14:paraId="587D5D5F" w14:textId="7AE8EFC5" w:rsidR="00F14F5B" w:rsidRDefault="0098744B" w:rsidP="00F14F5B">
      <w:pPr>
        <w:pStyle w:val="Trabajos"/>
      </w:pPr>
      <w:r>
        <w:t xml:space="preserve">De manera general, se propone añadir metaheurísticas poblacionales para resolver VRP, aunque el centro de la investigación sea comenzar con ACO específicamente para EVRP. Se realiza una separación de los aspectos comunes y específicos para garantizar la reutilización, así como evitar reescribir la colonia completa. En la </w:t>
      </w:r>
      <w:r>
        <w:rPr>
          <w:highlight w:val="yellow"/>
        </w:rPr>
        <w:fldChar w:fldCharType="begin"/>
      </w:r>
      <w:r>
        <w:instrText xml:space="preserve"> REF _Ref236768394 \h </w:instrText>
      </w:r>
      <w:r>
        <w:rPr>
          <w:highlight w:val="yellow"/>
        </w:rPr>
        <w:fldChar w:fldCharType="separate"/>
      </w:r>
      <w:r>
        <w:t xml:space="preserve">Figura </w:t>
      </w:r>
      <w:r>
        <w:rPr>
          <w:noProof/>
        </w:rPr>
        <w:t>6</w:t>
      </w:r>
      <w:r>
        <w:rPr>
          <w:highlight w:val="yellow"/>
        </w:rPr>
        <w:fldChar w:fldCharType="end"/>
      </w:r>
      <w:r>
        <w:t>, se muestra un diagrama de flujo para explicar el funcionamiento general del algoritmo.</w:t>
      </w:r>
    </w:p>
    <w:p w14:paraId="7328CDDB" w14:textId="77777777" w:rsidR="00F14F5B" w:rsidRDefault="00F14F5B" w:rsidP="00F14F5B">
      <w:pPr>
        <w:pStyle w:val="Trabajos"/>
        <w:keepNext/>
        <w:jc w:val="center"/>
      </w:pPr>
      <w:r>
        <w:rPr>
          <w:rFonts w:eastAsiaTheme="minorEastAsia"/>
          <w:noProof/>
          <w:lang w:val="es-ES"/>
        </w:rPr>
        <w:drawing>
          <wp:inline distT="0" distB="0" distL="0" distR="0" wp14:anchorId="4633E135" wp14:editId="19C00C4F">
            <wp:extent cx="4800000" cy="6551466"/>
            <wp:effectExtent l="0" t="0" r="0" b="0"/>
            <wp:docPr id="142198822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88226" name="Imagen 1421988226"/>
                    <pic:cNvPicPr/>
                  </pic:nvPicPr>
                  <pic:blipFill>
                    <a:blip r:embed="rId26">
                      <a:extLst>
                        <a:ext uri="{28A0092B-C50C-407E-A947-70E740481C1C}">
                          <a14:useLocalDpi xmlns:a14="http://schemas.microsoft.com/office/drawing/2010/main" val="0"/>
                        </a:ext>
                      </a:extLst>
                    </a:blip>
                    <a:stretch>
                      <a:fillRect/>
                    </a:stretch>
                  </pic:blipFill>
                  <pic:spPr>
                    <a:xfrm>
                      <a:off x="0" y="0"/>
                      <a:ext cx="4800000" cy="6551466"/>
                    </a:xfrm>
                    <a:prstGeom prst="rect">
                      <a:avLst/>
                    </a:prstGeom>
                  </pic:spPr>
                </pic:pic>
              </a:graphicData>
            </a:graphic>
          </wp:inline>
        </w:drawing>
      </w:r>
    </w:p>
    <w:p w14:paraId="7F6E515A" w14:textId="7A1799DB" w:rsidR="00F14F5B" w:rsidRDefault="00F14F5B" w:rsidP="00F14F5B">
      <w:pPr>
        <w:pStyle w:val="Trabajos"/>
        <w:jc w:val="center"/>
        <w:rPr>
          <w:rFonts w:eastAsiaTheme="minorEastAsia"/>
          <w:lang w:val="es-ES"/>
        </w:rPr>
      </w:pPr>
      <w:bookmarkStart w:id="62" w:name="_Ref236768394"/>
      <w:bookmarkStart w:id="63" w:name="_Toc238216605"/>
      <w:r>
        <w:t xml:space="preserve">Figura </w:t>
      </w:r>
      <w:fldSimple w:instr=" SEQ Figura \* ARABIC ">
        <w:r>
          <w:rPr>
            <w:noProof/>
          </w:rPr>
          <w:t>6</w:t>
        </w:r>
      </w:fldSimple>
      <w:bookmarkEnd w:id="62"/>
      <w:r>
        <w:t>: Diagrama de flujo del algoritmo ACO.</w:t>
      </w:r>
      <w:bookmarkEnd w:id="63"/>
    </w:p>
    <w:p w14:paraId="69CD1710" w14:textId="019C23BC" w:rsidR="0098744B" w:rsidRDefault="00D23CE9" w:rsidP="00193666">
      <w:pPr>
        <w:pStyle w:val="Trabajos"/>
      </w:pPr>
      <w:r>
        <w:rPr/>
        <w:t xml:space="preserve">La solución adoptada combina dos patrones de diseño. El patrón Template Method define el esqueleto del algoritmo dentro de ACO, es decir, la preparación de los datos y de la solución inicial, la construcción de rutas por las hormigas, la búsqueda local, la perturbación, la actualización de la feromona y el criterio de parada. Por otra parte, el patrón Strategy delega las dos decisiones que tienen variantes: cómo se actualiza la feromona (MAX-MIN o Rank-AS) y de dónde sale la solución inicial (ninguna o una heurística de OR-Tools). A continuación, en la </w:t>
      </w:r>
      <w:r>
        <w:fldChar w:fldCharType="begin"/>
        <w:instrText xml:space="preserve"> REF _Ref236926696 \h </w:instrText>
        <w:fldChar w:fldCharType="separate"/>
        <w:t xml:space="preserve">Figura </w:t>
      </w:r>
      <w:r>
        <w:rPr>
          <w:noProof/>
        </w:rPr>
        <w:t>7</w:t>
      </w:r>
      <w:r>
        <w:fldChar w:fldCharType="end"/>
      </w:r>
      <w:r>
        <w:rPr/>
        <w:t xml:space="preserve"> se presenta un diagrama de clases con la implementación de estos patrones.</w:t>
      </w:r>
    </w:p>
    <w:p w14:paraId="3004D249" w14:textId="77777777" w:rsidR="00F14F5B" w:rsidRDefault="00F14F5B" w:rsidP="00F14F5B">
      <w:pPr>
        <w:pStyle w:val="Trabajos"/>
        <w:jc w:val="center"/>
      </w:pPr>
      <w:r>
        <w:rPr>
          <w:noProof/>
        </w:rPr>
        <w:drawing>
          <wp:inline distT="0" distB="0" distL="0" distR="0" wp14:anchorId="5E58F058" wp14:editId="054A309E">
            <wp:extent cx="5600000" cy="3298862"/>
            <wp:effectExtent l="0" t="0" r="0" b="0"/>
            <wp:docPr id="10134337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600000" cy="3298862"/>
                    </a:xfrm>
                    <a:prstGeom prst="rect">
                      <a:avLst/>
                    </a:prstGeom>
                    <a:noFill/>
                    <a:ln>
                      <a:noFill/>
                    </a:ln>
                  </pic:spPr>
                </pic:pic>
              </a:graphicData>
            </a:graphic>
          </wp:inline>
        </w:drawing>
      </w:r>
    </w:p>
    <w:p w14:paraId="7882866A" w14:textId="6E445414" w:rsidR="00F14F5B" w:rsidRDefault="00F14F5B" w:rsidP="00F14F5B">
      <w:pPr>
        <w:pStyle w:val="Trabajos"/>
        <w:jc w:val="center"/>
      </w:pPr>
      <w:bookmarkStart w:id="64" w:name="_Ref236926696"/>
      <w:bookmarkStart w:id="65" w:name="_Toc238216606"/>
      <w:r>
        <w:t xml:space="preserve">Figura </w:t>
      </w:r>
      <w:fldSimple w:instr=" SEQ Figura \* ARABIC ">
        <w:r>
          <w:rPr>
            <w:noProof/>
          </w:rPr>
          <w:t>7</w:t>
        </w:r>
      </w:fldSimple>
      <w:bookmarkEnd w:id="64"/>
      <w:r>
        <w:t>: Diagrama de clases para la incorporación de ACO.</w:t>
      </w:r>
      <w:bookmarkEnd w:id="65"/>
    </w:p>
    <w:p w14:paraId="430B3D82" w14:textId="79457410" w:rsidR="00516ACE" w:rsidRDefault="00516ACE" w:rsidP="00193666">
      <w:pPr>
        <w:pStyle w:val="Trabajos"/>
      </w:pPr>
      <w:r>
        <w:t>A continuación, se listan los elementos comunes de ACO para todas las variantes VRP:</w:t>
      </w:r>
    </w:p>
    <w:p w14:paraId="7225BEFF" w14:textId="30784E8A" w:rsidR="00516ACE" w:rsidRPr="00516ACE" w:rsidRDefault="00516ACE" w:rsidP="00516ACE">
      <w:pPr>
        <w:pStyle w:val="Trabajos"/>
        <w:numPr>
          <w:ilvl w:val="0"/>
          <w:numId w:val="27"/>
        </w:numPr>
      </w:pPr>
      <w:r>
        <w:t xml:space="preserve">La matriz de feromonas </w:t>
      </w:r>
      <m:oMath>
        <m:sSub>
          <m:sSubPr>
            <m:ctrlPr>
              <w:rPr>
                <w:rFonts w:ascii="Cambria Math" w:hAnsi="Cambria Math"/>
                <w:i/>
                <w:lang w:val="es-ES"/>
              </w:rPr>
            </m:ctrlPr>
          </m:sSubPr>
          <m:e>
            <m:r>
              <w:rPr>
                <w:rFonts w:ascii="Cambria Math" w:hAnsi="Cambria Math"/>
                <w:lang w:val="es-ES"/>
              </w:rPr>
              <m:t>τ</m:t>
            </m:r>
          </m:e>
          <m:sub>
            <m:r>
              <w:rPr>
                <w:rFonts w:ascii="Cambria Math" w:hAnsi="Cambria Math"/>
                <w:lang w:val="es-ES"/>
              </w:rPr>
              <m:t>ij</m:t>
            </m:r>
          </m:sub>
        </m:sSub>
      </m:oMath>
      <w:r>
        <w:rPr>
          <w:rFonts w:eastAsiaTheme="minorEastAsia"/>
          <w:lang w:val="es-ES"/>
        </w:rPr>
        <w:t xml:space="preserve">, inicializada e indexada sobre el mismo grafo que ya construye </w:t>
      </w:r>
      <w:r>
        <w:rPr>
          <w:rFonts w:eastAsiaTheme="minorEastAsia"/>
          <w:i/>
          <w:iCs/>
          <w:lang w:val="es-ES"/>
        </w:rPr>
        <w:t>distance.</w:t>
      </w:r>
    </w:p>
    <w:p w14:paraId="5DDC752F" w14:textId="5506B480" w:rsidR="00516ACE" w:rsidRPr="00516ACE" w:rsidRDefault="00516ACE" w:rsidP="00516ACE">
      <w:pPr>
        <w:pStyle w:val="Trabajos"/>
        <w:numPr>
          <w:ilvl w:val="0"/>
          <w:numId w:val="27"/>
        </w:numPr>
      </w:pPr>
      <w:r>
        <w:rPr>
          <w:rFonts w:eastAsiaTheme="minorEastAsia"/>
          <w:lang w:val="es-ES"/>
        </w:rPr>
        <w:t xml:space="preserve">La regla de transición probabilística </w:t>
      </w:r>
      <m:oMath>
        <m:sSub>
          <m:e>
            <m:r>
              <w:rPr>
                <w:rFonts w:ascii="Cambria Math" w:hAnsi="Cambria Math" w:eastAsiaTheme="minorEastAsia"/>
                <w:lang w:val="es-ES"/>
              </w:rPr>
              <m:t xml:space="preserve">P</m:t>
            </m:r>
          </m:e>
          <m:sub>
            <m:r>
              <w:rPr>
                <w:rFonts w:ascii="Cambria Math" w:hAnsi="Cambria Math" w:eastAsiaTheme="minorEastAsia"/>
                <w:lang w:val="es-ES"/>
              </w:rPr>
              <m:t xml:space="preserve">ij</m:t>
            </m:r>
          </m:sub>
        </m:sSub>
        <m:r>
          <w:rPr>
            <w:rFonts w:ascii="Cambria Math" w:hAnsi="Cambria Math" w:eastAsiaTheme="minorEastAsia"/>
            <w:lang w:val="es-ES"/>
          </w:rPr>
          <m:t xml:space="preserve">∝ </m:t>
        </m:r>
        <m:sSubSup>
          <m:e>
            <m:r>
              <w:rPr>
                <w:rFonts w:ascii="Cambria Math" w:hAnsi="Cambria Math" w:eastAsiaTheme="minorEastAsia"/>
                <w:lang w:val="es-ES"/>
              </w:rPr>
              <m:t xml:space="preserve">τ</m:t>
            </m:r>
          </m:e>
          <m:sub>
            <m:r>
              <w:rPr>
                <w:rFonts w:ascii="Cambria Math" w:hAnsi="Cambria Math" w:eastAsiaTheme="minorEastAsia"/>
                <w:lang w:val="es-ES"/>
              </w:rPr>
              <m:t xml:space="preserve">ij</m:t>
            </m:r>
          </m:sub>
          <m:sup>
            <m:r>
              <w:rPr>
                <w:rFonts w:ascii="Cambria Math" w:hAnsi="Cambria Math" w:eastAsiaTheme="minorEastAsia"/>
                <w:lang w:val="es-ES"/>
              </w:rPr>
              <m:t xml:space="preserve">α</m:t>
            </m:r>
          </m:sup>
        </m:sSubSup>
        <m:r>
          <w:rPr>
            <w:rFonts w:ascii="Cambria Math" w:hAnsi="Cambria Math" w:eastAsiaTheme="minorEastAsia"/>
            <w:lang w:val="es-ES"/>
          </w:rPr>
          <m:t xml:space="preserve"> * </m:t>
        </m:r>
        <m:sSubSup>
          <m:e>
            <m:r>
              <w:rPr>
                <w:rFonts w:ascii="Cambria Math" w:hAnsi="Cambria Math" w:eastAsiaTheme="minorEastAsia"/>
                <w:lang w:val="es-ES"/>
              </w:rPr>
              <m:t xml:space="preserve">η</m:t>
            </m:r>
          </m:e>
          <m:sub>
            <m:r>
              <w:rPr>
                <w:rFonts w:ascii="Cambria Math" w:hAnsi="Cambria Math" w:eastAsiaTheme="minorEastAsia"/>
                <w:lang w:val="es-ES"/>
              </w:rPr>
              <m:t xml:space="preserve">ij</m:t>
            </m:r>
          </m:sub>
          <m:sup>
            <m:r>
              <w:rPr>
                <w:rFonts w:ascii="Cambria Math" w:hAnsi="Cambria Math" w:eastAsiaTheme="minorEastAsia"/>
                <w:lang w:val="es-ES"/>
              </w:rPr>
              <m:t xml:space="preserve">β</m:t>
            </m:r>
          </m:sup>
        </m:sSubSup>
        <m:r>
          <w:rPr>
            <w:rFonts w:ascii="Cambria Math" w:hAnsi="Cambria Math" w:eastAsiaTheme="minorEastAsia"/>
            <w:lang w:val="es-ES"/>
          </w:rPr>
          <m:t xml:space="preserve"> * </m:t>
        </m:r>
        <m:sSubSup>
          <m:e>
            <m:r>
              <w:rPr>
                <w:rFonts w:ascii="Cambria Math" w:hAnsi="Cambria Math" w:eastAsiaTheme="minorEastAsia"/>
                <w:lang w:val="es-ES"/>
              </w:rPr>
              <m:t xml:space="preserve">h</m:t>
            </m:r>
          </m:e>
          <m:sub>
            <m:r>
              <w:rPr>
                <w:rFonts w:ascii="Cambria Math" w:hAnsi="Cambria Math" w:eastAsiaTheme="minorEastAsia"/>
                <w:lang w:val="es-ES"/>
              </w:rPr>
              <m:t xml:space="preserve">ij</m:t>
            </m:r>
          </m:sub>
          <m:sup>
            <m:r>
              <w:rPr>
                <w:rFonts w:ascii="Cambria Math" w:hAnsi="Cambria Math" w:eastAsiaTheme="minorEastAsia"/>
                <w:lang w:val="es-ES"/>
              </w:rPr>
              <m:t xml:space="preserve">γ</m:t>
            </m:r>
          </m:sup>
        </m:sSubSup>
      </m:oMath>
      <w:r>
        <w:rPr>
          <w:rFonts w:eastAsiaTheme="minorEastAsia"/>
          <w:lang w:val="es-ES"/>
        </w:rPr>
        <w:t xml:space="preserve">, con </w:t>
      </w:r>
      <m:oMath>
        <m:sSub>
          <m:e>
            <m:r>
              <w:rPr>
                <w:rFonts w:ascii="Cambria Math" w:hAnsi="Cambria Math" w:eastAsiaTheme="minorEastAsia"/>
                <w:lang w:val="es-ES"/>
              </w:rPr>
              <m:t xml:space="preserve">η</m:t>
            </m:r>
          </m:e>
          <m:sub>
            <m:r>
              <w:rPr>
                <w:rFonts w:ascii="Cambria Math" w:hAnsi="Cambria Math" w:eastAsiaTheme="minorEastAsia"/>
                <w:lang w:val="es-ES"/>
              </w:rPr>
              <m:t xml:space="preserve">ij</m:t>
            </m:r>
          </m:sub>
        </m:sSub>
        <m:r>
          <w:rPr>
            <w:rFonts w:ascii="Cambria Math" w:hAnsi="Cambria Math" w:eastAsiaTheme="minorEastAsia"/>
            <w:lang w:val="es-ES"/>
          </w:rPr>
          <m:t xml:space="preserve"> = 1/</m:t>
        </m:r>
        <m:sSub>
          <m:e>
            <m:r>
              <w:rPr>
                <w:rFonts w:ascii="Cambria Math" w:hAnsi="Cambria Math" w:eastAsiaTheme="minorEastAsia"/>
                <w:lang w:val="es-ES"/>
              </w:rPr>
              <m:t xml:space="preserve">d</m:t>
            </m:r>
          </m:e>
          <m:sub>
            <m:r>
              <w:rPr>
                <w:rFonts w:ascii="Cambria Math" w:hAnsi="Cambria Math" w:eastAsiaTheme="minorEastAsia"/>
                <w:lang w:val="es-ES"/>
              </w:rPr>
              <m:t xml:space="preserve">ij</m:t>
            </m:r>
          </m:sub>
        </m:sSub>
      </m:oMath>
      <w:r>
        <w:rPr>
          <w:rFonts w:eastAsiaTheme="minorEastAsia"/>
          <w:lang w:val="es-ES"/>
        </w:rPr>
        <w:t xml:space="preserve"> como visibilidad heurística y </w:t>
      </w:r>
      <m:oMath>
        <m:sSub>
          <m:e>
            <m:r>
              <w:rPr>
                <w:rFonts w:ascii="Cambria Math" w:hAnsi="Cambria Math" w:eastAsiaTheme="minorEastAsia"/>
                <w:lang w:val="es-ES"/>
              </w:rPr>
              <m:t xml:space="preserve">h</m:t>
            </m:r>
          </m:e>
          <m:sub>
            <m:r>
              <w:rPr>
                <w:rFonts w:ascii="Cambria Math" w:hAnsi="Cambria Math" w:eastAsiaTheme="minorEastAsia"/>
                <w:lang w:val="es-ES"/>
              </w:rPr>
              <m:t xml:space="preserve">ij</m:t>
            </m:r>
          </m:sub>
        </m:sSub>
      </m:oMath>
      <w:r>
        <w:rPr>
          <w:rFonts w:eastAsiaTheme="minorEastAsia"/>
          <w:lang w:val="es-ES"/>
        </w:rPr>
        <w:t xml:space="preserve"> como término de energía, que favorece los movimientos que dejan más autonomía, siguiendo a Thymianis et al. El exponente </w:t>
      </w:r>
      <m:oMath>
        <m:r>
          <w:rPr>
            <w:rFonts w:ascii="Cambria Math" w:hAnsi="Cambria Math" w:eastAsiaTheme="minorEastAsia"/>
            <w:lang w:val="es-ES"/>
          </w:rPr>
          <m:t xml:space="preserve">α</m:t>
        </m:r>
      </m:oMath>
      <w:r>
        <w:rPr>
          <w:rFonts w:eastAsiaTheme="minorEastAsia"/>
          <w:lang w:val="es-ES"/>
        </w:rPr>
        <w:t xml:space="preserve"> se fija en 1,0 para instancias de hasta 50 nodos y en 2,0 para las mayores.</w:t>
      </w:r>
    </w:p>
    <w:p w14:paraId="38BACFC7" w14:textId="6F739997" w:rsidR="00516ACE" w:rsidRPr="00516ACE" w:rsidRDefault="00516ACE" w:rsidP="00516ACE">
      <w:pPr>
        <w:pStyle w:val="Trabajos"/>
        <w:numPr>
          <w:ilvl w:val="0"/>
          <w:numId w:val="27"/>
        </w:numPr>
      </w:pPr>
      <w:r>
        <w:rPr>
          <w:rFonts w:eastAsiaTheme="minorEastAsia"/>
          <w:lang w:val="es-ES"/>
        </w:rPr>
        <w:t xml:space="preserve">La evaporación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ij</m:t>
            </m:r>
          </m:sub>
        </m:sSub>
        <m:r>
          <w:rPr>
            <w:rFonts w:ascii="Cambria Math" w:hAnsi="Cambria Math" w:eastAsiaTheme="minorEastAsia"/>
            <w:lang w:val="es-ES"/>
          </w:rPr>
          <m:t xml:space="preserve"> ← (1−ρ) * </m:t>
        </m:r>
        <m:sSub>
          <m:e>
            <m:r>
              <w:rPr>
                <w:rFonts w:ascii="Cambria Math" w:hAnsi="Cambria Math" w:eastAsiaTheme="minorEastAsia"/>
                <w:lang w:val="es-ES"/>
              </w:rPr>
              <m:t xml:space="preserve">τ</m:t>
            </m:r>
          </m:e>
          <m:sub>
            <m:r>
              <w:rPr>
                <w:rFonts w:ascii="Cambria Math" w:hAnsi="Cambria Math" w:eastAsiaTheme="minorEastAsia"/>
                <w:lang w:val="es-ES"/>
              </w:rPr>
              <m:t xml:space="preserve">ij</m:t>
            </m:r>
          </m:sub>
        </m:sSub>
      </m:oMath>
      <w:r>
        <w:rPr>
          <w:rFonts w:eastAsiaTheme="minorEastAsia"/>
          <w:lang w:val="es-ES"/>
        </w:rPr>
        <w:t xml:space="preserve">) y el depósito de la feromona con el esquema MAX-MIN. Solo deposita la mejor hormiga de la iteración y, cada cinco iteraciones, la mejor global, con </w:t>
      </w:r>
      <m:oMath>
        <m:r>
          <w:rPr>
            <w:rFonts w:ascii="Cambria Math" w:hAnsi="Cambria Math" w:eastAsiaTheme="minorEastAsia"/>
            <w:lang w:val="es-ES"/>
          </w:rPr>
          <m:t xml:space="preserve">Δ</m:t>
        </m:r>
        <m:sSub>
          <m:e>
            <m:r>
              <w:rPr>
                <w:rFonts w:ascii="Cambria Math" w:hAnsi="Cambria Math" w:eastAsiaTheme="minorEastAsia"/>
                <w:lang w:val="es-ES"/>
              </w:rPr>
              <m:t xml:space="preserve">τ</m:t>
            </m:r>
          </m:e>
          <m:sub>
            <m:r>
              <w:rPr>
                <w:rFonts w:ascii="Cambria Math" w:hAnsi="Cambria Math" w:eastAsiaTheme="minorEastAsia"/>
                <w:lang w:val="es-ES"/>
              </w:rPr>
              <m:t xml:space="preserve">ij</m:t>
            </m:r>
          </m:sub>
        </m:sSub>
        <m:r>
          <w:rPr>
            <w:rFonts w:ascii="Cambria Math" w:hAnsi="Cambria Math" w:eastAsiaTheme="minorEastAsia"/>
            <w:lang w:val="es-ES"/>
          </w:rPr>
          <m:t xml:space="preserve"> = 1/L</m:t>
        </m:r>
      </m:oMath>
      <w:r>
        <w:rPr>
          <w:rFonts w:eastAsiaTheme="minorEastAsia"/>
          <w:lang w:val="es-ES"/>
        </w:rPr>
        <w:t xml:space="preserve">, donde </w:t>
      </w:r>
      <m:oMath>
        <m:r>
          <w:rPr>
            <w:rFonts w:ascii="Cambria Math" w:hAnsi="Cambria Math" w:eastAsiaTheme="minorEastAsia"/>
            <w:lang w:val="es-ES"/>
          </w:rPr>
          <m:t xml:space="preserve">L</m:t>
        </m:r>
      </m:oMath>
      <w:r>
        <w:rPr>
          <w:rFonts w:eastAsiaTheme="minorEastAsia"/>
          <w:lang w:val="es-ES"/>
        </w:rPr>
        <w:t xml:space="preserve"> es la distancia total de la solución. La feromona se limita al intervalo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min</m:t>
            </m:r>
          </m:sub>
        </m:sSub>
      </m:oMath>
      <w:r>
        <w:rPr>
          <w:rFonts w:eastAsiaTheme="minorEastAsia"/>
          <w:lang w:val="es-ES"/>
        </w:rPr>
        <w:t xml:space="preserve">,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max</m:t>
            </m:r>
          </m:sub>
        </m:sSub>
      </m:oMath>
      <w:r>
        <w:rPr>
          <w:rFonts w:eastAsiaTheme="minorEastAsia"/>
          <w:lang w:val="es-ES"/>
        </w:rPr>
        <w:t xml:space="preserve">], con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max</m:t>
            </m:r>
          </m:sub>
        </m:sSub>
        <m:r>
          <w:rPr>
            <w:rFonts w:ascii="Cambria Math" w:hAnsi="Cambria Math" w:eastAsiaTheme="minorEastAsia"/>
            <w:lang w:val="es-ES"/>
          </w:rPr>
          <m:t xml:space="preserve"> = 1/(ρ * </m:t>
        </m:r>
        <m:sSub>
          <m:e>
            <m:r>
              <w:rPr>
                <w:rFonts w:ascii="Cambria Math" w:hAnsi="Cambria Math" w:eastAsiaTheme="minorEastAsia"/>
                <w:lang w:val="es-ES"/>
              </w:rPr>
              <m:t xml:space="preserve">L</m:t>
            </m:r>
          </m:e>
          <m:sub>
            <m:r>
              <w:rPr>
                <w:rFonts w:ascii="Cambria Math" w:hAnsi="Cambria Math" w:eastAsiaTheme="minorEastAsia"/>
                <w:lang w:val="es-ES"/>
              </w:rPr>
              <m:t xml:space="preserve">mejor</m:t>
            </m:r>
          </m:sub>
        </m:sSub>
        <m:r>
          <w:rPr>
            <w:rFonts w:ascii="Cambria Math" w:hAnsi="Cambria Math" w:eastAsiaTheme="minorEastAsia"/>
            <w:lang w:val="es-ES"/>
          </w:rPr>
          <m:t xml:space="preserve">)</m:t>
        </m:r>
      </m:oMath>
      <w:r>
        <w:rPr>
          <w:rFonts w:eastAsiaTheme="minorEastAsia"/>
          <w:lang w:val="es-ES"/>
        </w:rPr>
        <w:t xml:space="preserve"> y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min</m:t>
            </m:r>
          </m:sub>
        </m:sSub>
        <m:r>
          <w:rPr>
            <w:rFonts w:ascii="Cambria Math" w:hAnsi="Cambria Math" w:eastAsiaTheme="minorEastAsia"/>
            <w:lang w:val="es-ES"/>
          </w:rPr>
          <m:t xml:space="preserve"> = </m:t>
        </m:r>
        <m:sSub>
          <m:e>
            <m:r>
              <w:rPr>
                <w:rFonts w:ascii="Cambria Math" w:hAnsi="Cambria Math" w:eastAsiaTheme="minorEastAsia"/>
                <w:lang w:val="es-ES"/>
              </w:rPr>
              <m:t xml:space="preserve">τ</m:t>
            </m:r>
          </m:e>
          <m:sub>
            <m:r>
              <w:rPr>
                <w:rFonts w:ascii="Cambria Math" w:hAnsi="Cambria Math" w:eastAsiaTheme="minorEastAsia"/>
                <w:lang w:val="es-ES"/>
              </w:rPr>
              <m:t xml:space="preserve">max</m:t>
            </m:r>
          </m:sub>
        </m:sSub>
        <m:r>
          <w:rPr>
            <w:rFonts w:ascii="Cambria Math" w:hAnsi="Cambria Math" w:eastAsiaTheme="minorEastAsia"/>
            <w:lang w:val="es-ES"/>
          </w:rPr>
          <m:t xml:space="preserve">/(2n)</m:t>
        </m:r>
      </m:oMath>
      <w:r>
        <w:rPr>
          <w:rFonts w:eastAsiaTheme="minorEastAsia"/>
          <w:lang w:val="es-ES"/>
        </w:rPr>
        <w:t xml:space="preserve">.</w:t>
      </w:r>
    </w:p>
    <w:p w14:paraId="3DAADCB8" w14:textId="636CB46B" w:rsidR="00516ACE" w:rsidRPr="002A31A5" w:rsidRDefault="00516ACE" w:rsidP="00516ACE">
      <w:pPr>
        <w:pStyle w:val="Trabajos"/>
        <w:numPr>
          <w:ilvl w:val="0"/>
          <w:numId w:val="27"/>
        </w:numPr>
      </w:pPr>
      <w:r>
        <w:rPr>
          <w:rFonts w:eastAsiaTheme="minorEastAsia"/>
          <w:lang w:val="es-ES"/>
        </w:rPr>
        <w:t xml:space="preserve">El ciclo de iteraciones de la colonia (</w:t>
      </w:r>
      <m:oMath>
        <m:r>
          <w:rPr>
            <w:rFonts w:ascii="Cambria Math" w:hAnsi="Cambria Math" w:eastAsiaTheme="minorEastAsia"/>
            <w:lang w:val="es-ES"/>
          </w:rPr>
          <m:t xml:space="preserve">m</m:t>
        </m:r>
      </m:oMath>
      <w:r>
        <w:rPr>
          <w:rFonts w:eastAsiaTheme="minorEastAsia"/>
          <w:lang w:val="es-ES"/>
        </w:rPr>
        <w:t xml:space="preserve"> hormigas, criterio de parada por tiempo límite) y la escritura de la mejor solución global en el mismo formato que usa OR-Tools.</w:t>
      </w:r>
    </w:p>
    <w:p w14:paraId="465AF35F" w14:textId="5BDB6EBD" w:rsidR="002A31A5" w:rsidRDefault="002A31A5" w:rsidP="002A31A5">
      <w:pPr>
        <w:pStyle w:val="Trabajos"/>
        <w:rPr>
          <w:rFonts w:eastAsiaTheme="minorEastAsia"/>
          <w:lang w:val="es-ES"/>
        </w:rPr>
      </w:pPr>
      <w:r>
        <w:rPr>
          <w:rFonts w:eastAsiaTheme="minorEastAsia"/>
          <w:lang w:val="es-ES"/>
        </w:rPr>
        <w:t xml:space="preserve">Sin embargo, existen ciertos aspectos que son propios de la variante EVRP:</w:t>
      </w:r>
    </w:p>
    <w:p w14:paraId="58D8C9D1" w14:textId="60AD037F" w:rsidR="002A31A5" w:rsidRPr="002A31A5" w:rsidRDefault="002A31A5" w:rsidP="002A31A5">
      <w:pPr>
        <w:pStyle w:val="Trabajos"/>
        <w:numPr>
          <w:ilvl w:val="0"/>
          <w:numId w:val="28"/>
        </w:numPr>
      </w:pPr>
      <w:r>
        <w:rPr>
          <w:rFonts w:eastAsiaTheme="minorEastAsia"/>
        </w:rPr>
        <w:t xml:space="preserve">Función de factibilidad: una hormiga solo visita un cliente si después puede llegar al depósito o a una estación de carga, para lo cual se calcula previamente la energía mínima necesaria desde cada nodo. Si la batería no alcanza para el siguiente cliente, inserta una estación de carga. También puede cargar de forma proactiva cuando la batería cae por debajo del 15 % de </w:t>
      </w:r>
      <m:oMath>
        <m:r>
          <w:rPr>
            <w:rFonts w:ascii="Cambria Math" w:hAnsi="Cambria Math" w:eastAsiaTheme="minorEastAsia"/>
            <w:lang w:val="es-ES"/>
          </w:rPr>
          <m:t xml:space="preserve">B</m:t>
        </m:r>
      </m:oMath>
      <w:r>
        <w:rPr>
          <w:rFonts w:eastAsiaTheme="minorEastAsia"/>
        </w:rPr>
        <w:t xml:space="preserve">. Así, ninguna ruta termina con batería negativa. </w:t>
      </w:r>
      <w:r>
        <w:rPr>
          <w:rFonts w:eastAsiaTheme="minorEastAsia"/>
          <w:highlight w:val="yellow"/>
        </w:rPr>
        <w:t xml:space="preserve">Las estaciones se pueden reutilizar y no se permite ir directamente del depósito a una estación. Las paradas innecesarias no se suman a la distancia reportada: ACO solo las utiliza internamente, para guiar la búsqueda, y el valor de la solución es la distancia total.</w:t>
      </w:r>
    </w:p>
    <w:p w14:paraId="163ED6B7" w14:textId="6A339B7F" w:rsidR="002A31A5" w:rsidRPr="00814137" w:rsidRDefault="002A31A5" w:rsidP="002A31A5">
      <w:pPr>
        <w:pStyle w:val="Trabajos"/>
        <w:numPr>
          <w:ilvl w:val="0"/>
          <w:numId w:val="28"/>
        </w:numPr>
      </w:pPr>
      <w:r>
        <w:rPr>
          <w:rFonts w:eastAsiaTheme="minorEastAsia"/>
        </w:rPr>
        <w:t xml:space="preserve">Función de actualización de estado: se encarga de verificar qué acumula la hormiga al visitar un nodo. Específicamente, para DEVRP se tiene en cuenta carga y nivel de batería con recarga a </w:t>
      </w:r>
      <m:oMath>
        <m:r>
          <w:rPr>
            <w:rFonts w:ascii="Cambria Math" w:eastAsiaTheme="minorEastAsia" w:hAnsi="Cambria Math"/>
          </w:rPr>
          <m:t>B</m:t>
        </m:r>
      </m:oMath>
      <w:r>
        <w:rPr>
          <w:rFonts w:eastAsiaTheme="minorEastAsia"/>
        </w:rPr>
        <w:t xml:space="preserve"> si el nodo pertenece a </w:t>
      </w:r>
      <m:oMath>
        <m:r>
          <w:rPr>
            <w:rFonts w:ascii="Cambria Math" w:eastAsiaTheme="minorEastAsia" w:hAnsi="Cambria Math"/>
          </w:rPr>
          <m:t>S</m:t>
        </m:r>
      </m:oMath>
      <w:r>
        <w:rPr>
          <w:rFonts w:eastAsiaTheme="minorEastAsia"/>
        </w:rPr>
        <w:t>.</w:t>
      </w:r>
    </w:p>
    <w:p w:rsidR="002A31A5" w:rsidRPr="00814137" w:rsidRDefault="002A31A5" w:rsidP="002A31A5">
      <w:pPr>
        <w:pStyle w:val="Trabajos"/>
        <w:numPr>
          <w:ilvl w:val="0"/>
          <w:numId w:val="28"/>
        </w:numPr>
      </w:pPr>
      <w:r>
        <w:rPr>
          <w:rFonts w:eastAsiaTheme="minorEastAsia"/>
        </w:rPr>
        <w:t xml:space="preserve">Búsqueda local: se aplica a las mejores hormigas de cada iteración. Combina relocate y Or-opt de segmentos de uno a tres clientes, intercambio de clientes (swap), intercambio de colas entre rutas (2-opt*), relocate dentro de la ruta, 2-opt y poda de estaciones innecesarias. Un movimiento solo se acepta si cumple capacidad y autonomía y reduce la distancia.</w:t>
      </w:r>
    </w:p>
    <w:p w:rsidR="002A31A5" w:rsidRPr="00814137" w:rsidRDefault="002A31A5" w:rsidP="002A31A5">
      <w:pPr>
        <w:pStyle w:val="Trabajos"/>
        <w:numPr>
          <w:ilvl w:val="0"/>
          <w:numId w:val="28"/>
        </w:numPr>
      </w:pPr>
      <w:r>
        <w:rPr>
          <w:rFonts w:eastAsiaTheme="minorEastAsia"/>
        </w:rPr>
        <w:t xml:space="preserve">Perturbación: sobre la mejor solución global se destruye una ruta, o un cliente junto a sus vecinos, se reinsertan los clientes retirados con la inserción factible más barata y se aplica la búsqueda local. La nueva solución se acepta si no empeora.</w:t>
      </w:r>
    </w:p>
    <w:p w:rsidR="002A31A5" w:rsidRDefault="002A31A5" w:rsidP="002A31A5">
      <w:pPr>
        <w:pStyle w:val="Trabajos"/>
        <w:rPr>
          <w:rFonts w:eastAsiaTheme="minorEastAsia"/>
          <w:lang w:val="es-ES"/>
        </w:rPr>
      </w:pPr>
      <w:r>
        <w:rPr>
          <w:rFonts w:eastAsiaTheme="minorEastAsia"/>
          <w:lang w:val="es-ES"/>
        </w:rPr>
        <w:t xml:space="preserve">ACO funciona de forma independiente, pero puede combinarse de forma opcional con las heurísticas constructivas de OR-Tools, por ejemplo </w:t>
      </w:r>
      <w:r>
        <w:rPr>
          <w:rFonts w:eastAsiaTheme="minorEastAsia"/>
          <w:i/>
          <w:lang w:val="es-ES"/>
        </w:rPr>
        <w:t xml:space="preserve">PATH_CHEAPEST_ARC</w:t>
      </w:r>
      <w:r>
        <w:rPr>
          <w:rFonts w:eastAsiaTheme="minorEastAsia"/>
          <w:lang w:val="es-ES"/>
        </w:rPr>
        <w:t xml:space="preserve"> o </w:t>
      </w:r>
      <w:r>
        <w:rPr>
          <w:rFonts w:eastAsiaTheme="minorEastAsia"/>
          <w:i/>
          <w:lang w:val="es-ES"/>
        </w:rPr>
        <w:t xml:space="preserve">SAVINGS</w:t>
      </w:r>
      <w:r>
        <w:rPr>
          <w:rFonts w:eastAsiaTheme="minorEastAsia"/>
          <w:lang w:val="es-ES"/>
        </w:rPr>
        <w:t xml:space="preserve">. La heurística construye una solución para el mismo modelo EVRP, </w:t>
      </w:r>
      <w:r>
        <w:rPr>
          <w:lang w:val="es-ES"/>
        </w:rPr>
        <w:t xml:space="preserve">que entra a la colonia como una hormiga más en la primera iteración. </w:t>
      </w:r>
      <w:r>
        <w:rPr>
          <w:shd w:val="clear" w:color="auto" w:fill="D3B3F2"/>
          <w:lang w:val="es-ES"/>
        </w:rPr>
        <w:t xml:space="preserve">Antes de entrar, la solución de la heurística recibe el mismo paso de completado que las de OR-Tools, de modo que un cliente lejano no quede fuera de la solución inicial.</w:t>
      </w:r>
      <w:r>
        <w:rPr>
          <w:rFonts w:eastAsiaTheme="minorEastAsia"/>
          <w:lang w:val="es-ES"/>
        </w:rPr>
        <w:t xml:space="preserve"> Si no encuentra una solución completa, ACO continúa sin ella. No se combina con metaheurísticas de OR-Tools como Guided Local Search o Tabu Search, porque ACO cumple ese papel. El usuario selecciona la heurística mediante un parámetro, sin modificar el código de ACO, y cada combinación se identifica como </w:t>
      </w:r>
      <w:r>
        <w:rPr>
          <w:rFonts w:eastAsiaTheme="minorEastAsia"/>
          <w:i/>
          <w:lang w:val="es-ES"/>
        </w:rPr>
        <w:t xml:space="preserve">HEURÍSTICA_and_ACO</w:t>
      </w:r>
      <w:r>
        <w:rPr>
          <w:rFonts w:eastAsiaTheme="minorEastAsia"/>
          <w:lang w:val="es-ES"/>
        </w:rPr>
        <w:t xml:space="preserve">, igual que las combinaciones de OR-Tools.</w:t>
      </w:r>
    </w:p>
    <w:p>
      <w:pPr>
        <w:pStyle w:val="Trabajos"/>
      </w:pPr>
      <w:r>
        <w:rPr>
          <w:highlight w:val="yellow"/>
          <w:lang w:val="es-ES"/>
        </w:rPr>
        <w:t xml:space="preserve">ACO también puede actuar como replanificador dentro del lazo de retroalimentación. En ese caso resuelve el subproblema restante con vehículos que parten de su posición actual. Cada vehículo tiene un nodo de inicio con el nivel de batería y la carga observados (vehicle_starts, start_battery y start_load). No se recarga en ese nodo, el trayecto de regreso al depósito de los vehículos sin clientes pendientes se incluye en el costo, y la perturbación puede abrir una ruta desde el inicio de un vehículo libre. Cuando ACO se combina con una heurística de OR-Tools, esta se resuelve sobre el mismo subproblema, con los mismos nodos de inicio, y su solución entra a la colonia como hormiga inicial. Así, el lazo de retroalimentación puede ejecutarse con OR-Tools, con ACO o con HEURÍSTICA_and_ACO, sin modificar la simulación.</w:t>
      </w:r>
    </w:p>
    <w:p w:rsidR="002A31A5" w:rsidRDefault="002A31A5" w:rsidP="002A31A5">
      <w:pPr>
        <w:pStyle w:val="Trabajos"/>
        <w:rPr>
          <w:rFonts w:eastAsiaTheme="minorEastAsia"/>
          <w:lang w:val="es-ES"/>
        </w:rPr>
      </w:pPr>
      <w:r>
        <w:rPr>
          <w:rFonts w:eastAsiaTheme="minorEastAsia"/>
          <w:lang w:val="es-ES"/>
        </w:rPr>
        <w:t xml:space="preserve">Dado que ACO es estocástico, el resultado depende de la semilla del generador aleatorio, que también es un parámetro de entrada.</w:t>
      </w:r>
    </w:p>
    <w:p w14:paraId="5BD8AB7B" w14:textId="092A3FFD" w:rsidR="00193666" w:rsidRDefault="00193666" w:rsidP="00193666">
      <w:pPr>
        <w:pStyle w:val="Ttulo3"/>
        <w:spacing w:line="360" w:lineRule="auto"/>
        <w:jc w:val="both"/>
        <w:rPr>
          <w:rFonts w:ascii="Arial" w:hAnsi="Arial" w:cs="Arial"/>
          <w:b/>
          <w:color w:val="auto"/>
          <w:sz w:val="22"/>
        </w:rPr>
      </w:pPr>
      <w:bookmarkStart w:id="66" w:name="_Toc236928695"/>
      <w:r>
        <w:rPr>
          <w:rFonts w:ascii="Arial" w:hAnsi="Arial" w:cs="Arial"/>
          <w:b/>
          <w:color w:val="auto"/>
          <w:sz w:val="22"/>
          <w:highlight w:val="yellow"/>
        </w:rPr>
        <w:t xml:space="preserve">2.2.3 Incorporación del módulo de explicabilidad</w:t>
      </w:r>
      <w:bookmarkEnd w:id="66"/>
      <w:r>
        <w:rPr>
          <w:rFonts w:ascii="Arial" w:hAnsi="Arial" w:cs="Arial"/>
          <w:b/>
          <w:color w:val="auto"/>
          <w:sz w:val="22"/>
        </w:rPr>
        <w:t xml:space="preserve"> </w:t>
      </w:r>
    </w:p>
    <w:p w14:paraId="3DC0F3A9" w14:textId="7FCBDE0C" w:rsidR="00193666" w:rsidRDefault="00C25456" w:rsidP="00193666">
      <w:pPr>
        <w:pStyle w:val="Trabajos"/>
      </w:pPr>
      <w:r>
        <w:rPr/>
        <w:t xml:space="preserve">La Inteligencia Artificial Explicable se incorpora como complemento a los módulos de optimización y simulación. Esto se debe a que </w:t>
      </w:r>
      <w:r>
        <w:rPr>
          <w:i/>
        </w:rPr>
        <w:t xml:space="preserve">RoutingModel</w:t>
      </w:r>
      <w:r>
        <w:rPr/>
        <w:t xml:space="preserve">, ACO y SUMO no proponen ningún tipo de justificación para el resultado obtenido. Los dos primeros devuelven un conjunto de rutas factibles y el último enseña una traza de simulación sin ninguna interpretación asociada. Por tanto, el módulo de XAI tiene como objetivo explicar la optimización, la simulación y la combinación de ambas. Actualmente está implementado el componente de optimización para EVRP, aunque se puede extender a cualquier otra variante VRP. Este componente interpreta, de manera general, cómo los parámetros del algoritmo y las características de la instancia y del escenario determinan el resultado. ACO es el único algoritmo con parámetros definidos, pero el diseño admite otras metaheurísticas poblacionales y, en el futuro, explicar por qué un algoritmo se comporta mejor que otro. El módulo se organiza en tres pasos desacoplados:</w:t>
      </w:r>
    </w:p>
    <w:p w14:paraId="36AA8AF7" w14:textId="29AC9F93" w:rsidR="005111B6" w:rsidRDefault="005111B6" w:rsidP="005111B6">
      <w:pPr>
        <w:pStyle w:val="Trabajos"/>
        <w:numPr>
          <w:ilvl w:val="0"/>
          <w:numId w:val="29"/>
        </w:numPr>
      </w:pPr>
      <w:r>
        <w:rPr>
          <w:lang w:val="es-ES"/>
        </w:rPr>
        <w:t xml:space="preserve">Generación de datos: se ejecuta el algoritmo muchas veces con distintas instancias, escenarios (batería y consumo) y parámetros, muestreados con Latin Hypercube. Cada ejecución se guarda con las características de la instancia (clientes, estaciones, vehículos, distancias medias y densidad de estaciones), del escenario y del algoritmo, junto con el resultado obtenido.</w:t>
      </w:r>
    </w:p>
    <w:p w14:paraId="6C8FCD29" w14:textId="16EFD4C4" w:rsidR="00387FEE" w:rsidRDefault="00387FEE" w:rsidP="005111B6">
      <w:pPr>
        <w:pStyle w:val="Trabajos"/>
        <w:numPr>
          <w:ilvl w:val="0"/>
          <w:numId w:val="29"/>
        </w:numPr>
      </w:pPr>
      <w:r>
        <w:rPr>
          <w:lang w:val="es-ES"/>
        </w:rPr>
        <w:t xml:space="preserve">Modelo sustituto: con esos datos se entrena un Random Forest que aprende el resultado en función de las variables anteriores. Se reporta su R² con validación cruzada y dejando una instancia fuera, que mide su capacidad de generalizar a instancias no vistas.</w:t>
      </w:r>
    </w:p>
    <w:p w14:paraId="23D6A904" w14:textId="1E1AC430" w:rsidR="00AB6351" w:rsidRDefault="00AB6351" w:rsidP="005111B6">
      <w:pPr>
        <w:pStyle w:val="Trabajos"/>
        <w:numPr>
          <w:ilvl w:val="0"/>
          <w:numId w:val="29"/>
        </w:numPr>
      </w:pPr>
      <w:r>
        <w:rPr>
          <w:lang w:val="es-ES"/>
        </w:rPr>
        <w:t xml:space="preserve">Explicación: se aplica SHAP sobre el sustituto. Se obtiene la importancia global de cada variable, el sentido de su efecto y la explicación de una ejecución concreta.</w:t>
      </w:r>
    </w:p>
    <w:p>
      <w:pPr>
        <w:pStyle w:val="Trabajos"/>
      </w:pPr>
      <w:r>
        <w:rPr>
          <w:highlight w:val="yellow"/>
          <w:lang w:val="es-ES"/>
        </w:rPr>
        <w:t xml:space="preserve">El módulo ofrece tres puntos de vista que comparten esta secuencia. En el de optimización, la variable de respuesta es la distancia obtenida por ACO. En el de simulación, los datos se construyen a partir de los resultados de SUMO, con una fila por ejecución, y la respuesta es la distancia total recorrida en el simulador. En el de combinación, cada ejecución con retroalimentación se compara con su ejecución sin retroalimentación exacta (mismo plan inicial, mismo evento y mismo replanificador, según el manifiesto de experimentos), tanto a nivel de evento como de vehículo, y la respuesta es la distancia con retroalimentación o la ganancia de distancia y tiempo que aporta la replanificación. Las características del escenario (batería y consumo) se leen de cada ejecución, no de valores fijos. Además, para un evento concreto se genera un informe narrativo que indica qué vehículos cambiaron de ruta, qué clientes se movieron y cuál era su estado de batería y carga en ese momento.</w:t>
      </w:r>
    </w:p>
    <w:p w14:paraId="127149D7" w14:textId="429D6FEC" w:rsidR="00AD6B5B" w:rsidRDefault="00CF3527" w:rsidP="00BC3A73">
      <w:pPr>
        <w:pStyle w:val="Trabajos"/>
        <w:rPr>
          <w:rFonts w:eastAsiaTheme="minorEastAsia"/>
        </w:rPr>
      </w:pPr>
      <w:r>
        <w:rPr>
          <w:rFonts w:eastAsiaTheme="minorEastAsia"/>
        </w:rPr>
        <w:t xml:space="preserve">Por otra parte, se escoge la técnica SHAP, que calcula valores de Shapley, es decir, la contribución de cada variable a la predicción. Como el sustituto es un modelo de árboles, se emplea TreeSHAP, que es exacto y no requiere nuevas ejecuciones del algoritmo. Además, se verifica que el valor base más la suma de las contribuciones coincida con la predicción del modelo. A continuación, en la </w:t>
        <w:fldChar w:fldCharType="begin"/>
        <w:instrText xml:space="preserve"> REF _Ref236757889 \h </w:instrText>
        <w:fldChar w:fldCharType="separate"/>
      </w:r>
      <w:r>
        <w:t xml:space="preserve">Figura </w:t>
      </w:r>
      <w:r>
        <w:rPr>
          <w:noProof/>
        </w:rPr>
        <w:t>8</w:t>
      </w:r>
      <w:r>
        <w:rPr>
          <w:rFonts w:eastAsiaTheme="minorEastAsia"/>
        </w:rPr>
        <w:fldChar w:fldCharType="end"/>
        <w:t xml:space="preserve"> se presenta una vista general de los pasos necesarios para obtener una explicación.</w:t>
      </w:r>
    </w:p>
    <w:p w14:paraId="56A868BB" w14:textId="78690890" w:rsidR="00D8437A" w:rsidRDefault="001352C8" w:rsidP="00D8437A">
      <w:pPr>
        <w:pStyle w:val="Trabajos"/>
        <w:keepNext/>
        <w:jc w:val="center"/>
      </w:pPr>
      <w:r>
        <w:rPr>
          <w:noProof/>
        </w:rPr>
        <w:drawing>
          <wp:inline distT="0" distB="0" distL="0" distR="0" wp14:anchorId="707A6429" wp14:editId="45752F16">
            <wp:extent cx="5600000" cy="4808152"/>
            <wp:effectExtent l="0" t="0" r="0" b="3810"/>
            <wp:docPr id="5391220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2034" name="Imagen 539122034"/>
                    <pic:cNvPicPr/>
                  </pic:nvPicPr>
                  <pic:blipFill>
                    <a:blip r:embed="rId28">
                      <a:extLst>
                        <a:ext uri="{28A0092B-C50C-407E-A947-70E740481C1C}">
                          <a14:useLocalDpi xmlns:a14="http://schemas.microsoft.com/office/drawing/2010/main" val="0"/>
                        </a:ext>
                      </a:extLst>
                    </a:blip>
                    <a:stretch>
                      <a:fillRect/>
                    </a:stretch>
                  </pic:blipFill>
                  <pic:spPr>
                    <a:xfrm>
                      <a:off x="0" y="0"/>
                      <a:ext cx="5600000" cy="4808152"/>
                    </a:xfrm>
                    <a:prstGeom prst="rect">
                      <a:avLst/>
                    </a:prstGeom>
                  </pic:spPr>
                </pic:pic>
              </a:graphicData>
            </a:graphic>
          </wp:inline>
        </w:drawing>
      </w:r>
    </w:p>
    <w:p w14:paraId="6E4C9413" w14:textId="5601C496" w:rsidR="00D8437A" w:rsidRDefault="00D8437A" w:rsidP="00D8437A">
      <w:pPr>
        <w:pStyle w:val="Trabajos"/>
        <w:jc w:val="center"/>
        <w:rPr>
          <w:rFonts w:eastAsiaTheme="minorEastAsia"/>
        </w:rPr>
      </w:pPr>
      <w:bookmarkStart w:id="67" w:name="_Ref236757889"/>
      <w:bookmarkStart w:id="68" w:name="_Toc238216607"/>
      <w:r>
        <w:t xml:space="preserve">Figura </w:t>
      </w:r>
      <w:fldSimple w:instr=" SEQ Figura \* ARABIC ">
        <w:r>
          <w:rPr>
            <w:noProof/>
          </w:rPr>
          <w:t>8</w:t>
        </w:r>
      </w:fldSimple>
      <w:bookmarkEnd w:id="67"/>
      <w:r>
        <w:t xml:space="preserve">: Diagrama de flujo del módulo de explicabilidad.</w:t>
      </w:r>
      <w:bookmarkEnd w:id="68"/>
    </w:p>
    <w:p w14:paraId="6606FE80" w14:textId="3EAFC813" w:rsidR="00D96D0F" w:rsidRDefault="00D96D0F" w:rsidP="00BC3A73">
      <w:pPr>
        <w:pStyle w:val="Trabajos"/>
        <w:rPr>
          <w:rFonts w:eastAsiaTheme="minorEastAsia"/>
        </w:rPr>
      </w:pPr>
      <w:r>
        <w:rPr>
          <w:rFonts w:eastAsiaTheme="minorEastAsia"/>
        </w:rPr>
        <w:t xml:space="preserve">En la </w:t>
        <w:fldChar w:fldCharType="begin"/>
        <w:instrText xml:space="preserve"> REF _Ref236926057 \h </w:instrText>
        <w:fldChar w:fldCharType="separate"/>
      </w:r>
      <w:r>
        <w:t xml:space="preserve">Figura </w:t>
      </w:r>
      <w:r>
        <w:rPr>
          <w:noProof/>
        </w:rPr>
        <w:t>9</w:t>
      </w:r>
      <w:r>
        <w:rPr>
          <w:rFonts w:eastAsiaTheme="minorEastAsia"/>
        </w:rPr>
        <w:fldChar w:fldCharType="end"/>
        <w:t xml:space="preserve">, se muestra un diagrama de clases para reflejar los elementos que intervienen en este módulo. Se aplica el patrón de diseño Strategy en dos puntos: </w:t>
      </w:r>
      <w:r>
        <w:rPr>
          <w:rFonts w:eastAsiaTheme="minorEastAsia"/>
          <w:i/>
        </w:rPr>
        <w:t xml:space="preserve">AlgorithmStrategy</w:t>
      </w:r>
      <w:r>
        <w:rPr>
          <w:rFonts w:eastAsiaTheme="minorEastAsia"/>
        </w:rPr>
        <w:t xml:space="preserve"> define cada metaheurística explicable (nombre, espacio de parámetros y ejecución) y </w:t>
      </w:r>
      <w:r>
        <w:rPr>
          <w:rFonts w:eastAsiaTheme="minorEastAsia"/>
          <w:i/>
        </w:rPr>
        <w:t xml:space="preserve">BaseExplainer</w:t>
      </w:r>
      <w:r>
        <w:rPr>
          <w:rFonts w:eastAsiaTheme="minorEastAsia"/>
        </w:rPr>
        <w:t xml:space="preserve"> define cada técnica de explicación. Ambas se registran en un diccionario, por lo que añadir otro algoritmo o técnica, como LIME, no modifica el resto del módulo.</w:t>
      </w:r>
    </w:p>
    <w:p w14:paraId="53D5C232" w14:textId="77777777" w:rsidR="00D96D0F" w:rsidRDefault="00D96D0F" w:rsidP="00D96D0F">
      <w:pPr>
        <w:pStyle w:val="Trabajos"/>
        <w:keepNext/>
        <w:jc w:val="center"/>
      </w:pPr>
      <w:r>
        <w:rPr>
          <w:noProof/>
        </w:rPr>
        <w:drawing>
          <wp:inline distT="0" distB="0" distL="0" distR="0" wp14:anchorId="3F91CCD6" wp14:editId="7354B590">
            <wp:extent cx="5000000" cy="3767967"/>
            <wp:effectExtent l="0" t="0" r="0" b="0"/>
            <wp:docPr id="148024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5000000" cy="3767967"/>
                    </a:xfrm>
                    <a:prstGeom prst="rect">
                      <a:avLst/>
                    </a:prstGeom>
                    <a:noFill/>
                    <a:ln>
                      <a:noFill/>
                    </a:ln>
                    <a:extLst>
                      <a:ext uri="{53640926-AAD7-44D8-BBD7-CCE9431645EC}">
                        <a14:shadowObscured xmlns:a14="http://schemas.microsoft.com/office/drawing/2010/main"/>
                      </a:ext>
                    </a:extLst>
                  </pic:spPr>
                </pic:pic>
              </a:graphicData>
            </a:graphic>
          </wp:inline>
        </w:drawing>
      </w:r>
    </w:p>
    <w:p w14:paraId="365A0035" w14:textId="3A1CE259" w:rsidR="00D96D0F" w:rsidRDefault="00D96D0F" w:rsidP="00D96D0F">
      <w:pPr>
        <w:pStyle w:val="Trabajos"/>
        <w:jc w:val="center"/>
        <w:rPr>
          <w:rFonts w:eastAsiaTheme="minorEastAsia"/>
        </w:rPr>
      </w:pPr>
      <w:bookmarkStart w:id="69" w:name="_Ref236926057"/>
      <w:bookmarkStart w:id="70" w:name="_Toc238216608"/>
      <w:r>
        <w:t xml:space="preserve">Figura </w:t>
      </w:r>
      <w:fldSimple w:instr=" SEQ Figura \* ARABIC ">
        <w:r>
          <w:rPr>
            <w:noProof/>
          </w:rPr>
          <w:t>9</w:t>
        </w:r>
      </w:fldSimple>
      <w:bookmarkEnd w:id="69"/>
      <w:r>
        <w:t xml:space="preserve">: Diagrama de clases del módulo de explicabilidad.</w:t>
      </w:r>
      <w:bookmarkEnd w:id="70"/>
    </w:p>
    <w:p w14:paraId="7FF30FBA" w14:textId="77777777" w:rsidR="008F724A" w:rsidRDefault="008F724A" w:rsidP="00BC3A73">
      <w:pPr>
        <w:pStyle w:val="Trabajos"/>
        <w:rPr>
          <w:rFonts w:eastAsiaTheme="minorEastAsia"/>
        </w:rPr>
      </w:pPr>
      <w:r>
        <w:rPr>
          <w:rFonts w:eastAsiaTheme="minorEastAsia"/>
        </w:rPr>
        <w:t xml:space="preserve">El costo computacional se concentra en generar los datos una sola vez: </w:t>
      </w:r>
      <m:oMath>
        <m:sSub>
          <m:e>
            <m:r>
              <w:rPr>
                <w:rFonts w:ascii="Cambria Math" w:hAnsi="Cambria Math" w:eastAsiaTheme="minorEastAsia"/>
                <w:lang w:val="es-ES"/>
              </w:rPr>
              <m:t xml:space="preserve">T</m:t>
            </m:r>
          </m:e>
          <m:sub>
            <m:r>
              <w:rPr>
                <w:rFonts w:ascii="Cambria Math" w:hAnsi="Cambria Math" w:eastAsiaTheme="minorEastAsia"/>
                <w:lang w:val="es-ES"/>
              </w:rPr>
              <m:t xml:space="preserve">datos</m:t>
            </m:r>
          </m:sub>
        </m:sSub>
        <m:r>
          <w:rPr>
            <w:rFonts w:ascii="Cambria Math" w:hAnsi="Cambria Math" w:eastAsiaTheme="minorEastAsia"/>
            <w:lang w:val="es-ES"/>
          </w:rPr>
          <m:t xml:space="preserve"> ≈ N * t</m:t>
        </m:r>
      </m:oMath>
      <w:r>
        <w:rPr>
          <w:rFonts w:eastAsiaTheme="minorEastAsia"/>
        </w:rPr>
        <w:t xml:space="preserve">, donde </w:t>
      </w:r>
      <m:oMath>
        <m:r>
          <w:rPr>
            <w:rFonts w:ascii="Cambria Math" w:hAnsi="Cambria Math" w:eastAsiaTheme="minorEastAsia"/>
            <w:lang w:val="es-ES"/>
          </w:rPr>
          <m:t xml:space="preserve">N</m:t>
        </m:r>
      </m:oMath>
      <w:r>
        <w:rPr>
          <w:rFonts w:eastAsiaTheme="minorEastAsia"/>
        </w:rPr>
        <w:t xml:space="preserve"> es el número de ejecuciones y </w:t>
      </w:r>
      <m:oMath>
        <m:r>
          <w:rPr>
            <w:rFonts w:ascii="Cambria Math" w:hAnsi="Cambria Math" w:eastAsiaTheme="minorEastAsia"/>
            <w:lang w:val="es-ES"/>
          </w:rPr>
          <m:t xml:space="preserve">t</m:t>
        </m:r>
      </m:oMath>
      <w:r>
        <w:rPr>
          <w:rFonts w:eastAsiaTheme="minorEastAsia"/>
        </w:rPr>
        <w:t xml:space="preserve"> el tiempo límite de cada una. Por ejemplo, 300 ejecuciones de 3 segundos requieren unos 15 minutos. Una vez entrenado el sustituto, calcular nuevas explicaciones no requiere ejecutar el algoritmo. Para acotar el costo se tiene en cuenta:</w:t>
      </w:r>
    </w:p>
    <w:p w14:paraId="01477497" w14:textId="6E4D127D" w:rsidR="008F724A" w:rsidRDefault="008F724A" w:rsidP="008F724A">
      <w:pPr>
        <w:pStyle w:val="Trabajos"/>
        <w:numPr>
          <w:ilvl w:val="0"/>
          <w:numId w:val="33"/>
        </w:numPr>
        <w:rPr>
          <w:rFonts w:eastAsiaTheme="minorEastAsia"/>
        </w:rPr>
      </w:pPr>
      <w:r>
        <w:rPr>
          <w:rFonts w:eastAsiaTheme="minorEastAsia"/>
        </w:rPr>
        <w:t xml:space="preserve">Un límite de tiempo reducido en las ejecuciones de generación de datos, distinto del usado en la resolución de producción.</w:t>
      </w:r>
    </w:p>
    <w:p w14:paraId="1580404E" w14:textId="2B3234F7" w:rsidR="008F724A" w:rsidRDefault="008F724A" w:rsidP="008F724A">
      <w:pPr>
        <w:pStyle w:val="Trabajos"/>
        <w:numPr>
          <w:ilvl w:val="0"/>
          <w:numId w:val="33"/>
        </w:numPr>
        <w:rPr>
          <w:rFonts w:eastAsiaTheme="minorEastAsia"/>
        </w:rPr>
      </w:pPr>
      <w:r>
        <w:rPr>
          <w:rFonts w:eastAsiaTheme="minorEastAsia"/>
        </w:rPr>
        <w:t xml:space="preserve">Reparto de las ejecuciones entre varios procesos y reanudación del proceso si se interrumpe.</w:t>
      </w:r>
    </w:p>
    <w:p w14:paraId="27618C4B" w14:textId="2304AEE2" w:rsidR="008F724A" w:rsidRDefault="008F724A" w:rsidP="008F724A">
      <w:pPr>
        <w:pStyle w:val="Trabajos"/>
        <w:numPr>
          <w:ilvl w:val="0"/>
          <w:numId w:val="33"/>
        </w:numPr>
        <w:rPr>
          <w:rFonts w:eastAsiaTheme="minorEastAsia"/>
        </w:rPr>
      </w:pPr>
      <w:r>
        <w:rPr>
          <w:rFonts w:eastAsiaTheme="minorEastAsia"/>
        </w:rPr>
        <w:t xml:space="preserve">Muestreo Latin Hypercube, que cubre el espacio de parámetros con pocas ejecuciones.</w:t>
      </w:r>
    </w:p>
    <w:p w14:paraId="2B9934B6" w14:textId="2A955B67" w:rsidR="008F724A" w:rsidRDefault="008F724A" w:rsidP="008F724A">
      <w:pPr>
        <w:pStyle w:val="Trabajos"/>
        <w:numPr>
          <w:ilvl w:val="0"/>
          <w:numId w:val="33"/>
        </w:numPr>
        <w:rPr>
          <w:rFonts w:eastAsiaTheme="minorEastAsia"/>
        </w:rPr>
      </w:pPr>
      <w:r>
        <w:rPr>
          <w:rFonts w:eastAsiaTheme="minorEastAsia"/>
        </w:rPr>
        <w:t>Generación de la explicación bajo demanda del usuario.</w:t>
      </w:r>
    </w:p>
    <w:p w14:paraId="1F732490" w14:textId="37020240" w:rsidR="00D85D5D" w:rsidRPr="00D85D5D" w:rsidRDefault="00D85D5D" w:rsidP="00D85D5D">
      <w:pPr>
        <w:pStyle w:val="Trabajos"/>
        <w:rPr>
          <w:rFonts w:eastAsiaTheme="minorEastAsia"/>
        </w:rPr>
      </w:pPr>
      <w:r>
        <w:rPr>
          <w:rFonts w:eastAsiaTheme="minorEastAsia"/>
        </w:rPr>
        <w:t xml:space="preserve">Por último, una limitación de este enfoque es que las explicaciones describen el modelo sustituto y no directamente al algoritmo. Por tanto, su validez depende de la fidelidad medida y de que los datos cubran las instancias de interés. Con pocas instancias, el R² dejando una instancia fuera tiende a ser bajo. Ampliar el conjunto de instancias es la vía para mejorarlo.</w:t>
      </w:r>
      <w:r>
        <w:rPr>
          <w:rFonts w:eastAsiaTheme="minorEastAsia"/>
          <w:highlight w:val="yellow"/>
        </w:rPr>
        <w:t xml:space="preserve"> Los puntos de vista de simulación y de combinación se apoyan en pocos eventos simulados, por lo que su fidelidad debe reportarse con el mismo criterio antes de interpretar sus explicaciones.</w:t>
      </w:r>
    </w:p>
    <w:p w14:paraId="6041266E" w14:textId="0CD96616" w:rsidR="00804586" w:rsidRDefault="005B3326" w:rsidP="005B3326">
      <w:pPr>
        <w:pStyle w:val="Ttulo2"/>
        <w:spacing w:line="360" w:lineRule="auto"/>
        <w:jc w:val="both"/>
        <w:rPr>
          <w:rFonts w:ascii="Arial" w:hAnsi="Arial" w:cs="Arial"/>
          <w:b/>
          <w:color w:val="auto"/>
          <w:sz w:val="24"/>
          <w:szCs w:val="24"/>
        </w:rPr>
      </w:pPr>
      <w:bookmarkStart w:id="71" w:name="_Toc236928696"/>
      <w:r>
        <w:rPr>
          <w:rFonts w:ascii="Arial" w:hAnsi="Arial" w:cs="Arial"/>
          <w:b/>
          <w:color w:val="auto"/>
          <w:sz w:val="24"/>
          <w:szCs w:val="24"/>
          <w:lang w:val="es-US"/>
        </w:rPr>
        <w:t xml:space="preserve">2.3 </w:t>
      </w:r>
      <w:r>
        <w:rPr>
          <w:rFonts w:ascii="Arial" w:hAnsi="Arial" w:cs="Arial"/>
          <w:b/>
          <w:color w:val="auto"/>
          <w:sz w:val="24"/>
          <w:szCs w:val="24"/>
        </w:rPr>
        <w:t xml:space="preserve">Arquitectura de la solución</w:t>
      </w:r>
      <w:bookmarkEnd w:id="71"/>
    </w:p>
    <w:p w14:paraId="6FBEE829" w14:textId="1C7E407D" w:rsidR="00D54EF4" w:rsidRDefault="00D54EF4" w:rsidP="00D54EF4">
      <w:pPr>
        <w:pStyle w:val="Trabajos"/>
        <w:rPr>
          <w:lang w:val="es-ES"/>
        </w:rPr>
      </w:pPr>
      <w:r>
        <w:rPr>
          <w:lang w:val="es-ES"/>
        </w:rPr>
        <w:t xml:space="preserve">Como resultado de las modificaciones realizadas a OR-Tools, se muestra la </w:t>
      </w:r>
      <w:r>
        <w:rPr>
          <w:highlight w:val="yellow"/>
          <w:lang w:val="es-ES"/>
        </w:rPr>
        <w:fldChar w:fldCharType="begin"/>
      </w:r>
      <w:r>
        <w:rPr>
          <w:lang w:val="es-ES"/>
        </w:rPr>
        <w:instrText xml:space="preserve"> REF _Ref236409729 \h </w:instrText>
      </w:r>
      <w:r>
        <w:rPr>
          <w:highlight w:val="yellow"/>
          <w:lang w:val="es-ES"/>
        </w:rPr>
        <w:fldChar w:fldCharType="separate"/>
      </w:r>
      <w:r>
        <w:t xml:space="preserve">Figura </w:t>
      </w:r>
      <w:r>
        <w:rPr>
          <w:noProof/>
        </w:rPr>
        <w:t>10</w:t>
      </w:r>
      <w:r>
        <w:rPr>
          <w:highlight w:val="yellow"/>
          <w:lang w:val="es-ES"/>
        </w:rPr>
        <w:fldChar w:fldCharType="end"/>
      </w:r>
      <w:r>
        <w:rPr>
          <w:lang w:val="es-ES"/>
        </w:rPr>
        <w:t xml:space="preserve"> que contiene el diagrama arquitectónico de la nueva versión del componente de software. Este proceso de diseño constituye la base para su implementación en el lenguaje de programación Python. Se utilizan colores diferentes para reflejar los cambios introducidos. En el caso de los paquetes que son nuevos en la arquitectura se emplea el color verde, el color amarillo para aquellos paquetes que sufrieron algún tipo de cambio y el color azul para los que se mantienen. </w:t>
      </w:r>
    </w:p>
    <w:p w14:paraId="09DD5C3E" w14:textId="51AC481A" w:rsidR="00D54EF4" w:rsidRDefault="00D54EF4" w:rsidP="00D54EF4">
      <w:pPr>
        <w:pStyle w:val="Trabajos"/>
        <w:rPr>
          <w:lang w:val="es-ES"/>
        </w:rPr>
      </w:pPr>
      <w:r>
        <w:rPr>
          <w:lang w:val="es-ES"/>
        </w:rPr>
        <w:t xml:space="preserve">En primera instancia, se propone una arquitectura que aplica el patrón n-</w:t>
      </w:r>
      <w:r>
        <w:rPr>
          <w:szCs w:val="24"/>
          <w:lang w:val="es-ES"/>
        </w:rPr>
        <w:t>capas</w:t>
      </w:r>
      <w:r>
        <w:rPr>
          <w:lang w:val="es-ES"/>
        </w:rPr>
        <w:t xml:space="preserve"> con un enfoque basado en reutilización</w:t>
      </w:r>
      <w:r>
        <w:rPr>
          <w:szCs w:val="24"/>
          <w:lang w:val="es-ES"/>
        </w:rPr>
        <w:t xml:space="preserve"> </w:t>
        <w:fldChar w:fldCharType="begin"/>
        <w:instrText xml:space="preserve"> ADDIN EN.CITE &lt;EndNote&gt;&lt;Cite&gt;&lt;Author&gt;Reynoso&lt;/Author&gt;&lt;Year&gt;2004&lt;/Year&gt;&lt;RecNum&gt;28&lt;/RecNum&gt;&lt;DisplayText&gt;[153]&lt;/DisplayText&gt;&lt;record&gt;&lt;rec-number&gt;28&lt;/rec-number&gt;&lt;foreign-keys&gt;&lt;key app="EN" db-id="ddf5z009nwxvelevep9prx5dsd99saed90xp" timestamp="1707798285"&gt;28&lt;/key&gt;&lt;/foreign-keys&gt;&lt;ref-type name="Journal Article"&gt;17&lt;/ref-type&gt;&lt;contributors&gt;&lt;authors&gt;&lt;author&gt;Reynoso, Carlos Billy&lt;/author&gt;&lt;/authors&gt;&lt;/contributors&gt;&lt;titles&gt;&lt;title&gt;Introducción a la Arquitectura de Software&lt;/title&gt;&lt;secondary-title&gt;Universidad de Buenos Aires&lt;/secondary-title&gt;&lt;/titles&gt;&lt;periodical&gt;&lt;full-title&gt;Universidad de Buenos Aires&lt;/full-title&gt;&lt;/periodical&gt;&lt;volume&gt;33&lt;/volume&gt;&lt;dates&gt;&lt;year&gt;2004&lt;/year&gt;&lt;/dates&gt;&lt;urls&gt;&lt;/urls&gt;&lt;/record&gt;&lt;/Cite&gt;&lt;/EndNote&gt;</w:instrText>
        <w:fldChar w:fldCharType="separate"/>
      </w:r>
      <w:r>
        <w:rPr>
          <w:noProof/>
          <w:szCs w:val="24"/>
          <w:lang w:val="es-ES"/>
        </w:rPr>
        <w:t>[153]</w:t>
      </w:r>
      <w:r>
        <w:rPr>
          <w:szCs w:val="24"/>
          <w:lang w:val="es-ES"/>
        </w:rPr>
        <w:fldChar w:fldCharType="end"/>
      </w:r>
      <w:r>
        <w:rPr>
          <w:lang w:val="es-ES"/>
        </w:rPr>
        <w:t xml:space="preserve">. A continuación, en la </w:t>
      </w:r>
      <w:r>
        <w:rPr>
          <w:highlight w:val="yellow"/>
          <w:lang w:val="es-ES"/>
        </w:rPr>
        <w:fldChar w:fldCharType="begin"/>
      </w:r>
      <w:r>
        <w:rPr>
          <w:lang w:val="es-ES"/>
        </w:rPr>
        <w:instrText xml:space="preserve"> REF _Ref236409729 \h </w:instrText>
      </w:r>
      <w:r>
        <w:rPr>
          <w:highlight w:val="yellow"/>
          <w:lang w:val="es-ES"/>
        </w:rPr>
        <w:fldChar w:fldCharType="separate"/>
      </w:r>
      <w:r>
        <w:t xml:space="preserve">Figura </w:t>
      </w:r>
      <w:r>
        <w:rPr>
          <w:noProof/>
        </w:rPr>
        <w:t>10</w:t>
      </w:r>
      <w:r>
        <w:rPr>
          <w:highlight w:val="yellow"/>
          <w:lang w:val="es-ES"/>
        </w:rPr>
        <w:fldChar w:fldCharType="end"/>
      </w:r>
      <w:r>
        <w:rPr>
          <w:lang w:val="es-ES"/>
        </w:rPr>
        <w:t xml:space="preserve">, se muestra el diagrama para la nueva versión de OR-Tools.</w:t>
      </w:r>
    </w:p>
    <w:p w14:paraId="72594D11" w14:textId="1D7105C0" w:rsidR="00A61CF1" w:rsidRPr="00A61CF1" w:rsidRDefault="00C41E15" w:rsidP="00A61CF1">
      <w:pPr>
        <w:pStyle w:val="Trabajos"/>
        <w:jc w:val="center"/>
      </w:pPr>
      <w:r>
        <w:rPr>
          <w:noProof/>
        </w:rPr>
        <w:drawing>
          <wp:inline distT="0" distB="0" distL="0" distR="0" wp14:anchorId="13F652FF" wp14:editId="3225B6BC">
            <wp:extent cx="5692140" cy="3843655"/>
            <wp:effectExtent l="0" t="0" r="3810" b="4445"/>
            <wp:docPr id="14417625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2578" name="Imagen 1441762578"/>
                    <pic:cNvPicPr/>
                  </pic:nvPicPr>
                  <pic:blipFill>
                    <a:blip r:embed="rId30">
                      <a:extLst>
                        <a:ext uri="{28A0092B-C50C-407E-A947-70E740481C1C}">
                          <a14:useLocalDpi xmlns:a14="http://schemas.microsoft.com/office/drawing/2010/main" val="0"/>
                        </a:ext>
                      </a:extLst>
                    </a:blip>
                    <a:stretch>
                      <a:fillRect/>
                    </a:stretch>
                  </pic:blipFill>
                  <pic:spPr>
                    <a:xfrm>
                      <a:off x="0" y="0"/>
                      <a:ext cx="5692140" cy="3843655"/>
                    </a:xfrm>
                    <a:prstGeom prst="rect">
                      <a:avLst/>
                    </a:prstGeom>
                  </pic:spPr>
                </pic:pic>
              </a:graphicData>
            </a:graphic>
          </wp:inline>
        </w:drawing>
      </w:r>
    </w:p>
    <w:p w14:paraId="2E046E14" w14:textId="7936E2D8" w:rsidR="00F563A2" w:rsidRPr="00A61CF1" w:rsidRDefault="00A61CF1" w:rsidP="00A61CF1">
      <w:pPr>
        <w:pStyle w:val="Trabajos"/>
        <w:jc w:val="center"/>
        <w:rPr>
          <w:lang w:val="es-ES"/>
        </w:rPr>
      </w:pPr>
      <w:bookmarkStart w:id="72" w:name="_Ref236409729"/>
      <w:bookmarkStart w:id="73" w:name="_Toc238216609"/>
      <w:r>
        <w:t xml:space="preserve">Figura </w:t>
      </w:r>
      <w:fldSimple w:instr=" SEQ Figura \* ARABIC ">
        <w:r>
          <w:rPr>
            <w:noProof/>
          </w:rPr>
          <w:t>10</w:t>
        </w:r>
      </w:fldSimple>
      <w:bookmarkEnd w:id="72"/>
      <w:r>
        <w:t>: Diagrama de arquitectura n-capas con enfoque basado en reutilización.</w:t>
      </w:r>
      <w:bookmarkEnd w:id="73"/>
    </w:p>
    <w:p w14:paraId="7CC91575" w14:textId="0C880FC6" w:rsidR="005766EF" w:rsidRDefault="00F563A2" w:rsidP="00F563A2">
      <w:pPr>
        <w:spacing w:line="360" w:lineRule="auto"/>
        <w:jc w:val="both"/>
        <w:rPr>
          <w:rFonts w:ascii="Arial" w:hAnsi="Arial" w:cs="Arial"/>
          <w:sz w:val="24"/>
          <w:szCs w:val="24"/>
        </w:rPr>
      </w:pPr>
      <w:r>
        <w:rPr>
          <w:rFonts w:ascii="Arial" w:hAnsi="Arial" w:cs="Arial"/>
          <w:sz w:val="24"/>
          <w:szCs w:val="24"/>
        </w:rPr>
        <w:lastRenderedPageBreak/>
        <w:t xml:space="preserve">A continuación, se describen los paquetes y las funcionalidades generales que forman parte de la arquitectura, destacando su propósito y rol dentro del sistema. Es importante destacar que la arquitectura propuesta se basa en </w:t>
        <w:fldChar w:fldCharType="begin"/>
        <w:instrText xml:space="preserve"> ADDIN EN.CITE &lt;EndNote&gt;&lt;Cite&gt;&lt;Author&gt;Developer&lt;/Author&gt;&lt;RecNum&gt;11&lt;/RecNum&gt;&lt;DisplayText&gt;[144]&lt;/DisplayText&gt;&lt;record&gt;&lt;rec-number&gt;11&lt;/rec-number&gt;&lt;foreign-keys&gt;&lt;key app="EN" db-id="0xpr0vafmva2tkept9ap920bdwp052e2a0re" timestamp="1785513194"&gt;11&lt;/key&gt;&lt;/foreign-keys&gt;&lt;ref-type name="Web Page"&gt;12&lt;/ref-type&gt;&lt;contributors&gt;&lt;authors&gt;&lt;author&gt;Google Developer&lt;/author&gt;&lt;/authors&gt;&lt;/contributors&gt;&lt;titles&gt;&lt;title&gt;OR-Tools Python Reference&lt;/title&gt;&lt;/titles&gt;&lt;volume&gt;2026&lt;/volume&gt;&lt;number&gt;30 de enero&lt;/number&gt;&lt;dates&gt;&lt;/dates&gt;&lt;urls&gt;&lt;related-urls&gt;&lt;url&gt;https://or-tools.github.io/docs/python/index.html&lt;/url&gt;&lt;/related-urls&gt;&lt;/urls&gt;&lt;/record&gt;&lt;/Cite&gt;&lt;/EndNote&gt;</w:instrText>
        <w:fldChar w:fldCharType="separate"/>
      </w:r>
      <w:r>
        <w:rPr>
          <w:rFonts w:ascii="Arial" w:hAnsi="Arial" w:cs="Arial"/>
          <w:noProof/>
          <w:sz w:val="24"/>
          <w:szCs w:val="24"/>
        </w:rPr>
        <w:t>[144]</w:t>
      </w:r>
      <w:r>
        <w:rPr>
          <w:rFonts w:ascii="Arial" w:hAnsi="Arial" w:cs="Arial"/>
          <w:sz w:val="24"/>
          <w:szCs w:val="24"/>
        </w:rPr>
        <w:fldChar w:fldCharType="end"/>
        <w:t xml:space="preserve"> y </w:t>
        <w:fldChar w:fldCharType="begin"/>
        <w:instrText xml:space="preserve"> ADDIN EN.CITE &lt;EndNote&gt;&lt;Cite&gt;&lt;Author&gt;Rodríguez&lt;/Author&gt;&lt;Year&gt;2025&lt;/Year&gt;&lt;RecNum&gt;174&lt;/RecNum&gt;&lt;DisplayText&gt;[145]&lt;/DisplayText&gt;&lt;record&gt;&lt;rec-number&gt;174&lt;/rec-number&gt;&lt;foreign-keys&gt;&lt;key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pregrado&lt;/work-type&gt;&lt;urls&gt;&lt;/urls&gt;&lt;/record&gt;&lt;/Cite&gt;&lt;/EndNote&gt;</w:instrText>
        <w:fldChar w:fldCharType="separate"/>
      </w:r>
      <w:r>
        <w:rPr>
          <w:rFonts w:ascii="Arial" w:hAnsi="Arial" w:cs="Arial"/>
          <w:noProof/>
          <w:sz w:val="24"/>
          <w:szCs w:val="24"/>
        </w:rPr>
        <w:t>[145]</w:t>
      </w:r>
      <w:r>
        <w:rPr>
          <w:rFonts w:ascii="Arial" w:hAnsi="Arial" w:cs="Arial"/>
          <w:sz w:val="24"/>
          <w:szCs w:val="24"/>
        </w:rPr>
        <w:fldChar w:fldCharType="end"/>
        <w:t xml:space="preserve">. En la Capa Específica se añade el paquete </w:t>
      </w:r>
      <w:r>
        <w:rPr>
          <w:rFonts w:ascii="Arial" w:hAnsi="Arial" w:cs="Arial"/>
          <w:i/>
          <w:iCs/>
          <w:sz w:val="24"/>
          <w:szCs w:val="24"/>
        </w:rPr>
        <w:t>evrp_module</w:t>
      </w:r>
      <w:r>
        <w:rPr>
          <w:rFonts w:ascii="Arial" w:hAnsi="Arial" w:cs="Arial"/>
          <w:sz w:val="24"/>
          <w:szCs w:val="24"/>
        </w:rPr>
        <w:t xml:space="preserve">, que contiene la clase controladora. Por tanto, es responsable de obtener las posibles soluciones al problema, teniendo en la comunicación con los paquetes </w:t>
      </w:r>
      <w:r>
        <w:rPr>
          <w:rFonts w:ascii="Arial" w:hAnsi="Arial" w:cs="Arial"/>
          <w:i/>
          <w:iCs/>
          <w:sz w:val="24"/>
          <w:szCs w:val="24"/>
        </w:rPr>
        <w:t xml:space="preserve">problem, simulation, instance, explainability </w:t>
      </w:r>
      <w:r>
        <w:rPr>
          <w:rFonts w:ascii="Arial" w:hAnsi="Arial" w:cs="Arial"/>
          <w:sz w:val="24"/>
          <w:szCs w:val="24"/>
        </w:rPr>
        <w:t xml:space="preserve">y </w:t>
      </w:r>
      <w:r>
        <w:rPr>
          <w:rFonts w:ascii="Arial" w:hAnsi="Arial" w:cs="Arial"/>
          <w:i/>
          <w:iCs/>
          <w:sz w:val="24"/>
          <w:szCs w:val="24"/>
        </w:rPr>
        <w:t>p_mh</w:t>
      </w:r>
      <w:r>
        <w:rPr>
          <w:rFonts w:ascii="Arial" w:hAnsi="Arial" w:cs="Arial"/>
          <w:sz w:val="24"/>
          <w:szCs w:val="24"/>
        </w:rPr>
        <w:t xml:space="preserve">. </w:t>
      </w:r>
    </w:p>
    <w:p w14:paraId="50A04B13" w14:textId="21A01506" w:rsidR="0056115E" w:rsidRDefault="005766EF" w:rsidP="00F563A2">
      <w:pPr>
        <w:spacing w:line="360" w:lineRule="auto"/>
        <w:jc w:val="both"/>
        <w:rPr>
          <w:rFonts w:ascii="Arial" w:hAnsi="Arial" w:cs="Arial"/>
          <w:sz w:val="24"/>
          <w:szCs w:val="24"/>
        </w:rPr>
      </w:pPr>
      <w:r>
        <w:rPr>
          <w:rFonts w:ascii="Arial" w:hAnsi="Arial" w:cs="Arial"/>
          <w:sz w:val="24"/>
          <w:szCs w:val="24"/>
        </w:rPr>
        <w:t xml:space="preserve">Por otra parte, en la Capa General se encuentran los paquetes en color azul que permanecen en el estado original propuesto en </w:t>
        <w:fldChar w:fldCharType="begin"/>
        <w:instrText xml:space="preserve"> ADDIN EN.CITE &lt;EndNote&gt;&lt;Cite&gt;&lt;Author&gt;Rodríguez&lt;/Author&gt;&lt;Year&gt;2025&lt;/Year&gt;&lt;RecNum&gt;174&lt;/RecNum&gt;&lt;DisplayText&gt;[145]&lt;/DisplayText&gt;&lt;record&gt;&lt;rec-number&gt;174&lt;/rec-number&gt;&lt;foreign-keys&gt;&lt;key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pregrado&lt;/work-type&gt;&lt;urls&gt;&lt;/urls&gt;&lt;/record&gt;&lt;/Cite&gt;&lt;/EndNote&gt;</w:instrText>
        <w:fldChar w:fldCharType="separate"/>
      </w:r>
      <w:r>
        <w:rPr>
          <w:rFonts w:ascii="Arial" w:hAnsi="Arial" w:cs="Arial"/>
          <w:noProof/>
          <w:sz w:val="24"/>
          <w:szCs w:val="24"/>
        </w:rPr>
        <w:t>[145]</w:t>
      </w:r>
      <w:r>
        <w:rPr>
          <w:rFonts w:ascii="Arial" w:hAnsi="Arial" w:cs="Arial"/>
          <w:sz w:val="24"/>
          <w:szCs w:val="24"/>
        </w:rPr>
        <w:fldChar w:fldCharType="end"/>
        <w:t xml:space="preserve">. </w:t>
      </w:r>
      <w:r>
        <w:rPr>
          <w:rFonts w:ascii="Arial" w:hAnsi="Arial" w:cs="Arial"/>
          <w:sz w:val="24"/>
          <w:szCs w:val="24"/>
          <w:highlight w:val="cyan"/>
        </w:rPr>
        <w:t xml:space="preserve">Este es predicitions, que tiene como propósito predecir qué algoritmo es más apropiado para una variante específica VRP. Actualmente no es utilizado por evrp_module, pero en un futuro se tendrá en cuenta. En color amarillo se encuentran los paquetes distance, instance, problem, solutions y utils, los cuáles han sido modificados. En utils se añadió el módulo units, que centraliza la conversión entre kilómetros y metros enteros y es usado tanto por OR-Tools como por ACO.</w:t>
      </w:r>
      <w:r>
        <w:rPr>
          <w:rFonts w:ascii="Arial" w:hAnsi="Arial" w:cs="Arial"/>
          <w:sz w:val="24"/>
          <w:szCs w:val="24"/>
        </w:rPr>
        <w:t xml:space="preserve"> </w:t>
      </w:r>
    </w:p>
    <w:p w14:paraId="09D66AB5" w14:textId="564C755C" w:rsidR="00C66B5A" w:rsidRDefault="007764A3" w:rsidP="00F563A2">
      <w:pPr>
        <w:spacing w:line="360" w:lineRule="auto"/>
        <w:jc w:val="both"/>
        <w:rPr>
          <w:rFonts w:ascii="Arial" w:hAnsi="Arial" w:cs="Arial"/>
          <w:sz w:val="24"/>
          <w:szCs w:val="24"/>
        </w:rPr>
      </w:pPr>
      <w:r>
        <w:rPr>
          <w:rFonts w:ascii="Arial" w:hAnsi="Arial" w:cs="Arial"/>
          <w:sz w:val="24"/>
          <w:szCs w:val="24"/>
        </w:rPr>
        <w:t xml:space="preserve">El paquete </w:t>
      </w:r>
      <w:r>
        <w:rPr>
          <w:rFonts w:ascii="Arial" w:hAnsi="Arial" w:cs="Arial"/>
          <w:i/>
          <w:iCs/>
          <w:sz w:val="24"/>
          <w:szCs w:val="24"/>
        </w:rPr>
        <w:t xml:space="preserve">distance </w:t>
      </w:r>
      <w:r>
        <w:rPr>
          <w:rFonts w:ascii="Arial" w:hAnsi="Arial" w:cs="Arial"/>
          <w:sz w:val="24"/>
          <w:szCs w:val="24"/>
        </w:rPr>
        <w:t xml:space="preserve">es el encargado de manejar los distintos tipos de distancias a calcular para la resolución de los problemas. Su función principal es devolver el resultado del cálculo de la métrica de distancia seleccionada por el usuario. En </w:t>
        <w:fldChar w:fldCharType="begin"/>
        <w:instrText xml:space="preserve"> ADDIN EN.CITE &lt;EndNote&gt;&lt;Cite&gt;&lt;Author&gt;Vázquez-Rodríguez&lt;/Author&gt;&lt;Year&gt;2025&lt;/Year&gt;&lt;RecNum&gt;173&lt;/RecNum&gt;&lt;DisplayText&gt;[15]&lt;/DisplayText&gt;&lt;record&gt;&lt;rec-number&gt;173&lt;/rec-number&gt;&lt;foreign-keys&gt;&lt;key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CUJAE&lt;/publisher&gt;&lt;isbn&gt;978-959-261-637-0&lt;/isbn&gt;&lt;urls&gt;&lt;/urls&gt;&lt;/record&gt;&lt;/Cite&gt;&lt;/EndNote&gt;</w:instrText>
        <w:fldChar w:fldCharType="separate"/>
      </w:r>
      <w:r>
        <w:rPr>
          <w:rFonts w:ascii="Arial" w:hAnsi="Arial" w:cs="Arial"/>
          <w:noProof/>
          <w:sz w:val="24"/>
          <w:szCs w:val="24"/>
        </w:rPr>
        <w:t>[15]</w:t>
      </w:r>
      <w:r>
        <w:rPr>
          <w:rFonts w:ascii="Arial" w:hAnsi="Arial" w:cs="Arial"/>
          <w:sz w:val="24"/>
          <w:szCs w:val="24"/>
        </w:rPr>
        <w:fldChar w:fldCharType="end"/>
        <w:t xml:space="preserve"> se garantiza la modelación de las distancias Euclidean, Manhattan, Haversine y Chebyshev. Sin embargo, es importante el trabajo con distancias reales y así surge la incorporación del paquete </w:t>
      </w:r>
      <w:r>
        <w:rPr>
          <w:rFonts w:ascii="Arial" w:hAnsi="Arial" w:cs="Arial"/>
          <w:i/>
          <w:iCs/>
          <w:sz w:val="24"/>
          <w:szCs w:val="24"/>
        </w:rPr>
        <w:t xml:space="preserve">osrm_data. </w:t>
      </w:r>
      <w:r>
        <w:rPr>
          <w:rFonts w:ascii="Arial" w:hAnsi="Arial" w:cs="Arial"/>
          <w:sz w:val="24"/>
          <w:szCs w:val="24"/>
        </w:rPr>
        <w:t xml:space="preserve">De esta manera, se tienen los datos que provee </w:t>
      </w:r>
      <w:r>
        <w:rPr>
          <w:rFonts w:ascii="Arial" w:hAnsi="Arial" w:cs="Arial"/>
          <w:i/>
          <w:iCs/>
          <w:sz w:val="24"/>
          <w:szCs w:val="24"/>
        </w:rPr>
        <w:t xml:space="preserve">OpenStreetMap </w:t>
      </w:r>
      <w:r>
        <w:rPr>
          <w:rFonts w:ascii="Arial" w:hAnsi="Arial" w:cs="Arial"/>
          <w:sz w:val="24"/>
          <w:szCs w:val="24"/>
        </w:rPr>
        <w:t xml:space="preserve">y OSRM, para mejorar la precisión de los resultados. Además, es consumido por el paquete </w:t>
      </w:r>
      <w:r>
        <w:rPr>
          <w:rFonts w:ascii="Arial" w:hAnsi="Arial" w:cs="Arial"/>
          <w:i/>
          <w:iCs/>
          <w:sz w:val="24"/>
          <w:szCs w:val="24"/>
        </w:rPr>
        <w:t>instance,</w:t>
      </w:r>
      <w:r>
        <w:rPr>
          <w:rFonts w:ascii="Arial" w:hAnsi="Arial" w:cs="Arial"/>
          <w:sz w:val="24"/>
          <w:szCs w:val="24"/>
        </w:rPr>
        <w:t xml:space="preserve"> que está compuesto por </w:t>
      </w:r>
      <w:r>
        <w:rPr>
          <w:rFonts w:ascii="Arial" w:hAnsi="Arial" w:cs="Arial"/>
          <w:i/>
          <w:iCs/>
          <w:sz w:val="24"/>
          <w:szCs w:val="24"/>
        </w:rPr>
        <w:t xml:space="preserve">instances_data </w:t>
      </w:r>
      <w:r>
        <w:rPr>
          <w:rFonts w:ascii="Arial" w:hAnsi="Arial" w:cs="Arial"/>
          <w:sz w:val="24"/>
          <w:szCs w:val="24"/>
        </w:rPr>
        <w:t xml:space="preserve">y </w:t>
      </w:r>
      <w:r>
        <w:rPr>
          <w:rFonts w:ascii="Arial" w:hAnsi="Arial" w:cs="Arial"/>
          <w:i/>
          <w:iCs/>
          <w:sz w:val="24"/>
          <w:szCs w:val="24"/>
        </w:rPr>
        <w:t>data_loader</w:t>
      </w:r>
      <w:r>
        <w:rPr>
          <w:rFonts w:ascii="Arial" w:hAnsi="Arial" w:cs="Arial"/>
          <w:sz w:val="24"/>
          <w:szCs w:val="24"/>
        </w:rPr>
        <w:t xml:space="preserve">. Esto permite almacenar las instancias con los datos del problema a resolver y los mecanismos para leer diferentes formatos, respectivamente. En el paquete </w:t>
      </w:r>
      <w:r>
        <w:rPr>
          <w:rFonts w:ascii="Arial" w:hAnsi="Arial" w:cs="Arial"/>
          <w:i/>
          <w:iCs/>
          <w:sz w:val="24"/>
          <w:szCs w:val="24"/>
        </w:rPr>
        <w:t>solutions</w:t>
      </w:r>
      <w:r>
        <w:rPr>
          <w:rFonts w:ascii="Arial" w:hAnsi="Arial" w:cs="Arial"/>
          <w:sz w:val="24"/>
          <w:szCs w:val="24"/>
        </w:rPr>
        <w:t xml:space="preserve">, se almacenan los resultados obtenidos en varios formatos según los intereses del usuario y los requeridos para ser procesados por SUMO y el módulo de XAI. </w:t>
      </w:r>
    </w:p>
    <w:p w14:paraId="1410E299" w14:textId="2C0DAD03" w:rsidR="00F563A2" w:rsidRDefault="00C66B5A" w:rsidP="00F563A2">
      <w:pPr>
        <w:spacing w:line="360" w:lineRule="auto"/>
        <w:jc w:val="both"/>
        <w:rPr>
          <w:rFonts w:ascii="Arial" w:hAnsi="Arial" w:cs="Arial"/>
          <w:sz w:val="24"/>
          <w:szCs w:val="24"/>
        </w:rPr>
      </w:pPr>
      <w:r>
        <w:rPr>
          <w:rFonts w:ascii="Arial" w:hAnsi="Arial" w:cs="Arial"/>
          <w:sz w:val="24"/>
          <w:szCs w:val="24"/>
        </w:rPr>
        <w:t xml:space="preserve">Adicionalmente, el paquete </w:t>
      </w:r>
      <w:r>
        <w:rPr>
          <w:rFonts w:ascii="Arial" w:hAnsi="Arial" w:cs="Arial"/>
          <w:i/>
          <w:iCs/>
          <w:sz w:val="24"/>
          <w:szCs w:val="24"/>
        </w:rPr>
        <w:t xml:space="preserve">problema </w:t>
      </w:r>
      <w:r>
        <w:rPr>
          <w:rFonts w:ascii="Arial" w:hAnsi="Arial" w:cs="Arial"/>
          <w:sz w:val="24"/>
          <w:szCs w:val="24"/>
        </w:rPr>
        <w:t xml:space="preserve">se encarga de la gestión y resolución de las variantes VRP. Sus funciones principales son: procesamiento del problema </w:t>
        <w:lastRenderedPageBreak/>
        <w:t xml:space="preserve">seleccionado por el usuario (EVRP en este caso), interacción con la biblioteca OR-Tools para resolver dicho problema, procesamiento de datos de la instancia seleccionada y configuración de los parámetros según las elecciones del usuario.</w:t>
      </w:r>
    </w:p>
    <w:p w14:paraId="65FE725C" w14:textId="0B3F39D3" w:rsidR="004A1300" w:rsidRDefault="005E5FCE" w:rsidP="00F563A2">
      <w:pPr>
        <w:spacing w:line="360" w:lineRule="auto"/>
        <w:jc w:val="both"/>
        <w:rPr>
          <w:rFonts w:ascii="Arial" w:hAnsi="Arial" w:cs="Arial"/>
          <w:sz w:val="24"/>
          <w:szCs w:val="24"/>
        </w:rPr>
      </w:pPr>
      <w:r>
        <w:rPr>
          <w:rFonts w:ascii="Arial" w:hAnsi="Arial" w:cs="Arial"/>
          <w:sz w:val="24"/>
          <w:szCs w:val="24"/>
        </w:rPr>
        <w:t xml:space="preserve">Por último, en color verde se encuentran los paquetes relacionados con el aporte de esta investigación. El paquete </w:t>
      </w:r>
      <w:r>
        <w:rPr>
          <w:rFonts w:ascii="Arial" w:hAnsi="Arial" w:cs="Arial"/>
          <w:i/>
          <w:sz w:val="24"/>
          <w:szCs w:val="24"/>
        </w:rPr>
        <w:t xml:space="preserve">simulation</w:t>
      </w:r>
      <w:r>
        <w:rPr>
          <w:rFonts w:ascii="Arial" w:hAnsi="Arial" w:cs="Arial"/>
          <w:sz w:val="24"/>
          <w:szCs w:val="24"/>
        </w:rPr>
        <w:t xml:space="preserve">, compuesto por </w:t>
      </w:r>
      <w:r>
        <w:rPr>
          <w:rFonts w:ascii="Arial" w:hAnsi="Arial" w:cs="Arial"/>
          <w:i/>
          <w:sz w:val="24"/>
          <w:szCs w:val="24"/>
        </w:rPr>
        <w:t xml:space="preserve">sumo_network</w:t>
      </w:r>
      <w:r>
        <w:rPr>
          <w:rFonts w:ascii="Arial" w:hAnsi="Arial" w:cs="Arial"/>
          <w:sz w:val="24"/>
          <w:szCs w:val="24"/>
        </w:rPr>
        <w:t xml:space="preserve"> y </w:t>
      </w:r>
      <w:r>
        <w:rPr>
          <w:rFonts w:ascii="Arial" w:hAnsi="Arial" w:cs="Arial"/>
          <w:i/>
          <w:sz w:val="24"/>
          <w:szCs w:val="24"/>
        </w:rPr>
        <w:t xml:space="preserve">sumo_scenario</w:t>
      </w:r>
      <w:r>
        <w:rPr>
          <w:rFonts w:ascii="Arial" w:hAnsi="Arial" w:cs="Arial"/>
          <w:sz w:val="24"/>
          <w:szCs w:val="24"/>
        </w:rPr>
        <w:t xml:space="preserve">, </w:t>
      </w:r>
      <w:r>
        <w:rPr>
          <w:rFonts w:ascii="Arial" w:hAnsi="Arial" w:cs="Arial"/>
          <w:sz w:val="24"/>
          <w:szCs w:val="24"/>
          <w:highlight w:val="cyan"/>
        </w:rPr>
        <w:t xml:space="preserve">permite simular el conjunto de rutas obtenido. Incluye además el módulo event_selector, que elige y verifica los eventos (congestión, cierre de calle o accidente) que se inducen en la simulación.</w:t>
      </w:r>
      <w:r>
        <w:rPr>
          <w:rFonts w:ascii="Arial" w:hAnsi="Arial" w:cs="Arial"/>
          <w:sz w:val="24"/>
          <w:szCs w:val="24"/>
        </w:rPr>
        <w:t xml:space="preserve"> Se construye la red vial con los datos proporcionados a través de mapas y el escenario con la información de los clientes, depósito con flota de vehículos y estaciones de carga. Se destaca también el paquete </w:t>
      </w:r>
      <w:r>
        <w:rPr>
          <w:rFonts w:ascii="Arial" w:hAnsi="Arial" w:cs="Arial"/>
          <w:i/>
          <w:sz w:val="24"/>
          <w:szCs w:val="24"/>
        </w:rPr>
        <w:t xml:space="preserve">explainability</w:t>
      </w:r>
      <w:r>
        <w:rPr>
          <w:rFonts w:ascii="Arial" w:hAnsi="Arial" w:cs="Arial"/>
          <w:sz w:val="24"/>
          <w:szCs w:val="24"/>
        </w:rPr>
        <w:t xml:space="preserve">, organizado en tres etapas: </w:t>
      </w:r>
      <w:r>
        <w:rPr>
          <w:rFonts w:ascii="Arial" w:hAnsi="Arial" w:cs="Arial"/>
          <w:i/>
          <w:sz w:val="24"/>
          <w:szCs w:val="24"/>
        </w:rPr>
        <w:t xml:space="preserve">dataset</w:t>
      </w:r>
      <w:r>
        <w:rPr>
          <w:rFonts w:ascii="Arial" w:hAnsi="Arial" w:cs="Arial"/>
          <w:sz w:val="24"/>
          <w:szCs w:val="24"/>
        </w:rPr>
        <w:t xml:space="preserve"> (generación de las ejecuciones y sus características), </w:t>
      </w:r>
      <w:r>
        <w:rPr>
          <w:rFonts w:ascii="Arial" w:hAnsi="Arial" w:cs="Arial"/>
          <w:i/>
          <w:sz w:val="24"/>
          <w:szCs w:val="24"/>
        </w:rPr>
        <w:t xml:space="preserve">surrogate</w:t>
      </w:r>
      <w:r>
        <w:rPr>
          <w:rFonts w:ascii="Arial" w:hAnsi="Arial" w:cs="Arial"/>
          <w:sz w:val="24"/>
          <w:szCs w:val="24"/>
        </w:rPr>
        <w:t xml:space="preserve"> (modelo sustituto y fidelidad) y </w:t>
      </w:r>
      <w:r>
        <w:rPr>
          <w:rFonts w:ascii="Arial" w:hAnsi="Arial" w:cs="Arial"/>
          <w:i/>
          <w:sz w:val="24"/>
          <w:szCs w:val="24"/>
        </w:rPr>
        <w:t xml:space="preserve">explainers</w:t>
      </w:r>
      <w:r>
        <w:rPr>
          <w:rFonts w:ascii="Arial" w:hAnsi="Arial" w:cs="Arial"/>
          <w:sz w:val="24"/>
          <w:szCs w:val="24"/>
        </w:rPr>
        <w:t xml:space="preserve"> (técnicas de explicación e informe), con sus datos y resultados en las carpetas </w:t>
      </w:r>
      <w:r>
        <w:rPr>
          <w:rFonts w:ascii="Arial" w:hAnsi="Arial" w:cs="Arial"/>
          <w:i/>
          <w:sz w:val="24"/>
          <w:szCs w:val="24"/>
        </w:rPr>
        <w:t xml:space="preserve">data</w:t>
      </w:r>
      <w:r>
        <w:rPr>
          <w:rFonts w:ascii="Arial" w:hAnsi="Arial" w:cs="Arial"/>
          <w:sz w:val="24"/>
          <w:szCs w:val="24"/>
        </w:rPr>
        <w:t xml:space="preserve"> y </w:t>
      </w:r>
      <w:r>
        <w:rPr>
          <w:rFonts w:ascii="Arial" w:hAnsi="Arial" w:cs="Arial"/>
          <w:i/>
          <w:sz w:val="24"/>
          <w:szCs w:val="24"/>
        </w:rPr>
        <w:t xml:space="preserve">out</w:t>
      </w:r>
      <w:r>
        <w:rPr>
          <w:rFonts w:ascii="Arial" w:hAnsi="Arial" w:cs="Arial"/>
          <w:sz w:val="24"/>
          <w:szCs w:val="24"/>
        </w:rPr>
        <w:t xml:space="preserve"> (ver </w:t>
      </w:r>
      <w:r>
        <w:rPr>
          <w:rStyle w:val="TrabajosCar"/>
        </w:rPr>
        <w:fldChar w:fldCharType="begin"/>
        <w:instrText xml:space="preserve"> REF _Ref236926057 \h </w:instrText>
        <w:instrText xml:space="preserve"> \* MERGEFORMAT </w:instrText>
        <w:fldChar w:fldCharType="separate"/>
        <w:t>Figura 9</w:t>
        <w:fldChar w:fldCharType="end"/>
      </w:r>
      <w:r>
        <w:rPr>
          <w:rFonts w:ascii="Arial" w:hAnsi="Arial" w:cs="Arial"/>
          <w:sz w:val="24"/>
          <w:szCs w:val="24"/>
        </w:rPr>
        <w:t xml:space="preserve">). Incluye un registro de algoritmos y otro de explicadores para añadir metaheurísticas y técnicas nuevas. Esto garantiza la comprensión de los resultados de los algoritmos de optimización y, en la siguiente etapa, de la simulación y de la combinación de ambos. Adicionalmente, se añade el paquete </w:t>
      </w:r>
      <w:r>
        <w:rPr>
          <w:rFonts w:ascii="Arial" w:hAnsi="Arial" w:cs="Arial"/>
          <w:i/>
          <w:sz w:val="24"/>
          <w:szCs w:val="24"/>
        </w:rPr>
        <w:t xml:space="preserve">p_mh</w:t>
      </w:r>
      <w:r>
        <w:rPr>
          <w:rFonts w:ascii="Arial" w:hAnsi="Arial" w:cs="Arial"/>
          <w:sz w:val="24"/>
          <w:szCs w:val="24"/>
        </w:rPr>
        <w:t xml:space="preserve"> para modelar metaheurísticas poblacionales en contextos VRP. Actualmente, solo se ha considerado el algoritmo ACO (ver </w:t>
      </w:r>
      <w:r>
        <w:rPr>
          <w:rStyle w:val="TrabajosCar"/>
        </w:rPr>
        <w:fldChar w:fldCharType="begin"/>
        <w:instrText xml:space="preserve"> REF _Ref236926696 \h </w:instrText>
        <w:instrText xml:space="preserve"> \* MERGEFORMAT </w:instrText>
        <w:fldChar w:fldCharType="separate"/>
        <w:t>Figura 7</w:t>
        <w:fldChar w:fldCharType="end"/>
      </w:r>
      <w:r>
        <w:rPr>
          <w:rFonts w:ascii="Arial" w:hAnsi="Arial" w:cs="Arial"/>
          <w:sz w:val="24"/>
          <w:szCs w:val="24"/>
        </w:rPr>
        <w:t xml:space="preserve">), con un puente opcional hacia las heurísticas constructivas de OR-Tools, pero en un futuro se pueden agregar otras como Algoritmo Genético.</w:t>
      </w:r>
    </w:p>
    <w:p w14:paraId="15DF0520" w14:textId="10000EBF" w:rsidR="005E5FCE" w:rsidRPr="005E5FCE" w:rsidRDefault="004A1300" w:rsidP="00F563A2">
      <w:pPr>
        <w:spacing w:line="360" w:lineRule="auto"/>
        <w:jc w:val="both"/>
        <w:rPr>
          <w:rStyle w:val="TrabajosCar"/>
          <w:szCs w:val="24"/>
        </w:rPr>
      </w:pPr>
      <w:r>
        <w:rPr>
          <w:rFonts w:ascii="Arial" w:hAnsi="Arial" w:cs="Arial"/>
          <w:sz w:val="24"/>
          <w:szCs w:val="24"/>
        </w:rPr>
        <w:t xml:space="preserve">En la Capa Intermedia se puede apreciar en color azul el paquete OR-Tools. Se destacan los paquetes routing y algorithms porque son los relacionados con la solución. Estos contienen el esquema general de cómo obtener una ruta para VRP, así como todas las heurísticas y metaheurísticas disponibles. Se encuentran también los paquetes </w:t>
      </w:r>
      <w:r>
        <w:rPr>
          <w:rFonts w:ascii="Arial" w:hAnsi="Arial" w:cs="Arial"/>
          <w:i/>
          <w:sz w:val="24"/>
          <w:szCs w:val="24"/>
        </w:rPr>
        <w:t xml:space="preserve">scikit-learn</w:t>
      </w:r>
      <w:r>
        <w:rPr>
          <w:rFonts w:ascii="Arial" w:hAnsi="Arial" w:cs="Arial"/>
          <w:sz w:val="24"/>
          <w:szCs w:val="24"/>
        </w:rPr>
        <w:t xml:space="preserve">, que aporta el modelo sustituto y la validación cruzada, y </w:t>
      </w:r>
      <w:r>
        <w:rPr>
          <w:rFonts w:ascii="Arial" w:hAnsi="Arial" w:cs="Arial"/>
          <w:i/>
          <w:sz w:val="24"/>
          <w:szCs w:val="24"/>
        </w:rPr>
        <w:t xml:space="preserve">shap</w:t>
      </w:r>
      <w:r>
        <w:rPr>
          <w:rFonts w:ascii="Arial" w:hAnsi="Arial" w:cs="Arial"/>
          <w:sz w:val="24"/>
          <w:szCs w:val="24"/>
        </w:rPr>
        <w:t xml:space="preserve">, que calcula los valores de Shapley. Además, se tiene el paquete OSRM y SUMO propios de la tecnología, que garantizan el cálculo de distancias reales y la simulación respectivamente. Por último, en la Capa Software del Sistema se encuentran los protocolos de comunicación. En este caso los propios de OSRM a través de osrm_service y el resto mediante python_interpreter.</w:t>
      </w:r>
    </w:p>
    <w:p w14:paraId="4068EB1F" w14:textId="45F435C8" w:rsidR="00F563A2" w:rsidRPr="00213F1B" w:rsidRDefault="00D92714" w:rsidP="00D54EF4">
      <w:pPr>
        <w:pStyle w:val="Trabajos"/>
        <w:rPr>
          <w:lang w:val="es-ES"/>
        </w:rPr>
      </w:pPr>
      <w:r>
        <w:rPr>
          <w:highlight w:val="yellow"/>
          <w:lang w:val="es-ES"/>
        </w:rPr>
        <w:t xml:space="preserve">La solución aplica además el patrón arquitectónico de Filtros y Tuberías, que organiza el procesamiento como una secuencia de filtros independientes conectados por tuberías. Cada filtro recibe datos, los transforma y los entrega al siguiente, y cada tubería transporta un único tipo de dato. La Figura 11 muestra cómo se aplica en EVRP-Module. El flujo principal parte de la instancia y recorre seis filtros: lectura de la instancia (paquete instance), cálculo de las matrices de distancia y tiempo con OSRM (distance), construcción del modelo de ruteo con las copias de estaciones y las dimensiones de capacidad y batería (problem), resolución con una heurística y una metaheurística de OR-Tools o con ACO, completado y validación de la solución, y exportación (solutions). Este flujo basta para resolver el problema, y su resultado es la solución en un archivo de texto.</w:t>
      </w:r>
    </w:p>
    <w:p w14:paraId="4A895589" w14:textId="77777777" w:rsidR="00D92714" w:rsidRDefault="00D92714" w:rsidP="00D92714">
      <w:pPr>
        <w:pStyle w:val="Trabajos"/>
        <w:jc w:val="center"/>
      </w:pPr>
      <w:r>
        <w:rPr>
          <w:noProof/>
        </w:rPr>
        <w:drawing>
          <wp:inline distT="0" distB="0" distL="0" distR="0" wp14:anchorId="4FA59689" wp14:editId="4D528F6A">
            <wp:extent cx="5760000" cy="3129290"/>
            <wp:effectExtent l="0" t="0" r="762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31"/>
                    <a:stretch>
                      <a:fillRect/>
                    </a:stretch>
                  </pic:blipFill>
                  <pic:spPr>
                    <a:xfrm>
                      <a:off x="0" y="0"/>
                      <a:ext cx="5760000" cy="3129290"/>
                    </a:xfrm>
                    <a:prstGeom prst="rect">
                      <a:avLst/>
                    </a:prstGeom>
                  </pic:spPr>
                </pic:pic>
              </a:graphicData>
            </a:graphic>
          </wp:inline>
        </w:drawing>
      </w:r>
    </w:p>
    <w:p w14:paraId="07449039" w14:textId="23A04718" w:rsidR="005B3326" w:rsidRDefault="00D92714" w:rsidP="00D92714">
      <w:pPr>
        <w:pStyle w:val="Trabajos"/>
        <w:jc w:val="center"/>
      </w:pPr>
      <w:bookmarkStart w:id="74" w:name="_Ref236416627"/>
      <w:bookmarkStart w:id="75" w:name="_Toc238216610"/>
      <w:r>
        <w:t xml:space="preserve">Figura </w:t>
      </w:r>
      <w:fldSimple w:instr=" SEQ Figura \* ARABIC ">
        <w:r>
          <w:rPr>
            <w:noProof/>
          </w:rPr>
          <w:t>11</w:t>
        </w:r>
      </w:fldSimple>
      <w:bookmarkEnd w:id="74"/>
      <w:r>
        <w:t>: Diagrama del patrón arquitectónico Filtros y Tuberías.</w:t>
      </w:r>
      <w:bookmarkEnd w:id="75"/>
    </w:p>
    <w:p w14:paraId="362AC8C2" w14:textId="69F54557" w:rsidR="00830496" w:rsidRDefault="007A272F" w:rsidP="007A272F">
      <w:pPr>
        <w:pStyle w:val="Trabajos"/>
      </w:pPr>
      <w:r>
        <w:rPr>
          <w:highlight w:val="yellow"/>
        </w:rPr>
        <w:t xml:space="preserve">A partir de la solución exportada se activan dos flujos opcionales. La simulación del tráfico (simulation) ejecuta las rutas en SUMO, induce el evento y, si se replanifica, devuelve al filtro de construcción del modelo el estado real de los vehículos y las matrices medidas en el simulador; así, la replanificación recorre de nuevo la construcción, la resolución y el completado. La explicación (explainability) toma la solución y, si existen, los resultados de la simulación, y produce las tablas y los gráficos de SHAP. El patrón desacopla las etapas: cada filtro puede desarrollarse, sustituirse o probarse por separado, como ocurre al cambiar OR-Tools por ACO en el filtro de resolución, y los datos pueden inspeccionarse en cualquier tubería.</w:t>
      </w:r>
    </w:p>
    <w:p w14:paraId="60C28B55" w14:textId="01059146" w:rsidR="001C6DB7" w:rsidRDefault="001C6DB7" w:rsidP="001C6DB7">
      <w:pPr>
        <w:pStyle w:val="Ttulo2"/>
        <w:spacing w:line="360" w:lineRule="auto"/>
        <w:jc w:val="both"/>
        <w:rPr>
          <w:rFonts w:ascii="Arial" w:hAnsi="Arial" w:cs="Arial"/>
          <w:b/>
          <w:color w:val="auto"/>
          <w:sz w:val="24"/>
          <w:szCs w:val="24"/>
          <w:lang w:val="es-US"/>
        </w:rPr>
      </w:pPr>
      <w:bookmarkStart w:id="76" w:name="_Toc236928697"/>
      <w:r>
        <w:rPr>
          <w:rFonts w:ascii="Arial" w:hAnsi="Arial" w:cs="Arial"/>
          <w:b/>
          <w:color w:val="auto"/>
          <w:sz w:val="24"/>
          <w:szCs w:val="24"/>
          <w:lang w:val="es-US"/>
        </w:rPr>
        <w:t xml:space="preserve">2.4 Mecanismos necesarios para el despliegue de la solución</w:t>
      </w:r>
      <w:bookmarkEnd w:id="76"/>
    </w:p>
    <w:p w14:paraId="66A1DF5B" w14:textId="6D7D158A" w:rsidR="00EA293B" w:rsidRDefault="000B0DD8" w:rsidP="001B5100">
      <w:pPr>
        <w:pStyle w:val="Trabajos"/>
        <w:rPr>
          <w:noProof/>
        </w:rPr>
      </w:pPr>
      <w:r>
        <w:rPr>
          <w:noProof/>
        </w:rPr>
        <w:t xml:space="preserve">La solución propuesta combina optimización, simulación del tráfico y explicabilidad. Para ello se necesita definir un entorno de despliegue, que garantice el correcto funcionamiento del sistema. Para la implementación se necesita una estación de trabajo con capacidad de cómputo moderada, sin requerir infraestructura distribuida. El sistema operativo puede ser Windows, Linux o MacOS, ya que tanto OR-Tools como SUMO son multiplataformas. El entorno de desarrollo actual se verificó en </w:t>
        <w:lastRenderedPageBreak/>
        <w:t>Windows 11 Pro con el lenguaje de programación Python en su versión 3.12.0. Por tanto, el ecosistema de técnicas de optimización, análisis de datos y la integración directa con OR-Tools se mantiene en este lenguaje.</w:t>
      </w:r>
    </w:p>
    <w:p w14:paraId="31745B59" w14:textId="17357429" w:rsidR="009C587B" w:rsidRDefault="00C927C1" w:rsidP="009C587B">
      <w:pPr>
        <w:pStyle w:val="Trabajos"/>
        <w:rPr>
          <w:noProof/>
        </w:rPr>
      </w:pPr>
      <w:r>
        <w:rPr>
          <w:noProof/>
        </w:rPr>
        <w:t xml:space="preserve">Adicionalmente, dentro de esa misma estación de trabajo existen dos entornos de ejecución distintos. Estos se comunican, pero no se fusionan en un solo proceso. Así se garantiza la independencia entre el proceso de optimización de OR-Tools y el proceso de simulación en SUMO. ACO y el módulo de explicabilidad pertenecen al entorno de Python de OR-Tools. Este último requiere del motor de simulación sumo-gui y la herramienta de construcción de red netconvert. El proceso de simulación se comunica con el entorno de Python mediante TraCI sobre un socket TCP local. En la </w:t>
        <w:fldChar w:fldCharType="begin"/>
        <w:instrText xml:space="preserve"> REF _Ref236441643 \h </w:instrText>
        <w:fldChar w:fldCharType="separate"/>
      </w:r>
      <w:r>
        <w:t xml:space="preserve">Figura </w:t>
      </w:r>
      <w:r>
        <w:rPr>
          <w:noProof/>
        </w:rPr>
        <w:t>12</w:t>
        <w:fldChar w:fldCharType="end"/>
        <w:t xml:space="preserve">, se demuestra la independencia entre componentes y se resalta el tratamiento del EVRP dinámico como centro de esta investigación. </w:t>
      </w:r>
    </w:p>
    <w:p w14:paraId="4D9CAE45" w14:textId="00866ACF" w:rsidR="009C587B" w:rsidRDefault="009C587B" w:rsidP="009C587B">
      <w:pPr>
        <w:pStyle w:val="Trabajos"/>
        <w:rPr>
          <w:noProof/>
        </w:rPr>
      </w:pPr>
      <w:r>
        <w:rPr>
          <w:noProof/>
        </w:rPr>
        <w:t xml:space="preserve">El único componente que se despliega en un contenedor aparte es OSRM. Este es un servicio de terceros para el cálculo de distancias y tiempos reales de carretera. Por tanto, se ejecuta en un contenedor Docker independiente. Solo resulta necesario cuando se selecciona </w:t>
      </w:r>
      <w:r>
        <w:rPr>
          <w:i/>
          <w:iCs/>
          <w:noProof/>
        </w:rPr>
        <w:t>DistanceType.OSRM</w:t>
      </w:r>
      <w:r>
        <w:rPr>
          <w:noProof/>
        </w:rPr>
        <w:t xml:space="preserve">. El sistema opera dentro de la estación de trabajo, sin dependencias externas, para el resto de tipos de distancia. En la </w:t>
        <w:fldChar w:fldCharType="begin"/>
        <w:instrText xml:space="preserve"> REF _Ref236437703 \h </w:instrText>
        <w:fldChar w:fldCharType="separate"/>
      </w:r>
      <w:r>
        <w:t xml:space="preserve">Tabla </w:t>
      </w:r>
      <w:r>
        <w:rPr>
          <w:noProof/>
        </w:rPr>
        <w:t>7</w:t>
        <w:fldChar w:fldCharType="end"/>
        <w:t xml:space="preserve"> se muestran las versiones requeridas para cada componente del sistema. Por último, en la </w:t>
        <w:fldChar w:fldCharType="begin"/>
        <w:instrText xml:space="preserve"> REF _Ref236441029 \h </w:instrText>
        <w:fldChar w:fldCharType="separate"/>
      </w:r>
      <w:r>
        <w:t xml:space="preserve">Figura </w:t>
      </w:r>
      <w:r>
        <w:rPr>
          <w:noProof/>
        </w:rPr>
        <w:t>13</w:t>
        <w:fldChar w:fldCharType="end"/>
        <w:t xml:space="preserve"> se presenta el diagrama de despliegue de la propuesta de solución.</w:t>
      </w:r>
    </w:p>
    <w:p w14:paraId="3D9775C8" w14:textId="59C09FBE" w:rsidR="00877B0E" w:rsidRDefault="00877B0E" w:rsidP="00877B0E">
      <w:pPr>
        <w:pStyle w:val="Trabajos"/>
        <w:jc w:val="center"/>
      </w:pPr>
      <w:bookmarkStart w:id="77" w:name="_Ref236437703"/>
      <w:bookmarkStart w:id="78" w:name="_Toc238216591"/>
      <w:r>
        <w:t xml:space="preserve">Tabla </w:t>
      </w:r>
      <w:fldSimple w:instr=" SEQ Tabla \* ARABIC ">
        <w:r>
          <w:rPr>
            <w:noProof/>
          </w:rPr>
          <w:t>7</w:t>
        </w:r>
      </w:fldSimple>
      <w:bookmarkEnd w:id="77"/>
      <w:r>
        <w:t>: Características del proyecto necesarias para el despliegue.</w:t>
      </w:r>
      <w:bookmarkEnd w:id="78"/>
    </w:p>
    <w:tbl>
      <w:tblPr>
        <w:tblStyle w:val="Tablaconcuadrcula"/>
        <w:tblW w:w="0" w:type="auto"/>
        <w:tblLook w:val="04A0" w:firstRow="1" w:lastRow="0" w:firstColumn="1" w:lastColumn="0" w:noHBand="0" w:noVBand="1"/>
      </w:tblPr>
      <w:tblGrid>
        <w:gridCol w:w="3505"/>
        <w:gridCol w:w="5323"/>
      </w:tblGrid>
      <w:tr w:rsidR="00877B0E" w14:paraId="61F097BB" w14:textId="77777777" w:rsidTr="00AE05BF">
        <w:tc>
          <w:tcPr>
            <w:tcW w:w="3505" w:type="dxa"/>
            <w:shd w:val="clear" w:color="auto" w:fill="E8E8E8" w:themeFill="background2"/>
          </w:tcPr>
          <w:p w14:paraId="768E43AF" w14:textId="77777777" w:rsidR="00877B0E" w:rsidRPr="001B5100" w:rsidRDefault="00877B0E" w:rsidP="00B53BCA">
            <w:pPr>
              <w:pStyle w:val="Trabajos"/>
              <w:jc w:val="center"/>
              <w:rPr>
                <w:b/>
                <w:bCs/>
                <w:noProof/>
              </w:rPr>
            </w:pPr>
            <w:r>
              <w:rPr>
                <w:b/>
                <w:bCs/>
                <w:noProof/>
              </w:rPr>
              <w:t>Criterio</w:t>
            </w:r>
          </w:p>
        </w:tc>
        <w:tc>
          <w:tcPr>
            <w:tcW w:w="5323" w:type="dxa"/>
            <w:shd w:val="clear" w:color="auto" w:fill="E8E8E8" w:themeFill="background2"/>
          </w:tcPr>
          <w:p w14:paraId="4AC77C19" w14:textId="77777777" w:rsidR="00877B0E" w:rsidRPr="001B5100" w:rsidRDefault="00877B0E" w:rsidP="00B53BCA">
            <w:pPr>
              <w:pStyle w:val="Trabajos"/>
              <w:jc w:val="center"/>
              <w:rPr>
                <w:b/>
                <w:bCs/>
                <w:noProof/>
              </w:rPr>
            </w:pPr>
            <w:r>
              <w:rPr>
                <w:b/>
                <w:bCs/>
                <w:noProof/>
              </w:rPr>
              <w:t>Versión</w:t>
            </w:r>
          </w:p>
        </w:tc>
      </w:tr>
      <w:tr w:rsidR="00877B0E" w:rsidRPr="001B5100" w14:paraId="7AC5B085" w14:textId="77777777" w:rsidTr="00AE05BF">
        <w:tc>
          <w:tcPr>
            <w:tcW w:w="3505" w:type="dxa"/>
          </w:tcPr>
          <w:p w14:paraId="65F9DA2A" w14:textId="77777777" w:rsidR="00877B0E" w:rsidRDefault="00877B0E" w:rsidP="00B53BCA">
            <w:pPr>
              <w:pStyle w:val="Trabajos"/>
              <w:rPr>
                <w:noProof/>
              </w:rPr>
            </w:pPr>
            <w:r>
              <w:rPr>
                <w:noProof/>
              </w:rPr>
              <w:t>Sistema operativo</w:t>
            </w:r>
          </w:p>
        </w:tc>
        <w:tc>
          <w:tcPr>
            <w:tcW w:w="5323" w:type="dxa"/>
          </w:tcPr>
          <w:p w14:paraId="3D33796A" w14:textId="77777777" w:rsidR="00877B0E" w:rsidRPr="001B5100" w:rsidRDefault="00877B0E" w:rsidP="00B53BCA">
            <w:pPr>
              <w:pStyle w:val="Trabajos"/>
              <w:rPr>
                <w:noProof/>
              </w:rPr>
            </w:pPr>
            <w:r>
              <w:rPr>
                <w:noProof/>
              </w:rPr>
              <w:t xml:space="preserve">Windows 11 Pro (entorno actual, pero también es compatible con Linux)</w:t>
            </w:r>
          </w:p>
        </w:tc>
      </w:tr>
      <w:tr w:rsidR="00877B0E" w14:paraId="62ADA7FA" w14:textId="77777777" w:rsidTr="00AE05BF">
        <w:tc>
          <w:tcPr>
            <w:tcW w:w="3505" w:type="dxa"/>
          </w:tcPr>
          <w:p w14:paraId="0D11D66E" w14:textId="77777777" w:rsidR="00877B0E" w:rsidRDefault="00877B0E" w:rsidP="00B53BCA">
            <w:pPr>
              <w:pStyle w:val="Trabajos"/>
              <w:rPr>
                <w:noProof/>
              </w:rPr>
            </w:pPr>
            <w:r>
              <w:rPr>
                <w:noProof/>
              </w:rPr>
              <w:t>RAM</w:t>
            </w:r>
          </w:p>
        </w:tc>
        <w:tc>
          <w:tcPr>
            <w:tcW w:w="5323" w:type="dxa"/>
          </w:tcPr>
          <w:p w14:paraId="005BF409" w14:textId="77777777" w:rsidR="00877B0E" w:rsidRDefault="00877B0E" w:rsidP="00B53BCA">
            <w:pPr>
              <w:pStyle w:val="Trabajos"/>
              <w:rPr>
                <w:noProof/>
              </w:rPr>
            </w:pPr>
            <w:r>
              <w:rPr>
                <w:noProof/>
              </w:rPr>
              <w:t>Más de 8Gb</w:t>
            </w:r>
          </w:p>
        </w:tc>
      </w:tr>
      <w:tr w:rsidR="00877B0E" w14:paraId="175B26C7" w14:textId="77777777" w:rsidTr="00AE05BF">
        <w:tc>
          <w:tcPr>
            <w:tcW w:w="3505" w:type="dxa"/>
          </w:tcPr>
          <w:p w14:paraId="3B121031" w14:textId="77777777" w:rsidR="00877B0E" w:rsidRDefault="00877B0E" w:rsidP="00B53BCA">
            <w:pPr>
              <w:pStyle w:val="Trabajos"/>
              <w:rPr>
                <w:noProof/>
              </w:rPr>
            </w:pPr>
            <w:r>
              <w:rPr>
                <w:noProof/>
              </w:rPr>
              <w:t>Lenguaje de programación</w:t>
            </w:r>
          </w:p>
        </w:tc>
        <w:tc>
          <w:tcPr>
            <w:tcW w:w="5323" w:type="dxa"/>
          </w:tcPr>
          <w:p w14:paraId="3F03FF05" w14:textId="77777777" w:rsidR="00877B0E" w:rsidRDefault="00877B0E" w:rsidP="00B53BCA">
            <w:pPr>
              <w:pStyle w:val="Trabajos"/>
              <w:rPr>
                <w:noProof/>
              </w:rPr>
            </w:pPr>
            <w:r>
              <w:rPr>
                <w:noProof/>
              </w:rPr>
              <w:t>Python 3.12.0</w:t>
            </w:r>
          </w:p>
        </w:tc>
      </w:tr>
      <w:tr w:rsidR="00877B0E" w14:paraId="2DC52FAD" w14:textId="77777777" w:rsidTr="00AE05BF">
        <w:tc>
          <w:tcPr>
            <w:tcW w:w="3505" w:type="dxa"/>
          </w:tcPr>
          <w:p w14:paraId="1EEB7078" w14:textId="77777777" w:rsidR="00877B0E" w:rsidRDefault="00877B0E" w:rsidP="00B53BCA">
            <w:pPr>
              <w:pStyle w:val="Trabajos"/>
              <w:rPr>
                <w:noProof/>
              </w:rPr>
            </w:pPr>
            <w:r>
              <w:rPr>
                <w:noProof/>
              </w:rPr>
              <w:t>Biblioteca de optimización</w:t>
            </w:r>
          </w:p>
        </w:tc>
        <w:tc>
          <w:tcPr>
            <w:tcW w:w="5323" w:type="dxa"/>
          </w:tcPr>
          <w:p w14:paraId="49466CB5" w14:textId="77777777" w:rsidR="00877B0E" w:rsidRDefault="00877B0E" w:rsidP="00B53BCA">
            <w:pPr>
              <w:pStyle w:val="Trabajos"/>
              <w:rPr>
                <w:noProof/>
              </w:rPr>
            </w:pPr>
            <w:r>
              <w:rPr>
                <w:noProof/>
              </w:rPr>
              <w:t>OR-Tools 9.10.4067</w:t>
            </w:r>
          </w:p>
        </w:tc>
      </w:tr>
      <w:tr w:rsidR="00877B0E" w14:paraId="14A1478E" w14:textId="77777777" w:rsidTr="00AE05BF">
        <w:tc>
          <w:tcPr>
            <w:tcW w:w="3505" w:type="dxa"/>
          </w:tcPr>
          <w:p w14:paraId="00C2C41D" w14:textId="77777777" w:rsidR="00877B0E" w:rsidRDefault="00877B0E" w:rsidP="00B53BCA">
            <w:pPr>
              <w:pStyle w:val="Trabajos"/>
              <w:rPr>
                <w:noProof/>
              </w:rPr>
            </w:pPr>
            <w:r>
              <w:rPr>
                <w:noProof/>
              </w:rPr>
              <w:t>Simulador</w:t>
            </w:r>
          </w:p>
        </w:tc>
        <w:tc>
          <w:tcPr>
            <w:tcW w:w="5323" w:type="dxa"/>
          </w:tcPr>
          <w:p w14:paraId="4AEA2BDB" w14:textId="77777777" w:rsidR="00877B0E" w:rsidRDefault="00877B0E" w:rsidP="00B53BCA">
            <w:pPr>
              <w:pStyle w:val="Trabajos"/>
              <w:rPr>
                <w:noProof/>
              </w:rPr>
            </w:pPr>
            <w:r>
              <w:rPr>
                <w:noProof/>
              </w:rPr>
              <w:t>SUMO (sumolib / traci) 1.27.0</w:t>
            </w:r>
          </w:p>
        </w:tc>
      </w:tr>
      <w:tr w:rsidR="00877B0E" w:rsidRPr="00BE44D0" w14:paraId="17978673" w14:textId="77777777" w:rsidTr="00AE05BF">
        <w:tc>
          <w:tcPr>
            <w:tcW w:w="3505" w:type="dxa"/>
          </w:tcPr>
          <w:p w14:paraId="0A42CD1C" w14:textId="77777777" w:rsidR="00877B0E" w:rsidRDefault="00877B0E" w:rsidP="00B53BCA">
            <w:pPr>
              <w:pStyle w:val="Trabajos"/>
              <w:rPr>
                <w:noProof/>
              </w:rPr>
            </w:pPr>
            <w:r>
              <w:rPr>
                <w:noProof/>
              </w:rPr>
              <w:t>Otras dependencias</w:t>
            </w:r>
          </w:p>
        </w:tc>
        <w:tc>
          <w:tcPr>
            <w:tcW w:w="5323" w:type="dxa"/>
          </w:tcPr>
          <w:p w14:paraId="696D0CF8" w14:textId="23AB39DB" w:rsidR="00877B0E" w:rsidRPr="00966544" w:rsidRDefault="00877B0E" w:rsidP="00AE05BF">
            <w:pPr>
              <w:pStyle w:val="Trabajos"/>
              <w:rPr>
                <w:noProof/>
                <w:lang w:val="en-US"/>
              </w:rPr>
            </w:pPr>
            <w:r>
              <w:rPr>
                <w:noProof/>
                <w:lang w:val="en-US"/>
              </w:rPr>
              <w:t xml:space="preserve">pandas 3.0.3, numpy 2.4.6, pyproj 3.7.2, osmium 4.3.1, routingpy 1.3.0, rtree 1.4.1, Docker</w:t>
            </w:r>
          </w:p>
        </w:tc>
      </w:tr>
      <w:tr w:rsidR="00877B0E" w:rsidRPr="00BE44D0" w:rsidTr="00AE05BF">
        <w:tc>
          <w:tcPr>
            <w:tcW w:w="3505" w:type="dxa"/>
          </w:tcPr>
          <w:p w14:paraId="0A42CD1C" w14:textId="77777777" w:rsidR="00877B0E" w:rsidRDefault="00877B0E" w:rsidP="00B53BCA">
            <w:pPr>
              <w:pStyle w:val="Trabajos"/>
              <w:rPr>
                <w:noProof/>
              </w:rPr>
            </w:pPr>
            <w:r>
              <w:rPr>
                <w:noProof/>
              </w:rPr>
              <w:t xml:space="preserve">Explicabilidad</w:t>
            </w:r>
          </w:p>
        </w:tc>
        <w:tc>
          <w:tcPr>
            <w:tcW w:w="5323" w:type="dxa"/>
          </w:tcPr>
          <w:p w14:paraId="696D0CF8" w14:textId="23AB39DB" w:rsidR="00877B0E" w:rsidRPr="00966544" w:rsidRDefault="00877B0E" w:rsidP="00AE05BF">
            <w:pPr>
              <w:pStyle w:val="Trabajos"/>
              <w:rPr>
                <w:noProof/>
                <w:lang w:val="en-US"/>
              </w:rPr>
            </w:pPr>
            <w:r>
              <w:rPr>
                <w:noProof/>
                <w:highlight w:val="yellow"/>
                <w:lang w:val="en-US"/>
              </w:rPr>
              <w:t xml:space="preserve">scikit-learn 1.9.1 (modelo sustituto), shap 0.53.0 (TreeSHAP), matplotlib 3.11.2 (gráficos), scipy 1.18.1 (prueba de Wilcoxon)</w:t>
            </w:r>
          </w:p>
        </w:tc>
      </w:tr>
    </w:tbl>
    <w:p w14:paraId="373243C3" w14:textId="0ED6779E" w:rsidR="009C587B" w:rsidRPr="00877B0E" w:rsidRDefault="009C587B" w:rsidP="001B5100">
      <w:pPr>
        <w:pStyle w:val="Trabajos"/>
        <w:rPr>
          <w:noProof/>
          <w:lang w:val="en-US"/>
        </w:rPr>
        <w:sectPr w:rsidR="009C587B" w:rsidRPr="00877B0E" w:rsidSect="00D3388D">
          <w:footerReference w:type="default" r:id="rId32"/>
          <w:pgSz w:w="12240" w:h="15840"/>
          <w:pgMar w:top="1417" w:right="1701" w:bottom="1417" w:left="1701" w:header="720" w:footer="720" w:gutter="0"/>
          <w:cols w:space="720"/>
          <w:docGrid w:linePitch="360"/>
        </w:sectPr>
      </w:pPr>
    </w:p>
    <w:p w14:paraId="746B3C30" w14:textId="77777777" w:rsidR="00763866" w:rsidRDefault="00763866" w:rsidP="00763866">
      <w:pPr>
        <w:pStyle w:val="Trabajos"/>
        <w:keepNext/>
        <w:jc w:val="center"/>
      </w:pPr>
      <w:r>
        <w:rPr>
          <w:noProof/>
        </w:rPr>
        <w:lastRenderedPageBreak/>
        <w:drawing>
          <wp:inline distT="0" distB="0" distL="0" distR="0" wp14:anchorId="67DB891A" wp14:editId="58B44FEC">
            <wp:extent cx="8663940" cy="5226954"/>
            <wp:effectExtent l="0" t="0" r="3810" b="0"/>
            <wp:docPr id="19031134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13466" name="Imagen 1903113466"/>
                    <pic:cNvPicPr/>
                  </pic:nvPicPr>
                  <pic:blipFill rotWithShape="1">
                    <a:blip r:embed="rId33" cstate="print">
                      <a:extLst>
                        <a:ext uri="{28A0092B-C50C-407E-A947-70E740481C1C}">
                          <a14:useLocalDpi xmlns:a14="http://schemas.microsoft.com/office/drawing/2010/main" val="0"/>
                        </a:ext>
                      </a:extLst>
                    </a:blip>
                    <a:srcRect l="5789" t="2143" r="1227"/>
                    <a:stretch>
                      <a:fillRect/>
                    </a:stretch>
                  </pic:blipFill>
                  <pic:spPr bwMode="auto">
                    <a:xfrm>
                      <a:off x="0" y="0"/>
                      <a:ext cx="8716911" cy="5258912"/>
                    </a:xfrm>
                    <a:prstGeom prst="rect">
                      <a:avLst/>
                    </a:prstGeom>
                    <a:ln>
                      <a:noFill/>
                    </a:ln>
                    <a:extLst>
                      <a:ext uri="{53640926-AAD7-44D8-BBD7-CCE9431645EC}">
                        <a14:shadowObscured xmlns:a14="http://schemas.microsoft.com/office/drawing/2010/main"/>
                      </a:ext>
                    </a:extLst>
                  </pic:spPr>
                </pic:pic>
              </a:graphicData>
            </a:graphic>
          </wp:inline>
        </w:drawing>
      </w:r>
    </w:p>
    <w:p w14:paraId="1E5E6F27" w14:textId="2B4E8EFD" w:rsidR="009C587B" w:rsidRDefault="00763866" w:rsidP="00763866">
      <w:pPr>
        <w:pStyle w:val="Trabajos"/>
        <w:jc w:val="center"/>
        <w:sectPr w:rsidR="009C587B" w:rsidSect="009C587B">
          <w:footerReference w:type="default" r:id="rId34"/>
          <w:pgSz w:w="15840" w:h="12240" w:orient="landscape"/>
          <w:pgMar w:top="1701" w:right="1417" w:bottom="1701" w:left="1417" w:header="720" w:footer="720" w:gutter="0"/>
          <w:cols w:space="720"/>
          <w:docGrid w:linePitch="360"/>
        </w:sectPr>
      </w:pPr>
      <w:bookmarkStart w:id="79" w:name="_Ref236441643"/>
      <w:bookmarkStart w:id="80" w:name="_Toc238216611"/>
      <w:r>
        <w:t xml:space="preserve">Figura </w:t>
      </w:r>
      <w:fldSimple w:instr=" SEQ Figura \* ARABIC ">
        <w:r>
          <w:rPr>
            <w:noProof/>
          </w:rPr>
          <w:t>12</w:t>
        </w:r>
      </w:fldSimple>
      <w:bookmarkEnd w:id="79"/>
      <w:r>
        <w:t>: Diagrama de secuencia para solucionar EVRP dinámico.</w:t>
      </w:r>
      <w:bookmarkEnd w:id="80"/>
    </w:p>
    <w:p w14:paraId="6506B6C1" w14:textId="099249D7" w:rsidR="00EA293B" w:rsidRDefault="00290C47" w:rsidP="00C84C4B">
      <w:pPr>
        <w:pStyle w:val="Trabajos"/>
        <w:keepNext/>
        <w:spacing w:before="240"/>
        <w:jc w:val="center"/>
      </w:pPr>
      <w:r>
        <w:rPr>
          <w:noProof/>
        </w:rPr>
        <w:lastRenderedPageBreak/>
        <w:drawing>
          <wp:inline distT="0" distB="0" distL="0" distR="0" wp14:anchorId="64CF3DCF" wp14:editId="50FB3F4A">
            <wp:extent cx="5700000" cy="3689398"/>
            <wp:effectExtent l="0" t="0" r="0" b="3810"/>
            <wp:docPr id="16739966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tretch>
                      <a:fillRect/>
                    </a:stretch>
                  </pic:blipFill>
                  <pic:spPr bwMode="auto">
                    <a:xfrm>
                      <a:off x="0" y="0"/>
                      <a:ext cx="5700000" cy="3689398"/>
                    </a:xfrm>
                    <a:prstGeom prst="rect">
                      <a:avLst/>
                    </a:prstGeom>
                    <a:noFill/>
                    <a:ln>
                      <a:noFill/>
                    </a:ln>
                    <a:extLst>
                      <a:ext uri="{53640926-AAD7-44D8-BBD7-CCE9431645EC}">
                        <a14:shadowObscured xmlns:a14="http://schemas.microsoft.com/office/drawing/2010/main"/>
                      </a:ext>
                    </a:extLst>
                  </pic:spPr>
                </pic:pic>
              </a:graphicData>
            </a:graphic>
          </wp:inline>
        </w:drawing>
      </w:r>
    </w:p>
    <w:p w14:paraId="670CE76E" w14:textId="502B987B" w:rsidR="00F05616" w:rsidRDefault="00EA293B" w:rsidP="00F05616">
      <w:pPr>
        <w:pStyle w:val="Trabajos"/>
        <w:jc w:val="center"/>
      </w:pPr>
      <w:bookmarkStart w:id="81" w:name="_Ref236441029"/>
      <w:bookmarkStart w:id="82" w:name="_Toc238216612"/>
      <w:r>
        <w:t xml:space="preserve">Figura </w:t>
      </w:r>
      <w:fldSimple w:instr=" SEQ Figura \* ARABIC ">
        <w:r>
          <w:rPr>
            <w:noProof/>
          </w:rPr>
          <w:t>13</w:t>
        </w:r>
      </w:fldSimple>
      <w:bookmarkEnd w:id="81"/>
      <w:r>
        <w:t>: Diagrama de despliegue.</w:t>
      </w:r>
      <w:bookmarkEnd w:id="82"/>
    </w:p>
    <w:p w14:paraId="5BD5C6F1" w14:textId="6EA09BAB" w:rsidR="00F05616" w:rsidRDefault="00F05616" w:rsidP="00F05616">
      <w:pPr>
        <w:pStyle w:val="Ttulo2"/>
        <w:spacing w:line="360" w:lineRule="auto"/>
        <w:jc w:val="both"/>
        <w:rPr>
          <w:rFonts w:ascii="Arial" w:hAnsi="Arial" w:cs="Arial"/>
          <w:b/>
          <w:color w:val="auto"/>
          <w:sz w:val="24"/>
          <w:szCs w:val="24"/>
          <w:lang w:val="es-US"/>
        </w:rPr>
      </w:pPr>
      <w:bookmarkStart w:id="83" w:name="_Toc236928698"/>
      <w:r>
        <w:rPr>
          <w:rFonts w:ascii="Arial" w:hAnsi="Arial" w:cs="Arial"/>
          <w:b/>
          <w:color w:val="auto"/>
          <w:sz w:val="24"/>
          <w:szCs w:val="24"/>
          <w:lang w:val="es-US"/>
        </w:rPr>
        <w:t>2.5 Conclusiones parciales</w:t>
      </w:r>
      <w:bookmarkEnd w:id="83"/>
    </w:p>
    <w:p w14:paraId="1494C796" w14:textId="2EA54BCF" w:rsidR="00F0046A" w:rsidRDefault="00703588" w:rsidP="00F05616">
      <w:pPr>
        <w:pStyle w:val="Trabajos"/>
      </w:pPr>
      <w:r>
        <w:t>A partir del rediseño de la arquitectura de OR-Tools y con la adaptación de nuevas técnicas para resolver el Problema de Planificación de Rutas de Vehículos Eléctricos Dinámico, se obtienen las siguientes conclusiones:</w:t>
      </w:r>
    </w:p>
    <w:p w14:paraId="3D0848C9" w14:textId="63427BB6" w:rsidR="00703588" w:rsidRDefault="00703588" w:rsidP="00703588">
      <w:pPr>
        <w:pStyle w:val="Trabajos"/>
        <w:numPr>
          <w:ilvl w:val="0"/>
          <w:numId w:val="32"/>
        </w:numPr>
      </w:pPr>
      <w:r>
        <w:t>Se define el modelo matemático del EVRP dinámico. Esto implica que la función objetivo es minimizar la distancia total recorrida, asociada a un conjunto de restricciones asociadas.</w:t>
      </w:r>
    </w:p>
    <w:p w14:paraId="665B9F52" w14:textId="536DF978" w:rsidR="00703588" w:rsidRDefault="00703588" w:rsidP="00703588">
      <w:pPr>
        <w:pStyle w:val="Trabajos"/>
        <w:numPr>
          <w:ilvl w:val="0"/>
          <w:numId w:val="32"/>
        </w:numPr>
      </w:pPr>
      <w:r>
        <w:t xml:space="preserve">Se realizan las modificaciones en la arquitectura de OR-Tools para la incorporación de la variante DEVRP, así como metaheurísticas poblacionales, cálculo de distancias reales, agentes inteligentes para la simulación del tráfico y explicabilidad. De esta manera, se garantiza una arquitectura n-capas con enfoque basado en reutilización que resuelve las limitaciones encontradas.</w:t>
      </w:r>
    </w:p>
    <w:p w:rsidR="00703588" w:rsidRDefault="00703588" w:rsidP="00703588">
      <w:pPr>
        <w:pStyle w:val="Trabajos"/>
        <w:numPr>
          <w:ilvl w:val="0"/>
          <w:numId w:val="32"/>
        </w:numPr>
      </w:pPr>
      <w:r>
        <w:rPr>
          <w:lang w:val="es-ES"/>
        </w:rPr>
        <w:t xml:space="preserve">Se corrige la dimensión Fuel de OR-Tools para que el nivel de batería tras recargar no supere la capacidad del vehículo, de modo que las soluciones de OR-Tools y de ACO sean comparables bajo las mismas restricciones.</w:t>
      </w:r>
    </w:p>
    <w:p>
      <w:pPr>
        <w:pStyle w:val="Trabajos"/>
      </w:pPr>
      <w:r>
        <w:rPr>
          <w:highlight w:val="yellow"/>
          <w:lang w:val="es-ES"/>
        </w:rPr>
        <w:t xml:space="preserve">Se permite visitar varias veces una misma estación de carga en OR-Tools mediante copias opcionales de cada estación, </w:t>
      </w:r>
      <w:r>
        <w:rPr>
          <w:highlight w:val="cyan"/>
          <w:lang w:val="es-ES"/>
        </w:rPr>
        <w:t xml:space="preserve">con arcos prohibidos entre estaciones distintas y desde el depósito a una estación</w:t>
      </w:r>
      <w:r>
        <w:rPr>
          <w:highlight w:val="yellow"/>
          <w:lang w:val="es-ES"/>
        </w:rPr>
        <w:t xml:space="preserve">. De este modo, OR-Tools y ACO aplican la misma regla de estaciones, sin añadir costos a la función objetivo, que permanece como la distancia total. </w:t>
      </w:r>
      <w:r>
        <w:rPr>
          <w:highlight w:val="cyan"/>
          <w:lang w:val="es-ES"/>
        </w:rPr>
        <w:t xml:space="preserve">Además, la optimización se realiza en metros enteros y cada solución reporta la distancia en kilómetros sin redondear, el número de clientes atendidos y el de clientes descartados, que debe ser cero.</w:t>
      </w:r>
    </w:p>
    <w:p w14:paraId="4B1EBB40" w14:textId="6DCD7970" w:rsidR="00703588" w:rsidRDefault="00703588" w:rsidP="00703588">
      <w:pPr>
        <w:pStyle w:val="Trabajos"/>
        <w:numPr>
          <w:ilvl w:val="0"/>
          <w:numId w:val="32"/>
        </w:numPr>
      </w:pPr>
      <w:r>
        <w:lastRenderedPageBreak/>
        <w:t>Se integran servicios de OSRM dentro de la solución, para el cálculo de distancias reales.</w:t>
      </w:r>
    </w:p>
    <w:p>
      <w:pPr>
        <w:pStyle w:val="Trabajos"/>
        <w:numPr>
          <w:ilvl w:val="0"/>
          <w:numId w:val="32"/>
        </w:numPr>
      </w:pPr>
      <w:r>
        <w:rPr>
          <w:shd w:val="clear" w:color="auto" w:fill="D3B3F2"/>
          <w:lang w:val="es-ES"/>
        </w:rPr>
        <w:t xml:space="preserve">Se incorpora un paso de completado que inserta, junto con la estación que necesiten, los clientes lejanos que OR-Tools deja sin atender. Se aplica por igual a todas las combinaciones de OR-Tools y a la solución inicial de ACO combinado con una heurística, de modo que todas las soluciones atiendan a todos los clientes bajo las mismas reglas.</w:t>
      </w:r>
    </w:p>
    <w:p w14:paraId="4B315242" w14:textId="77777777" w:rsidR="00893227" w:rsidRDefault="00703588" w:rsidP="00703588">
      <w:pPr>
        <w:pStyle w:val="Trabajos"/>
        <w:numPr>
          <w:ilvl w:val="0"/>
          <w:numId w:val="32"/>
        </w:numPr>
      </w:pPr>
      <w:r>
        <w:rPr/>
        <w:t xml:space="preserve">Se implementa el algoritmo Ant Colony Optimization como solucionador poblacional independiente para el EVRP, con actualización MAX-MIN de la feromona, búsqueda local y perturbación. Garantiza que ninguna ruta termine con batería negativa y puede combinarse de forma opcional con las heurísticas constructivas de OR-Tools. Los algoritmos heurísticos que posee OR-Tools no resultaban suficiente, ya que solo se contaba con soluciones obtenidas por metaheurísticas simples.</w:t>
      </w:r>
      <w:r>
        <w:rPr>
          <w:highlight w:val="yellow"/>
        </w:rPr>
        <w:t xml:space="preserve"> También puede actuar como replanificador dentro del lazo de retroalimentación, con vehículos que parten de su posición actual, solo o combinado con una heurística de OR-Tools.</w:t>
      </w:r>
    </w:p>
    <w:p w14:paraId="28C8F246" w14:textId="1724EB29" w:rsidR="00703588" w:rsidRDefault="006009D4" w:rsidP="00703588">
      <w:pPr>
        <w:pStyle w:val="Trabajos"/>
        <w:numPr>
          <w:ilvl w:val="0"/>
          <w:numId w:val="32"/>
        </w:numPr>
      </w:pPr>
      <w:r>
        <w:rPr>
          <w:lang w:val="es-ES"/>
        </w:rPr>
        <w:t xml:space="preserve">Se incorpora un módulo de explicabilidad con la técnica SHAP que, mediante un modelo sustituto, explica cómo los parámetros del algoritmo, la instancia y el escenario influyen en el resultado de la optimización. Su diseño con el patrón Strategy permite añadir nuevas metaheurísticas y técnicas, </w:t>
      </w:r>
      <w:r>
        <w:rPr>
          <w:highlight w:val="yellow"/>
          <w:lang w:val="es-ES"/>
        </w:rPr>
        <w:t xml:space="preserve">y cubre los puntos de vista de la optimización, de la simulación y de la combinación de ambas</w:t>
      </w:r>
      <w:r>
        <w:rPr>
          <w:lang w:val="es-ES"/>
        </w:rPr>
        <w:t xml:space="preserve">. Por tanto, se definen las bases para una mayor comprensión de la solución.</w:t>
      </w:r>
    </w:p>
    <w:p w14:paraId="2604D4E2" w14:textId="4C74733B" w:rsidR="006009D4" w:rsidRPr="00F05616" w:rsidRDefault="00F94733" w:rsidP="00703588">
      <w:pPr>
        <w:pStyle w:val="Trabajos"/>
        <w:numPr>
          <w:ilvl w:val="0"/>
          <w:numId w:val="32"/>
        </w:numPr>
      </w:pPr>
      <w:r>
        <w:t>Se definen los requisitos necesarios para el funcionamiento del sistema, teniendo en cuenta las versiones de los elementos que intervienen en la obtención de la solución.</w:t>
      </w:r>
    </w:p>
    <w:p w14:paraId="3B32C4B7" w14:textId="77777777" w:rsidR="00F0046A" w:rsidRDefault="00F0046A">
      <w:pPr>
        <w:suppressAutoHyphens w:val="0"/>
        <w:rPr>
          <w:rFonts w:ascii="Arial" w:eastAsiaTheme="majorEastAsia" w:hAnsi="Arial" w:cs="Arial"/>
          <w:b/>
          <w:sz w:val="28"/>
          <w:szCs w:val="40"/>
        </w:rPr>
      </w:pPr>
      <w:r>
        <w:rPr>
          <w:rFonts w:ascii="Arial" w:hAnsi="Arial" w:cs="Arial"/>
          <w:b/>
          <w:sz w:val="28"/>
        </w:rPr>
        <w:br w:type="page"/>
      </w:r>
    </w:p>
    <w:p w14:paraId="6ED1AF3C" w14:textId="45E3474A" w:rsidR="007509A8" w:rsidRPr="006605A9" w:rsidRDefault="007509A8" w:rsidP="007509A8">
      <w:pPr>
        <w:pStyle w:val="Ttulo1"/>
        <w:spacing w:line="360" w:lineRule="auto"/>
        <w:jc w:val="both"/>
        <w:rPr>
          <w:rFonts w:ascii="Arial" w:hAnsi="Arial" w:cs="Arial"/>
          <w:b/>
          <w:color w:val="auto"/>
          <w:sz w:val="28"/>
        </w:rPr>
      </w:pPr>
      <w:bookmarkStart w:id="84" w:name="_Toc236928699"/>
      <w:r>
        <w:rPr>
          <w:rFonts w:ascii="Arial" w:hAnsi="Arial" w:cs="Arial"/>
          <w:b/>
          <w:color w:val="auto"/>
          <w:sz w:val="28"/>
        </w:rPr>
        <w:lastRenderedPageBreak/>
        <w:t>Capítulo 3: Validación del sistema explicable para resolver DEVRP con simulación del tráfico</w:t>
      </w:r>
      <w:bookmarkEnd w:id="84"/>
    </w:p>
    <w:p w14:paraId="548F3625" w14:textId="24411ED1" w:rsidR="007509A8" w:rsidRPr="006605A9" w:rsidRDefault="007509A8" w:rsidP="007509A8">
      <w:pPr>
        <w:pStyle w:val="Trabajos"/>
        <w:rPr>
          <w:lang w:val="es-ES"/>
        </w:rPr>
      </w:pPr>
      <w:r>
        <w:rPr>
          <w:lang w:val="es-ES"/>
        </w:rPr>
        <w:t>En este capítulo se presentan los siguientes epígrafes:</w:t>
      </w:r>
    </w:p>
    <w:p w14:paraId="2DE9D6A7" w14:textId="77777777" w:rsidR="00590635" w:rsidRPr="006605A9" w:rsidRDefault="00590635" w:rsidP="007509A8">
      <w:pPr>
        <w:pStyle w:val="Trabajos"/>
        <w:numPr>
          <w:ilvl w:val="0"/>
          <w:numId w:val="1"/>
        </w:numPr>
        <w:rPr>
          <w:lang w:val="es-ES"/>
        </w:rPr>
      </w:pPr>
      <w:r>
        <w:rPr>
          <w:lang w:val="es-ES"/>
        </w:rPr>
        <w:t>Descripción de las instancias</w:t>
      </w:r>
    </w:p>
    <w:p w14:paraId="742C25E4" w14:textId="2EF5FCA3" w:rsidR="007509A8" w:rsidRPr="006605A9" w:rsidRDefault="007509A8" w:rsidP="007509A8">
      <w:pPr>
        <w:pStyle w:val="Trabajos"/>
        <w:numPr>
          <w:ilvl w:val="0"/>
          <w:numId w:val="1"/>
        </w:numPr>
        <w:rPr>
          <w:lang w:val="es-ES"/>
        </w:rPr>
      </w:pPr>
      <w:r>
        <w:rPr>
          <w:lang w:val="es-ES"/>
        </w:rPr>
        <w:t>Funcionamiento del módulo DEVRP en OR-Tools</w:t>
      </w:r>
    </w:p>
    <w:p w14:paraId="6697560E" w14:textId="0701BE2C" w:rsidR="007509A8" w:rsidRPr="006605A9" w:rsidRDefault="007509A8" w:rsidP="007509A8">
      <w:pPr>
        <w:pStyle w:val="Trabajos"/>
        <w:numPr>
          <w:ilvl w:val="0"/>
          <w:numId w:val="1"/>
        </w:numPr>
        <w:rPr>
          <w:lang w:val="es-ES"/>
        </w:rPr>
      </w:pPr>
      <w:r>
        <w:rPr>
          <w:lang w:val="es-ES"/>
        </w:rPr>
        <w:t xml:space="preserve">Rankings de los algoritmos con mejores resultados</w:t>
      </w:r>
    </w:p>
    <w:p w14:paraId="7415FFAC" w14:textId="56617E9E" w:rsidR="007509A8" w:rsidRPr="006605A9" w:rsidRDefault="007509A8" w:rsidP="007509A8">
      <w:pPr>
        <w:pStyle w:val="Trabajos"/>
        <w:numPr>
          <w:ilvl w:val="0"/>
          <w:numId w:val="1"/>
        </w:numPr>
        <w:rPr>
          <w:lang w:val="es-ES"/>
        </w:rPr>
      </w:pPr>
      <w:r>
        <w:rPr>
          <w:lang w:val="es-ES"/>
        </w:rPr>
        <w:t>Funcionamiento del entorno de simulación en SUMO con OSM/OSRM: caso favorable y casos desfavorables</w:t>
      </w:r>
    </w:p>
    <w:p w14:paraId="24D29BA6" w14:textId="5955F049" w:rsidR="007509A8" w:rsidRPr="006605A9" w:rsidRDefault="007509A8" w:rsidP="007509A8">
      <w:pPr>
        <w:pStyle w:val="Trabajos"/>
        <w:numPr>
          <w:ilvl w:val="0"/>
          <w:numId w:val="1"/>
        </w:numPr>
        <w:rPr>
          <w:lang w:val="es-ES"/>
        </w:rPr>
      </w:pPr>
      <w:r>
        <w:rPr>
          <w:lang w:val="es-ES"/>
        </w:rPr>
        <w:t xml:space="preserve">Funcionamiento del módulo de explicabilidad: puntos de vista de la optimización, de la simulación y de la combinación de ambas</w:t>
      </w:r>
    </w:p>
    <w:p>
      <w:pPr>
        <w:pStyle w:val="Trabajos"/>
      </w:pPr>
      <w:r>
        <w:rPr>
          <w:highlight w:val="yellow"/>
          <w:lang w:val="es-ES"/>
        </w:rPr>
        <w:t xml:space="preserve">En este capítulo se valida el sistema propuesto frente a los objetivos planteados en los capítulos 1 y 2. Para ello se emplean diez instancias sintéticas sobre la red vial real de la provincia de Quebec, descritas a continuación. Las pruebas de optimización se ejecutan con OSRM como función de distancia, batería de 100 unidades, consumo de 3,0 unidades por kilómetro y un límite de tiempo por ejecución de 10 segundos hasta 90 clientes, 60 segundos para 100 y 150 clientes, 120 para 220 y 180 para 350, de modo que todos los algoritmos se comparan en las mismas condiciones. Cada epígrafe indica el objetivo que verifica. Para las comparaciones de optimización se emplea el modelo final, en el que OR-Tools admite hasta tres visitas por estación y completa los clientes lejanos que quedan sin atender. Las distancias se expresan en kilómetros reales, sin truncar cada arco a un entero. Las cinco instancias de mayor tamaño (70, 100, 150, 220 y 350 clientes) usan estaciones reales de carga rápida de la base de datos AFDC. Sus resultados de optimización están completos y se incluyen en el test de Friedman; los de simulación y explicabilidad están completos hasta la instancia de 220 clientes, y la de 350 clientes está por simular [●].</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3.1 Descripción de las instancias</w:t>
      </w:r>
    </w:p>
    <w:p>
      <w:pPr>
        <w:pStyle w:val="Trabajos"/>
      </w:pPr>
      <w:r>
        <w:rPr>
          <w:lang w:val="es-ES"/>
        </w:rPr>
        <w:t xml:space="preserve">Las instancias disponibles en la literatura para el EVRP no incluyen coordenadas reales ni una red vial asociada, por lo que no permiten evaluar la simulación del tráfico. Por esta razón se diseñaron </w:t>
      </w:r>
      <w:r>
        <w:rPr>
          <w:shd w:val="clear" w:color="auto" w:fill="D3B3F2"/>
          <w:lang w:val="es-ES"/>
        </w:rPr>
        <w:t xml:space="preserve">diez</w:t>
      </w:r>
      <w:r>
        <w:rPr>
          <w:lang w:val="es-ES"/>
        </w:rPr>
        <w:t xml:space="preserve"> instancias de tamaño creciente. Cada instancia tiene un depósito central, clientes con demanda, estaciones de carga con ubicación real y una flota homogénea. Las coordenadas se encuentran sobre la red de OpenStreetMap de Quebec, la misma que usa OSRM para calcular distancias y tiempos y SUMO para simular el tráfico. La Tabla 8 muestra sus características.</w:t>
      </w:r>
    </w:p>
    <w:p>
      <w:pPr>
        <w:pStyle w:val="Trabajos"/>
        <w:keepNext/>
        <w:jc w:val="center"/>
      </w:pPr>
      <w:r>
        <w:rPr>
          <w:lang w:val="es-ES"/>
        </w:rPr>
        <w:t xml:space="preserve">Tabla </w:t>
      </w:r>
      <w:fldSimple w:instr=" SEQ Tabla \* ARABIC ">
        <w:r>
          <w:rPr>
            <w:noProof/>
          </w:rPr>
          <w:t>8</w:t>
        </w:r>
      </w:fldSimple>
      <w:r>
        <w:rPr>
          <w:lang w:val="es-ES"/>
        </w:rPr>
        <w:t xml:space="preserve">: Características de las instancias de prueba.</w:t>
      </w:r>
    </w:p>
    <w:tbl>
      <w:tblPr>
        <w:tblStyle w:val="Tablaconcuadrcula"/>
        <w:tblW w:w="0" w:type="auto"/>
        <w:tblLook w:val="04A0" w:firstRow="1" w:lastRow="0" w:firstColumn="1" w:lastColumn="0" w:noHBand="0" w:noVBand="1"/>
      </w:tblPr>
      <w:tblGrid>
        <w:gridCol w:w="500"/>
        <w:gridCol w:w="2000"/>
        <w:gridCol w:w="900"/>
        <w:gridCol w:w="1000"/>
        <w:gridCol w:w="1000"/>
        <w:gridCol w:w="1000"/>
        <w:gridCol w:w="1400"/>
        <w:gridCol w:w="1300"/>
      </w:tblGrid>
      <w:tr>
        <w:trPr>
          <w:tblHeader/>
        </w:trPr>
        <w:tc>
          <w:tcPr>
            <w:tcW w:w="500" w:type="dxa"/>
            <w:shd w:val="clear" w:color="auto" w:fill="E8E8E8"/>
          </w:tcPr>
          <w:p>
            <w:pPr>
              <w:pStyle w:val="Trabajos"/>
              <w:jc w:val="center"/>
            </w:pPr>
            <w:r>
              <w:rPr>
                <w:b/>
                <w:bCs/>
                <w:sz w:val="18"/>
                <w:szCs w:val="18"/>
                <w:lang w:val="es-ES"/>
              </w:rPr>
              <w:t xml:space="preserve">Id</w:t>
            </w:r>
          </w:p>
        </w:tc>
        <w:tc>
          <w:tcPr>
            <w:tcW w:w="2000" w:type="dxa"/>
            <w:shd w:val="clear" w:color="auto" w:fill="E8E8E8"/>
          </w:tcPr>
          <w:p>
            <w:pPr>
              <w:pStyle w:val="Trabajos"/>
              <w:jc w:val="center"/>
            </w:pPr>
            <w:r>
              <w:rPr>
                <w:b/>
                <w:bCs/>
                <w:sz w:val="18"/>
                <w:szCs w:val="18"/>
                <w:lang w:val="es-ES"/>
              </w:rPr>
              <w:t xml:space="preserve">Instancia</w:t>
            </w:r>
          </w:p>
        </w:tc>
        <w:tc>
          <w:tcPr>
            <w:tcW w:w="900" w:type="dxa"/>
            <w:shd w:val="clear" w:color="auto" w:fill="E8E8E8"/>
          </w:tcPr>
          <w:p>
            <w:pPr>
              <w:pStyle w:val="Trabajos"/>
              <w:jc w:val="center"/>
            </w:pPr>
            <w:r>
              <w:rPr>
                <w:b/>
                <w:bCs/>
                <w:sz w:val="18"/>
                <w:szCs w:val="18"/>
                <w:lang w:val="es-ES"/>
              </w:rPr>
              <w:t xml:space="preserve">Clientes</w:t>
            </w:r>
          </w:p>
        </w:tc>
        <w:tc>
          <w:tcPr>
            <w:tcW w:w="1000" w:type="dxa"/>
            <w:shd w:val="clear" w:color="auto" w:fill="E8E8E8"/>
          </w:tcPr>
          <w:p>
            <w:pPr>
              <w:pStyle w:val="Trabajos"/>
              <w:jc w:val="center"/>
            </w:pPr>
            <w:r>
              <w:rPr>
                <w:b/>
                <w:bCs/>
                <w:sz w:val="18"/>
                <w:szCs w:val="18"/>
                <w:lang w:val="es-ES"/>
              </w:rPr>
              <w:t xml:space="preserve">Vehículos</w:t>
            </w:r>
          </w:p>
        </w:tc>
        <w:tc>
          <w:tcPr>
            <w:tcW w:w="1000" w:type="dxa"/>
            <w:shd w:val="clear" w:color="auto" w:fill="E8E8E8"/>
          </w:tcPr>
          <w:p>
            <w:pPr>
              <w:pStyle w:val="Trabajos"/>
              <w:jc w:val="center"/>
            </w:pPr>
            <w:r>
              <w:rPr>
                <w:b/>
                <w:bCs/>
                <w:sz w:val="18"/>
                <w:szCs w:val="18"/>
                <w:lang w:val="es-ES"/>
              </w:rPr>
              <w:t xml:space="preserve">Capacidad</w:t>
            </w:r>
          </w:p>
        </w:tc>
        <w:tc>
          <w:tcPr>
            <w:tcW w:w="1000" w:type="dxa"/>
            <w:shd w:val="clear" w:color="auto" w:fill="E8E8E8"/>
          </w:tcPr>
          <w:p>
            <w:pPr>
              <w:pStyle w:val="Trabajos"/>
              <w:jc w:val="center"/>
            </w:pPr>
            <w:r>
              <w:rPr>
                <w:b/>
                <w:bCs/>
                <w:sz w:val="18"/>
                <w:szCs w:val="18"/>
                <w:lang w:val="es-ES"/>
              </w:rPr>
              <w:t xml:space="preserve">Estaciones</w:t>
            </w:r>
          </w:p>
        </w:tc>
        <w:tc>
          <w:tcPr>
            <w:tcW w:w="1400" w:type="dxa"/>
            <w:shd w:val="clear" w:color="auto" w:fill="E8E8E8"/>
          </w:tcPr>
          <w:p>
            <w:pPr>
              <w:pStyle w:val="Trabajos"/>
              <w:jc w:val="center"/>
            </w:pPr>
            <w:r>
              <w:rPr>
                <w:b/>
                <w:bCs/>
                <w:sz w:val="18"/>
                <w:szCs w:val="18"/>
                <w:lang w:val="es-ES"/>
              </w:rPr>
              <w:t xml:space="preserve">Región</w:t>
            </w:r>
          </w:p>
        </w:tc>
        <w:tc>
          <w:tcPr>
            <w:tcW w:w="1300" w:type="dxa"/>
            <w:shd w:val="clear" w:color="auto" w:fill="E8E8E8"/>
          </w:tcPr>
          <w:p>
            <w:pPr>
              <w:pStyle w:val="Trabajos"/>
              <w:jc w:val="center"/>
            </w:pPr>
            <w:r>
              <w:rPr>
                <w:b/>
                <w:bCs/>
                <w:sz w:val="18"/>
                <w:szCs w:val="18"/>
                <w:lang w:val="es-ES"/>
              </w:rPr>
              <w:t xml:space="preserve">Demanda / capacidad de la flota</w:t>
            </w:r>
          </w:p>
        </w:tc>
      </w:tr>
      <w:tr>
        <w:tc>
          <w:tcPr>
            <w:tcW w:w="500" w:type="dxa"/>
          </w:tcPr>
          <w:p>
            <w:pPr>
              <w:pStyle w:val="Trabajos"/>
              <w:jc w:val="center"/>
            </w:pPr>
            <w:r>
              <w:rPr>
                <w:sz w:val="18"/>
                <w:szCs w:val="18"/>
                <w:lang w:val="es-ES"/>
              </w:rPr>
              <w:t xml:space="preserve">1</w:t>
            </w:r>
          </w:p>
        </w:tc>
        <w:tc>
          <w:tcPr>
            <w:tcW w:w="2000" w:type="dxa"/>
          </w:tcPr>
          <w:p>
            <w:pPr>
              <w:pStyle w:val="Trabajos"/>
              <w:jc w:val="center"/>
            </w:pPr>
            <w:r>
              <w:rPr>
                <w:sz w:val="18"/>
                <w:szCs w:val="18"/>
                <w:lang w:val="es-ES"/>
              </w:rPr>
              <w:t xml:space="preserve">quebec_30c_6ev_4cs</w:t>
            </w:r>
          </w:p>
        </w:tc>
        <w:tc>
          <w:tcPr>
            <w:tcW w:w="900" w:type="dxa"/>
          </w:tcPr>
          <w:p>
            <w:pPr>
              <w:pStyle w:val="Trabajos"/>
              <w:jc w:val="center"/>
            </w:pPr>
            <w:r>
              <w:rPr>
                <w:sz w:val="18"/>
                <w:szCs w:val="18"/>
                <w:lang w:val="es-ES"/>
              </w:rPr>
              <w:t xml:space="preserve">30</w:t>
            </w:r>
          </w:p>
        </w:tc>
        <w:tc>
          <w:tcPr>
            <w:tcW w:w="1000" w:type="dxa"/>
          </w:tcPr>
          <w:p>
            <w:pPr>
              <w:pStyle w:val="Trabajos"/>
              <w:jc w:val="center"/>
            </w:pPr>
            <w:r>
              <w:rPr>
                <w:sz w:val="18"/>
                <w:szCs w:val="18"/>
                <w:lang w:val="es-ES"/>
              </w:rPr>
              <w:t xml:space="preserve">6</w:t>
            </w:r>
          </w:p>
        </w:tc>
        <w:tc>
          <w:tcPr>
            <w:tcW w:w="1000" w:type="dxa"/>
          </w:tcPr>
          <w:p>
            <w:pPr>
              <w:pStyle w:val="Trabajos"/>
              <w:jc w:val="center"/>
            </w:pPr>
            <w:r>
              <w:rPr>
                <w:sz w:val="18"/>
                <w:szCs w:val="18"/>
                <w:lang w:val="es-ES"/>
              </w:rPr>
              <w:t xml:space="preserve">150</w:t>
            </w:r>
          </w:p>
        </w:tc>
        <w:tc>
          <w:tcPr>
            <w:tcW w:w="1000" w:type="dxa"/>
          </w:tcPr>
          <w:p>
            <w:pPr>
              <w:pStyle w:val="Trabajos"/>
              <w:jc w:val="center"/>
            </w:pPr>
            <w:r>
              <w:rPr>
                <w:sz w:val="18"/>
                <w:szCs w:val="18"/>
                <w:lang w:val="es-ES"/>
              </w:rPr>
              <w:t xml:space="preserve">4</w:t>
            </w:r>
          </w:p>
        </w:tc>
        <w:tc>
          <w:tcPr>
            <w:tcW w:w="1400" w:type="dxa"/>
          </w:tcPr>
          <w:p>
            <w:pPr>
              <w:pStyle w:val="Trabajos"/>
              <w:jc w:val="center"/>
            </w:pPr>
            <w:r>
              <w:rPr>
                <w:sz w:val="18"/>
                <w:szCs w:val="18"/>
                <w:lang w:val="es-ES"/>
              </w:rPr>
              <w:t xml:space="preserve">Montreal</w:t>
            </w:r>
          </w:p>
        </w:tc>
        <w:tc>
          <w:tcPr>
            <w:tcW w:w="1300" w:type="dxa"/>
          </w:tcPr>
          <w:p>
            <w:pPr>
              <w:pStyle w:val="Trabajos"/>
              <w:jc w:val="center"/>
            </w:pPr>
            <w:r>
              <w:rPr>
                <w:sz w:val="18"/>
                <w:szCs w:val="18"/>
                <w:lang w:val="es-ES"/>
              </w:rPr>
              <w:t xml:space="preserve">0,64</w:t>
            </w:r>
          </w:p>
        </w:tc>
      </w:tr>
      <w:tr>
        <w:tc>
          <w:tcPr>
            <w:tcW w:w="500" w:type="dxa"/>
          </w:tcPr>
          <w:p>
            <w:pPr>
              <w:pStyle w:val="Trabajos"/>
              <w:jc w:val="center"/>
            </w:pPr>
            <w:r>
              <w:rPr>
                <w:sz w:val="18"/>
                <w:szCs w:val="18"/>
                <w:lang w:val="es-ES"/>
              </w:rPr>
              <w:t xml:space="preserve">2</w:t>
            </w:r>
          </w:p>
        </w:tc>
        <w:tc>
          <w:tcPr>
            <w:tcW w:w="2000" w:type="dxa"/>
          </w:tcPr>
          <w:p>
            <w:pPr>
              <w:pStyle w:val="Trabajos"/>
              <w:jc w:val="center"/>
            </w:pPr>
            <w:r>
              <w:rPr>
                <w:sz w:val="18"/>
                <w:szCs w:val="18"/>
                <w:lang w:val="es-ES"/>
              </w:rPr>
              <w:t xml:space="preserve">quebec_40c_4ev_6cs</w:t>
            </w:r>
          </w:p>
        </w:tc>
        <w:tc>
          <w:tcPr>
            <w:tcW w:w="900" w:type="dxa"/>
          </w:tcPr>
          <w:p>
            <w:pPr>
              <w:pStyle w:val="Trabajos"/>
              <w:jc w:val="center"/>
            </w:pPr>
            <w:r>
              <w:rPr>
                <w:sz w:val="18"/>
                <w:szCs w:val="18"/>
                <w:lang w:val="es-ES"/>
              </w:rPr>
              <w:t xml:space="preserve">40</w:t>
            </w:r>
          </w:p>
        </w:tc>
        <w:tc>
          <w:tcPr>
            <w:tcW w:w="1000" w:type="dxa"/>
          </w:tcPr>
          <w:p>
            <w:pPr>
              <w:pStyle w:val="Trabajos"/>
              <w:jc w:val="center"/>
            </w:pPr>
            <w:r>
              <w:rPr>
                <w:sz w:val="18"/>
                <w:szCs w:val="18"/>
                <w:lang w:val="es-ES"/>
              </w:rPr>
              <w:t xml:space="preserve">4</w:t>
            </w:r>
          </w:p>
        </w:tc>
        <w:tc>
          <w:tcPr>
            <w:tcW w:w="1000" w:type="dxa"/>
          </w:tcPr>
          <w:p>
            <w:pPr>
              <w:pStyle w:val="Trabajos"/>
              <w:jc w:val="center"/>
            </w:pPr>
            <w:r>
              <w:rPr>
                <w:sz w:val="18"/>
                <w:szCs w:val="18"/>
                <w:lang w:val="es-ES"/>
              </w:rPr>
              <w:t xml:space="preserve">250</w:t>
            </w:r>
          </w:p>
        </w:tc>
        <w:tc>
          <w:tcPr>
            <w:tcW w:w="1000" w:type="dxa"/>
          </w:tcPr>
          <w:p>
            <w:pPr>
              <w:pStyle w:val="Trabajos"/>
              <w:jc w:val="center"/>
            </w:pPr>
            <w:r>
              <w:rPr>
                <w:sz w:val="18"/>
                <w:szCs w:val="18"/>
                <w:lang w:val="es-ES"/>
              </w:rPr>
              <w:t xml:space="preserve">6</w:t>
            </w:r>
          </w:p>
        </w:tc>
        <w:tc>
          <w:tcPr>
            <w:tcW w:w="1400" w:type="dxa"/>
          </w:tcPr>
          <w:p>
            <w:pPr>
              <w:pStyle w:val="Trabajos"/>
              <w:jc w:val="center"/>
            </w:pPr>
            <w:r>
              <w:rPr>
                <w:sz w:val="18"/>
                <w:szCs w:val="18"/>
                <w:lang w:val="es-ES"/>
              </w:rPr>
              <w:t xml:space="preserve">Quebec</w:t>
            </w:r>
          </w:p>
        </w:tc>
        <w:tc>
          <w:tcPr>
            <w:tcW w:w="1300" w:type="dxa"/>
          </w:tcPr>
          <w:p>
            <w:pPr>
              <w:pStyle w:val="Trabajos"/>
              <w:jc w:val="center"/>
            </w:pPr>
            <w:r>
              <w:rPr>
                <w:sz w:val="18"/>
                <w:szCs w:val="18"/>
                <w:lang w:val="es-ES"/>
              </w:rPr>
              <w:t xml:space="preserve">0,87</w:t>
            </w:r>
          </w:p>
        </w:tc>
      </w:tr>
      <w:tr>
        <w:tc>
          <w:tcPr>
            <w:tcW w:w="500" w:type="dxa"/>
          </w:tcPr>
          <w:p>
            <w:pPr>
              <w:pStyle w:val="Trabajos"/>
              <w:jc w:val="center"/>
            </w:pPr>
            <w:r>
              <w:rPr>
                <w:sz w:val="18"/>
                <w:szCs w:val="18"/>
                <w:lang w:val="es-ES"/>
              </w:rPr>
              <w:t xml:space="preserve">3</w:t>
            </w:r>
          </w:p>
        </w:tc>
        <w:tc>
          <w:tcPr>
            <w:tcW w:w="2000" w:type="dxa"/>
          </w:tcPr>
          <w:p>
            <w:pPr>
              <w:pStyle w:val="Trabajos"/>
              <w:jc w:val="center"/>
            </w:pPr>
            <w:r>
              <w:rPr>
                <w:sz w:val="18"/>
                <w:szCs w:val="18"/>
                <w:lang w:val="es-ES"/>
              </w:rPr>
              <w:t xml:space="preserve">quebec_50c_5ev_5cs</w:t>
            </w:r>
          </w:p>
        </w:tc>
        <w:tc>
          <w:tcPr>
            <w:tcW w:w="900" w:type="dxa"/>
          </w:tcPr>
          <w:p>
            <w:pPr>
              <w:pStyle w:val="Trabajos"/>
              <w:jc w:val="center"/>
            </w:pPr>
            <w:r>
              <w:rPr>
                <w:sz w:val="18"/>
                <w:szCs w:val="18"/>
                <w:lang w:val="es-ES"/>
              </w:rPr>
              <w:t xml:space="preserve">50</w:t>
            </w:r>
          </w:p>
        </w:tc>
        <w:tc>
          <w:tcPr>
            <w:tcW w:w="1000" w:type="dxa"/>
          </w:tcPr>
          <w:p>
            <w:pPr>
              <w:pStyle w:val="Trabajos"/>
              <w:jc w:val="center"/>
            </w:pPr>
            <w:r>
              <w:rPr>
                <w:sz w:val="18"/>
                <w:szCs w:val="18"/>
                <w:lang w:val="es-ES"/>
              </w:rPr>
              <w:t xml:space="preserve">5</w:t>
            </w:r>
          </w:p>
        </w:tc>
        <w:tc>
          <w:tcPr>
            <w:tcW w:w="1000" w:type="dxa"/>
          </w:tcPr>
          <w:p>
            <w:pPr>
              <w:pStyle w:val="Trabajos"/>
              <w:jc w:val="center"/>
            </w:pPr>
            <w:r>
              <w:rPr>
                <w:sz w:val="18"/>
                <w:szCs w:val="18"/>
                <w:lang w:val="es-ES"/>
              </w:rPr>
              <w:t xml:space="preserve">250</w:t>
            </w:r>
          </w:p>
        </w:tc>
        <w:tc>
          <w:tcPr>
            <w:tcW w:w="1000" w:type="dxa"/>
          </w:tcPr>
          <w:p>
            <w:pPr>
              <w:pStyle w:val="Trabajos"/>
              <w:jc w:val="center"/>
            </w:pPr>
            <w:r>
              <w:rPr>
                <w:sz w:val="18"/>
                <w:szCs w:val="18"/>
                <w:lang w:val="es-ES"/>
              </w:rPr>
              <w:t xml:space="preserve">5</w:t>
            </w:r>
          </w:p>
        </w:tc>
        <w:tc>
          <w:tcPr>
            <w:tcW w:w="1400" w:type="dxa"/>
          </w:tcPr>
          <w:p>
            <w:pPr>
              <w:pStyle w:val="Trabajos"/>
              <w:jc w:val="center"/>
            </w:pPr>
            <w:r>
              <w:rPr>
                <w:sz w:val="18"/>
                <w:szCs w:val="18"/>
                <w:lang w:val="es-ES"/>
              </w:rPr>
              <w:t xml:space="preserve">Trois-Rivières</w:t>
            </w:r>
          </w:p>
        </w:tc>
        <w:tc>
          <w:tcPr>
            <w:tcW w:w="1300" w:type="dxa"/>
          </w:tcPr>
          <w:p>
            <w:pPr>
              <w:pStyle w:val="Trabajos"/>
              <w:jc w:val="center"/>
            </w:pPr>
            <w:r>
              <w:rPr>
                <w:sz w:val="18"/>
                <w:szCs w:val="18"/>
                <w:lang w:val="es-ES"/>
              </w:rPr>
              <w:t xml:space="preserve">0,82</w:t>
            </w:r>
          </w:p>
        </w:tc>
      </w:tr>
      <w:tr>
        <w:tc>
          <w:tcPr>
            <w:tcW w:w="500" w:type="dxa"/>
          </w:tcPr>
          <w:p>
            <w:pPr>
              <w:pStyle w:val="Trabajos"/>
              <w:jc w:val="center"/>
            </w:pPr>
            <w:r>
              <w:rPr>
                <w:sz w:val="18"/>
                <w:szCs w:val="18"/>
                <w:lang w:val="es-ES"/>
              </w:rPr>
              <w:t xml:space="preserve">4</w:t>
            </w:r>
          </w:p>
        </w:tc>
        <w:tc>
          <w:tcPr>
            <w:tcW w:w="2000" w:type="dxa"/>
          </w:tcPr>
          <w:p>
            <w:pPr>
              <w:pStyle w:val="Trabajos"/>
              <w:jc w:val="center"/>
            </w:pPr>
            <w:r>
              <w:rPr>
                <w:sz w:val="18"/>
                <w:szCs w:val="18"/>
                <w:lang w:val="es-ES"/>
              </w:rPr>
              <w:t xml:space="preserve">quebec_60c_8ev_8cs</w:t>
            </w:r>
          </w:p>
        </w:tc>
        <w:tc>
          <w:tcPr>
            <w:tcW w:w="900" w:type="dxa"/>
          </w:tcPr>
          <w:p>
            <w:pPr>
              <w:pStyle w:val="Trabajos"/>
              <w:jc w:val="center"/>
            </w:pPr>
            <w:r>
              <w:rPr>
                <w:sz w:val="18"/>
                <w:szCs w:val="18"/>
                <w:lang w:val="es-ES"/>
              </w:rPr>
              <w:t xml:space="preserve">60</w:t>
            </w:r>
          </w:p>
        </w:tc>
        <w:tc>
          <w:tcPr>
            <w:tcW w:w="1000" w:type="dxa"/>
          </w:tcPr>
          <w:p>
            <w:pPr>
              <w:pStyle w:val="Trabajos"/>
              <w:jc w:val="center"/>
            </w:pPr>
            <w:r>
              <w:rPr>
                <w:sz w:val="18"/>
                <w:szCs w:val="18"/>
                <w:lang w:val="es-ES"/>
              </w:rPr>
              <w:t xml:space="preserve">8</w:t>
            </w:r>
          </w:p>
        </w:tc>
        <w:tc>
          <w:tcPr>
            <w:tcW w:w="1000" w:type="dxa"/>
          </w:tcPr>
          <w:p>
            <w:pPr>
              <w:pStyle w:val="Trabajos"/>
              <w:jc w:val="center"/>
            </w:pPr>
            <w:r>
              <w:rPr>
                <w:sz w:val="18"/>
                <w:szCs w:val="18"/>
                <w:lang w:val="es-ES"/>
              </w:rPr>
              <w:t xml:space="preserve">200</w:t>
            </w:r>
          </w:p>
        </w:tc>
        <w:tc>
          <w:tcPr>
            <w:tcW w:w="1000" w:type="dxa"/>
          </w:tcPr>
          <w:p>
            <w:pPr>
              <w:pStyle w:val="Trabajos"/>
              <w:jc w:val="center"/>
            </w:pPr>
            <w:r>
              <w:rPr>
                <w:sz w:val="18"/>
                <w:szCs w:val="18"/>
                <w:lang w:val="es-ES"/>
              </w:rPr>
              <w:t xml:space="preserve">8</w:t>
            </w:r>
          </w:p>
        </w:tc>
        <w:tc>
          <w:tcPr>
            <w:tcW w:w="1400" w:type="dxa"/>
          </w:tcPr>
          <w:p>
            <w:pPr>
              <w:pStyle w:val="Trabajos"/>
              <w:jc w:val="center"/>
            </w:pPr>
            <w:r>
              <w:rPr>
                <w:sz w:val="18"/>
                <w:szCs w:val="18"/>
                <w:lang w:val="es-ES"/>
              </w:rPr>
              <w:t xml:space="preserve">Quebec</w:t>
            </w:r>
          </w:p>
        </w:tc>
        <w:tc>
          <w:tcPr>
            <w:tcW w:w="1300" w:type="dxa"/>
          </w:tcPr>
          <w:p>
            <w:pPr>
              <w:pStyle w:val="Trabajos"/>
              <w:jc w:val="center"/>
            </w:pPr>
            <w:r>
              <w:rPr>
                <w:sz w:val="18"/>
                <w:szCs w:val="18"/>
                <w:lang w:val="es-ES"/>
              </w:rPr>
              <w:t xml:space="preserve">0,74</w:t>
            </w:r>
          </w:p>
        </w:tc>
      </w:tr>
      <w:tr>
        <w:tc>
          <w:tcPr>
            <w:tcW w:w="500" w:type="dxa"/>
          </w:tcPr>
          <w:p>
            <w:pPr>
              <w:pStyle w:val="Trabajos"/>
              <w:jc w:val="center"/>
            </w:pPr>
            <w:r>
              <w:rPr>
                <w:sz w:val="18"/>
                <w:szCs w:val="18"/>
                <w:lang w:val="es-ES"/>
              </w:rPr>
              <w:t xml:space="preserve">5</w:t>
            </w:r>
          </w:p>
        </w:tc>
        <w:tc>
          <w:tcPr>
            <w:tcW w:w="2000" w:type="dxa"/>
          </w:tcPr>
          <w:p>
            <w:pPr>
              <w:pStyle w:val="Trabajos"/>
              <w:jc w:val="center"/>
            </w:pPr>
            <w:r>
              <w:rPr>
                <w:sz w:val="18"/>
                <w:szCs w:val="18"/>
                <w:lang w:val="es-ES"/>
              </w:rPr>
              <w:t xml:space="preserve">quebec_90c_10ev_10cs</w:t>
            </w:r>
          </w:p>
        </w:tc>
        <w:tc>
          <w:tcPr>
            <w:tcW w:w="900" w:type="dxa"/>
          </w:tcPr>
          <w:p>
            <w:pPr>
              <w:pStyle w:val="Trabajos"/>
              <w:jc w:val="center"/>
            </w:pPr>
            <w:r>
              <w:rPr>
                <w:sz w:val="18"/>
                <w:szCs w:val="18"/>
                <w:lang w:val="es-ES"/>
              </w:rPr>
              <w:t xml:space="preserve">90</w:t>
            </w:r>
          </w:p>
        </w:tc>
        <w:tc>
          <w:tcPr>
            <w:tcW w:w="1000" w:type="dxa"/>
          </w:tcPr>
          <w:p>
            <w:pPr>
              <w:pStyle w:val="Trabajos"/>
              <w:jc w:val="center"/>
            </w:pPr>
            <w:r>
              <w:rPr>
                <w:sz w:val="18"/>
                <w:szCs w:val="18"/>
                <w:lang w:val="es-ES"/>
              </w:rPr>
              <w:t xml:space="preserve">10</w:t>
            </w:r>
          </w:p>
        </w:tc>
        <w:tc>
          <w:tcPr>
            <w:tcW w:w="1000" w:type="dxa"/>
          </w:tcPr>
          <w:p>
            <w:pPr>
              <w:pStyle w:val="Trabajos"/>
              <w:jc w:val="center"/>
            </w:pPr>
            <w:r>
              <w:rPr>
                <w:sz w:val="18"/>
                <w:szCs w:val="18"/>
                <w:lang w:val="es-ES"/>
              </w:rPr>
              <w:t xml:space="preserve">180</w:t>
            </w:r>
          </w:p>
        </w:tc>
        <w:tc>
          <w:tcPr>
            <w:tcW w:w="1000" w:type="dxa"/>
          </w:tcPr>
          <w:p>
            <w:pPr>
              <w:pStyle w:val="Trabajos"/>
              <w:jc w:val="center"/>
            </w:pPr>
            <w:r>
              <w:rPr>
                <w:sz w:val="18"/>
                <w:szCs w:val="18"/>
                <w:lang w:val="es-ES"/>
              </w:rPr>
              <w:t xml:space="preserve">10</w:t>
            </w:r>
          </w:p>
        </w:tc>
        <w:tc>
          <w:tcPr>
            <w:tcW w:w="1400" w:type="dxa"/>
          </w:tcPr>
          <w:p>
            <w:pPr>
              <w:pStyle w:val="Trabajos"/>
              <w:jc w:val="center"/>
            </w:pPr>
            <w:r>
              <w:rPr>
                <w:sz w:val="18"/>
                <w:szCs w:val="18"/>
                <w:lang w:val="es-ES"/>
              </w:rPr>
              <w:t xml:space="preserve">Trois-Rivières</w:t>
            </w:r>
          </w:p>
        </w:tc>
        <w:tc>
          <w:tcPr>
            <w:tcW w:w="1300" w:type="dxa"/>
          </w:tcPr>
          <w:p>
            <w:pPr>
              <w:pStyle w:val="Trabajos"/>
              <w:jc w:val="center"/>
            </w:pPr>
            <w:r>
              <w:rPr>
                <w:sz w:val="18"/>
                <w:szCs w:val="18"/>
                <w:lang w:val="es-ES"/>
              </w:rPr>
              <w:t xml:space="preserve">0,91</w:t>
            </w:r>
          </w:p>
        </w:tc>
      </w:tr>
      <w:tr>
        <w:tc>
          <w:tcPr>
            <w:tcW w:w="500" w:type="dxa"/>
          </w:tcPr>
          <w:p>
            <w:pPr>
              <w:pStyle w:val="Trabajos"/>
              <w:jc w:val="center"/>
            </w:pPr>
            <w:r>
              <w:rPr>
                <w:sz w:val="18"/>
                <w:szCs w:val="18"/>
                <w:shd w:val="clear" w:color="auto" w:fill="D3B3F2"/>
                <w:lang w:val="es-ES"/>
              </w:rPr>
              <w:t xml:space="preserve">6</w:t>
            </w:r>
          </w:p>
        </w:tc>
        <w:tc>
          <w:tcPr>
            <w:tcW w:w="2000" w:type="dxa"/>
          </w:tcPr>
          <w:p>
            <w:pPr>
              <w:pStyle w:val="Trabajos"/>
              <w:jc w:val="center"/>
            </w:pPr>
            <w:r>
              <w:rPr>
                <w:sz w:val="18"/>
                <w:szCs w:val="18"/>
                <w:shd w:val="clear" w:color="auto" w:fill="D3B3F2"/>
                <w:lang w:val="es-ES"/>
              </w:rPr>
              <w:t xml:space="preserve">quebec_70c_9ev_9cs</w:t>
            </w:r>
          </w:p>
        </w:tc>
        <w:tc>
          <w:tcPr>
            <w:tcW w:w="900" w:type="dxa"/>
          </w:tcPr>
          <w:p>
            <w:pPr>
              <w:pStyle w:val="Trabajos"/>
              <w:jc w:val="center"/>
            </w:pPr>
            <w:r>
              <w:rPr>
                <w:sz w:val="18"/>
                <w:szCs w:val="18"/>
                <w:shd w:val="clear" w:color="auto" w:fill="D3B3F2"/>
                <w:lang w:val="es-ES"/>
              </w:rPr>
              <w:t xml:space="preserve">70</w:t>
            </w:r>
          </w:p>
        </w:tc>
        <w:tc>
          <w:tcPr>
            <w:tcW w:w="1000" w:type="dxa"/>
          </w:tcPr>
          <w:p>
            <w:pPr>
              <w:pStyle w:val="Trabajos"/>
              <w:jc w:val="center"/>
            </w:pPr>
            <w:r>
              <w:rPr>
                <w:sz w:val="18"/>
                <w:szCs w:val="18"/>
                <w:shd w:val="clear" w:color="auto" w:fill="D3B3F2"/>
                <w:lang w:val="es-ES"/>
              </w:rPr>
              <w:t xml:space="preserve">9</w:t>
            </w:r>
          </w:p>
        </w:tc>
        <w:tc>
          <w:tcPr>
            <w:tcW w:w="1000" w:type="dxa"/>
          </w:tcPr>
          <w:p>
            <w:pPr>
              <w:pStyle w:val="Trabajos"/>
              <w:jc w:val="center"/>
            </w:pPr>
            <w:r>
              <w:rPr>
                <w:sz w:val="18"/>
                <w:szCs w:val="18"/>
                <w:shd w:val="clear" w:color="auto" w:fill="D3B3F2"/>
                <w:lang w:val="es-ES"/>
              </w:rPr>
              <w:t xml:space="preserve">200</w:t>
            </w:r>
          </w:p>
        </w:tc>
        <w:tc>
          <w:tcPr>
            <w:tcW w:w="1000" w:type="dxa"/>
          </w:tcPr>
          <w:p>
            <w:pPr>
              <w:pStyle w:val="Trabajos"/>
              <w:jc w:val="center"/>
            </w:pPr>
            <w:r>
              <w:rPr>
                <w:sz w:val="18"/>
                <w:szCs w:val="18"/>
                <w:shd w:val="clear" w:color="auto" w:fill="D3B3F2"/>
                <w:lang w:val="es-ES"/>
              </w:rPr>
              <w:t xml:space="preserve">9</w:t>
            </w:r>
          </w:p>
        </w:tc>
        <w:tc>
          <w:tcPr>
            <w:tcW w:w="1400" w:type="dxa"/>
          </w:tcPr>
          <w:p>
            <w:pPr>
              <w:pStyle w:val="Trabajos"/>
              <w:jc w:val="center"/>
            </w:pPr>
            <w:r>
              <w:rPr>
                <w:sz w:val="18"/>
                <w:szCs w:val="18"/>
                <w:shd w:val="clear" w:color="auto" w:fill="D3B3F2"/>
                <w:lang w:val="es-ES"/>
              </w:rPr>
              <w:t xml:space="preserve">Montreal</w:t>
            </w:r>
          </w:p>
        </w:tc>
        <w:tc>
          <w:tcPr>
            <w:tcW w:w="1300" w:type="dxa"/>
          </w:tcPr>
          <w:p>
            <w:pPr>
              <w:pStyle w:val="Trabajos"/>
              <w:jc w:val="center"/>
            </w:pPr>
            <w:r>
              <w:rPr>
                <w:sz w:val="18"/>
                <w:szCs w:val="18"/>
                <w:shd w:val="clear" w:color="auto" w:fill="D3B3F2"/>
                <w:lang w:val="es-ES"/>
              </w:rPr>
              <w:t xml:space="preserve">0,80</w:t>
            </w:r>
          </w:p>
        </w:tc>
      </w:tr>
      <w:tr>
        <w:tc>
          <w:tcPr>
            <w:tcW w:w="500" w:type="dxa"/>
          </w:tcPr>
          <w:p>
            <w:pPr>
              <w:pStyle w:val="Trabajos"/>
              <w:jc w:val="center"/>
            </w:pPr>
            <w:r>
              <w:rPr>
                <w:sz w:val="18"/>
                <w:szCs w:val="18"/>
                <w:shd w:val="clear" w:color="auto" w:fill="D3B3F2"/>
                <w:lang w:val="es-ES"/>
              </w:rPr>
              <w:t xml:space="preserve">7</w:t>
            </w:r>
          </w:p>
        </w:tc>
        <w:tc>
          <w:tcPr>
            <w:tcW w:w="2000" w:type="dxa"/>
          </w:tcPr>
          <w:p>
            <w:pPr>
              <w:pStyle w:val="Trabajos"/>
              <w:jc w:val="center"/>
            </w:pPr>
            <w:r>
              <w:rPr>
                <w:sz w:val="18"/>
                <w:szCs w:val="18"/>
                <w:shd w:val="clear" w:color="auto" w:fill="D3B3F2"/>
                <w:lang w:val="es-ES"/>
              </w:rPr>
              <w:t xml:space="preserve">quebec_100c_12ev_12cs</w:t>
            </w:r>
          </w:p>
        </w:tc>
        <w:tc>
          <w:tcPr>
            <w:tcW w:w="900" w:type="dxa"/>
          </w:tcPr>
          <w:p>
            <w:pPr>
              <w:pStyle w:val="Trabajos"/>
              <w:jc w:val="center"/>
            </w:pPr>
            <w:r>
              <w:rPr>
                <w:sz w:val="18"/>
                <w:szCs w:val="18"/>
                <w:shd w:val="clear" w:color="auto" w:fill="D3B3F2"/>
                <w:lang w:val="es-ES"/>
              </w:rPr>
              <w:t xml:space="preserve">100</w:t>
            </w:r>
          </w:p>
        </w:tc>
        <w:tc>
          <w:tcPr>
            <w:tcW w:w="1000" w:type="dxa"/>
          </w:tcPr>
          <w:p>
            <w:pPr>
              <w:pStyle w:val="Trabajos"/>
              <w:jc w:val="center"/>
            </w:pPr>
            <w:r>
              <w:rPr>
                <w:sz w:val="18"/>
                <w:szCs w:val="18"/>
                <w:shd w:val="clear" w:color="auto" w:fill="D3B3F2"/>
                <w:lang w:val="es-ES"/>
              </w:rPr>
              <w:t xml:space="preserve">12</w:t>
            </w:r>
          </w:p>
        </w:tc>
        <w:tc>
          <w:tcPr>
            <w:tcW w:w="1000" w:type="dxa"/>
          </w:tcPr>
          <w:p>
            <w:pPr>
              <w:pStyle w:val="Trabajos"/>
              <w:jc w:val="center"/>
            </w:pPr>
            <w:r>
              <w:rPr>
                <w:sz w:val="18"/>
                <w:szCs w:val="18"/>
                <w:shd w:val="clear" w:color="auto" w:fill="D3B3F2"/>
                <w:lang w:val="es-ES"/>
              </w:rPr>
              <w:t xml:space="preserve">210</w:t>
            </w:r>
          </w:p>
        </w:tc>
        <w:tc>
          <w:tcPr>
            <w:tcW w:w="1000" w:type="dxa"/>
          </w:tcPr>
          <w:p>
            <w:pPr>
              <w:pStyle w:val="Trabajos"/>
              <w:jc w:val="center"/>
            </w:pPr>
            <w:r>
              <w:rPr>
                <w:sz w:val="18"/>
                <w:szCs w:val="18"/>
                <w:shd w:val="clear" w:color="auto" w:fill="D3B3F2"/>
                <w:lang w:val="es-ES"/>
              </w:rPr>
              <w:t xml:space="preserve">12</w:t>
            </w:r>
          </w:p>
        </w:tc>
        <w:tc>
          <w:tcPr>
            <w:tcW w:w="1400" w:type="dxa"/>
          </w:tcPr>
          <w:p>
            <w:pPr>
              <w:pStyle w:val="Trabajos"/>
              <w:jc w:val="center"/>
            </w:pPr>
            <w:r>
              <w:rPr>
                <w:sz w:val="18"/>
                <w:szCs w:val="18"/>
                <w:shd w:val="clear" w:color="auto" w:fill="D3B3F2"/>
                <w:lang w:val="es-ES"/>
              </w:rPr>
              <w:t xml:space="preserve">Quebec</w:t>
            </w:r>
          </w:p>
        </w:tc>
        <w:tc>
          <w:tcPr>
            <w:tcW w:w="1300" w:type="dxa"/>
          </w:tcPr>
          <w:p>
            <w:pPr>
              <w:pStyle w:val="Trabajos"/>
              <w:jc w:val="center"/>
            </w:pPr>
            <w:r>
              <w:rPr>
                <w:sz w:val="18"/>
                <w:szCs w:val="18"/>
                <w:shd w:val="clear" w:color="auto" w:fill="D3B3F2"/>
                <w:lang w:val="es-ES"/>
              </w:rPr>
              <w:t xml:space="preserve">0,77</w:t>
            </w:r>
          </w:p>
        </w:tc>
      </w:tr>
      <w:tr>
        <w:tc>
          <w:tcPr>
            <w:tcW w:w="500" w:type="dxa"/>
          </w:tcPr>
          <w:p>
            <w:pPr>
              <w:pStyle w:val="Trabajos"/>
              <w:jc w:val="center"/>
            </w:pPr>
            <w:r>
              <w:rPr>
                <w:sz w:val="18"/>
                <w:szCs w:val="18"/>
                <w:shd w:val="clear" w:color="auto" w:fill="D3B3F2"/>
                <w:lang w:val="es-ES"/>
              </w:rPr>
              <w:t xml:space="preserve">8</w:t>
            </w:r>
          </w:p>
        </w:tc>
        <w:tc>
          <w:tcPr>
            <w:tcW w:w="2000" w:type="dxa"/>
          </w:tcPr>
          <w:p>
            <w:pPr>
              <w:pStyle w:val="Trabajos"/>
              <w:jc w:val="center"/>
            </w:pPr>
            <w:r>
              <w:rPr>
                <w:sz w:val="18"/>
                <w:szCs w:val="18"/>
                <w:shd w:val="clear" w:color="auto" w:fill="D3B3F2"/>
                <w:lang w:val="es-ES"/>
              </w:rPr>
              <w:t xml:space="preserve">quebec_150c_18ev_15cs</w:t>
            </w:r>
          </w:p>
        </w:tc>
        <w:tc>
          <w:tcPr>
            <w:tcW w:w="900" w:type="dxa"/>
          </w:tcPr>
          <w:p>
            <w:pPr>
              <w:pStyle w:val="Trabajos"/>
              <w:jc w:val="center"/>
            </w:pPr>
            <w:r>
              <w:rPr>
                <w:sz w:val="18"/>
                <w:szCs w:val="18"/>
                <w:shd w:val="clear" w:color="auto" w:fill="D3B3F2"/>
                <w:lang w:val="es-ES"/>
              </w:rPr>
              <w:t xml:space="preserve">150</w:t>
            </w:r>
          </w:p>
        </w:tc>
        <w:tc>
          <w:tcPr>
            <w:tcW w:w="1000" w:type="dxa"/>
          </w:tcPr>
          <w:p>
            <w:pPr>
              <w:pStyle w:val="Trabajos"/>
              <w:jc w:val="center"/>
            </w:pPr>
            <w:r>
              <w:rPr>
                <w:sz w:val="18"/>
                <w:szCs w:val="18"/>
                <w:shd w:val="clear" w:color="auto" w:fill="D3B3F2"/>
                <w:lang w:val="es-ES"/>
              </w:rPr>
              <w:t xml:space="preserve">18</w:t>
            </w:r>
          </w:p>
        </w:tc>
        <w:tc>
          <w:tcPr>
            <w:tcW w:w="1000" w:type="dxa"/>
          </w:tcPr>
          <w:p>
            <w:pPr>
              <w:pStyle w:val="Trabajos"/>
              <w:jc w:val="center"/>
            </w:pPr>
            <w:r>
              <w:rPr>
                <w:sz w:val="18"/>
                <w:szCs w:val="18"/>
                <w:shd w:val="clear" w:color="auto" w:fill="D3B3F2"/>
                <w:lang w:val="es-ES"/>
              </w:rPr>
              <w:t xml:space="preserve">210</w:t>
            </w:r>
          </w:p>
        </w:tc>
        <w:tc>
          <w:tcPr>
            <w:tcW w:w="1000" w:type="dxa"/>
          </w:tcPr>
          <w:p>
            <w:pPr>
              <w:pStyle w:val="Trabajos"/>
              <w:jc w:val="center"/>
            </w:pPr>
            <w:r>
              <w:rPr>
                <w:sz w:val="18"/>
                <w:szCs w:val="18"/>
                <w:shd w:val="clear" w:color="auto" w:fill="D3B3F2"/>
                <w:lang w:val="es-ES"/>
              </w:rPr>
              <w:t xml:space="preserve">15</w:t>
            </w:r>
          </w:p>
        </w:tc>
        <w:tc>
          <w:tcPr>
            <w:tcW w:w="1400" w:type="dxa"/>
          </w:tcPr>
          <w:p>
            <w:pPr>
              <w:pStyle w:val="Trabajos"/>
              <w:jc w:val="center"/>
            </w:pPr>
            <w:r>
              <w:rPr>
                <w:sz w:val="18"/>
                <w:szCs w:val="18"/>
                <w:shd w:val="clear" w:color="auto" w:fill="D3B3F2"/>
                <w:lang w:val="es-ES"/>
              </w:rPr>
              <w:t xml:space="preserve">Trois-Rivières</w:t>
            </w:r>
          </w:p>
        </w:tc>
        <w:tc>
          <w:tcPr>
            <w:tcW w:w="1300" w:type="dxa"/>
          </w:tcPr>
          <w:p>
            <w:pPr>
              <w:pStyle w:val="Trabajos"/>
              <w:jc w:val="center"/>
            </w:pPr>
            <w:r>
              <w:rPr>
                <w:sz w:val="18"/>
                <w:szCs w:val="18"/>
                <w:shd w:val="clear" w:color="auto" w:fill="D3B3F2"/>
                <w:lang w:val="es-ES"/>
              </w:rPr>
              <w:t xml:space="preserve">0,81</w:t>
            </w:r>
          </w:p>
        </w:tc>
      </w:tr>
      <w:tr>
        <w:tc>
          <w:tcPr>
            <w:tcW w:w="500" w:type="dxa"/>
          </w:tcPr>
          <w:p>
            <w:pPr>
              <w:pStyle w:val="Trabajos"/>
              <w:jc w:val="center"/>
            </w:pPr>
            <w:r>
              <w:rPr>
                <w:sz w:val="18"/>
                <w:szCs w:val="18"/>
                <w:shd w:val="clear" w:color="auto" w:fill="D3B3F2"/>
                <w:lang w:val="es-ES"/>
              </w:rPr>
              <w:t xml:space="preserve">9</w:t>
            </w:r>
          </w:p>
        </w:tc>
        <w:tc>
          <w:tcPr>
            <w:tcW w:w="2000" w:type="dxa"/>
          </w:tcPr>
          <w:p>
            <w:pPr>
              <w:pStyle w:val="Trabajos"/>
              <w:jc w:val="center"/>
            </w:pPr>
            <w:r>
              <w:rPr>
                <w:sz w:val="18"/>
                <w:szCs w:val="18"/>
                <w:shd w:val="clear" w:color="auto" w:fill="D3B3F2"/>
                <w:lang w:val="es-ES"/>
              </w:rPr>
              <w:t xml:space="preserve">quebec_220c_26ev_20cs</w:t>
            </w:r>
          </w:p>
        </w:tc>
        <w:tc>
          <w:tcPr>
            <w:tcW w:w="900" w:type="dxa"/>
          </w:tcPr>
          <w:p>
            <w:pPr>
              <w:pStyle w:val="Trabajos"/>
              <w:jc w:val="center"/>
            </w:pPr>
            <w:r>
              <w:rPr>
                <w:sz w:val="18"/>
                <w:szCs w:val="18"/>
                <w:shd w:val="clear" w:color="auto" w:fill="D3B3F2"/>
                <w:lang w:val="es-ES"/>
              </w:rPr>
              <w:t xml:space="preserve">220</w:t>
            </w:r>
          </w:p>
        </w:tc>
        <w:tc>
          <w:tcPr>
            <w:tcW w:w="1000" w:type="dxa"/>
          </w:tcPr>
          <w:p>
            <w:pPr>
              <w:pStyle w:val="Trabajos"/>
              <w:jc w:val="center"/>
            </w:pPr>
            <w:r>
              <w:rPr>
                <w:sz w:val="18"/>
                <w:szCs w:val="18"/>
                <w:shd w:val="clear" w:color="auto" w:fill="D3B3F2"/>
                <w:lang w:val="es-ES"/>
              </w:rPr>
              <w:t xml:space="preserve">26</w:t>
            </w:r>
          </w:p>
        </w:tc>
        <w:tc>
          <w:tcPr>
            <w:tcW w:w="1000" w:type="dxa"/>
          </w:tcPr>
          <w:p>
            <w:pPr>
              <w:pStyle w:val="Trabajos"/>
              <w:jc w:val="center"/>
            </w:pPr>
            <w:r>
              <w:rPr>
                <w:sz w:val="18"/>
                <w:szCs w:val="18"/>
                <w:shd w:val="clear" w:color="auto" w:fill="D3B3F2"/>
                <w:lang w:val="es-ES"/>
              </w:rPr>
              <w:t xml:space="preserve">210</w:t>
            </w:r>
          </w:p>
        </w:tc>
        <w:tc>
          <w:tcPr>
            <w:tcW w:w="1000" w:type="dxa"/>
          </w:tcPr>
          <w:p>
            <w:pPr>
              <w:pStyle w:val="Trabajos"/>
              <w:jc w:val="center"/>
            </w:pPr>
            <w:r>
              <w:rPr>
                <w:sz w:val="18"/>
                <w:szCs w:val="18"/>
                <w:shd w:val="clear" w:color="auto" w:fill="D3B3F2"/>
                <w:lang w:val="es-ES"/>
              </w:rPr>
              <w:t xml:space="preserve">20</w:t>
            </w:r>
          </w:p>
        </w:tc>
        <w:tc>
          <w:tcPr>
            <w:tcW w:w="1400" w:type="dxa"/>
          </w:tcPr>
          <w:p>
            <w:pPr>
              <w:pStyle w:val="Trabajos"/>
              <w:jc w:val="center"/>
            </w:pPr>
            <w:r>
              <w:rPr>
                <w:sz w:val="18"/>
                <w:szCs w:val="18"/>
                <w:shd w:val="clear" w:color="auto" w:fill="D3B3F2"/>
                <w:lang w:val="es-ES"/>
              </w:rPr>
              <w:t xml:space="preserve">Quebec</w:t>
            </w:r>
          </w:p>
        </w:tc>
        <w:tc>
          <w:tcPr>
            <w:tcW w:w="1300" w:type="dxa"/>
          </w:tcPr>
          <w:p>
            <w:pPr>
              <w:pStyle w:val="Trabajos"/>
              <w:jc w:val="center"/>
            </w:pPr>
            <w:r>
              <w:rPr>
                <w:sz w:val="18"/>
                <w:szCs w:val="18"/>
                <w:shd w:val="clear" w:color="auto" w:fill="D3B3F2"/>
                <w:lang w:val="es-ES"/>
              </w:rPr>
              <w:t xml:space="preserve">0,82</w:t>
            </w:r>
          </w:p>
        </w:tc>
      </w:tr>
      <w:tr>
        <w:tc>
          <w:tcPr>
            <w:tcW w:w="500" w:type="dxa"/>
          </w:tcPr>
          <w:p>
            <w:pPr>
              <w:pStyle w:val="Trabajos"/>
              <w:jc w:val="center"/>
            </w:pPr>
            <w:r>
              <w:rPr>
                <w:sz w:val="18"/>
                <w:szCs w:val="18"/>
                <w:shd w:val="clear" w:color="auto" w:fill="D3B3F2"/>
                <w:lang w:val="es-ES"/>
              </w:rPr>
              <w:t xml:space="preserve">10</w:t>
            </w:r>
          </w:p>
        </w:tc>
        <w:tc>
          <w:tcPr>
            <w:tcW w:w="2000" w:type="dxa"/>
          </w:tcPr>
          <w:p>
            <w:pPr>
              <w:pStyle w:val="Trabajos"/>
              <w:jc w:val="center"/>
            </w:pPr>
            <w:r>
              <w:rPr>
                <w:sz w:val="18"/>
                <w:szCs w:val="18"/>
                <w:shd w:val="clear" w:color="auto" w:fill="D3B3F2"/>
                <w:lang w:val="es-ES"/>
              </w:rPr>
              <w:t xml:space="preserve">quebec_350c_40ev_30cs</w:t>
            </w:r>
          </w:p>
        </w:tc>
        <w:tc>
          <w:tcPr>
            <w:tcW w:w="900" w:type="dxa"/>
          </w:tcPr>
          <w:p>
            <w:pPr>
              <w:pStyle w:val="Trabajos"/>
              <w:jc w:val="center"/>
            </w:pPr>
            <w:r>
              <w:rPr>
                <w:sz w:val="18"/>
                <w:szCs w:val="18"/>
                <w:shd w:val="clear" w:color="auto" w:fill="D3B3F2"/>
                <w:lang w:val="es-ES"/>
              </w:rPr>
              <w:t xml:space="preserve">350</w:t>
            </w:r>
          </w:p>
        </w:tc>
        <w:tc>
          <w:tcPr>
            <w:tcW w:w="1000" w:type="dxa"/>
          </w:tcPr>
          <w:p>
            <w:pPr>
              <w:pStyle w:val="Trabajos"/>
              <w:jc w:val="center"/>
            </w:pPr>
            <w:r>
              <w:rPr>
                <w:sz w:val="18"/>
                <w:szCs w:val="18"/>
                <w:shd w:val="clear" w:color="auto" w:fill="D3B3F2"/>
                <w:lang w:val="es-ES"/>
              </w:rPr>
              <w:t xml:space="preserve">40</w:t>
            </w:r>
          </w:p>
        </w:tc>
        <w:tc>
          <w:tcPr>
            <w:tcW w:w="1000" w:type="dxa"/>
          </w:tcPr>
          <w:p>
            <w:pPr>
              <w:pStyle w:val="Trabajos"/>
              <w:jc w:val="center"/>
            </w:pPr>
            <w:r>
              <w:rPr>
                <w:sz w:val="18"/>
                <w:szCs w:val="18"/>
                <w:shd w:val="clear" w:color="auto" w:fill="D3B3F2"/>
                <w:lang w:val="es-ES"/>
              </w:rPr>
              <w:t xml:space="preserve">210</w:t>
            </w:r>
          </w:p>
        </w:tc>
        <w:tc>
          <w:tcPr>
            <w:tcW w:w="1000" w:type="dxa"/>
          </w:tcPr>
          <w:p>
            <w:pPr>
              <w:pStyle w:val="Trabajos"/>
              <w:jc w:val="center"/>
            </w:pPr>
            <w:r>
              <w:rPr>
                <w:sz w:val="18"/>
                <w:szCs w:val="18"/>
                <w:shd w:val="clear" w:color="auto" w:fill="D3B3F2"/>
                <w:lang w:val="es-ES"/>
              </w:rPr>
              <w:t xml:space="preserve">30</w:t>
            </w:r>
          </w:p>
        </w:tc>
        <w:tc>
          <w:tcPr>
            <w:tcW w:w="1400" w:type="dxa"/>
          </w:tcPr>
          <w:p>
            <w:pPr>
              <w:pStyle w:val="Trabajos"/>
              <w:jc w:val="center"/>
            </w:pPr>
            <w:r>
              <w:rPr>
                <w:sz w:val="18"/>
                <w:szCs w:val="18"/>
                <w:shd w:val="clear" w:color="auto" w:fill="D3B3F2"/>
                <w:lang w:val="es-ES"/>
              </w:rPr>
              <w:t xml:space="preserve">Montreal</w:t>
            </w:r>
          </w:p>
        </w:tc>
        <w:tc>
          <w:tcPr>
            <w:tcW w:w="1300" w:type="dxa"/>
          </w:tcPr>
          <w:p>
            <w:pPr>
              <w:pStyle w:val="Trabajos"/>
              <w:jc w:val="center"/>
            </w:pPr>
            <w:r>
              <w:rPr>
                <w:sz w:val="18"/>
                <w:szCs w:val="18"/>
                <w:shd w:val="clear" w:color="auto" w:fill="D3B3F2"/>
                <w:lang w:val="es-ES"/>
              </w:rPr>
              <w:t xml:space="preserve">0,83</w:t>
            </w:r>
          </w:p>
        </w:tc>
      </w:tr>
    </w:tbl>
    <w:p>
      <w:pPr>
        <w:pStyle w:val="Trabajos"/>
        <w:spacing w:before="0" w:after="0" w:line="240" w:lineRule="exact"/>
      </w:pPr>
    </w:p>
    <w:p>
      <w:pPr>
        <w:pStyle w:val="Trabajos"/>
      </w:pPr>
      <w:r>
        <w:rPr>
          <w:lang w:val="es-ES"/>
        </w:rPr>
        <w:t xml:space="preserve">Con una batería de 100 unidades y un consumo de 3,0 unidades por kilómetro, la autonomía de cada vehículo es de unos 33 km. Esta distancia es menor que la longitud de la mayoría de las rutas, de modo que las visitas a estaciones de carga son necesarias para la factibilidad y no opcionales. La relación entre demanda total y capacidad de la flota varía entre 0,64 y 0,91, lo que cubre desde instancias holgadas hasta otras muy ajustadas en capacidad. En la Tabla 9 se resume la configuración común a todos los experimentos.</w:t>
      </w:r>
    </w:p>
    <w:p>
      <w:pPr>
        <w:pStyle w:val="Trabajos"/>
        <w:keepNext/>
        <w:jc w:val="center"/>
      </w:pPr>
      <w:r>
        <w:rPr>
          <w:lang w:val="es-ES"/>
        </w:rPr>
        <w:t xml:space="preserve">Tabla </w:t>
      </w:r>
      <w:fldSimple w:instr=" SEQ Tabla \* ARABIC ">
        <w:r>
          <w:rPr>
            <w:noProof/>
          </w:rPr>
          <w:t>9</w:t>
        </w:r>
      </w:fldSimple>
      <w:r>
        <w:rPr>
          <w:lang w:val="es-ES"/>
        </w:rPr>
        <w:t xml:space="preserve">: Configuración experimental común.</w:t>
      </w:r>
    </w:p>
    <w:tbl>
      <w:tblPr>
        <w:tblStyle w:val="Tablaconcuadrcula"/>
        <w:tblW w:w="0" w:type="auto"/>
        <w:tblLook w:val="04A0" w:firstRow="1" w:lastRow="0" w:firstColumn="1" w:lastColumn="0" w:noHBand="0" w:noVBand="1"/>
      </w:tblPr>
      <w:tblGrid>
        <w:gridCol w:w="3000"/>
        <w:gridCol w:w="5800"/>
      </w:tblGrid>
      <w:tr>
        <w:trPr>
          <w:tblHeader/>
        </w:trPr>
        <w:tc>
          <w:tcPr>
            <w:tcW w:w="3000" w:type="dxa"/>
            <w:shd w:val="clear" w:color="auto" w:fill="E8E8E8"/>
          </w:tcPr>
          <w:p>
            <w:pPr>
              <w:pStyle w:val="Trabajos"/>
              <w:jc w:val="center"/>
            </w:pPr>
            <w:r>
              <w:rPr>
                <w:b/>
                <w:bCs/>
                <w:sz w:val="20"/>
                <w:szCs w:val="20"/>
                <w:lang w:val="es-ES"/>
              </w:rPr>
              <w:t xml:space="preserve">Parámetro</w:t>
            </w:r>
          </w:p>
        </w:tc>
        <w:tc>
          <w:tcPr>
            <w:tcW w:w="5800" w:type="dxa"/>
            <w:shd w:val="clear" w:color="auto" w:fill="E8E8E8"/>
          </w:tcPr>
          <w:p>
            <w:pPr>
              <w:pStyle w:val="Trabajos"/>
              <w:jc w:val="center"/>
            </w:pPr>
            <w:r>
              <w:rPr>
                <w:b/>
                <w:bCs/>
                <w:sz w:val="20"/>
                <w:szCs w:val="20"/>
                <w:lang w:val="es-ES"/>
              </w:rPr>
              <w:t xml:space="preserve">Valor</w:t>
            </w:r>
          </w:p>
        </w:tc>
      </w:tr>
      <w:tr>
        <w:tc>
          <w:tcPr>
            <w:tcW w:w="3000" w:type="dxa"/>
          </w:tcPr>
          <w:p>
            <w:pPr>
              <w:pStyle w:val="Trabajos"/>
              <w:jc w:val="center"/>
            </w:pPr>
            <w:r>
              <w:rPr>
                <w:sz w:val="20"/>
                <w:szCs w:val="20"/>
                <w:lang w:val="es-ES"/>
              </w:rPr>
              <w:t xml:space="preserve">Capacidad de la batería</w:t>
            </w:r>
          </w:p>
        </w:tc>
        <w:tc>
          <w:tcPr>
            <w:tcW w:w="5800" w:type="dxa"/>
          </w:tcPr>
          <w:p>
            <w:pPr>
              <w:pStyle w:val="Trabajos"/>
            </w:pPr>
            <w:r>
              <w:rPr>
                <w:sz w:val="20"/>
                <w:szCs w:val="20"/>
                <w:lang w:val="es-ES"/>
              </w:rPr>
              <w:t xml:space="preserve">100 unidades</w:t>
            </w:r>
          </w:p>
        </w:tc>
      </w:tr>
      <w:tr>
        <w:tc>
          <w:tcPr>
            <w:tcW w:w="3000" w:type="dxa"/>
          </w:tcPr>
          <w:p>
            <w:pPr>
              <w:pStyle w:val="Trabajos"/>
              <w:jc w:val="center"/>
            </w:pPr>
            <w:r>
              <w:rPr>
                <w:sz w:val="20"/>
                <w:szCs w:val="20"/>
                <w:lang w:val="es-ES"/>
              </w:rPr>
              <w:t xml:space="preserve">Tasa de consumo</w:t>
            </w:r>
          </w:p>
        </w:tc>
        <w:tc>
          <w:tcPr>
            <w:tcW w:w="5800" w:type="dxa"/>
          </w:tcPr>
          <w:p>
            <w:pPr>
              <w:pStyle w:val="Trabajos"/>
            </w:pPr>
            <w:r>
              <w:rPr>
                <w:sz w:val="20"/>
                <w:szCs w:val="20"/>
                <w:lang w:val="es-ES"/>
              </w:rPr>
              <w:t xml:space="preserve">3,0 unidades por kilómetro</w:t>
            </w:r>
          </w:p>
        </w:tc>
      </w:tr>
      <w:tr>
        <w:tc>
          <w:tcPr>
            <w:tcW w:w="3000" w:type="dxa"/>
          </w:tcPr>
          <w:p>
            <w:pPr>
              <w:pStyle w:val="Trabajos"/>
              <w:jc w:val="center"/>
            </w:pPr>
            <w:r>
              <w:rPr>
                <w:sz w:val="20"/>
                <w:szCs w:val="20"/>
                <w:lang w:val="es-ES"/>
              </w:rPr>
              <w:t xml:space="preserve">Función de distancia</w:t>
            </w:r>
          </w:p>
        </w:tc>
        <w:tc>
          <w:tcPr>
            <w:tcW w:w="5800" w:type="dxa"/>
          </w:tcPr>
          <w:p>
            <w:pPr>
              <w:pStyle w:val="Trabajos"/>
            </w:pPr>
            <w:r>
              <w:rPr>
                <w:sz w:val="20"/>
                <w:szCs w:val="20"/>
                <w:lang w:val="es-ES"/>
              </w:rPr>
              <w:t xml:space="preserve">OSRM</w:t>
            </w:r>
          </w:p>
        </w:tc>
      </w:tr>
      <w:tr>
        <w:tc>
          <w:tcPr>
            <w:tcW w:w="3000" w:type="dxa"/>
          </w:tcPr>
          <w:p>
            <w:pPr>
              <w:pStyle w:val="Trabajos"/>
              <w:jc w:val="center"/>
            </w:pPr>
            <w:r>
              <w:rPr>
                <w:sz w:val="20"/>
                <w:szCs w:val="20"/>
                <w:lang w:val="es-ES"/>
              </w:rPr>
              <w:t xml:space="preserve">Tiempo límite por ejecución</w:t>
            </w:r>
          </w:p>
        </w:tc>
        <w:tc>
          <w:tcPr>
            <w:tcW w:w="5800" w:type="dxa"/>
          </w:tcPr>
          <w:p>
            <w:pPr>
              <w:pStyle w:val="Trabajos"/>
            </w:pPr>
            <w:r>
              <w:rPr>
                <w:sz w:val="20"/>
                <w:szCs w:val="20"/>
                <w:shd w:val="clear" w:color="auto" w:fill="D3B3F2"/>
                <w:lang w:val="es-ES"/>
              </w:rPr>
              <w:t xml:space="preserve">10 segundos hasta 90 clientes (y en la instancia de 70); 60 segundos en 100 y 150; 120 en 220; 180 en 350. Un solo hilo</w:t>
            </w:r>
          </w:p>
        </w:tc>
      </w:tr>
      <w:tr>
        <w:tc>
          <w:tcPr>
            <w:tcW w:w="3000" w:type="dxa"/>
          </w:tcPr>
          <w:p>
            <w:pPr>
              <w:pStyle w:val="Trabajos"/>
              <w:jc w:val="center"/>
            </w:pPr>
            <w:r>
              <w:rPr>
                <w:sz w:val="20"/>
                <w:szCs w:val="20"/>
                <w:lang w:val="es-ES"/>
              </w:rPr>
              <w:t xml:space="preserve">OR-Tools</w:t>
            </w:r>
          </w:p>
        </w:tc>
        <w:tc>
          <w:tcPr>
            <w:tcW w:w="5800" w:type="dxa"/>
          </w:tcPr>
          <w:p>
            <w:pPr>
              <w:pStyle w:val="Trabajos"/>
            </w:pPr>
            <w:r>
              <w:rPr>
                <w:sz w:val="20"/>
                <w:szCs w:val="20"/>
                <w:lang w:val="es-ES"/>
              </w:rPr>
              <w:t xml:space="preserve">9.10.4067 (cada combinación heurística + metaheurística, una ejecución)</w:t>
            </w:r>
          </w:p>
        </w:tc>
      </w:tr>
      <w:tr>
        <w:tc>
          <w:tcPr>
            <w:tcW w:w="3000" w:type="dxa"/>
          </w:tcPr>
          <w:p>
            <w:pPr>
              <w:pStyle w:val="Trabajos"/>
              <w:jc w:val="center"/>
            </w:pPr>
            <w:r>
              <w:rPr>
                <w:sz w:val="20"/>
                <w:szCs w:val="20"/>
                <w:lang w:val="es-ES"/>
              </w:rPr>
              <w:t xml:space="preserve">ACO</w:t>
            </w:r>
          </w:p>
        </w:tc>
        <w:tc>
          <w:tcPr>
            <w:tcW w:w="5800" w:type="dxa"/>
          </w:tcPr>
          <w:p>
            <w:pPr>
              <w:pStyle w:val="Trabajos"/>
            </w:pPr>
            <w:r>
              <w:rPr>
                <w:sz w:val="20"/>
                <w:szCs w:val="20"/>
                <w:shd w:val="clear" w:color="auto" w:fill="D3B3F2"/>
                <w:lang w:val="es-ES"/>
              </w:rPr>
              <w:t xml:space="preserve">Una ejecución por instancia (semilla 1), parámetros por defecto (α automático, MAX-MIN, ILS con 2 perturbaciones por iteración)</w:t>
            </w:r>
          </w:p>
        </w:tc>
      </w:tr>
      <w:tr>
        <w:tc>
          <w:tcPr>
            <w:tcW w:w="3000" w:type="dxa"/>
          </w:tcPr>
          <w:p>
            <w:pPr>
              <w:pStyle w:val="Trabajos"/>
              <w:jc w:val="center"/>
            </w:pPr>
            <w:r>
              <w:rPr>
                <w:sz w:val="20"/>
                <w:szCs w:val="20"/>
                <w:highlight w:val="yellow"/>
                <w:lang w:val="es-ES"/>
              </w:rPr>
              <w:t xml:space="preserve">Estaciones de carga</w:t>
            </w:r>
          </w:p>
        </w:tc>
        <w:tc>
          <w:tcPr>
            <w:tcW w:w="5800" w:type="dxa"/>
          </w:tcPr>
          <w:p>
            <w:pPr>
              <w:pStyle w:val="Trabajos"/>
            </w:pPr>
            <w:r>
              <w:rPr>
                <w:sz w:val="20"/>
                <w:szCs w:val="20"/>
                <w:highlight w:val="yellow"/>
                <w:lang w:val="es-ES"/>
              </w:rPr>
              <w:t xml:space="preserve">OR-Tools: hasta 3 visitas por estación (copias opcionales). ACO: sin límite. En ambos, el depósito no se conecta directamente con una estación</w:t>
            </w:r>
          </w:p>
        </w:tc>
      </w:tr>
      <w:tr>
        <w:tc>
          <w:tcPr>
            <w:tcW w:w="3000" w:type="dxa"/>
          </w:tcPr>
          <w:p>
            <w:pPr>
              <w:pStyle w:val="Trabajos"/>
              <w:jc w:val="center"/>
            </w:pPr>
            <w:r>
              <w:rPr>
                <w:sz w:val="20"/>
                <w:szCs w:val="20"/>
                <w:shd w:val="clear" w:color="auto" w:fill="D3B3F2"/>
                <w:lang w:val="es-ES"/>
              </w:rPr>
              <w:t xml:space="preserve">Completado de clientes lejanos</w:t>
            </w:r>
          </w:p>
        </w:tc>
        <w:tc>
          <w:tcPr>
            <w:tcW w:w="5800" w:type="dxa"/>
          </w:tcPr>
          <w:p>
            <w:pPr>
              <w:pStyle w:val="Trabajos"/>
            </w:pPr>
            <w:r>
              <w:rPr>
                <w:sz w:val="20"/>
                <w:szCs w:val="20"/>
                <w:shd w:val="clear" w:color="auto" w:fill="D3B3F2"/>
                <w:lang w:val="es-ES"/>
              </w:rPr>
              <w:t xml:space="preserve">Se aplica a todas las combinaciones de OR-Tools y a la solución inicial de ACO con heurística; solo actúa si quedan clientes sin atender</w:t>
            </w:r>
          </w:p>
        </w:tc>
      </w:tr>
      <w:tr>
        <w:tc>
          <w:tcPr>
            <w:tcW w:w="3000" w:type="dxa"/>
          </w:tcPr>
          <w:p>
            <w:pPr>
              <w:pStyle w:val="Trabajos"/>
              <w:jc w:val="center"/>
            </w:pPr>
            <w:r>
              <w:rPr>
                <w:sz w:val="20"/>
                <w:szCs w:val="20"/>
                <w:highlight w:val="yellow"/>
                <w:lang w:val="es-ES"/>
              </w:rPr>
              <w:t xml:space="preserve">Medida de comparación</w:t>
            </w:r>
          </w:p>
        </w:tc>
        <w:tc>
          <w:tcPr>
            <w:tcW w:w="5800" w:type="dxa"/>
          </w:tcPr>
          <w:p>
            <w:pPr>
              <w:pStyle w:val="Trabajos"/>
            </w:pPr>
            <w:r>
              <w:rPr>
                <w:sz w:val="20"/>
                <w:szCs w:val="20"/>
                <w:highlight w:val="yellow"/>
                <w:lang w:val="es-ES"/>
              </w:rPr>
              <w:t xml:space="preserve"/>
            </w:r>
            <w:r>
              <w:rPr>
                <w:sz w:val="20"/>
                <w:szCs w:val="20"/>
                <w:highlight w:val="cyan"/>
                <w:lang w:val="es-ES"/>
              </w:rPr>
              <w:t xml:space="preserve">Distancia real en km. La optimización se realiza en metros enteros, por lo que el Objective de los archivos coincide con la distancia real</w:t>
            </w:r>
          </w:p>
        </w:tc>
      </w:tr>
    </w:tbl>
    <w:p>
      <w:pPr>
        <w:pStyle w:val="Trabajos"/>
        <w:spacing w:before="0" w:after="0" w:line="240" w:lineRule="exact"/>
      </w:pPr>
    </w:p>
    <w:p>
      <w:pPr>
        <w:pStyle w:val="Trabajos"/>
      </w:pPr>
      <w:r>
        <w:rPr>
          <w:lang w:val="es-ES"/>
        </w:rPr>
        <w:t xml:space="preserve">Se debe señalar que </w:t>
      </w:r>
      <w:r>
        <w:rPr>
          <w:shd w:val="clear" w:color="auto" w:fill="D3B3F2"/>
          <w:lang w:val="es-ES"/>
        </w:rPr>
        <w:t xml:space="preserve">diez</w:t>
      </w:r>
      <w:r>
        <w:rPr>
          <w:lang w:val="es-ES"/>
        </w:rPr>
        <w:t xml:space="preserve"> instancias constituyen </w:t>
      </w:r>
      <w:r>
        <w:rPr>
          <w:shd w:val="clear" w:color="auto" w:fill="D3B3F2"/>
          <w:lang w:val="es-ES"/>
        </w:rPr>
        <w:t xml:space="preserve">todavía</w:t>
      </w:r>
      <w:r>
        <w:rPr>
          <w:lang w:val="es-ES"/>
        </w:rPr>
        <w:t xml:space="preserve"> una muestra pequeña. Esto limita el alcance estadístico de los resultados del epígrafe 3.3</w:t>
      </w:r>
      <w:r>
        <w:rPr>
          <w:shd w:val="clear" w:color="auto" w:fill="D3B3F2"/>
          <w:lang w:val="es-ES"/>
        </w:rPr>
        <w:t xml:space="preserve">, aunque duplica el número de bloques del test de Friedman,</w:t>
      </w:r>
      <w:r>
        <w:rPr>
          <w:lang w:val="es-ES"/>
        </w:rPr>
        <w:t xml:space="preserve"> y se discute allí.</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3.2 Funcionamiento del módulo DEVRP en OR-Tools</w:t>
      </w:r>
    </w:p>
    <w:p>
      <w:pPr>
        <w:pStyle w:val="Trabajos"/>
      </w:pPr>
      <w:r>
        <w:rPr>
          <w:lang w:val="es-ES"/>
        </w:rPr>
        <w:t xml:space="preserve">Este epígrafe verifica que el modelo propuesto en el capítulo 2 produce soluciones factibles</w:t>
      </w:r>
      <w:r>
        <w:rPr>
          <w:shd w:val="clear" w:color="auto" w:fill="D3B3F2"/>
          <w:lang w:val="es-ES"/>
        </w:rPr>
        <w:t xml:space="preserve"> y que estas pueden ejecutarse sobre la red vial real</w:t>
      </w:r>
      <w:r>
        <w:rPr>
          <w:lang w:val="es-ES"/>
        </w:rPr>
        <w:t xml:space="preserve">. La verificación se realiza con un validador independiente de OR-Tools, que recalcula el nivel de batería arco por arco a partir de la matriz de distancias OSRM, y comprueba además la capacidad de cada vehículo y que cada cliente se atienda exactamente una vez.</w:t>
      </w:r>
    </w:p>
    <w:p>
      <w:pPr>
        <w:pStyle w:val="Trabajos"/>
      </w:pPr>
      <w:r>
        <w:rPr>
          <w:shd w:val="clear" w:color="auto" w:fill="D3B3F2"/>
          <w:lang w:val="es-ES"/>
        </w:rPr>
        <w:t xml:space="preserve">En una versión anterior del modelo, el validador detectó dos soluciones infactibles, con niveles de batería de −4, −9 y −1 unidades. La causa estaba en la dimensión </w:t>
      </w:r>
      <w:r>
        <w:rPr>
          <w:i/>
          <w:shd w:val="clear" w:color="auto" w:fill="D3B3F2"/>
          <w:lang w:val="es-ES"/>
        </w:rPr>
        <w:t xml:space="preserve">Fuel</w:t>
      </w:r>
      <w:r>
        <w:rPr>
          <w:shd w:val="clear" w:color="auto" w:fill="D3B3F2"/>
          <w:lang w:val="es-ES"/>
        </w:rPr>
        <w:t xml:space="preserve">: la restricción </w:t>
      </w:r>
      <w:r>
        <w:rPr>
          <w:i/>
          <w:shd w:val="clear" w:color="auto" w:fill="D3B3F2"/>
          <w:lang w:val="es-ES"/>
        </w:rPr>
        <w:t xml:space="preserve">CumulVar</w:t>
      </w:r>
      <w:r>
        <w:rPr>
          <w:shd w:val="clear" w:color="auto" w:fill="D3B3F2"/>
          <w:lang w:val="es-ES"/>
        </w:rPr>
        <w:t xml:space="preserve"> ≤ B acotaba el nivel de batería al llegar a cada nodo, pero no al salir de una estación, por lo que el solucionador podía recargar por encima de la capacidad. La corrección descrita en el epígrafe 2.2, que modela cada visita a una estación como un par llegada-salida con la batería de salida fijada en B, eliminó el problema.</w:t>
      </w:r>
    </w:p>
    <w:p>
      <w:pPr>
        <w:pStyle w:val="Trabajos"/>
      </w:pPr>
      <w:r>
        <w:rPr>
          <w:lang w:val="es-ES"/>
        </w:rPr>
        <w:t xml:space="preserve">Por otra parte, la integración con OSRM funcionó sin modificaciones sobre las cinco instancias. El servicio devuelve en una misma consulta las matrices de distancia y de tiempo, por lo que la distancia usada en la optimización coincide con la que recorren los vehículos en SUMO. Las matrices se almacenan en una caché local, lo que evita repetir consultas cuando se ejecutan muchas combinaciones de algoritmos.</w:t>
      </w:r>
    </w:p>
    <w:p>
      <w:pPr>
        <w:pStyle w:val="Trabajos"/>
      </w:pPr>
      <w:r>
        <w:rPr>
          <w:lang w:val="es-ES"/>
        </w:rPr>
        <w:t xml:space="preserve">El modelo final permite hasta tres visitas por estación mediante copias opcionales, con los arcos entre copias y desde el depósito a una estación prohibidos. El validador se amplió para controlarlo. Verifica que el valor Objective coincida con la distancia real de las rutas y que ninguna ruta salga del depósito hacia una estación ni vaya directamente de una estación a otra, y cuantifica las paradas innecesarias. Las soluciones con un Objective inconsistente o con salida del depósito a una estación o con saltos entre estaciones se excluyen del ranking, mientras que las paradas innecesarias se reportan como diagnóstico y no se penalizan en el objetivo. Con el modelo final, ninguna de las soluciones incluidas en el ranking sale del depósito hacia una estación, encadena estaciones ni tiene un Objective inconsistente con su distancia. </w:t>
      </w:r>
      <w:r>
        <w:rPr>
          <w:shd w:val="clear" w:color="auto" w:fill="D3B3F2"/>
          <w:lang w:val="es-ES"/>
        </w:rPr>
        <w:t xml:space="preserve">Las paradas innecesarias aparecen en 193 de las 800 soluciones evaluadas (189 de OR-Tools y 4 de ACO, estas últimas en la instancia de 350 clientes) y se reportan solo como diagnóstico.</w:t>
      </w:r>
      <w:r>
        <w:rPr>
          <w:lang w:val="es-ES"/>
        </w:rPr>
        <w:t xml:space="preserve"> Además, cada archivo de solución informa los clientes atendidos y los descartados (por ejemplo, 30/30 y 0), lo que permite comprobar que ningún cliente queda sin atender.</w:t>
      </w:r>
    </w:p>
    <w:p>
      <w:pPr>
        <w:pStyle w:val="Trabajos"/>
      </w:pPr>
      <w:r>
        <w:rPr>
          <w:shd w:val="clear" w:color="auto" w:fill="D3B3F2"/>
          <w:lang w:val="es-ES"/>
        </w:rPr>
        <w:t xml:space="preserve">En las instancias grandes, OR-Tools deja clientes lejanos sin atender con cualquier combinación de heurística y metaheurística. Con el paso de completado, las 640 soluciones de OR-Tools (64 combinaciones en diez instancias) atienden a todos los clientes. En 226 de ellas (35 %) fue necesario insertar al menos un cliente, entre 1 y 21 por solución, salvo en cuatro soluciones de la instancia de 90 clientes (FIRST_UNBOUND_MIN_VALUE con cada una de las cuatro metaheurísticas), en las que la heurística de arranque no construyó ninguna ruta y el paso de completado construyó la solución completa de 90 clientes. Por instancia, 38 de las 64 combinaciones lo necesitaron en la instancia de 60 clientes, 59 en la de 100, 39 en la de 150, 22 en la de 220 y 56 en la de 350, y solo de forma aislada en las de 40, 50 y 90 clientes (1, 3 y 8 combinaciones); en las de 30 y 70 clientes ninguna. Las soluciones completadas son factibles según el validador, pero más largas: la distancia media de las combinaciones que lo necesitaron frente a las que no fue de 231,6 y 163,2 km en la instancia de 60 clientes, 367,0 y 311,6 km en la de 100, 484,5 y 418,5 km en la de 150, 872,5 y 723,7 km en la de 220 y 1236,4 y 1150,3 km en la de 350. El paso garantiza la cobertura, pero no la calidad de la solución, ya que inserta cada cliente en la posición de menor costo sin reoptimizar el resto de la ruta.</w:t>
      </w:r>
    </w:p>
    <w:p>
      <w:pPr>
        <w:pStyle w:val="Trabajos"/>
      </w:pPr>
      <w:r>
        <w:rPr>
          <w:shd w:val="clear" w:color="auto" w:fill="D3B3F2"/>
          <w:lang w:val="es-ES"/>
        </w:rPr>
        <w:t xml:space="preserve">La Figura 14 muestra, como ejemplo, la solución que obtiene PATH_CHEAPEST_ARC + ACO para la instancia de 50 clientes: cinco vehículos atienden a los 50 clientes con 160,78 km y tres recargas, sin que ninguna ruta salga del depósito hacia una estación. Las rutas se trazan con líneas rectas entre paradas y no reproducen el recorrido por la red vial.</w:t>
      </w:r>
    </w:p>
    <w:p>
      <w:pPr>
        <w:pStyle w:val="Trabajos"/>
        <w:keepNext/>
        <w:jc w:val="center"/>
      </w:pPr>
      <w:r>
        <w:drawing>
          <wp:inline xmlns:a="http://schemas.openxmlformats.org/drawingml/2006/main" xmlns:pic="http://schemas.openxmlformats.org/drawingml/2006/picture">
            <wp:extent cx="4680000" cy="3510000"/>
            <wp:docPr id="1903113467" name="Picture 1903113467"/>
            <wp:cNvGraphicFramePr>
              <a:graphicFrameLocks noChangeAspect="1"/>
            </wp:cNvGraphicFramePr>
            <a:graphic>
              <a:graphicData uri="http://schemas.openxmlformats.org/drawingml/2006/picture">
                <pic:pic>
                  <pic:nvPicPr>
                    <pic:cNvPr id="0" name="fig_solucion_50c.png"/>
                    <pic:cNvPicPr/>
                  </pic:nvPicPr>
                  <pic:blipFill>
                    <a:blip r:embed="rId51"/>
                    <a:stretch>
                      <a:fillRect/>
                    </a:stretch>
                  </pic:blipFill>
                  <pic:spPr>
                    <a:xfrm>
                      <a:off x="0" y="0"/>
                      <a:ext cx="4680000" cy="3510000"/>
                    </a:xfrm>
                    <a:prstGeom prst="rect"/>
                  </pic:spPr>
                </pic:pic>
              </a:graphicData>
            </a:graphic>
          </wp:inline>
        </w:drawing>
      </w:r>
    </w:p>
    <w:p>
      <w:pPr>
        <w:pStyle w:val="Trabajos"/>
        <w:jc w:val="center"/>
      </w:pPr>
      <w:r>
        <w:rPr>
          <w:lang w:val="es-ES"/>
        </w:rPr>
        <w:t xml:space="preserve">Figura </w:t>
      </w:r>
      <w:fldSimple w:instr=" SEQ Figura \* ARABIC ">
        <w:r>
          <w:rPr>
            <w:noProof/>
          </w:rPr>
          <w:t>14</w:t>
        </w:r>
      </w:fldSimple>
      <w:r>
        <w:rPr>
          <w:lang w:val="es-ES"/>
        </w:rPr>
        <w:t xml:space="preserve">: </w:t>
      </w:r>
      <w:r>
        <w:rPr>
          <w:shd w:val="clear" w:color="auto" w:fill="D3B3F2"/>
          <w:lang w:val="es-ES"/>
        </w:rPr>
        <w:t xml:space="preserve">Solución de PATH_CHEAPEST_ARC + ACO para la instancia de 50 clientes (trazado esquemático sobre las coordenadas reales).</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3.3 Rankings de los algoritmos con mejores resultados</w:t>
      </w:r>
    </w:p>
    <w:p>
      <w:pPr>
        <w:pStyle w:val="Trabajos"/>
      </w:pPr>
      <w:r>
        <w:rPr>
          <w:lang w:val="es-ES"/>
        </w:rPr>
        <w:t xml:space="preserve">Este epígrafe evalúa si ACO, incorporado como solucionador independiente, supera a las combinaciones de OR-Tools. Se comparan </w:t>
      </w:r>
      <w:r>
        <w:rPr>
          <w:shd w:val="clear" w:color="auto" w:fill="D3B3F2"/>
          <w:lang w:val="es-ES"/>
        </w:rPr>
        <w:t xml:space="preserve">80</w:t>
      </w:r>
      <w:r>
        <w:rPr>
          <w:lang w:val="es-ES"/>
        </w:rPr>
        <w:t xml:space="preserve"> algoritmos: </w:t>
      </w:r>
      <w:r>
        <w:rPr>
          <w:shd w:val="clear" w:color="auto" w:fill="D3B3F2"/>
          <w:lang w:val="es-ES"/>
        </w:rPr>
        <w:t xml:space="preserve">las 64 variantes de OR-Tools (las 60 combinaciones de heurística constructiva y metaheurística y las cuatro metaheurísticas sin heurística de arranque),</w:t>
      </w:r>
      <w:r>
        <w:rPr>
          <w:lang w:val="es-ES"/>
        </w:rPr>
        <w:t xml:space="preserve"> ACO solo y ACO partiendo de la solución de cada </w:t>
      </w:r>
      <w:r>
        <w:rPr>
          <w:shd w:val="clear" w:color="auto" w:fill="D3B3F2"/>
          <w:lang w:val="es-ES"/>
        </w:rPr>
        <w:t xml:space="preserve">una de las 15</w:t>
      </w:r>
      <w:r>
        <w:rPr>
          <w:lang w:val="es-ES"/>
        </w:rPr>
        <w:t xml:space="preserve"> heurísticas constructivas. </w:t>
      </w:r>
      <w:r>
        <w:rPr>
          <w:shd w:val="clear" w:color="auto" w:fill="D3B3F2"/>
          <w:lang w:val="es-ES"/>
        </w:rPr>
        <w:t xml:space="preserve">Con el paso de completado, ninguna combinación de OR-Tools deja clientes sin atender, por lo que no se excluye ningún algoritmo y el ranking incluye los 80.</w:t>
      </w:r>
      <w:r>
        <w:rPr>
          <w:lang w:val="es-ES"/>
        </w:rPr>
        <w:t xml:space="preserve"> Se excluyen las soluciones cuyo Objective no coincide con la distancia recalculada y las que salen del depósito hacia una estación (epígrafe 3.2)</w:t>
      </w:r>
      <w:r>
        <w:rPr>
          <w:shd w:val="clear" w:color="auto" w:fill="D3B3F2"/>
          <w:lang w:val="es-ES"/>
        </w:rPr>
        <w:t xml:space="preserve">; en el ranking definitivo no hubo ninguna</w:t>
      </w:r>
      <w:r>
        <w:rPr>
          <w:lang w:val="es-ES"/>
        </w:rPr>
        <w:t xml:space="preserve">.</w:t>
      </w:r>
    </w:p>
    <w:p>
      <w:pPr>
        <w:pStyle w:val="Trabajos"/>
      </w:pPr>
      <w:r>
        <w:rPr>
          <w:lang w:val="es-ES"/>
        </w:rPr>
        <w:t xml:space="preserve">Se aplica el test de Friedman, que no requiere normalidad y es adecuado para comparar varios algoritmos sobre un mismo conjunto de instancias. Los bloques son las </w:t>
      </w:r>
      <w:r>
        <w:rPr>
          <w:shd w:val="clear" w:color="auto" w:fill="D3B3F2"/>
          <w:lang w:val="es-ES"/>
        </w:rPr>
        <w:t xml:space="preserve">diez</w:t>
      </w:r>
      <w:r>
        <w:rPr>
          <w:lang w:val="es-ES"/>
        </w:rPr>
        <w:t xml:space="preserve"> instancias, los tratamientos son los algoritmos y la medida es la distancia total real en km, sin truncar por arco, que se minimiza. Los empates se resuelven con rangos promedio y el estadístico se corrige por empates. Como ACO es estocástico, entra al test con una sola semilla</w:t>
      </w:r>
      <w:r>
        <w:rPr>
          <w:shd w:val="clear" w:color="auto" w:fill="D3B3F2"/>
          <w:lang w:val="es-ES"/>
        </w:rPr>
        <w:t xml:space="preserve"> (la semilla 1)</w:t>
      </w:r>
      <w:r>
        <w:rPr>
          <w:lang w:val="es-ES"/>
        </w:rPr>
        <w:t xml:space="preserve">, la misma en todas las instancias, igual que cada combinación de OR-Tools es una única ejecución</w:t>
      </w:r>
      <w:r>
        <w:rPr>
          <w:shd w:val="clear" w:color="auto" w:fill="D3B3F2"/>
          <w:lang w:val="es-ES"/>
        </w:rPr>
        <w:t xml:space="preserve">, y lo mismo ocurre con las combinaciones heurística + ACO</w:t>
      </w:r>
      <w:r>
        <w:rPr>
          <w:lang w:val="es-ES"/>
        </w:rPr>
        <w:t xml:space="preserve">. Esta decisión es conservadora, porque no aprovecha la mejor de </w:t>
      </w:r>
      <w:r>
        <w:rPr>
          <w:shd w:val="clear" w:color="auto" w:fill="D3B3F2"/>
          <w:lang w:val="es-ES"/>
        </w:rPr>
        <w:t xml:space="preserve">varias</w:t>
      </w:r>
      <w:r>
        <w:rPr>
          <w:lang w:val="es-ES"/>
        </w:rPr>
        <w:t xml:space="preserve"> semillas.</w:t>
      </w:r>
    </w:p>
    <w:p>
      <w:pPr>
        <w:pStyle w:val="Trabajos"/>
      </w:pPr>
      <w:r>
        <w:rPr>
          <w:lang w:val="es-ES"/>
        </w:rPr>
        <w:t xml:space="preserve">El test de Friedman rechaza la hipótesis de que todos los algoritmos son equivalentes (Q = 399,29, 79 grados de libertad, p = 2,7·10⁻⁴⁴). La Tabla 10 muestra las posiciones obtenidas.</w:t>
      </w:r>
    </w:p>
    <w:p>
      <w:pPr>
        <w:pStyle w:val="Trabajos"/>
        <w:keepNext/>
        <w:jc w:val="center"/>
      </w:pPr>
      <w:r>
        <w:rPr>
          <w:lang w:val="es-ES"/>
        </w:rPr>
        <w:t xml:space="preserve">Tabla </w:t>
      </w:r>
      <w:fldSimple w:instr=" SEQ Tabla \* ARABIC ">
        <w:r>
          <w:rPr>
            <w:noProof/>
          </w:rPr>
          <w:t>10</w:t>
        </w:r>
      </w:fldSimple>
      <w:r>
        <w:rPr>
          <w:lang w:val="es-ES"/>
        </w:rPr>
        <w:t xml:space="preserve">: </w:t>
      </w:r>
      <w:r>
        <w:rPr>
          <w:shd w:val="clear" w:color="auto" w:fill="D3B3F2"/>
          <w:lang w:val="es-ES"/>
        </w:rPr>
        <w:t xml:space="preserve"/>
      </w:r>
      <w:r>
        <w:rPr>
          <w:highlight w:val="yellow"/>
          <w:shd w:val="clear" w:color="auto" w:fill="D3B3F2"/>
          <w:lang w:val="es-ES"/>
        </w:rPr>
        <w:t xml:space="preserve">Ranking de Friedman de los 80 algoritmos</w:t>
      </w:r>
      <w:r>
        <w:rPr>
          <w:shd w:val="clear" w:color="auto" w:fill="D3B3F2"/>
          <w:lang w:val="es-ES"/>
        </w:rPr>
        <w:t xml:space="preserve"> (distancia real en km para cada instancia).</w:t>
      </w:r>
    </w:p>
    <w:tbl>
      <w:tblPr>
        <w:tblStyle w:val="Tablaconcuadrcula"/>
        <w:tblW w:w="8860" w:type="dxa"/>
        <w:tblLayout w:type="fixed"/>
        <w:tblCellMar>
          <w:left w:w="30" w:type="dxa"/>
          <w:right w:w="30" w:type="dxa"/>
        </w:tblCellMar>
        <w:tblLook w:val="04A0" w:firstRow="1" w:lastRow="0" w:firstColumn="1" w:lastColumn="0" w:noHBand="0" w:noVBand="1"/>
      </w:tblPr>
      <w:tblGrid>
        <w:gridCol w:w="420"/>
        <w:gridCol w:w="2150"/>
        <w:gridCol w:w="560"/>
        <w:gridCol w:w="573"/>
        <w:gridCol w:w="573"/>
        <w:gridCol w:w="573"/>
        <w:gridCol w:w="573"/>
        <w:gridCol w:w="573"/>
        <w:gridCol w:w="573"/>
        <w:gridCol w:w="573"/>
        <w:gridCol w:w="573"/>
        <w:gridCol w:w="573"/>
        <w:gridCol w:w="573"/>
      </w:tblGrid>
      <w:tr>
        <w:trPr>
          <w:cantSplit/>
          <w:tblHeader/>
        </w:trPr>
        <w:tc>
          <w:tcPr>
            <w:tcW w:w="420"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Pos.</w:t>
            </w:r>
          </w:p>
        </w:tc>
        <w:tc>
          <w:tcPr>
            <w:tcW w:w="2150"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Algoritmo</w:t>
            </w:r>
          </w:p>
        </w:tc>
        <w:tc>
          <w:tcPr>
            <w:tcW w:w="560"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Rango medio</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30c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40c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50c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60c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90c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70c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100c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150c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220c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350c</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w:t>
            </w:r>
          </w:p>
        </w:tc>
        <w:tc>
          <w:tcPr>
            <w:tcW w:w="2150" w:type="dxa"/>
            <w:vAlign w:val="center"/>
          </w:tcPr>
          <w:p>
            <w:pPr>
              <w:pStyle w:val="Trabajos"/>
              <w:spacing w:line="240" w:lineRule="auto" w:before="0" w:after="0"/>
              <w:jc w:val="left"/>
            </w:pPr>
            <w:r>
              <w:rPr>
                <w:sz w:val="14"/>
                <w:szCs w:val="14"/>
                <w:shd w:val="clear" w:color="auto" w:fill="D3B3F2"/>
                <w:lang w:val="es-ES"/>
              </w:rPr>
              <w:t>PATH_CHEAPEST_ARC + ACO</w:t>
            </w:r>
          </w:p>
        </w:tc>
        <w:tc>
          <w:tcPr>
            <w:tcW w:w="560" w:type="dxa"/>
            <w:vAlign w:val="center"/>
          </w:tcPr>
          <w:p>
            <w:pPr>
              <w:pStyle w:val="Trabajos"/>
              <w:spacing w:line="240" w:lineRule="auto" w:before="0" w:after="0"/>
              <w:jc w:val="center"/>
            </w:pPr>
            <w:r>
              <w:rPr>
                <w:sz w:val="14"/>
                <w:szCs w:val="14"/>
                <w:shd w:val="clear" w:color="auto" w:fill="D3B3F2"/>
                <w:lang w:val="es-ES"/>
              </w:rPr>
              <w:t>7,35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160,78</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231,70</w:t>
            </w:r>
          </w:p>
        </w:tc>
        <w:tc>
          <w:tcPr>
            <w:tcW w:w="573" w:type="dxa"/>
            <w:vAlign w:val="center"/>
          </w:tcPr>
          <w:p>
            <w:pPr>
              <w:pStyle w:val="Trabajos"/>
              <w:spacing w:line="240" w:lineRule="auto" w:before="0" w:after="0"/>
              <w:jc w:val="center"/>
            </w:pPr>
            <w:r>
              <w:rPr>
                <w:sz w:val="14"/>
                <w:szCs w:val="14"/>
                <w:shd w:val="clear" w:color="auto" w:fill="D3B3F2"/>
                <w:lang w:val="es-ES"/>
              </w:rPr>
              <w:t>269,08</w:t>
            </w:r>
          </w:p>
        </w:tc>
        <w:tc>
          <w:tcPr>
            <w:tcW w:w="573" w:type="dxa"/>
            <w:vAlign w:val="center"/>
          </w:tcPr>
          <w:p>
            <w:pPr>
              <w:pStyle w:val="Trabajos"/>
              <w:spacing w:line="240" w:lineRule="auto" w:before="0" w:after="0"/>
              <w:jc w:val="center"/>
            </w:pPr>
            <w:r>
              <w:rPr>
                <w:sz w:val="14"/>
                <w:szCs w:val="14"/>
                <w:shd w:val="clear" w:color="auto" w:fill="D3B3F2"/>
                <w:lang w:val="es-ES"/>
              </w:rPr>
              <w:t>377,97</w:t>
            </w:r>
          </w:p>
        </w:tc>
        <w:tc>
          <w:tcPr>
            <w:tcW w:w="573" w:type="dxa"/>
            <w:vAlign w:val="center"/>
          </w:tcPr>
          <w:p>
            <w:pPr>
              <w:pStyle w:val="Trabajos"/>
              <w:spacing w:line="240" w:lineRule="auto" w:before="0" w:after="0"/>
              <w:jc w:val="center"/>
            </w:pPr>
            <w:r>
              <w:rPr>
                <w:sz w:val="14"/>
                <w:szCs w:val="14"/>
                <w:shd w:val="clear" w:color="auto" w:fill="D3B3F2"/>
                <w:lang w:val="es-ES"/>
              </w:rPr>
              <w:t>664,28</w:t>
            </w:r>
          </w:p>
        </w:tc>
        <w:tc>
          <w:tcPr>
            <w:tcW w:w="573" w:type="dxa"/>
            <w:vAlign w:val="center"/>
          </w:tcPr>
          <w:p>
            <w:pPr>
              <w:pStyle w:val="Trabajos"/>
              <w:spacing w:line="240" w:lineRule="auto" w:before="0" w:after="0"/>
              <w:jc w:val="center"/>
            </w:pPr>
            <w:r>
              <w:rPr>
                <w:sz w:val="14"/>
                <w:szCs w:val="14"/>
                <w:shd w:val="clear" w:color="auto" w:fill="D3B3F2"/>
                <w:lang w:val="es-ES"/>
              </w:rPr>
              <w:t>1083,35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2</w:t>
            </w:r>
          </w:p>
        </w:tc>
        <w:tc>
          <w:tcPr>
            <w:tcW w:w="2150" w:type="dxa"/>
            <w:vAlign w:val="center"/>
          </w:tcPr>
          <w:p>
            <w:pPr>
              <w:pStyle w:val="Trabajos"/>
              <w:spacing w:line="240" w:lineRule="auto" w:before="0" w:after="0"/>
              <w:jc w:val="left"/>
            </w:pPr>
            <w:r>
              <w:rPr>
                <w:sz w:val="14"/>
                <w:szCs w:val="14"/>
                <w:shd w:val="clear" w:color="auto" w:fill="D3B3F2"/>
                <w:lang w:val="es-ES"/>
              </w:rPr>
              <w:t>LOCAL_CHEAPEST_INSERTION + ACO</w:t>
            </w:r>
          </w:p>
        </w:tc>
        <w:tc>
          <w:tcPr>
            <w:tcW w:w="560" w:type="dxa"/>
            <w:vAlign w:val="center"/>
          </w:tcPr>
          <w:p>
            <w:pPr>
              <w:pStyle w:val="Trabajos"/>
              <w:spacing w:line="240" w:lineRule="auto" w:before="0" w:after="0"/>
              <w:jc w:val="center"/>
            </w:pPr>
            <w:r>
              <w:rPr>
                <w:sz w:val="14"/>
                <w:szCs w:val="14"/>
                <w:shd w:val="clear" w:color="auto" w:fill="D3B3F2"/>
                <w:lang w:val="es-ES"/>
              </w:rPr>
              <w:t>8,90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160,99</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231,35</w:t>
            </w:r>
          </w:p>
        </w:tc>
        <w:tc>
          <w:tcPr>
            <w:tcW w:w="573" w:type="dxa"/>
            <w:vAlign w:val="center"/>
          </w:tcPr>
          <w:p>
            <w:pPr>
              <w:pStyle w:val="Trabajos"/>
              <w:spacing w:line="240" w:lineRule="auto" w:before="0" w:after="0"/>
              <w:jc w:val="center"/>
            </w:pPr>
            <w:r>
              <w:rPr>
                <w:sz w:val="14"/>
                <w:szCs w:val="14"/>
                <w:shd w:val="clear" w:color="auto" w:fill="D3B3F2"/>
                <w:lang w:val="es-ES"/>
              </w:rPr>
              <w:t>270,40</w:t>
            </w:r>
          </w:p>
        </w:tc>
        <w:tc>
          <w:tcPr>
            <w:tcW w:w="573" w:type="dxa"/>
            <w:vAlign w:val="center"/>
          </w:tcPr>
          <w:p>
            <w:pPr>
              <w:pStyle w:val="Trabajos"/>
              <w:spacing w:line="240" w:lineRule="auto" w:before="0" w:after="0"/>
              <w:jc w:val="center"/>
            </w:pPr>
            <w:r>
              <w:rPr>
                <w:sz w:val="14"/>
                <w:szCs w:val="14"/>
                <w:shd w:val="clear" w:color="auto" w:fill="D3B3F2"/>
                <w:lang w:val="es-ES"/>
              </w:rPr>
              <w:t>381,13</w:t>
            </w:r>
          </w:p>
        </w:tc>
        <w:tc>
          <w:tcPr>
            <w:tcW w:w="573" w:type="dxa"/>
            <w:vAlign w:val="center"/>
          </w:tcPr>
          <w:p>
            <w:pPr>
              <w:pStyle w:val="Trabajos"/>
              <w:spacing w:line="240" w:lineRule="auto" w:before="0" w:after="0"/>
              <w:jc w:val="center"/>
            </w:pPr>
            <w:r>
              <w:rPr>
                <w:sz w:val="14"/>
                <w:szCs w:val="14"/>
                <w:shd w:val="clear" w:color="auto" w:fill="D3B3F2"/>
                <w:lang w:val="es-ES"/>
              </w:rPr>
              <w:t>661,74</w:t>
            </w:r>
          </w:p>
        </w:tc>
        <w:tc>
          <w:tcPr>
            <w:tcW w:w="573" w:type="dxa"/>
            <w:vAlign w:val="center"/>
          </w:tcPr>
          <w:p>
            <w:pPr>
              <w:pStyle w:val="Trabajos"/>
              <w:spacing w:line="240" w:lineRule="auto" w:before="0" w:after="0"/>
              <w:jc w:val="center"/>
            </w:pPr>
            <w:r>
              <w:rPr>
                <w:sz w:val="14"/>
                <w:szCs w:val="14"/>
                <w:shd w:val="clear" w:color="auto" w:fill="D3B3F2"/>
                <w:lang w:val="es-ES"/>
              </w:rPr>
              <w:t>1083,35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3</w:t>
            </w:r>
          </w:p>
        </w:tc>
        <w:tc>
          <w:tcPr>
            <w:tcW w:w="2150" w:type="dxa"/>
            <w:vAlign w:val="center"/>
          </w:tcPr>
          <w:p>
            <w:pPr>
              <w:pStyle w:val="Trabajos"/>
              <w:spacing w:line="240" w:lineRule="auto" w:before="0" w:after="0"/>
              <w:jc w:val="left"/>
            </w:pPr>
            <w:r>
              <w:rPr>
                <w:sz w:val="14"/>
                <w:szCs w:val="14"/>
                <w:shd w:val="clear" w:color="auto" w:fill="D3B3F2"/>
                <w:lang w:val="es-ES"/>
              </w:rPr>
              <w:t>LOCAL_CHEAPEST_COST_INSERTION + ACO</w:t>
            </w:r>
          </w:p>
        </w:tc>
        <w:tc>
          <w:tcPr>
            <w:tcW w:w="560" w:type="dxa"/>
            <w:vAlign w:val="center"/>
          </w:tcPr>
          <w:p>
            <w:pPr>
              <w:pStyle w:val="Trabajos"/>
              <w:spacing w:line="240" w:lineRule="auto" w:before="0" w:after="0"/>
              <w:jc w:val="center"/>
            </w:pPr>
            <w:r>
              <w:rPr>
                <w:sz w:val="14"/>
                <w:szCs w:val="14"/>
                <w:shd w:val="clear" w:color="auto" w:fill="D3B3F2"/>
                <w:lang w:val="es-ES"/>
              </w:rPr>
              <w:t>9,30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160,99</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231,35</w:t>
            </w:r>
          </w:p>
        </w:tc>
        <w:tc>
          <w:tcPr>
            <w:tcW w:w="573" w:type="dxa"/>
            <w:vAlign w:val="center"/>
          </w:tcPr>
          <w:p>
            <w:pPr>
              <w:pStyle w:val="Trabajos"/>
              <w:spacing w:line="240" w:lineRule="auto" w:before="0" w:after="0"/>
              <w:jc w:val="center"/>
            </w:pPr>
            <w:r>
              <w:rPr>
                <w:sz w:val="14"/>
                <w:szCs w:val="14"/>
                <w:shd w:val="clear" w:color="auto" w:fill="D3B3F2"/>
                <w:lang w:val="es-ES"/>
              </w:rPr>
              <w:t>273,40</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669,98</w:t>
            </w:r>
          </w:p>
        </w:tc>
        <w:tc>
          <w:tcPr>
            <w:tcW w:w="573" w:type="dxa"/>
            <w:vAlign w:val="center"/>
          </w:tcPr>
          <w:p>
            <w:pPr>
              <w:pStyle w:val="Trabajos"/>
              <w:spacing w:line="240" w:lineRule="auto" w:before="0" w:after="0"/>
              <w:jc w:val="center"/>
            </w:pPr>
            <w:r>
              <w:rPr>
                <w:sz w:val="14"/>
                <w:szCs w:val="14"/>
                <w:shd w:val="clear" w:color="auto" w:fill="D3B3F2"/>
                <w:lang w:val="es-ES"/>
              </w:rPr>
              <w:t>1083,35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4</w:t>
            </w:r>
          </w:p>
        </w:tc>
        <w:tc>
          <w:tcPr>
            <w:tcW w:w="2150" w:type="dxa"/>
            <w:vAlign w:val="center"/>
          </w:tcPr>
          <w:p>
            <w:pPr>
              <w:pStyle w:val="Trabajos"/>
              <w:spacing w:line="240" w:lineRule="auto" w:before="0" w:after="0"/>
              <w:jc w:val="left"/>
            </w:pPr>
            <w:r>
              <w:rPr>
                <w:sz w:val="14"/>
                <w:szCs w:val="14"/>
                <w:shd w:val="clear" w:color="auto" w:fill="D3B3F2"/>
                <w:lang w:val="es-ES"/>
              </w:rPr>
              <w:t>CHRISTOFIDES + ACO</w:t>
            </w:r>
          </w:p>
        </w:tc>
        <w:tc>
          <w:tcPr>
            <w:tcW w:w="560" w:type="dxa"/>
            <w:vAlign w:val="center"/>
          </w:tcPr>
          <w:p>
            <w:pPr>
              <w:pStyle w:val="Trabajos"/>
              <w:spacing w:line="240" w:lineRule="auto" w:before="0" w:after="0"/>
              <w:jc w:val="center"/>
            </w:pPr>
            <w:r>
              <w:rPr>
                <w:sz w:val="14"/>
                <w:szCs w:val="14"/>
                <w:shd w:val="clear" w:color="auto" w:fill="D3B3F2"/>
                <w:lang w:val="es-ES"/>
              </w:rPr>
              <w:t>9,60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160,78</w:t>
            </w:r>
          </w:p>
        </w:tc>
        <w:tc>
          <w:tcPr>
            <w:tcW w:w="573" w:type="dxa"/>
            <w:vAlign w:val="center"/>
          </w:tcPr>
          <w:p>
            <w:pPr>
              <w:pStyle w:val="Trabajos"/>
              <w:spacing w:line="240" w:lineRule="auto" w:before="0" w:after="0"/>
              <w:jc w:val="center"/>
            </w:pPr>
            <w:r>
              <w:rPr>
                <w:sz w:val="14"/>
                <w:szCs w:val="14"/>
                <w:shd w:val="clear" w:color="auto" w:fill="D3B3F2"/>
                <w:lang w:val="es-ES"/>
              </w:rPr>
              <w:t>159,81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234,86</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673,55</w:t>
            </w:r>
          </w:p>
        </w:tc>
        <w:tc>
          <w:tcPr>
            <w:tcW w:w="573" w:type="dxa"/>
            <w:vAlign w:val="center"/>
          </w:tcPr>
          <w:p>
            <w:pPr>
              <w:pStyle w:val="Trabajos"/>
              <w:spacing w:line="240" w:lineRule="auto" w:before="0" w:after="0"/>
              <w:jc w:val="center"/>
            </w:pPr>
            <w:r>
              <w:rPr>
                <w:sz w:val="14"/>
                <w:szCs w:val="14"/>
                <w:shd w:val="clear" w:color="auto" w:fill="D3B3F2"/>
                <w:lang w:val="es-ES"/>
              </w:rPr>
              <w:t>1083,75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5</w:t>
            </w:r>
          </w:p>
        </w:tc>
        <w:tc>
          <w:tcPr>
            <w:tcW w:w="2150" w:type="dxa"/>
            <w:vAlign w:val="center"/>
          </w:tcPr>
          <w:p>
            <w:pPr>
              <w:pStyle w:val="Trabajos"/>
              <w:spacing w:line="240" w:lineRule="auto" w:before="0" w:after="0"/>
              <w:jc w:val="left"/>
            </w:pPr>
            <w:r>
              <w:rPr>
                <w:sz w:val="14"/>
                <w:szCs w:val="14"/>
                <w:shd w:val="clear" w:color="auto" w:fill="D3B3F2"/>
                <w:lang w:val="es-ES"/>
              </w:rPr>
              <w:t>SEQUENTIAL_CHEAPEST_INSERTION + ACO</w:t>
            </w:r>
          </w:p>
        </w:tc>
        <w:tc>
          <w:tcPr>
            <w:tcW w:w="560" w:type="dxa"/>
            <w:vAlign w:val="center"/>
          </w:tcPr>
          <w:p>
            <w:pPr>
              <w:pStyle w:val="Trabajos"/>
              <w:spacing w:line="240" w:lineRule="auto" w:before="0" w:after="0"/>
              <w:jc w:val="center"/>
            </w:pPr>
            <w:r>
              <w:rPr>
                <w:sz w:val="14"/>
                <w:szCs w:val="14"/>
                <w:shd w:val="clear" w:color="auto" w:fill="D3B3F2"/>
                <w:lang w:val="es-ES"/>
              </w:rPr>
              <w:t>9,70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159,81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235,64</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375,07</w:t>
            </w:r>
          </w:p>
        </w:tc>
        <w:tc>
          <w:tcPr>
            <w:tcW w:w="573" w:type="dxa"/>
            <w:vAlign w:val="center"/>
          </w:tcPr>
          <w:p>
            <w:pPr>
              <w:pStyle w:val="Trabajos"/>
              <w:spacing w:line="240" w:lineRule="auto" w:before="0" w:after="0"/>
              <w:jc w:val="center"/>
            </w:pPr>
            <w:r>
              <w:rPr>
                <w:sz w:val="14"/>
                <w:szCs w:val="14"/>
                <w:shd w:val="clear" w:color="auto" w:fill="D3B3F2"/>
                <w:lang w:val="es-ES"/>
              </w:rPr>
              <w:t>688,24</w:t>
            </w:r>
          </w:p>
        </w:tc>
        <w:tc>
          <w:tcPr>
            <w:tcW w:w="573" w:type="dxa"/>
            <w:vAlign w:val="center"/>
          </w:tcPr>
          <w:p>
            <w:pPr>
              <w:pStyle w:val="Trabajos"/>
              <w:spacing w:line="240" w:lineRule="auto" w:before="0" w:after="0"/>
              <w:jc w:val="center"/>
            </w:pPr>
            <w:r>
              <w:rPr>
                <w:sz w:val="14"/>
                <w:szCs w:val="14"/>
                <w:shd w:val="clear" w:color="auto" w:fill="D3B3F2"/>
                <w:lang w:val="es-ES"/>
              </w:rPr>
              <w:t>1076,02</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6</w:t>
            </w:r>
          </w:p>
        </w:tc>
        <w:tc>
          <w:tcPr>
            <w:tcW w:w="2150" w:type="dxa"/>
            <w:vAlign w:val="center"/>
          </w:tcPr>
          <w:p>
            <w:pPr>
              <w:pStyle w:val="Trabajos"/>
              <w:spacing w:line="240" w:lineRule="auto" w:before="0" w:after="0"/>
              <w:jc w:val="left"/>
            </w:pPr>
            <w:r>
              <w:rPr>
                <w:sz w:val="14"/>
                <w:szCs w:val="14"/>
                <w:shd w:val="clear" w:color="auto" w:fill="D3B3F2"/>
                <w:lang w:val="es-ES"/>
              </w:rPr>
              <w:t>GLOBAL_CHEAPEST_ARC + ACO</w:t>
            </w:r>
          </w:p>
        </w:tc>
        <w:tc>
          <w:tcPr>
            <w:tcW w:w="560" w:type="dxa"/>
            <w:vAlign w:val="center"/>
          </w:tcPr>
          <w:p>
            <w:pPr>
              <w:pStyle w:val="Trabajos"/>
              <w:spacing w:line="240" w:lineRule="auto" w:before="0" w:after="0"/>
              <w:jc w:val="center"/>
            </w:pPr>
            <w:r>
              <w:rPr>
                <w:sz w:val="14"/>
                <w:szCs w:val="14"/>
                <w:shd w:val="clear" w:color="auto" w:fill="D3B3F2"/>
                <w:lang w:val="es-ES"/>
              </w:rPr>
              <w:t>9,75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231,70</w:t>
            </w:r>
          </w:p>
        </w:tc>
        <w:tc>
          <w:tcPr>
            <w:tcW w:w="573" w:type="dxa"/>
            <w:vAlign w:val="center"/>
          </w:tcPr>
          <w:p>
            <w:pPr>
              <w:pStyle w:val="Trabajos"/>
              <w:spacing w:line="240" w:lineRule="auto" w:before="0" w:after="0"/>
              <w:jc w:val="center"/>
            </w:pPr>
            <w:r>
              <w:rPr>
                <w:sz w:val="14"/>
                <w:szCs w:val="14"/>
                <w:shd w:val="clear" w:color="auto" w:fill="D3B3F2"/>
                <w:lang w:val="es-ES"/>
              </w:rPr>
              <w:t>270,15</w:t>
            </w:r>
          </w:p>
        </w:tc>
        <w:tc>
          <w:tcPr>
            <w:tcW w:w="573" w:type="dxa"/>
            <w:vAlign w:val="center"/>
          </w:tcPr>
          <w:p>
            <w:pPr>
              <w:pStyle w:val="Trabajos"/>
              <w:spacing w:line="240" w:lineRule="auto" w:before="0" w:after="0"/>
              <w:jc w:val="center"/>
            </w:pPr>
            <w:r>
              <w:rPr>
                <w:sz w:val="14"/>
                <w:szCs w:val="14"/>
                <w:shd w:val="clear" w:color="auto" w:fill="D3B3F2"/>
                <w:lang w:val="es-ES"/>
              </w:rPr>
              <w:t>382,74</w:t>
            </w:r>
          </w:p>
        </w:tc>
        <w:tc>
          <w:tcPr>
            <w:tcW w:w="573" w:type="dxa"/>
            <w:vAlign w:val="center"/>
          </w:tcPr>
          <w:p>
            <w:pPr>
              <w:pStyle w:val="Trabajos"/>
              <w:spacing w:line="240" w:lineRule="auto" w:before="0" w:after="0"/>
              <w:jc w:val="center"/>
            </w:pPr>
            <w:r>
              <w:rPr>
                <w:sz w:val="14"/>
                <w:szCs w:val="14"/>
                <w:shd w:val="clear" w:color="auto" w:fill="D3B3F2"/>
                <w:lang w:val="es-ES"/>
              </w:rPr>
              <w:t>693,93</w:t>
            </w:r>
          </w:p>
        </w:tc>
        <w:tc>
          <w:tcPr>
            <w:tcW w:w="573" w:type="dxa"/>
            <w:vAlign w:val="center"/>
          </w:tcPr>
          <w:p>
            <w:pPr>
              <w:pStyle w:val="Trabajos"/>
              <w:spacing w:line="240" w:lineRule="auto" w:before="0" w:after="0"/>
              <w:jc w:val="center"/>
            </w:pPr>
            <w:r>
              <w:rPr>
                <w:sz w:val="14"/>
                <w:szCs w:val="14"/>
                <w:shd w:val="clear" w:color="auto" w:fill="D3B3F2"/>
                <w:lang w:val="es-ES"/>
              </w:rPr>
              <w:t>1083,75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7</w:t>
            </w:r>
          </w:p>
        </w:tc>
        <w:tc>
          <w:tcPr>
            <w:tcW w:w="2150" w:type="dxa"/>
            <w:vAlign w:val="center"/>
          </w:tcPr>
          <w:p>
            <w:pPr>
              <w:pStyle w:val="Trabajos"/>
              <w:spacing w:line="240" w:lineRule="auto" w:before="0" w:after="0"/>
              <w:jc w:val="left"/>
            </w:pPr>
            <w:r>
              <w:rPr>
                <w:sz w:val="14"/>
                <w:szCs w:val="14"/>
                <w:shd w:val="clear" w:color="auto" w:fill="D3B3F2"/>
                <w:lang w:val="es-ES"/>
              </w:rPr>
              <w:t>PATH_MOST_CONSTRAINED_ARC + ACO</w:t>
            </w:r>
          </w:p>
        </w:tc>
        <w:tc>
          <w:tcPr>
            <w:tcW w:w="560" w:type="dxa"/>
            <w:vAlign w:val="center"/>
          </w:tcPr>
          <w:p>
            <w:pPr>
              <w:pStyle w:val="Trabajos"/>
              <w:spacing w:line="240" w:lineRule="auto" w:before="0" w:after="0"/>
              <w:jc w:val="center"/>
            </w:pPr>
            <w:r>
              <w:rPr>
                <w:sz w:val="14"/>
                <w:szCs w:val="14"/>
                <w:shd w:val="clear" w:color="auto" w:fill="D3B3F2"/>
                <w:lang w:val="es-ES"/>
              </w:rPr>
              <w:t>10,10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160,78</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234,12</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669,98</w:t>
            </w:r>
          </w:p>
        </w:tc>
        <w:tc>
          <w:tcPr>
            <w:tcW w:w="573" w:type="dxa"/>
            <w:vAlign w:val="center"/>
          </w:tcPr>
          <w:p>
            <w:pPr>
              <w:pStyle w:val="Trabajos"/>
              <w:spacing w:line="240" w:lineRule="auto" w:before="0" w:after="0"/>
              <w:jc w:val="center"/>
            </w:pPr>
            <w:r>
              <w:rPr>
                <w:sz w:val="14"/>
                <w:szCs w:val="14"/>
                <w:shd w:val="clear" w:color="auto" w:fill="D3B3F2"/>
                <w:lang w:val="es-ES"/>
              </w:rPr>
              <w:t>1083,75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8</w:t>
            </w:r>
          </w:p>
        </w:tc>
        <w:tc>
          <w:tcPr>
            <w:tcW w:w="2150" w:type="dxa"/>
            <w:vAlign w:val="center"/>
          </w:tcPr>
          <w:p>
            <w:pPr>
              <w:pStyle w:val="Trabajos"/>
              <w:spacing w:line="240" w:lineRule="auto" w:before="0" w:after="0"/>
              <w:jc w:val="left"/>
            </w:pPr>
            <w:r>
              <w:rPr>
                <w:sz w:val="14"/>
                <w:szCs w:val="14"/>
                <w:shd w:val="clear" w:color="auto" w:fill="D3B3F2"/>
                <w:lang w:val="es-ES"/>
              </w:rPr>
              <w:t>SAVINGS + ACO</w:t>
            </w:r>
          </w:p>
        </w:tc>
        <w:tc>
          <w:tcPr>
            <w:tcW w:w="560" w:type="dxa"/>
            <w:vAlign w:val="center"/>
          </w:tcPr>
          <w:p>
            <w:pPr>
              <w:pStyle w:val="Trabajos"/>
              <w:spacing w:line="240" w:lineRule="auto" w:before="0" w:after="0"/>
              <w:jc w:val="center"/>
            </w:pPr>
            <w:r>
              <w:rPr>
                <w:sz w:val="14"/>
                <w:szCs w:val="14"/>
                <w:shd w:val="clear" w:color="auto" w:fill="D3B3F2"/>
                <w:lang w:val="es-ES"/>
              </w:rPr>
              <w:t>10,25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160,78</w:t>
            </w:r>
          </w:p>
        </w:tc>
        <w:tc>
          <w:tcPr>
            <w:tcW w:w="573" w:type="dxa"/>
            <w:vAlign w:val="center"/>
          </w:tcPr>
          <w:p>
            <w:pPr>
              <w:pStyle w:val="Trabajos"/>
              <w:spacing w:line="240" w:lineRule="auto" w:before="0" w:after="0"/>
              <w:jc w:val="center"/>
            </w:pPr>
            <w:r>
              <w:rPr>
                <w:sz w:val="14"/>
                <w:szCs w:val="14"/>
                <w:shd w:val="clear" w:color="auto" w:fill="D3B3F2"/>
                <w:lang w:val="es-ES"/>
              </w:rPr>
              <w:t>159,81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235,64</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673,55</w:t>
            </w:r>
          </w:p>
        </w:tc>
        <w:tc>
          <w:tcPr>
            <w:tcW w:w="573" w:type="dxa"/>
            <w:vAlign w:val="center"/>
          </w:tcPr>
          <w:p>
            <w:pPr>
              <w:pStyle w:val="Trabajos"/>
              <w:spacing w:line="240" w:lineRule="auto" w:before="0" w:after="0"/>
              <w:jc w:val="center"/>
            </w:pPr>
            <w:r>
              <w:rPr>
                <w:sz w:val="14"/>
                <w:szCs w:val="14"/>
                <w:shd w:val="clear" w:color="auto" w:fill="D3B3F2"/>
                <w:lang w:val="es-ES"/>
              </w:rPr>
              <w:t>1084,25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9</w:t>
            </w:r>
          </w:p>
        </w:tc>
        <w:tc>
          <w:tcPr>
            <w:tcW w:w="2150" w:type="dxa"/>
            <w:vAlign w:val="center"/>
          </w:tcPr>
          <w:p>
            <w:pPr>
              <w:pStyle w:val="Trabajos"/>
              <w:spacing w:line="240" w:lineRule="auto" w:before="0" w:after="0"/>
              <w:jc w:val="left"/>
            </w:pPr>
            <w:r>
              <w:rPr>
                <w:sz w:val="14"/>
                <w:szCs w:val="14"/>
                <w:shd w:val="clear" w:color="auto" w:fill="D3B3F2"/>
                <w:lang w:val="es-ES"/>
              </w:rPr>
              <w:t>LOCAL_CHEAPEST_ARC + ACO</w:t>
            </w:r>
          </w:p>
        </w:tc>
        <w:tc>
          <w:tcPr>
            <w:tcW w:w="560" w:type="dxa"/>
            <w:vAlign w:val="center"/>
          </w:tcPr>
          <w:p>
            <w:pPr>
              <w:pStyle w:val="Trabajos"/>
              <w:spacing w:line="240" w:lineRule="auto" w:before="0" w:after="0"/>
              <w:jc w:val="center"/>
            </w:pPr>
            <w:r>
              <w:rPr>
                <w:sz w:val="14"/>
                <w:szCs w:val="14"/>
                <w:shd w:val="clear" w:color="auto" w:fill="D3B3F2"/>
                <w:lang w:val="es-ES"/>
              </w:rPr>
              <w:t>10,40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231,77</w:t>
            </w:r>
          </w:p>
        </w:tc>
        <w:tc>
          <w:tcPr>
            <w:tcW w:w="573" w:type="dxa"/>
            <w:vAlign w:val="center"/>
          </w:tcPr>
          <w:p>
            <w:pPr>
              <w:pStyle w:val="Trabajos"/>
              <w:spacing w:line="240" w:lineRule="auto" w:before="0" w:after="0"/>
              <w:jc w:val="center"/>
            </w:pPr>
            <w:r>
              <w:rPr>
                <w:sz w:val="14"/>
                <w:szCs w:val="14"/>
                <w:shd w:val="clear" w:color="auto" w:fill="D3B3F2"/>
                <w:lang w:val="es-ES"/>
              </w:rPr>
              <w:t>272,64</w:t>
            </w:r>
          </w:p>
        </w:tc>
        <w:tc>
          <w:tcPr>
            <w:tcW w:w="573" w:type="dxa"/>
            <w:vAlign w:val="center"/>
          </w:tcPr>
          <w:p>
            <w:pPr>
              <w:pStyle w:val="Trabajos"/>
              <w:spacing w:line="240" w:lineRule="auto" w:before="0" w:after="0"/>
              <w:jc w:val="center"/>
            </w:pPr>
            <w:r>
              <w:rPr>
                <w:sz w:val="14"/>
                <w:szCs w:val="14"/>
                <w:shd w:val="clear" w:color="auto" w:fill="D3B3F2"/>
                <w:lang w:val="es-ES"/>
              </w:rPr>
              <w:t>390,03</w:t>
            </w:r>
          </w:p>
        </w:tc>
        <w:tc>
          <w:tcPr>
            <w:tcW w:w="573" w:type="dxa"/>
            <w:vAlign w:val="center"/>
          </w:tcPr>
          <w:p>
            <w:pPr>
              <w:pStyle w:val="Trabajos"/>
              <w:spacing w:line="240" w:lineRule="auto" w:before="0" w:after="0"/>
              <w:jc w:val="center"/>
            </w:pPr>
            <w:r>
              <w:rPr>
                <w:sz w:val="14"/>
                <w:szCs w:val="14"/>
                <w:shd w:val="clear" w:color="auto" w:fill="D3B3F2"/>
                <w:lang w:val="es-ES"/>
              </w:rPr>
              <w:t>691,60</w:t>
            </w:r>
          </w:p>
        </w:tc>
        <w:tc>
          <w:tcPr>
            <w:tcW w:w="573" w:type="dxa"/>
            <w:vAlign w:val="center"/>
          </w:tcPr>
          <w:p>
            <w:pPr>
              <w:pStyle w:val="Trabajos"/>
              <w:spacing w:line="240" w:lineRule="auto" w:before="0" w:after="0"/>
              <w:jc w:val="center"/>
            </w:pPr>
            <w:r>
              <w:rPr>
                <w:sz w:val="14"/>
                <w:szCs w:val="14"/>
                <w:shd w:val="clear" w:color="auto" w:fill="D3B3F2"/>
                <w:lang w:val="es-ES"/>
              </w:rPr>
              <w:t>1083,35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10</w:t>
            </w:r>
          </w:p>
        </w:tc>
        <w:tc>
          <w:tcPr>
            <w:tcW w:w="2150" w:type="dxa"/>
            <w:vAlign w:val="center"/>
          </w:tcPr>
          <w:p>
            <w:pPr>
              <w:pStyle w:val="Trabajos"/>
              <w:spacing w:line="240" w:lineRule="auto" w:before="0" w:after="0"/>
              <w:jc w:val="left"/>
            </w:pPr>
            <w:r>
              <w:rPr>
                <w:sz w:val="14"/>
                <w:szCs w:val="14"/>
                <w:shd w:val="clear" w:color="auto" w:fill="D3B3F2"/>
                <w:lang w:val="es-ES"/>
              </w:rPr>
              <w:t>ACO</w:t>
            </w:r>
          </w:p>
        </w:tc>
        <w:tc>
          <w:tcPr>
            <w:tcW w:w="560" w:type="dxa"/>
            <w:vAlign w:val="center"/>
          </w:tcPr>
          <w:p>
            <w:pPr>
              <w:pStyle w:val="Trabajos"/>
              <w:spacing w:line="240" w:lineRule="auto" w:before="0" w:after="0"/>
              <w:jc w:val="center"/>
            </w:pPr>
            <w:r>
              <w:rPr>
                <w:sz w:val="14"/>
                <w:szCs w:val="14"/>
                <w:shd w:val="clear" w:color="auto" w:fill="D3B3F2"/>
                <w:lang w:val="es-ES"/>
              </w:rPr>
              <w:t>11,80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231,70</w:t>
            </w:r>
          </w:p>
        </w:tc>
        <w:tc>
          <w:tcPr>
            <w:tcW w:w="573" w:type="dxa"/>
            <w:vAlign w:val="center"/>
          </w:tcPr>
          <w:p>
            <w:pPr>
              <w:pStyle w:val="Trabajos"/>
              <w:spacing w:line="240" w:lineRule="auto" w:before="0" w:after="0"/>
              <w:jc w:val="center"/>
            </w:pPr>
            <w:r>
              <w:rPr>
                <w:sz w:val="14"/>
                <w:szCs w:val="14"/>
                <w:shd w:val="clear" w:color="auto" w:fill="D3B3F2"/>
                <w:lang w:val="es-ES"/>
              </w:rPr>
              <w:t>271,68</w:t>
            </w:r>
          </w:p>
        </w:tc>
        <w:tc>
          <w:tcPr>
            <w:tcW w:w="573" w:type="dxa"/>
            <w:vAlign w:val="center"/>
          </w:tcPr>
          <w:p>
            <w:pPr>
              <w:pStyle w:val="Trabajos"/>
              <w:spacing w:line="240" w:lineRule="auto" w:before="0" w:after="0"/>
              <w:jc w:val="center"/>
            </w:pPr>
            <w:r>
              <w:rPr>
                <w:sz w:val="14"/>
                <w:szCs w:val="14"/>
                <w:shd w:val="clear" w:color="auto" w:fill="D3B3F2"/>
                <w:lang w:val="es-ES"/>
              </w:rPr>
              <w:t>382,74</w:t>
            </w:r>
          </w:p>
        </w:tc>
        <w:tc>
          <w:tcPr>
            <w:tcW w:w="573" w:type="dxa"/>
            <w:vAlign w:val="center"/>
          </w:tcPr>
          <w:p>
            <w:pPr>
              <w:pStyle w:val="Trabajos"/>
              <w:spacing w:line="240" w:lineRule="auto" w:before="0" w:after="0"/>
              <w:jc w:val="center"/>
            </w:pPr>
            <w:r>
              <w:rPr>
                <w:sz w:val="14"/>
                <w:szCs w:val="14"/>
                <w:shd w:val="clear" w:color="auto" w:fill="D3B3F2"/>
                <w:lang w:val="es-ES"/>
              </w:rPr>
              <w:t>701,88</w:t>
            </w:r>
          </w:p>
        </w:tc>
        <w:tc>
          <w:tcPr>
            <w:tcW w:w="573" w:type="dxa"/>
            <w:vAlign w:val="center"/>
          </w:tcPr>
          <w:p>
            <w:pPr>
              <w:pStyle w:val="Trabajos"/>
              <w:spacing w:line="240" w:lineRule="auto" w:before="0" w:after="0"/>
              <w:jc w:val="center"/>
            </w:pPr>
            <w:r>
              <w:rPr>
                <w:sz w:val="14"/>
                <w:szCs w:val="14"/>
                <w:shd w:val="clear" w:color="auto" w:fill="D3B3F2"/>
                <w:lang w:val="es-ES"/>
              </w:rPr>
              <w:t>1085,35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11</w:t>
            </w:r>
          </w:p>
        </w:tc>
        <w:tc>
          <w:tcPr>
            <w:tcW w:w="2150" w:type="dxa"/>
            <w:vAlign w:val="center"/>
          </w:tcPr>
          <w:p>
            <w:pPr>
              <w:pStyle w:val="Trabajos"/>
              <w:spacing w:line="240" w:lineRule="auto" w:before="0" w:after="0"/>
              <w:jc w:val="left"/>
            </w:pPr>
            <w:r>
              <w:rPr>
                <w:sz w:val="14"/>
                <w:szCs w:val="14"/>
                <w:shd w:val="clear" w:color="auto" w:fill="D3B3F2"/>
                <w:lang w:val="es-ES"/>
              </w:rPr>
              <w:t>PARALLEL_CHEAPEST_INSERTION + ACO</w:t>
            </w:r>
          </w:p>
        </w:tc>
        <w:tc>
          <w:tcPr>
            <w:tcW w:w="560" w:type="dxa"/>
            <w:vAlign w:val="center"/>
          </w:tcPr>
          <w:p>
            <w:pPr>
              <w:pStyle w:val="Trabajos"/>
              <w:spacing w:line="240" w:lineRule="auto" w:before="0" w:after="0"/>
              <w:jc w:val="center"/>
            </w:pPr>
            <w:r>
              <w:rPr>
                <w:sz w:val="14"/>
                <w:szCs w:val="14"/>
                <w:shd w:val="clear" w:color="auto" w:fill="D3B3F2"/>
                <w:lang w:val="es-ES"/>
              </w:rPr>
              <w:t>11,90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160,44</w:t>
            </w:r>
          </w:p>
        </w:tc>
        <w:tc>
          <w:tcPr>
            <w:tcW w:w="573" w:type="dxa"/>
            <w:vAlign w:val="center"/>
          </w:tcPr>
          <w:p>
            <w:pPr>
              <w:pStyle w:val="Trabajos"/>
              <w:spacing w:line="240" w:lineRule="auto" w:before="0" w:after="0"/>
              <w:jc w:val="center"/>
            </w:pPr>
            <w:r>
              <w:rPr>
                <w:sz w:val="14"/>
                <w:szCs w:val="14"/>
                <w:shd w:val="clear" w:color="auto" w:fill="D3B3F2"/>
                <w:lang w:val="es-ES"/>
              </w:rPr>
              <w:t>160,09</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233,80</w:t>
            </w:r>
          </w:p>
        </w:tc>
        <w:tc>
          <w:tcPr>
            <w:tcW w:w="573" w:type="dxa"/>
            <w:vAlign w:val="center"/>
          </w:tcPr>
          <w:p>
            <w:pPr>
              <w:pStyle w:val="Trabajos"/>
              <w:spacing w:line="240" w:lineRule="auto" w:before="0" w:after="0"/>
              <w:jc w:val="center"/>
            </w:pPr>
            <w:r>
              <w:rPr>
                <w:sz w:val="14"/>
                <w:szCs w:val="14"/>
                <w:shd w:val="clear" w:color="auto" w:fill="D3B3F2"/>
                <w:lang w:val="es-ES"/>
              </w:rPr>
              <w:t>274,10</w:t>
            </w:r>
          </w:p>
        </w:tc>
        <w:tc>
          <w:tcPr>
            <w:tcW w:w="573" w:type="dxa"/>
            <w:vAlign w:val="center"/>
          </w:tcPr>
          <w:p>
            <w:pPr>
              <w:pStyle w:val="Trabajos"/>
              <w:spacing w:line="240" w:lineRule="auto" w:before="0" w:after="0"/>
              <w:jc w:val="center"/>
            </w:pPr>
            <w:r>
              <w:rPr>
                <w:sz w:val="14"/>
                <w:szCs w:val="14"/>
                <w:shd w:val="clear" w:color="auto" w:fill="D3B3F2"/>
                <w:lang w:val="es-ES"/>
              </w:rPr>
              <w:t>375,60</w:t>
            </w:r>
          </w:p>
        </w:tc>
        <w:tc>
          <w:tcPr>
            <w:tcW w:w="573" w:type="dxa"/>
            <w:vAlign w:val="center"/>
          </w:tcPr>
          <w:p>
            <w:pPr>
              <w:pStyle w:val="Trabajos"/>
              <w:spacing w:line="240" w:lineRule="auto" w:before="0" w:after="0"/>
              <w:jc w:val="center"/>
            </w:pPr>
            <w:r>
              <w:rPr>
                <w:sz w:val="14"/>
                <w:szCs w:val="14"/>
                <w:shd w:val="clear" w:color="auto" w:fill="D3B3F2"/>
                <w:lang w:val="es-ES"/>
              </w:rPr>
              <w:t>698,04</w:t>
            </w:r>
          </w:p>
        </w:tc>
        <w:tc>
          <w:tcPr>
            <w:tcW w:w="573" w:type="dxa"/>
            <w:vAlign w:val="center"/>
          </w:tcPr>
          <w:p>
            <w:pPr>
              <w:pStyle w:val="Trabajos"/>
              <w:spacing w:line="240" w:lineRule="auto" w:before="0" w:after="0"/>
              <w:jc w:val="center"/>
            </w:pPr>
            <w:r>
              <w:rPr>
                <w:sz w:val="14"/>
                <w:szCs w:val="14"/>
                <w:shd w:val="clear" w:color="auto" w:fill="D3B3F2"/>
                <w:lang w:val="es-ES"/>
              </w:rPr>
              <w:t>1116,06</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12</w:t>
            </w:r>
          </w:p>
        </w:tc>
        <w:tc>
          <w:tcPr>
            <w:tcW w:w="2150" w:type="dxa"/>
            <w:vAlign w:val="center"/>
          </w:tcPr>
          <w:p>
            <w:pPr>
              <w:pStyle w:val="Trabajos"/>
              <w:spacing w:line="240" w:lineRule="auto" w:before="0" w:after="0"/>
              <w:jc w:val="left"/>
            </w:pPr>
            <w:r>
              <w:rPr>
                <w:sz w:val="14"/>
                <w:szCs w:val="14"/>
                <w:shd w:val="clear" w:color="auto" w:fill="D3B3F2"/>
                <w:lang w:val="es-ES"/>
              </w:rPr>
              <w:t>ALL_UNPERFORMED + ACO</w:t>
            </w:r>
          </w:p>
        </w:tc>
        <w:tc>
          <w:tcPr>
            <w:tcW w:w="560" w:type="dxa"/>
            <w:vAlign w:val="center"/>
          </w:tcPr>
          <w:p>
            <w:pPr>
              <w:pStyle w:val="Trabajos"/>
              <w:spacing w:line="240" w:lineRule="auto" w:before="0" w:after="0"/>
              <w:jc w:val="center"/>
            </w:pPr>
            <w:r>
              <w:rPr>
                <w:sz w:val="14"/>
                <w:szCs w:val="14"/>
                <w:shd w:val="clear" w:color="auto" w:fill="D3B3F2"/>
                <w:lang w:val="es-ES"/>
              </w:rPr>
              <w:t>12,55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237,44</w:t>
            </w:r>
          </w:p>
        </w:tc>
        <w:tc>
          <w:tcPr>
            <w:tcW w:w="573" w:type="dxa"/>
            <w:vAlign w:val="center"/>
          </w:tcPr>
          <w:p>
            <w:pPr>
              <w:pStyle w:val="Trabajos"/>
              <w:spacing w:line="240" w:lineRule="auto" w:before="0" w:after="0"/>
              <w:jc w:val="center"/>
            </w:pPr>
            <w:r>
              <w:rPr>
                <w:sz w:val="14"/>
                <w:szCs w:val="14"/>
                <w:shd w:val="clear" w:color="auto" w:fill="D3B3F2"/>
                <w:lang w:val="es-ES"/>
              </w:rPr>
              <w:t>273,47</w:t>
            </w:r>
          </w:p>
        </w:tc>
        <w:tc>
          <w:tcPr>
            <w:tcW w:w="573" w:type="dxa"/>
            <w:vAlign w:val="center"/>
          </w:tcPr>
          <w:p>
            <w:pPr>
              <w:pStyle w:val="Trabajos"/>
              <w:spacing w:line="240" w:lineRule="auto" w:before="0" w:after="0"/>
              <w:jc w:val="center"/>
            </w:pPr>
            <w:r>
              <w:rPr>
                <w:sz w:val="14"/>
                <w:szCs w:val="14"/>
                <w:shd w:val="clear" w:color="auto" w:fill="D3B3F2"/>
                <w:lang w:val="es-ES"/>
              </w:rPr>
              <w:t>388,76</w:t>
            </w:r>
          </w:p>
        </w:tc>
        <w:tc>
          <w:tcPr>
            <w:tcW w:w="573" w:type="dxa"/>
            <w:vAlign w:val="center"/>
          </w:tcPr>
          <w:p>
            <w:pPr>
              <w:pStyle w:val="Trabajos"/>
              <w:spacing w:line="240" w:lineRule="auto" w:before="0" w:after="0"/>
              <w:jc w:val="center"/>
            </w:pPr>
            <w:r>
              <w:rPr>
                <w:sz w:val="14"/>
                <w:szCs w:val="14"/>
                <w:shd w:val="clear" w:color="auto" w:fill="D3B3F2"/>
                <w:lang w:val="es-ES"/>
              </w:rPr>
              <w:t>675,98</w:t>
            </w:r>
          </w:p>
        </w:tc>
        <w:tc>
          <w:tcPr>
            <w:tcW w:w="573" w:type="dxa"/>
            <w:vAlign w:val="center"/>
          </w:tcPr>
          <w:p>
            <w:pPr>
              <w:pStyle w:val="Trabajos"/>
              <w:spacing w:line="240" w:lineRule="auto" w:before="0" w:after="0"/>
              <w:jc w:val="center"/>
            </w:pPr>
            <w:r>
              <w:rPr>
                <w:sz w:val="14"/>
                <w:szCs w:val="14"/>
                <w:shd w:val="clear" w:color="auto" w:fill="D3B3F2"/>
                <w:lang w:val="es-ES"/>
              </w:rPr>
              <w:t>1088,82</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13</w:t>
            </w:r>
          </w:p>
        </w:tc>
        <w:tc>
          <w:tcPr>
            <w:tcW w:w="2150" w:type="dxa"/>
            <w:vAlign w:val="center"/>
          </w:tcPr>
          <w:p>
            <w:pPr>
              <w:pStyle w:val="Trabajos"/>
              <w:spacing w:line="240" w:lineRule="auto" w:before="0" w:after="0"/>
              <w:jc w:val="left"/>
            </w:pPr>
            <w:r>
              <w:rPr>
                <w:sz w:val="14"/>
                <w:szCs w:val="14"/>
                <w:shd w:val="clear" w:color="auto" w:fill="D3B3F2"/>
                <w:lang w:val="es-ES"/>
              </w:rPr>
              <w:t>BEST_INSERTION + ACO</w:t>
            </w:r>
          </w:p>
        </w:tc>
        <w:tc>
          <w:tcPr>
            <w:tcW w:w="560" w:type="dxa"/>
            <w:vAlign w:val="center"/>
          </w:tcPr>
          <w:p>
            <w:pPr>
              <w:pStyle w:val="Trabajos"/>
              <w:spacing w:line="240" w:lineRule="auto" w:before="0" w:after="0"/>
              <w:jc w:val="center"/>
            </w:pPr>
            <w:r>
              <w:rPr>
                <w:sz w:val="14"/>
                <w:szCs w:val="14"/>
                <w:shd w:val="clear" w:color="auto" w:fill="D3B3F2"/>
                <w:lang w:val="es-ES"/>
              </w:rPr>
              <w:t>12,75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162,52</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235,64</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673,55</w:t>
            </w:r>
          </w:p>
        </w:tc>
        <w:tc>
          <w:tcPr>
            <w:tcW w:w="573" w:type="dxa"/>
            <w:vAlign w:val="center"/>
          </w:tcPr>
          <w:p>
            <w:pPr>
              <w:pStyle w:val="Trabajos"/>
              <w:spacing w:line="240" w:lineRule="auto" w:before="0" w:after="0"/>
              <w:jc w:val="center"/>
            </w:pPr>
            <w:r>
              <w:rPr>
                <w:sz w:val="14"/>
                <w:szCs w:val="14"/>
                <w:shd w:val="clear" w:color="auto" w:fill="D3B3F2"/>
                <w:lang w:val="es-ES"/>
              </w:rPr>
              <w:t>1083,75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14</w:t>
            </w:r>
          </w:p>
        </w:tc>
        <w:tc>
          <w:tcPr>
            <w:tcW w:w="2150" w:type="dxa"/>
            <w:vAlign w:val="center"/>
          </w:tcPr>
          <w:p>
            <w:pPr>
              <w:pStyle w:val="Trabajos"/>
              <w:spacing w:line="240" w:lineRule="auto" w:before="0" w:after="0"/>
              <w:jc w:val="left"/>
            </w:pPr>
            <w:r>
              <w:rPr>
                <w:sz w:val="14"/>
                <w:szCs w:val="14"/>
                <w:shd w:val="clear" w:color="auto" w:fill="D3B3F2"/>
                <w:lang w:val="es-ES"/>
              </w:rPr>
              <w:t>SWEEP + ACO</w:t>
            </w:r>
          </w:p>
        </w:tc>
        <w:tc>
          <w:tcPr>
            <w:tcW w:w="560" w:type="dxa"/>
            <w:vAlign w:val="center"/>
          </w:tcPr>
          <w:p>
            <w:pPr>
              <w:pStyle w:val="Trabajos"/>
              <w:spacing w:line="240" w:lineRule="auto" w:before="0" w:after="0"/>
              <w:jc w:val="center"/>
            </w:pPr>
            <w:r>
              <w:rPr>
                <w:sz w:val="14"/>
                <w:szCs w:val="14"/>
                <w:shd w:val="clear" w:color="auto" w:fill="D3B3F2"/>
                <w:lang w:val="es-ES"/>
              </w:rPr>
              <w:t>13,45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234,86</w:t>
            </w:r>
          </w:p>
        </w:tc>
        <w:tc>
          <w:tcPr>
            <w:tcW w:w="573" w:type="dxa"/>
            <w:vAlign w:val="center"/>
          </w:tcPr>
          <w:p>
            <w:pPr>
              <w:pStyle w:val="Trabajos"/>
              <w:spacing w:line="240" w:lineRule="auto" w:before="0" w:after="0"/>
              <w:jc w:val="center"/>
            </w:pPr>
            <w:r>
              <w:rPr>
                <w:sz w:val="14"/>
                <w:szCs w:val="14"/>
                <w:shd w:val="clear" w:color="auto" w:fill="D3B3F2"/>
                <w:lang w:val="es-ES"/>
              </w:rPr>
              <w:t>272,21</w:t>
            </w:r>
          </w:p>
        </w:tc>
        <w:tc>
          <w:tcPr>
            <w:tcW w:w="573" w:type="dxa"/>
            <w:vAlign w:val="center"/>
          </w:tcPr>
          <w:p>
            <w:pPr>
              <w:pStyle w:val="Trabajos"/>
              <w:spacing w:line="240" w:lineRule="auto" w:before="0" w:after="0"/>
              <w:jc w:val="center"/>
            </w:pPr>
            <w:r>
              <w:rPr>
                <w:sz w:val="14"/>
                <w:szCs w:val="14"/>
                <w:shd w:val="clear" w:color="auto" w:fill="D3B3F2"/>
                <w:lang w:val="es-ES"/>
              </w:rPr>
              <w:t>389,51</w:t>
            </w:r>
          </w:p>
        </w:tc>
        <w:tc>
          <w:tcPr>
            <w:tcW w:w="573" w:type="dxa"/>
            <w:vAlign w:val="center"/>
          </w:tcPr>
          <w:p>
            <w:pPr>
              <w:pStyle w:val="Trabajos"/>
              <w:spacing w:line="240" w:lineRule="auto" w:before="0" w:after="0"/>
              <w:jc w:val="center"/>
            </w:pPr>
            <w:r>
              <w:rPr>
                <w:sz w:val="14"/>
                <w:szCs w:val="14"/>
                <w:shd w:val="clear" w:color="auto" w:fill="D3B3F2"/>
                <w:lang w:val="es-ES"/>
              </w:rPr>
              <w:t>707,24</w:t>
            </w:r>
          </w:p>
        </w:tc>
        <w:tc>
          <w:tcPr>
            <w:tcW w:w="573" w:type="dxa"/>
            <w:vAlign w:val="center"/>
          </w:tcPr>
          <w:p>
            <w:pPr>
              <w:pStyle w:val="Trabajos"/>
              <w:spacing w:line="240" w:lineRule="auto" w:before="0" w:after="0"/>
              <w:jc w:val="center"/>
            </w:pPr>
            <w:r>
              <w:rPr>
                <w:sz w:val="14"/>
                <w:szCs w:val="14"/>
                <w:shd w:val="clear" w:color="auto" w:fill="D3B3F2"/>
                <w:lang w:val="es-ES"/>
              </w:rPr>
              <w:t>1085,35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15</w:t>
            </w:r>
          </w:p>
        </w:tc>
        <w:tc>
          <w:tcPr>
            <w:tcW w:w="2150" w:type="dxa"/>
            <w:vAlign w:val="center"/>
          </w:tcPr>
          <w:p>
            <w:pPr>
              <w:pStyle w:val="Trabajos"/>
              <w:spacing w:line="240" w:lineRule="auto" w:before="0" w:after="0"/>
              <w:jc w:val="left"/>
            </w:pPr>
            <w:r>
              <w:rPr>
                <w:sz w:val="14"/>
                <w:szCs w:val="14"/>
                <w:shd w:val="clear" w:color="auto" w:fill="D3B3F2"/>
                <w:lang w:val="es-ES"/>
              </w:rPr>
              <w:t>FIRST_UNBOUND_MIN_VALUE + ACO</w:t>
            </w:r>
          </w:p>
        </w:tc>
        <w:tc>
          <w:tcPr>
            <w:tcW w:w="560" w:type="dxa"/>
            <w:vAlign w:val="center"/>
          </w:tcPr>
          <w:p>
            <w:pPr>
              <w:pStyle w:val="Trabajos"/>
              <w:spacing w:line="240" w:lineRule="auto" w:before="0" w:after="0"/>
              <w:jc w:val="center"/>
            </w:pPr>
            <w:r>
              <w:rPr>
                <w:sz w:val="14"/>
                <w:szCs w:val="14"/>
                <w:shd w:val="clear" w:color="auto" w:fill="D3B3F2"/>
                <w:lang w:val="es-ES"/>
              </w:rPr>
              <w:t>13,75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162,52</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237,44</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675,72</w:t>
            </w:r>
          </w:p>
        </w:tc>
        <w:tc>
          <w:tcPr>
            <w:tcW w:w="573" w:type="dxa"/>
            <w:vAlign w:val="center"/>
          </w:tcPr>
          <w:p>
            <w:pPr>
              <w:pStyle w:val="Trabajos"/>
              <w:spacing w:line="240" w:lineRule="auto" w:before="0" w:after="0"/>
              <w:jc w:val="center"/>
            </w:pPr>
            <w:r>
              <w:rPr>
                <w:sz w:val="14"/>
                <w:szCs w:val="14"/>
                <w:shd w:val="clear" w:color="auto" w:fill="D3B3F2"/>
                <w:lang w:val="es-ES"/>
              </w:rPr>
              <w:t>1084,25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16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ACO</w:t>
            </w:r>
          </w:p>
        </w:tc>
        <w:tc>
          <w:tcPr>
            <w:tcW w:w="560" w:type="dxa"/>
            <w:vAlign w:val="center"/>
          </w:tcPr>
          <w:p>
            <w:pPr>
              <w:pStyle w:val="Trabajos"/>
              <w:spacing w:line="240" w:lineRule="auto" w:before="0" w:after="0"/>
              <w:jc w:val="center"/>
            </w:pPr>
            <w:r>
              <w:rPr>
                <w:sz w:val="14"/>
                <w:szCs w:val="14"/>
                <w:shd w:val="clear" w:color="auto" w:fill="D3B3F2"/>
                <w:lang w:val="es-ES"/>
              </w:rPr>
              <w:t>14,30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237,44</w:t>
            </w:r>
          </w:p>
        </w:tc>
        <w:tc>
          <w:tcPr>
            <w:tcW w:w="573" w:type="dxa"/>
            <w:vAlign w:val="center"/>
          </w:tcPr>
          <w:p>
            <w:pPr>
              <w:pStyle w:val="Trabajos"/>
              <w:spacing w:line="240" w:lineRule="auto" w:before="0" w:after="0"/>
              <w:jc w:val="center"/>
            </w:pPr>
            <w:r>
              <w:rPr>
                <w:sz w:val="14"/>
                <w:szCs w:val="14"/>
                <w:shd w:val="clear" w:color="auto" w:fill="D3B3F2"/>
                <w:lang w:val="es-ES"/>
              </w:rPr>
              <w:t>272,21</w:t>
            </w:r>
          </w:p>
        </w:tc>
        <w:tc>
          <w:tcPr>
            <w:tcW w:w="573" w:type="dxa"/>
            <w:vAlign w:val="center"/>
          </w:tcPr>
          <w:p>
            <w:pPr>
              <w:pStyle w:val="Trabajos"/>
              <w:spacing w:line="240" w:lineRule="auto" w:before="0" w:after="0"/>
              <w:jc w:val="center"/>
            </w:pPr>
            <w:r>
              <w:rPr>
                <w:sz w:val="14"/>
                <w:szCs w:val="14"/>
                <w:shd w:val="clear" w:color="auto" w:fill="D3B3F2"/>
                <w:lang w:val="es-ES"/>
              </w:rPr>
              <w:t>389,51</w:t>
            </w:r>
          </w:p>
        </w:tc>
        <w:tc>
          <w:tcPr>
            <w:tcW w:w="573" w:type="dxa"/>
            <w:vAlign w:val="center"/>
          </w:tcPr>
          <w:p>
            <w:pPr>
              <w:pStyle w:val="Trabajos"/>
              <w:spacing w:line="240" w:lineRule="auto" w:before="0" w:after="0"/>
              <w:jc w:val="center"/>
            </w:pPr>
            <w:r>
              <w:rPr>
                <w:sz w:val="14"/>
                <w:szCs w:val="14"/>
                <w:shd w:val="clear" w:color="auto" w:fill="D3B3F2"/>
                <w:lang w:val="es-ES"/>
              </w:rPr>
              <w:t>707,24</w:t>
            </w:r>
          </w:p>
        </w:tc>
        <w:tc>
          <w:tcPr>
            <w:tcW w:w="573" w:type="dxa"/>
            <w:vAlign w:val="center"/>
          </w:tcPr>
          <w:p>
            <w:pPr>
              <w:pStyle w:val="Trabajos"/>
              <w:spacing w:line="240" w:lineRule="auto" w:before="0" w:after="0"/>
              <w:jc w:val="center"/>
            </w:pPr>
            <w:r>
              <w:rPr>
                <w:sz w:val="14"/>
                <w:szCs w:val="14"/>
                <w:shd w:val="clear" w:color="auto" w:fill="D3B3F2"/>
                <w:lang w:val="es-ES"/>
              </w:rPr>
              <w:t>1085,35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17</w:t>
            </w:r>
          </w:p>
        </w:tc>
        <w:tc>
          <w:tcPr>
            <w:tcW w:w="2150" w:type="dxa"/>
            <w:vAlign w:val="center"/>
          </w:tcPr>
          <w:p>
            <w:pPr>
              <w:pStyle w:val="Trabajos"/>
              <w:spacing w:line="240" w:lineRule="auto" w:before="0" w:after="0"/>
              <w:jc w:val="left"/>
            </w:pPr>
            <w:r>
              <w:rPr>
                <w:sz w:val="14"/>
                <w:szCs w:val="14"/>
                <w:shd w:val="clear" w:color="auto" w:fill="D3B3F2"/>
                <w:lang w:val="es-ES"/>
              </w:rPr>
              <w:t>SEQUENTIAL_CHEAPEST_INSERTION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33,25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165,17</w:t>
            </w:r>
          </w:p>
        </w:tc>
        <w:tc>
          <w:tcPr>
            <w:tcW w:w="573" w:type="dxa"/>
            <w:vAlign w:val="center"/>
          </w:tcPr>
          <w:p>
            <w:pPr>
              <w:pStyle w:val="Trabajos"/>
              <w:spacing w:line="240" w:lineRule="auto" w:before="0" w:after="0"/>
              <w:jc w:val="center"/>
            </w:pPr>
            <w:r>
              <w:rPr>
                <w:sz w:val="14"/>
                <w:szCs w:val="14"/>
                <w:shd w:val="clear" w:color="auto" w:fill="D3B3F2"/>
                <w:lang w:val="es-ES"/>
              </w:rPr>
              <w:t>161,73</w:t>
            </w:r>
          </w:p>
        </w:tc>
        <w:tc>
          <w:tcPr>
            <w:tcW w:w="573" w:type="dxa"/>
            <w:vAlign w:val="center"/>
          </w:tcPr>
          <w:p>
            <w:pPr>
              <w:pStyle w:val="Trabajos"/>
              <w:spacing w:line="240" w:lineRule="auto" w:before="0" w:after="0"/>
              <w:jc w:val="center"/>
            </w:pPr>
            <w:r>
              <w:rPr>
                <w:sz w:val="14"/>
                <w:szCs w:val="14"/>
                <w:shd w:val="clear" w:color="auto" w:fill="D3B3F2"/>
                <w:lang w:val="es-ES"/>
              </w:rPr>
              <w:t>213,46</w:t>
            </w:r>
          </w:p>
        </w:tc>
        <w:tc>
          <w:tcPr>
            <w:tcW w:w="573" w:type="dxa"/>
            <w:vAlign w:val="center"/>
          </w:tcPr>
          <w:p>
            <w:pPr>
              <w:pStyle w:val="Trabajos"/>
              <w:spacing w:line="240" w:lineRule="auto" w:before="0" w:after="0"/>
              <w:jc w:val="center"/>
            </w:pPr>
            <w:r>
              <w:rPr>
                <w:sz w:val="14"/>
                <w:szCs w:val="14"/>
                <w:shd w:val="clear" w:color="auto" w:fill="D3B3F2"/>
                <w:lang w:val="es-ES"/>
              </w:rPr>
              <w:t>244,22</w:t>
            </w:r>
          </w:p>
        </w:tc>
        <w:tc>
          <w:tcPr>
            <w:tcW w:w="573" w:type="dxa"/>
            <w:vAlign w:val="center"/>
          </w:tcPr>
          <w:p>
            <w:pPr>
              <w:pStyle w:val="Trabajos"/>
              <w:spacing w:line="240" w:lineRule="auto" w:before="0" w:after="0"/>
              <w:jc w:val="center"/>
            </w:pPr>
            <w:r>
              <w:rPr>
                <w:sz w:val="14"/>
                <w:szCs w:val="14"/>
                <w:shd w:val="clear" w:color="auto" w:fill="D3B3F2"/>
                <w:lang w:val="es-ES"/>
              </w:rPr>
              <w:t>364,01</w:t>
            </w:r>
          </w:p>
        </w:tc>
        <w:tc>
          <w:tcPr>
            <w:tcW w:w="573" w:type="dxa"/>
            <w:vAlign w:val="center"/>
          </w:tcPr>
          <w:p>
            <w:pPr>
              <w:pStyle w:val="Trabajos"/>
              <w:spacing w:line="240" w:lineRule="auto" w:before="0" w:after="0"/>
              <w:jc w:val="center"/>
            </w:pPr>
            <w:r>
              <w:rPr>
                <w:sz w:val="14"/>
                <w:szCs w:val="14"/>
                <w:shd w:val="clear" w:color="auto" w:fill="D3B3F2"/>
                <w:lang w:val="es-ES"/>
              </w:rPr>
              <w:t>431,93</w:t>
            </w:r>
          </w:p>
        </w:tc>
        <w:tc>
          <w:tcPr>
            <w:tcW w:w="573" w:type="dxa"/>
            <w:vAlign w:val="center"/>
          </w:tcPr>
          <w:p>
            <w:pPr>
              <w:pStyle w:val="Trabajos"/>
              <w:spacing w:line="240" w:lineRule="auto" w:before="0" w:after="0"/>
              <w:jc w:val="center"/>
            </w:pPr>
            <w:r>
              <w:rPr>
                <w:sz w:val="14"/>
                <w:szCs w:val="14"/>
                <w:shd w:val="clear" w:color="auto" w:fill="D3B3F2"/>
                <w:lang w:val="es-ES"/>
              </w:rPr>
              <w:t>718,77</w:t>
            </w:r>
          </w:p>
        </w:tc>
        <w:tc>
          <w:tcPr>
            <w:tcW w:w="573" w:type="dxa"/>
            <w:vAlign w:val="center"/>
          </w:tcPr>
          <w:p>
            <w:pPr>
              <w:pStyle w:val="Trabajos"/>
              <w:spacing w:line="240" w:lineRule="auto" w:before="0" w:after="0"/>
              <w:jc w:val="center"/>
            </w:pPr>
            <w:r>
              <w:rPr>
                <w:sz w:val="14"/>
                <w:szCs w:val="14"/>
                <w:shd w:val="clear" w:color="auto" w:fill="D3B3F2"/>
                <w:lang w:val="es-ES"/>
              </w:rPr>
              <w:t>1143,68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18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LOCAL_CHEAPEST_ARC + SIMULATED_ANNEALING</w:t>
            </w:r>
          </w:p>
        </w:tc>
        <w:tc>
          <w:tcPr>
            <w:tcW w:w="560" w:type="dxa"/>
            <w:vAlign w:val="center"/>
          </w:tcPr>
          <w:p>
            <w:pPr>
              <w:pStyle w:val="Trabajos"/>
              <w:spacing w:line="240" w:lineRule="auto" w:before="0" w:after="0"/>
              <w:jc w:val="center"/>
            </w:pPr>
            <w:r>
              <w:rPr>
                <w:sz w:val="14"/>
                <w:szCs w:val="14"/>
                <w:shd w:val="clear" w:color="auto" w:fill="D3B3F2"/>
                <w:lang w:val="es-ES"/>
              </w:rPr>
              <w:t>34,60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164,00</w:t>
            </w:r>
          </w:p>
        </w:tc>
        <w:tc>
          <w:tcPr>
            <w:tcW w:w="573" w:type="dxa"/>
            <w:vAlign w:val="center"/>
          </w:tcPr>
          <w:p>
            <w:pPr>
              <w:pStyle w:val="Trabajos"/>
              <w:spacing w:line="240" w:lineRule="auto" w:before="0" w:after="0"/>
              <w:jc w:val="center"/>
            </w:pPr>
            <w:r>
              <w:rPr>
                <w:sz w:val="14"/>
                <w:szCs w:val="14"/>
                <w:shd w:val="clear" w:color="auto" w:fill="D3B3F2"/>
                <w:lang w:val="es-ES"/>
              </w:rPr>
              <w:t>175,52</w:t>
            </w:r>
          </w:p>
        </w:tc>
        <w:tc>
          <w:tcPr>
            <w:tcW w:w="573" w:type="dxa"/>
            <w:vAlign w:val="center"/>
          </w:tcPr>
          <w:p>
            <w:pPr>
              <w:pStyle w:val="Trabajos"/>
              <w:spacing w:line="240" w:lineRule="auto" w:before="0" w:after="0"/>
              <w:jc w:val="center"/>
            </w:pPr>
            <w:r>
              <w:rPr>
                <w:sz w:val="14"/>
                <w:szCs w:val="14"/>
                <w:shd w:val="clear" w:color="auto" w:fill="D3B3F2"/>
                <w:lang w:val="es-ES"/>
              </w:rPr>
              <w:t>211,97</w:t>
            </w:r>
          </w:p>
        </w:tc>
        <w:tc>
          <w:tcPr>
            <w:tcW w:w="573" w:type="dxa"/>
            <w:vAlign w:val="center"/>
          </w:tcPr>
          <w:p>
            <w:pPr>
              <w:pStyle w:val="Trabajos"/>
              <w:spacing w:line="240" w:lineRule="auto" w:before="0" w:after="0"/>
              <w:jc w:val="center"/>
            </w:pPr>
            <w:r>
              <w:rPr>
                <w:sz w:val="14"/>
                <w:szCs w:val="14"/>
                <w:shd w:val="clear" w:color="auto" w:fill="D3B3F2"/>
                <w:lang w:val="es-ES"/>
              </w:rPr>
              <w:t>236,11</w:t>
            </w:r>
          </w:p>
        </w:tc>
        <w:tc>
          <w:tcPr>
            <w:tcW w:w="573" w:type="dxa"/>
            <w:vAlign w:val="center"/>
          </w:tcPr>
          <w:p>
            <w:pPr>
              <w:pStyle w:val="Trabajos"/>
              <w:spacing w:line="240" w:lineRule="auto" w:before="0" w:after="0"/>
              <w:jc w:val="center"/>
            </w:pPr>
            <w:r>
              <w:rPr>
                <w:sz w:val="14"/>
                <w:szCs w:val="14"/>
                <w:shd w:val="clear" w:color="auto" w:fill="D3B3F2"/>
                <w:lang w:val="es-ES"/>
              </w:rPr>
              <w:t>332,07</w:t>
            </w:r>
          </w:p>
        </w:tc>
        <w:tc>
          <w:tcPr>
            <w:tcW w:w="573" w:type="dxa"/>
            <w:vAlign w:val="center"/>
          </w:tcPr>
          <w:p>
            <w:pPr>
              <w:pStyle w:val="Trabajos"/>
              <w:spacing w:line="240" w:lineRule="auto" w:before="0" w:after="0"/>
              <w:jc w:val="center"/>
            </w:pPr>
            <w:r>
              <w:rPr>
                <w:sz w:val="14"/>
                <w:szCs w:val="14"/>
                <w:shd w:val="clear" w:color="auto" w:fill="D3B3F2"/>
                <w:lang w:val="es-ES"/>
              </w:rPr>
              <w:t>416,95</w:t>
            </w:r>
          </w:p>
        </w:tc>
        <w:tc>
          <w:tcPr>
            <w:tcW w:w="573" w:type="dxa"/>
            <w:vAlign w:val="center"/>
          </w:tcPr>
          <w:p>
            <w:pPr>
              <w:pStyle w:val="Trabajos"/>
              <w:spacing w:line="240" w:lineRule="auto" w:before="0" w:after="0"/>
              <w:jc w:val="center"/>
            </w:pPr>
            <w:r>
              <w:rPr>
                <w:sz w:val="14"/>
                <w:szCs w:val="14"/>
                <w:shd w:val="clear" w:color="auto" w:fill="D3B3F2"/>
                <w:lang w:val="es-ES"/>
              </w:rPr>
              <w:t>789,64</w:t>
            </w:r>
          </w:p>
        </w:tc>
        <w:tc>
          <w:tcPr>
            <w:tcW w:w="573" w:type="dxa"/>
            <w:vAlign w:val="center"/>
          </w:tcPr>
          <w:p>
            <w:pPr>
              <w:pStyle w:val="Trabajos"/>
              <w:spacing w:line="240" w:lineRule="auto" w:before="0" w:after="0"/>
              <w:jc w:val="center"/>
            </w:pPr>
            <w:r>
              <w:rPr>
                <w:sz w:val="14"/>
                <w:szCs w:val="14"/>
                <w:shd w:val="clear" w:color="auto" w:fill="D3B3F2"/>
                <w:lang w:val="es-ES"/>
              </w:rPr>
              <w:t>1168,93</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19</w:t>
            </w:r>
          </w:p>
        </w:tc>
        <w:tc>
          <w:tcPr>
            <w:tcW w:w="2150" w:type="dxa"/>
            <w:vAlign w:val="center"/>
          </w:tcPr>
          <w:p>
            <w:pPr>
              <w:pStyle w:val="Trabajos"/>
              <w:spacing w:line="240" w:lineRule="auto" w:before="0" w:after="0"/>
              <w:jc w:val="left"/>
            </w:pPr>
            <w:r>
              <w:rPr>
                <w:sz w:val="14"/>
                <w:szCs w:val="14"/>
                <w:shd w:val="clear" w:color="auto" w:fill="D3B3F2"/>
                <w:lang w:val="es-ES"/>
              </w:rPr>
              <w:t>GUIDED_LOCAL_SEARCH</w:t>
            </w:r>
          </w:p>
        </w:tc>
        <w:tc>
          <w:tcPr>
            <w:tcW w:w="560" w:type="dxa"/>
            <w:vAlign w:val="center"/>
          </w:tcPr>
          <w:p>
            <w:pPr>
              <w:pStyle w:val="Trabajos"/>
              <w:spacing w:line="240" w:lineRule="auto" w:before="0" w:after="0"/>
              <w:jc w:val="center"/>
            </w:pPr>
            <w:r>
              <w:rPr>
                <w:sz w:val="14"/>
                <w:szCs w:val="14"/>
                <w:shd w:val="clear" w:color="auto" w:fill="D3B3F2"/>
                <w:lang w:val="es-ES"/>
              </w:rPr>
              <w:t>35,00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166,13</w:t>
            </w:r>
          </w:p>
        </w:tc>
        <w:tc>
          <w:tcPr>
            <w:tcW w:w="573" w:type="dxa"/>
            <w:vAlign w:val="center"/>
          </w:tcPr>
          <w:p>
            <w:pPr>
              <w:pStyle w:val="Trabajos"/>
              <w:spacing w:line="240" w:lineRule="auto" w:before="0" w:after="0"/>
              <w:jc w:val="center"/>
            </w:pPr>
            <w:r>
              <w:rPr>
                <w:sz w:val="14"/>
                <w:szCs w:val="14"/>
                <w:shd w:val="clear" w:color="auto" w:fill="D3B3F2"/>
                <w:lang w:val="es-ES"/>
              </w:rPr>
              <w:t>231,40</w:t>
            </w:r>
          </w:p>
        </w:tc>
        <w:tc>
          <w:tcPr>
            <w:tcW w:w="573" w:type="dxa"/>
            <w:vAlign w:val="center"/>
          </w:tcPr>
          <w:p>
            <w:pPr>
              <w:pStyle w:val="Trabajos"/>
              <w:spacing w:line="240" w:lineRule="auto" w:before="0" w:after="0"/>
              <w:jc w:val="center"/>
            </w:pPr>
            <w:r>
              <w:rPr>
                <w:sz w:val="14"/>
                <w:szCs w:val="14"/>
                <w:shd w:val="clear" w:color="auto" w:fill="D3B3F2"/>
                <w:lang w:val="es-ES"/>
              </w:rPr>
              <w:t>230,44</w:t>
            </w:r>
          </w:p>
        </w:tc>
        <w:tc>
          <w:tcPr>
            <w:tcW w:w="573" w:type="dxa"/>
            <w:vAlign w:val="center"/>
          </w:tcPr>
          <w:p>
            <w:pPr>
              <w:pStyle w:val="Trabajos"/>
              <w:spacing w:line="240" w:lineRule="auto" w:before="0" w:after="0"/>
              <w:jc w:val="center"/>
            </w:pPr>
            <w:r>
              <w:rPr>
                <w:sz w:val="14"/>
                <w:szCs w:val="14"/>
                <w:shd w:val="clear" w:color="auto" w:fill="D3B3F2"/>
                <w:lang w:val="es-ES"/>
              </w:rPr>
              <w:t>241,94</w:t>
            </w:r>
          </w:p>
        </w:tc>
        <w:tc>
          <w:tcPr>
            <w:tcW w:w="573" w:type="dxa"/>
            <w:vAlign w:val="center"/>
          </w:tcPr>
          <w:p>
            <w:pPr>
              <w:pStyle w:val="Trabajos"/>
              <w:spacing w:line="240" w:lineRule="auto" w:before="0" w:after="0"/>
              <w:jc w:val="center"/>
            </w:pPr>
            <w:r>
              <w:rPr>
                <w:sz w:val="14"/>
                <w:szCs w:val="14"/>
                <w:shd w:val="clear" w:color="auto" w:fill="D3B3F2"/>
                <w:lang w:val="es-ES"/>
              </w:rPr>
              <w:t>315,90</w:t>
            </w:r>
          </w:p>
        </w:tc>
        <w:tc>
          <w:tcPr>
            <w:tcW w:w="573" w:type="dxa"/>
            <w:vAlign w:val="center"/>
          </w:tcPr>
          <w:p>
            <w:pPr>
              <w:pStyle w:val="Trabajos"/>
              <w:spacing w:line="240" w:lineRule="auto" w:before="0" w:after="0"/>
              <w:jc w:val="center"/>
            </w:pPr>
            <w:r>
              <w:rPr>
                <w:sz w:val="14"/>
                <w:szCs w:val="14"/>
                <w:shd w:val="clear" w:color="auto" w:fill="D3B3F2"/>
                <w:lang w:val="es-ES"/>
              </w:rPr>
              <w:t>407,14</w:t>
            </w:r>
          </w:p>
        </w:tc>
        <w:tc>
          <w:tcPr>
            <w:tcW w:w="573" w:type="dxa"/>
            <w:vAlign w:val="center"/>
          </w:tcPr>
          <w:p>
            <w:pPr>
              <w:pStyle w:val="Trabajos"/>
              <w:spacing w:line="240" w:lineRule="auto" w:before="0" w:after="0"/>
              <w:jc w:val="center"/>
            </w:pPr>
            <w:r>
              <w:rPr>
                <w:sz w:val="14"/>
                <w:szCs w:val="14"/>
                <w:shd w:val="clear" w:color="auto" w:fill="D3B3F2"/>
                <w:lang w:val="es-ES"/>
              </w:rPr>
              <w:t>695,76</w:t>
            </w:r>
          </w:p>
        </w:tc>
        <w:tc>
          <w:tcPr>
            <w:tcW w:w="573" w:type="dxa"/>
            <w:vAlign w:val="center"/>
          </w:tcPr>
          <w:p>
            <w:pPr>
              <w:pStyle w:val="Trabajos"/>
              <w:spacing w:line="240" w:lineRule="auto" w:before="0" w:after="0"/>
              <w:jc w:val="center"/>
            </w:pPr>
            <w:r>
              <w:rPr>
                <w:sz w:val="14"/>
                <w:szCs w:val="14"/>
                <w:shd w:val="clear" w:color="auto" w:fill="D3B3F2"/>
                <w:lang w:val="es-ES"/>
              </w:rPr>
              <w:t>1198,39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LOCAL_CHEAPEST_COST_INSERTION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35,00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165,02</w:t>
            </w:r>
          </w:p>
        </w:tc>
        <w:tc>
          <w:tcPr>
            <w:tcW w:w="573" w:type="dxa"/>
            <w:vAlign w:val="center"/>
          </w:tcPr>
          <w:p>
            <w:pPr>
              <w:pStyle w:val="Trabajos"/>
              <w:spacing w:line="240" w:lineRule="auto" w:before="0" w:after="0"/>
              <w:jc w:val="center"/>
            </w:pPr>
            <w:r>
              <w:rPr>
                <w:sz w:val="14"/>
                <w:szCs w:val="14"/>
                <w:shd w:val="clear" w:color="auto" w:fill="D3B3F2"/>
                <w:lang w:val="es-ES"/>
              </w:rPr>
              <w:t>237,25</w:t>
            </w:r>
          </w:p>
        </w:tc>
        <w:tc>
          <w:tcPr>
            <w:tcW w:w="573" w:type="dxa"/>
            <w:vAlign w:val="center"/>
          </w:tcPr>
          <w:p>
            <w:pPr>
              <w:pStyle w:val="Trabajos"/>
              <w:spacing w:line="240" w:lineRule="auto" w:before="0" w:after="0"/>
              <w:jc w:val="center"/>
            </w:pPr>
            <w:r>
              <w:rPr>
                <w:sz w:val="14"/>
                <w:szCs w:val="14"/>
                <w:shd w:val="clear" w:color="auto" w:fill="D3B3F2"/>
                <w:lang w:val="es-ES"/>
              </w:rPr>
              <w:t>208,56</w:t>
            </w:r>
          </w:p>
        </w:tc>
        <w:tc>
          <w:tcPr>
            <w:tcW w:w="573" w:type="dxa"/>
            <w:vAlign w:val="center"/>
          </w:tcPr>
          <w:p>
            <w:pPr>
              <w:pStyle w:val="Trabajos"/>
              <w:spacing w:line="240" w:lineRule="auto" w:before="0" w:after="0"/>
              <w:jc w:val="center"/>
            </w:pPr>
            <w:r>
              <w:rPr>
                <w:sz w:val="14"/>
                <w:szCs w:val="14"/>
                <w:shd w:val="clear" w:color="auto" w:fill="D3B3F2"/>
                <w:lang w:val="es-ES"/>
              </w:rPr>
              <w:t>239,12</w:t>
            </w:r>
          </w:p>
        </w:tc>
        <w:tc>
          <w:tcPr>
            <w:tcW w:w="573" w:type="dxa"/>
            <w:vAlign w:val="center"/>
          </w:tcPr>
          <w:p>
            <w:pPr>
              <w:pStyle w:val="Trabajos"/>
              <w:spacing w:line="240" w:lineRule="auto" w:before="0" w:after="0"/>
              <w:jc w:val="center"/>
            </w:pPr>
            <w:r>
              <w:rPr>
                <w:sz w:val="14"/>
                <w:szCs w:val="14"/>
                <w:shd w:val="clear" w:color="auto" w:fill="D3B3F2"/>
                <w:lang w:val="es-ES"/>
              </w:rPr>
              <w:t>345,64</w:t>
            </w:r>
          </w:p>
        </w:tc>
        <w:tc>
          <w:tcPr>
            <w:tcW w:w="573" w:type="dxa"/>
            <w:vAlign w:val="center"/>
          </w:tcPr>
          <w:p>
            <w:pPr>
              <w:pStyle w:val="Trabajos"/>
              <w:spacing w:line="240" w:lineRule="auto" w:before="0" w:after="0"/>
              <w:jc w:val="center"/>
            </w:pPr>
            <w:r>
              <w:rPr>
                <w:sz w:val="14"/>
                <w:szCs w:val="14"/>
                <w:shd w:val="clear" w:color="auto" w:fill="D3B3F2"/>
                <w:lang w:val="es-ES"/>
              </w:rPr>
              <w:t>497,83</w:t>
            </w:r>
          </w:p>
        </w:tc>
        <w:tc>
          <w:tcPr>
            <w:tcW w:w="573" w:type="dxa"/>
            <w:vAlign w:val="center"/>
          </w:tcPr>
          <w:p>
            <w:pPr>
              <w:pStyle w:val="Trabajos"/>
              <w:spacing w:line="240" w:lineRule="auto" w:before="0" w:after="0"/>
              <w:jc w:val="center"/>
            </w:pPr>
            <w:r>
              <w:rPr>
                <w:sz w:val="14"/>
                <w:szCs w:val="14"/>
                <w:shd w:val="clear" w:color="auto" w:fill="D3B3F2"/>
                <w:lang w:val="es-ES"/>
              </w:rPr>
              <w:t>689,93</w:t>
            </w:r>
          </w:p>
        </w:tc>
        <w:tc>
          <w:tcPr>
            <w:tcW w:w="573" w:type="dxa"/>
            <w:vAlign w:val="center"/>
          </w:tcPr>
          <w:p>
            <w:pPr>
              <w:pStyle w:val="Trabajos"/>
              <w:spacing w:line="240" w:lineRule="auto" w:before="0" w:after="0"/>
              <w:jc w:val="center"/>
            </w:pPr>
            <w:r>
              <w:rPr>
                <w:sz w:val="14"/>
                <w:szCs w:val="14"/>
                <w:shd w:val="clear" w:color="auto" w:fill="D3B3F2"/>
                <w:lang w:val="es-ES"/>
              </w:rPr>
              <w:t>1241,17</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PATH_CHEAPEST_ARC + GUIDED_LOCAL_SEARCH</w:t>
            </w:r>
          </w:p>
        </w:tc>
        <w:tc>
          <w:tcPr>
            <w:tcW w:w="560" w:type="dxa"/>
            <w:vAlign w:val="center"/>
          </w:tcPr>
          <w:p>
            <w:pPr>
              <w:pStyle w:val="Trabajos"/>
              <w:spacing w:line="240" w:lineRule="auto" w:before="0" w:after="0"/>
              <w:jc w:val="center"/>
            </w:pPr>
            <w:r>
              <w:rPr>
                <w:sz w:val="14"/>
                <w:szCs w:val="14"/>
                <w:shd w:val="clear" w:color="auto" w:fill="D3B3F2"/>
                <w:lang w:val="es-ES"/>
              </w:rPr>
              <w:t>36,10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166,13</w:t>
            </w:r>
          </w:p>
        </w:tc>
        <w:tc>
          <w:tcPr>
            <w:tcW w:w="573" w:type="dxa"/>
            <w:vAlign w:val="center"/>
          </w:tcPr>
          <w:p>
            <w:pPr>
              <w:pStyle w:val="Trabajos"/>
              <w:spacing w:line="240" w:lineRule="auto" w:before="0" w:after="0"/>
              <w:jc w:val="center"/>
            </w:pPr>
            <w:r>
              <w:rPr>
                <w:sz w:val="14"/>
                <w:szCs w:val="14"/>
                <w:shd w:val="clear" w:color="auto" w:fill="D3B3F2"/>
                <w:lang w:val="es-ES"/>
              </w:rPr>
              <w:t>231,40</w:t>
            </w:r>
          </w:p>
        </w:tc>
        <w:tc>
          <w:tcPr>
            <w:tcW w:w="573" w:type="dxa"/>
            <w:vAlign w:val="center"/>
          </w:tcPr>
          <w:p>
            <w:pPr>
              <w:pStyle w:val="Trabajos"/>
              <w:spacing w:line="240" w:lineRule="auto" w:before="0" w:after="0"/>
              <w:jc w:val="center"/>
            </w:pPr>
            <w:r>
              <w:rPr>
                <w:sz w:val="14"/>
                <w:szCs w:val="14"/>
                <w:shd w:val="clear" w:color="auto" w:fill="D3B3F2"/>
                <w:lang w:val="es-ES"/>
              </w:rPr>
              <w:t>230,44</w:t>
            </w:r>
          </w:p>
        </w:tc>
        <w:tc>
          <w:tcPr>
            <w:tcW w:w="573" w:type="dxa"/>
            <w:vAlign w:val="center"/>
          </w:tcPr>
          <w:p>
            <w:pPr>
              <w:pStyle w:val="Trabajos"/>
              <w:spacing w:line="240" w:lineRule="auto" w:before="0" w:after="0"/>
              <w:jc w:val="center"/>
            </w:pPr>
            <w:r>
              <w:rPr>
                <w:sz w:val="14"/>
                <w:szCs w:val="14"/>
                <w:shd w:val="clear" w:color="auto" w:fill="D3B3F2"/>
                <w:lang w:val="es-ES"/>
              </w:rPr>
              <w:t>241,94</w:t>
            </w:r>
          </w:p>
        </w:tc>
        <w:tc>
          <w:tcPr>
            <w:tcW w:w="573" w:type="dxa"/>
            <w:vAlign w:val="center"/>
          </w:tcPr>
          <w:p>
            <w:pPr>
              <w:pStyle w:val="Trabajos"/>
              <w:spacing w:line="240" w:lineRule="auto" w:before="0" w:after="0"/>
              <w:jc w:val="center"/>
            </w:pPr>
            <w:r>
              <w:rPr>
                <w:sz w:val="14"/>
                <w:szCs w:val="14"/>
                <w:shd w:val="clear" w:color="auto" w:fill="D3B3F2"/>
                <w:lang w:val="es-ES"/>
              </w:rPr>
              <w:t>333,24</w:t>
            </w:r>
          </w:p>
        </w:tc>
        <w:tc>
          <w:tcPr>
            <w:tcW w:w="573" w:type="dxa"/>
            <w:vAlign w:val="center"/>
          </w:tcPr>
          <w:p>
            <w:pPr>
              <w:pStyle w:val="Trabajos"/>
              <w:spacing w:line="240" w:lineRule="auto" w:before="0" w:after="0"/>
              <w:jc w:val="center"/>
            </w:pPr>
            <w:r>
              <w:rPr>
                <w:sz w:val="14"/>
                <w:szCs w:val="14"/>
                <w:shd w:val="clear" w:color="auto" w:fill="D3B3F2"/>
                <w:lang w:val="es-ES"/>
              </w:rPr>
              <w:t>407,14</w:t>
            </w:r>
          </w:p>
        </w:tc>
        <w:tc>
          <w:tcPr>
            <w:tcW w:w="573" w:type="dxa"/>
            <w:vAlign w:val="center"/>
          </w:tcPr>
          <w:p>
            <w:pPr>
              <w:pStyle w:val="Trabajos"/>
              <w:spacing w:line="240" w:lineRule="auto" w:before="0" w:after="0"/>
              <w:jc w:val="center"/>
            </w:pPr>
            <w:r>
              <w:rPr>
                <w:sz w:val="14"/>
                <w:szCs w:val="14"/>
                <w:shd w:val="clear" w:color="auto" w:fill="D3B3F2"/>
                <w:lang w:val="es-ES"/>
              </w:rPr>
              <w:t>695,76</w:t>
            </w:r>
          </w:p>
        </w:tc>
        <w:tc>
          <w:tcPr>
            <w:tcW w:w="573" w:type="dxa"/>
            <w:vAlign w:val="center"/>
          </w:tcPr>
          <w:p>
            <w:pPr>
              <w:pStyle w:val="Trabajos"/>
              <w:spacing w:line="240" w:lineRule="auto" w:before="0" w:after="0"/>
              <w:jc w:val="center"/>
            </w:pPr>
            <w:r>
              <w:rPr>
                <w:sz w:val="14"/>
                <w:szCs w:val="14"/>
                <w:shd w:val="clear" w:color="auto" w:fill="D3B3F2"/>
                <w:lang w:val="es-ES"/>
              </w:rPr>
              <w:t>1198,39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PARALLEL_CHEAPEST_INSERTION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37,15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164,80</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229,97</w:t>
            </w:r>
          </w:p>
        </w:tc>
        <w:tc>
          <w:tcPr>
            <w:tcW w:w="573" w:type="dxa"/>
            <w:vAlign w:val="center"/>
          </w:tcPr>
          <w:p>
            <w:pPr>
              <w:pStyle w:val="Trabajos"/>
              <w:spacing w:line="240" w:lineRule="auto" w:before="0" w:after="0"/>
              <w:jc w:val="center"/>
            </w:pPr>
            <w:r>
              <w:rPr>
                <w:sz w:val="14"/>
                <w:szCs w:val="14"/>
                <w:shd w:val="clear" w:color="auto" w:fill="D3B3F2"/>
                <w:lang w:val="es-ES"/>
              </w:rPr>
              <w:t>242,68</w:t>
            </w:r>
          </w:p>
        </w:tc>
        <w:tc>
          <w:tcPr>
            <w:tcW w:w="573" w:type="dxa"/>
            <w:vAlign w:val="center"/>
          </w:tcPr>
          <w:p>
            <w:pPr>
              <w:pStyle w:val="Trabajos"/>
              <w:spacing w:line="240" w:lineRule="auto" w:before="0" w:after="0"/>
              <w:jc w:val="center"/>
            </w:pPr>
            <w:r>
              <w:rPr>
                <w:sz w:val="14"/>
                <w:szCs w:val="14"/>
                <w:shd w:val="clear" w:color="auto" w:fill="D3B3F2"/>
                <w:lang w:val="es-ES"/>
              </w:rPr>
              <w:t>369,48</w:t>
            </w:r>
          </w:p>
        </w:tc>
        <w:tc>
          <w:tcPr>
            <w:tcW w:w="573" w:type="dxa"/>
            <w:vAlign w:val="center"/>
          </w:tcPr>
          <w:p>
            <w:pPr>
              <w:pStyle w:val="Trabajos"/>
              <w:spacing w:line="240" w:lineRule="auto" w:before="0" w:after="0"/>
              <w:jc w:val="center"/>
            </w:pPr>
            <w:r>
              <w:rPr>
                <w:sz w:val="14"/>
                <w:szCs w:val="14"/>
                <w:shd w:val="clear" w:color="auto" w:fill="D3B3F2"/>
                <w:lang w:val="es-ES"/>
              </w:rPr>
              <w:t>409,44</w:t>
            </w:r>
          </w:p>
        </w:tc>
        <w:tc>
          <w:tcPr>
            <w:tcW w:w="573" w:type="dxa"/>
            <w:vAlign w:val="center"/>
          </w:tcPr>
          <w:p>
            <w:pPr>
              <w:pStyle w:val="Trabajos"/>
              <w:spacing w:line="240" w:lineRule="auto" w:before="0" w:after="0"/>
              <w:jc w:val="center"/>
            </w:pPr>
            <w:r>
              <w:rPr>
                <w:sz w:val="14"/>
                <w:szCs w:val="14"/>
                <w:shd w:val="clear" w:color="auto" w:fill="D3B3F2"/>
                <w:lang w:val="es-ES"/>
              </w:rPr>
              <w:t>726,99</w:t>
            </w:r>
          </w:p>
        </w:tc>
        <w:tc>
          <w:tcPr>
            <w:tcW w:w="573" w:type="dxa"/>
            <w:vAlign w:val="center"/>
          </w:tcPr>
          <w:p>
            <w:pPr>
              <w:pStyle w:val="Trabajos"/>
              <w:spacing w:line="240" w:lineRule="auto" w:before="0" w:after="0"/>
              <w:jc w:val="center"/>
            </w:pPr>
            <w:r>
              <w:rPr>
                <w:sz w:val="14"/>
                <w:szCs w:val="14"/>
                <w:shd w:val="clear" w:color="auto" w:fill="D3B3F2"/>
                <w:lang w:val="es-ES"/>
              </w:rPr>
              <w:t>1196,29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LOCAL_CHEAPEST_ARC + TABU_SEARCH</w:t>
            </w:r>
          </w:p>
        </w:tc>
        <w:tc>
          <w:tcPr>
            <w:tcW w:w="560" w:type="dxa"/>
            <w:vAlign w:val="center"/>
          </w:tcPr>
          <w:p>
            <w:pPr>
              <w:pStyle w:val="Trabajos"/>
              <w:spacing w:line="240" w:lineRule="auto" w:before="0" w:after="0"/>
              <w:jc w:val="center"/>
            </w:pPr>
            <w:r>
              <w:rPr>
                <w:sz w:val="14"/>
                <w:szCs w:val="14"/>
                <w:shd w:val="clear" w:color="auto" w:fill="D3B3F2"/>
                <w:lang w:val="es-ES"/>
              </w:rPr>
              <w:t>39,00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162,77</w:t>
            </w:r>
          </w:p>
        </w:tc>
        <w:tc>
          <w:tcPr>
            <w:tcW w:w="573" w:type="dxa"/>
            <w:vAlign w:val="center"/>
          </w:tcPr>
          <w:p>
            <w:pPr>
              <w:pStyle w:val="Trabajos"/>
              <w:spacing w:line="240" w:lineRule="auto" w:before="0" w:after="0"/>
              <w:jc w:val="center"/>
            </w:pPr>
            <w:r>
              <w:rPr>
                <w:sz w:val="14"/>
                <w:szCs w:val="14"/>
                <w:shd w:val="clear" w:color="auto" w:fill="D3B3F2"/>
                <w:lang w:val="es-ES"/>
              </w:rPr>
              <w:t>165,62</w:t>
            </w:r>
          </w:p>
        </w:tc>
        <w:tc>
          <w:tcPr>
            <w:tcW w:w="573" w:type="dxa"/>
            <w:vAlign w:val="center"/>
          </w:tcPr>
          <w:p>
            <w:pPr>
              <w:pStyle w:val="Trabajos"/>
              <w:spacing w:line="240" w:lineRule="auto" w:before="0" w:after="0"/>
              <w:jc w:val="center"/>
            </w:pPr>
            <w:r>
              <w:rPr>
                <w:sz w:val="14"/>
                <w:szCs w:val="14"/>
                <w:shd w:val="clear" w:color="auto" w:fill="D3B3F2"/>
                <w:lang w:val="es-ES"/>
              </w:rPr>
              <w:t>211,97</w:t>
            </w:r>
          </w:p>
        </w:tc>
        <w:tc>
          <w:tcPr>
            <w:tcW w:w="573" w:type="dxa"/>
            <w:vAlign w:val="center"/>
          </w:tcPr>
          <w:p>
            <w:pPr>
              <w:pStyle w:val="Trabajos"/>
              <w:spacing w:line="240" w:lineRule="auto" w:before="0" w:after="0"/>
              <w:jc w:val="center"/>
            </w:pPr>
            <w:r>
              <w:rPr>
                <w:sz w:val="14"/>
                <w:szCs w:val="14"/>
                <w:shd w:val="clear" w:color="auto" w:fill="D3B3F2"/>
                <w:lang w:val="es-ES"/>
              </w:rPr>
              <w:t>254,98</w:t>
            </w:r>
          </w:p>
        </w:tc>
        <w:tc>
          <w:tcPr>
            <w:tcW w:w="573" w:type="dxa"/>
            <w:vAlign w:val="center"/>
          </w:tcPr>
          <w:p>
            <w:pPr>
              <w:pStyle w:val="Trabajos"/>
              <w:spacing w:line="240" w:lineRule="auto" w:before="0" w:after="0"/>
              <w:jc w:val="center"/>
            </w:pPr>
            <w:r>
              <w:rPr>
                <w:sz w:val="14"/>
                <w:szCs w:val="14"/>
                <w:shd w:val="clear" w:color="auto" w:fill="D3B3F2"/>
                <w:lang w:val="es-ES"/>
              </w:rPr>
              <w:t>384,97</w:t>
            </w:r>
          </w:p>
        </w:tc>
        <w:tc>
          <w:tcPr>
            <w:tcW w:w="573" w:type="dxa"/>
            <w:vAlign w:val="center"/>
          </w:tcPr>
          <w:p>
            <w:pPr>
              <w:pStyle w:val="Trabajos"/>
              <w:spacing w:line="240" w:lineRule="auto" w:before="0" w:after="0"/>
              <w:jc w:val="center"/>
            </w:pPr>
            <w:r>
              <w:rPr>
                <w:sz w:val="14"/>
                <w:szCs w:val="14"/>
                <w:shd w:val="clear" w:color="auto" w:fill="D3B3F2"/>
                <w:lang w:val="es-ES"/>
              </w:rPr>
              <w:t>454,45</w:t>
            </w:r>
          </w:p>
        </w:tc>
        <w:tc>
          <w:tcPr>
            <w:tcW w:w="573" w:type="dxa"/>
            <w:vAlign w:val="center"/>
          </w:tcPr>
          <w:p>
            <w:pPr>
              <w:pStyle w:val="Trabajos"/>
              <w:spacing w:line="240" w:lineRule="auto" w:before="0" w:after="0"/>
              <w:jc w:val="center"/>
            </w:pPr>
            <w:r>
              <w:rPr>
                <w:sz w:val="14"/>
                <w:szCs w:val="14"/>
                <w:shd w:val="clear" w:color="auto" w:fill="D3B3F2"/>
                <w:lang w:val="es-ES"/>
              </w:rPr>
              <w:t>708,23</w:t>
            </w:r>
          </w:p>
        </w:tc>
        <w:tc>
          <w:tcPr>
            <w:tcW w:w="573" w:type="dxa"/>
            <w:vAlign w:val="center"/>
          </w:tcPr>
          <w:p>
            <w:pPr>
              <w:pStyle w:val="Trabajos"/>
              <w:spacing w:line="240" w:lineRule="auto" w:before="0" w:after="0"/>
              <w:jc w:val="center"/>
            </w:pPr>
            <w:r>
              <w:rPr>
                <w:sz w:val="14"/>
                <w:szCs w:val="14"/>
                <w:shd w:val="clear" w:color="auto" w:fill="D3B3F2"/>
                <w:lang w:val="es-ES"/>
              </w:rPr>
              <w:t>1102,95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39,15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164,60</w:t>
            </w:r>
          </w:p>
        </w:tc>
        <w:tc>
          <w:tcPr>
            <w:tcW w:w="573" w:type="dxa"/>
            <w:vAlign w:val="center"/>
          </w:tcPr>
          <w:p>
            <w:pPr>
              <w:pStyle w:val="Trabajos"/>
              <w:spacing w:line="240" w:lineRule="auto" w:before="0" w:after="0"/>
              <w:jc w:val="center"/>
            </w:pPr>
            <w:r>
              <w:rPr>
                <w:sz w:val="14"/>
                <w:szCs w:val="14"/>
                <w:shd w:val="clear" w:color="auto" w:fill="D3B3F2"/>
                <w:lang w:val="es-ES"/>
              </w:rPr>
              <w:t>160,94</w:t>
            </w:r>
          </w:p>
        </w:tc>
        <w:tc>
          <w:tcPr>
            <w:tcW w:w="573" w:type="dxa"/>
            <w:vAlign w:val="center"/>
          </w:tcPr>
          <w:p>
            <w:pPr>
              <w:pStyle w:val="Trabajos"/>
              <w:spacing w:line="240" w:lineRule="auto" w:before="0" w:after="0"/>
              <w:jc w:val="center"/>
            </w:pPr>
            <w:r>
              <w:rPr>
                <w:sz w:val="14"/>
                <w:szCs w:val="14"/>
                <w:shd w:val="clear" w:color="auto" w:fill="D3B3F2"/>
                <w:lang w:val="es-ES"/>
              </w:rPr>
              <w:t>212,35</w:t>
            </w:r>
          </w:p>
        </w:tc>
        <w:tc>
          <w:tcPr>
            <w:tcW w:w="573" w:type="dxa"/>
            <w:vAlign w:val="center"/>
          </w:tcPr>
          <w:p>
            <w:pPr>
              <w:pStyle w:val="Trabajos"/>
              <w:spacing w:line="240" w:lineRule="auto" w:before="0" w:after="0"/>
              <w:jc w:val="center"/>
            </w:pPr>
            <w:r>
              <w:rPr>
                <w:sz w:val="14"/>
                <w:szCs w:val="14"/>
                <w:shd w:val="clear" w:color="auto" w:fill="D3B3F2"/>
                <w:lang w:val="es-ES"/>
              </w:rPr>
              <w:t>239,59</w:t>
            </w:r>
          </w:p>
        </w:tc>
        <w:tc>
          <w:tcPr>
            <w:tcW w:w="573" w:type="dxa"/>
            <w:vAlign w:val="center"/>
          </w:tcPr>
          <w:p>
            <w:pPr>
              <w:pStyle w:val="Trabajos"/>
              <w:spacing w:line="240" w:lineRule="auto" w:before="0" w:after="0"/>
              <w:jc w:val="center"/>
            </w:pPr>
            <w:r>
              <w:rPr>
                <w:sz w:val="14"/>
                <w:szCs w:val="14"/>
                <w:shd w:val="clear" w:color="auto" w:fill="D3B3F2"/>
                <w:lang w:val="es-ES"/>
              </w:rPr>
              <w:t>369,50</w:t>
            </w:r>
          </w:p>
        </w:tc>
        <w:tc>
          <w:tcPr>
            <w:tcW w:w="573" w:type="dxa"/>
            <w:vAlign w:val="center"/>
          </w:tcPr>
          <w:p>
            <w:pPr>
              <w:pStyle w:val="Trabajos"/>
              <w:spacing w:line="240" w:lineRule="auto" w:before="0" w:after="0"/>
              <w:jc w:val="center"/>
            </w:pPr>
            <w:r>
              <w:rPr>
                <w:sz w:val="14"/>
                <w:szCs w:val="14"/>
                <w:shd w:val="clear" w:color="auto" w:fill="D3B3F2"/>
                <w:lang w:val="es-ES"/>
              </w:rPr>
              <w:t>500,50</w:t>
            </w:r>
          </w:p>
        </w:tc>
        <w:tc>
          <w:tcPr>
            <w:tcW w:w="573" w:type="dxa"/>
            <w:vAlign w:val="center"/>
          </w:tcPr>
          <w:p>
            <w:pPr>
              <w:pStyle w:val="Trabajos"/>
              <w:spacing w:line="240" w:lineRule="auto" w:before="0" w:after="0"/>
              <w:jc w:val="center"/>
            </w:pPr>
            <w:r>
              <w:rPr>
                <w:sz w:val="14"/>
                <w:szCs w:val="14"/>
                <w:shd w:val="clear" w:color="auto" w:fill="D3B3F2"/>
                <w:lang w:val="es-ES"/>
              </w:rPr>
              <w:t>781,64</w:t>
            </w:r>
          </w:p>
        </w:tc>
        <w:tc>
          <w:tcPr>
            <w:tcW w:w="573" w:type="dxa"/>
            <w:vAlign w:val="center"/>
          </w:tcPr>
          <w:p>
            <w:pPr>
              <w:pStyle w:val="Trabajos"/>
              <w:spacing w:line="240" w:lineRule="auto" w:before="0" w:after="0"/>
              <w:jc w:val="center"/>
            </w:pPr>
            <w:r>
              <w:rPr>
                <w:sz w:val="14"/>
                <w:szCs w:val="14"/>
                <w:shd w:val="clear" w:color="auto" w:fill="D3B3F2"/>
                <w:lang w:val="es-ES"/>
              </w:rPr>
              <w:t>1106,79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39,65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164,37</w:t>
            </w:r>
          </w:p>
        </w:tc>
        <w:tc>
          <w:tcPr>
            <w:tcW w:w="573" w:type="dxa"/>
            <w:vAlign w:val="center"/>
          </w:tcPr>
          <w:p>
            <w:pPr>
              <w:pStyle w:val="Trabajos"/>
              <w:spacing w:line="240" w:lineRule="auto" w:before="0" w:after="0"/>
              <w:jc w:val="center"/>
            </w:pPr>
            <w:r>
              <w:rPr>
                <w:sz w:val="14"/>
                <w:szCs w:val="14"/>
                <w:shd w:val="clear" w:color="auto" w:fill="D3B3F2"/>
                <w:lang w:val="es-ES"/>
              </w:rPr>
              <w:t>250,56</w:t>
            </w:r>
          </w:p>
        </w:tc>
        <w:tc>
          <w:tcPr>
            <w:tcW w:w="573" w:type="dxa"/>
            <w:vAlign w:val="center"/>
          </w:tcPr>
          <w:p>
            <w:pPr>
              <w:pStyle w:val="Trabajos"/>
              <w:spacing w:line="240" w:lineRule="auto" w:before="0" w:after="0"/>
              <w:jc w:val="center"/>
            </w:pPr>
            <w:r>
              <w:rPr>
                <w:sz w:val="14"/>
                <w:szCs w:val="14"/>
                <w:shd w:val="clear" w:color="auto" w:fill="D3B3F2"/>
                <w:lang w:val="es-ES"/>
              </w:rPr>
              <w:t>223,18</w:t>
            </w:r>
          </w:p>
        </w:tc>
        <w:tc>
          <w:tcPr>
            <w:tcW w:w="573" w:type="dxa"/>
            <w:vAlign w:val="center"/>
          </w:tcPr>
          <w:p>
            <w:pPr>
              <w:pStyle w:val="Trabajos"/>
              <w:spacing w:line="240" w:lineRule="auto" w:before="0" w:after="0"/>
              <w:jc w:val="center"/>
            </w:pPr>
            <w:r>
              <w:rPr>
                <w:sz w:val="14"/>
                <w:szCs w:val="14"/>
                <w:shd w:val="clear" w:color="auto" w:fill="D3B3F2"/>
                <w:lang w:val="es-ES"/>
              </w:rPr>
              <w:t>241,91</w:t>
            </w:r>
          </w:p>
        </w:tc>
        <w:tc>
          <w:tcPr>
            <w:tcW w:w="573" w:type="dxa"/>
            <w:vAlign w:val="center"/>
          </w:tcPr>
          <w:p>
            <w:pPr>
              <w:pStyle w:val="Trabajos"/>
              <w:spacing w:line="240" w:lineRule="auto" w:before="0" w:after="0"/>
              <w:jc w:val="center"/>
            </w:pPr>
            <w:r>
              <w:rPr>
                <w:sz w:val="14"/>
                <w:szCs w:val="14"/>
                <w:shd w:val="clear" w:color="auto" w:fill="D3B3F2"/>
                <w:lang w:val="es-ES"/>
              </w:rPr>
              <w:t>342,23</w:t>
            </w:r>
          </w:p>
        </w:tc>
        <w:tc>
          <w:tcPr>
            <w:tcW w:w="573" w:type="dxa"/>
            <w:vAlign w:val="center"/>
          </w:tcPr>
          <w:p>
            <w:pPr>
              <w:pStyle w:val="Trabajos"/>
              <w:spacing w:line="240" w:lineRule="auto" w:before="0" w:after="0"/>
              <w:jc w:val="center"/>
            </w:pPr>
            <w:r>
              <w:rPr>
                <w:sz w:val="14"/>
                <w:szCs w:val="14"/>
                <w:shd w:val="clear" w:color="auto" w:fill="D3B3F2"/>
                <w:lang w:val="es-ES"/>
              </w:rPr>
              <w:t>477,96</w:t>
            </w:r>
          </w:p>
        </w:tc>
        <w:tc>
          <w:tcPr>
            <w:tcW w:w="573" w:type="dxa"/>
            <w:vAlign w:val="center"/>
          </w:tcPr>
          <w:p>
            <w:pPr>
              <w:pStyle w:val="Trabajos"/>
              <w:spacing w:line="240" w:lineRule="auto" w:before="0" w:after="0"/>
              <w:jc w:val="center"/>
            </w:pPr>
            <w:r>
              <w:rPr>
                <w:sz w:val="14"/>
                <w:szCs w:val="14"/>
                <w:shd w:val="clear" w:color="auto" w:fill="D3B3F2"/>
                <w:lang w:val="es-ES"/>
              </w:rPr>
              <w:t>706,12</w:t>
            </w:r>
          </w:p>
        </w:tc>
        <w:tc>
          <w:tcPr>
            <w:tcW w:w="573" w:type="dxa"/>
            <w:vAlign w:val="center"/>
          </w:tcPr>
          <w:p>
            <w:pPr>
              <w:pStyle w:val="Trabajos"/>
              <w:spacing w:line="240" w:lineRule="auto" w:before="0" w:after="0"/>
              <w:jc w:val="center"/>
            </w:pPr>
            <w:r>
              <w:rPr>
                <w:sz w:val="14"/>
                <w:szCs w:val="14"/>
                <w:shd w:val="clear" w:color="auto" w:fill="D3B3F2"/>
                <w:lang w:val="es-ES"/>
              </w:rPr>
              <w:t>1245,89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PATH_CHEAPEST_ARC + TABU_SEARCH</w:t>
            </w:r>
          </w:p>
        </w:tc>
        <w:tc>
          <w:tcPr>
            <w:tcW w:w="560" w:type="dxa"/>
            <w:vAlign w:val="center"/>
          </w:tcPr>
          <w:p>
            <w:pPr>
              <w:pStyle w:val="Trabajos"/>
              <w:spacing w:line="240" w:lineRule="auto" w:before="0" w:after="0"/>
              <w:jc w:val="center"/>
            </w:pPr>
            <w:r>
              <w:rPr>
                <w:sz w:val="14"/>
                <w:szCs w:val="14"/>
                <w:shd w:val="clear" w:color="auto" w:fill="D3B3F2"/>
                <w:lang w:val="es-ES"/>
              </w:rPr>
              <w:t>41,25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161,90</w:t>
            </w:r>
          </w:p>
        </w:tc>
        <w:tc>
          <w:tcPr>
            <w:tcW w:w="573" w:type="dxa"/>
            <w:vAlign w:val="center"/>
          </w:tcPr>
          <w:p>
            <w:pPr>
              <w:pStyle w:val="Trabajos"/>
              <w:spacing w:line="240" w:lineRule="auto" w:before="0" w:after="0"/>
              <w:jc w:val="center"/>
            </w:pPr>
            <w:r>
              <w:rPr>
                <w:sz w:val="14"/>
                <w:szCs w:val="14"/>
                <w:shd w:val="clear" w:color="auto" w:fill="D3B3F2"/>
                <w:lang w:val="es-ES"/>
              </w:rPr>
              <w:t>243,86</w:t>
            </w:r>
          </w:p>
        </w:tc>
        <w:tc>
          <w:tcPr>
            <w:tcW w:w="573" w:type="dxa"/>
            <w:vAlign w:val="center"/>
          </w:tcPr>
          <w:p>
            <w:pPr>
              <w:pStyle w:val="Trabajos"/>
              <w:spacing w:line="240" w:lineRule="auto" w:before="0" w:after="0"/>
              <w:jc w:val="center"/>
            </w:pPr>
            <w:r>
              <w:rPr>
                <w:sz w:val="14"/>
                <w:szCs w:val="14"/>
                <w:shd w:val="clear" w:color="auto" w:fill="D3B3F2"/>
                <w:lang w:val="es-ES"/>
              </w:rPr>
              <w:t>232,20</w:t>
            </w:r>
          </w:p>
        </w:tc>
        <w:tc>
          <w:tcPr>
            <w:tcW w:w="573" w:type="dxa"/>
            <w:vAlign w:val="center"/>
          </w:tcPr>
          <w:p>
            <w:pPr>
              <w:pStyle w:val="Trabajos"/>
              <w:spacing w:line="240" w:lineRule="auto" w:before="0" w:after="0"/>
              <w:jc w:val="center"/>
            </w:pPr>
            <w:r>
              <w:rPr>
                <w:sz w:val="14"/>
                <w:szCs w:val="14"/>
                <w:shd w:val="clear" w:color="auto" w:fill="D3B3F2"/>
                <w:lang w:val="es-ES"/>
              </w:rPr>
              <w:t>245,50</w:t>
            </w:r>
          </w:p>
        </w:tc>
        <w:tc>
          <w:tcPr>
            <w:tcW w:w="573" w:type="dxa"/>
            <w:vAlign w:val="center"/>
          </w:tcPr>
          <w:p>
            <w:pPr>
              <w:pStyle w:val="Trabajos"/>
              <w:spacing w:line="240" w:lineRule="auto" w:before="0" w:after="0"/>
              <w:jc w:val="center"/>
            </w:pPr>
            <w:r>
              <w:rPr>
                <w:sz w:val="14"/>
                <w:szCs w:val="14"/>
                <w:shd w:val="clear" w:color="auto" w:fill="D3B3F2"/>
                <w:lang w:val="es-ES"/>
              </w:rPr>
              <w:t>300,27</w:t>
            </w:r>
          </w:p>
        </w:tc>
        <w:tc>
          <w:tcPr>
            <w:tcW w:w="573" w:type="dxa"/>
            <w:vAlign w:val="center"/>
          </w:tcPr>
          <w:p>
            <w:pPr>
              <w:pStyle w:val="Trabajos"/>
              <w:spacing w:line="240" w:lineRule="auto" w:before="0" w:after="0"/>
              <w:jc w:val="center"/>
            </w:pPr>
            <w:r>
              <w:rPr>
                <w:sz w:val="14"/>
                <w:szCs w:val="14"/>
                <w:shd w:val="clear" w:color="auto" w:fill="D3B3F2"/>
                <w:lang w:val="es-ES"/>
              </w:rPr>
              <w:t>412,02</w:t>
            </w:r>
          </w:p>
        </w:tc>
        <w:tc>
          <w:tcPr>
            <w:tcW w:w="573" w:type="dxa"/>
            <w:vAlign w:val="center"/>
          </w:tcPr>
          <w:p>
            <w:pPr>
              <w:pStyle w:val="Trabajos"/>
              <w:spacing w:line="240" w:lineRule="auto" w:before="0" w:after="0"/>
              <w:jc w:val="center"/>
            </w:pPr>
            <w:r>
              <w:rPr>
                <w:sz w:val="14"/>
                <w:szCs w:val="14"/>
                <w:shd w:val="clear" w:color="auto" w:fill="D3B3F2"/>
                <w:lang w:val="es-ES"/>
              </w:rPr>
              <w:t>728,39</w:t>
            </w:r>
          </w:p>
        </w:tc>
        <w:tc>
          <w:tcPr>
            <w:tcW w:w="573" w:type="dxa"/>
            <w:vAlign w:val="center"/>
          </w:tcPr>
          <w:p>
            <w:pPr>
              <w:pStyle w:val="Trabajos"/>
              <w:spacing w:line="240" w:lineRule="auto" w:before="0" w:after="0"/>
              <w:jc w:val="center"/>
            </w:pPr>
            <w:r>
              <w:rPr>
                <w:sz w:val="14"/>
                <w:szCs w:val="14"/>
                <w:shd w:val="clear" w:color="auto" w:fill="D3B3F2"/>
                <w:lang w:val="es-ES"/>
              </w:rPr>
              <w:t>1238,52</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GLOBAL_CHEAPEST_ARC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41,35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166,13</w:t>
            </w:r>
          </w:p>
        </w:tc>
        <w:tc>
          <w:tcPr>
            <w:tcW w:w="573" w:type="dxa"/>
            <w:vAlign w:val="center"/>
          </w:tcPr>
          <w:p>
            <w:pPr>
              <w:pStyle w:val="Trabajos"/>
              <w:spacing w:line="240" w:lineRule="auto" w:before="0" w:after="0"/>
              <w:jc w:val="center"/>
            </w:pPr>
            <w:r>
              <w:rPr>
                <w:sz w:val="14"/>
                <w:szCs w:val="14"/>
                <w:shd w:val="clear" w:color="auto" w:fill="D3B3F2"/>
                <w:lang w:val="es-ES"/>
              </w:rPr>
              <w:t>181,34</w:t>
            </w:r>
          </w:p>
        </w:tc>
        <w:tc>
          <w:tcPr>
            <w:tcW w:w="573" w:type="dxa"/>
            <w:vAlign w:val="center"/>
          </w:tcPr>
          <w:p>
            <w:pPr>
              <w:pStyle w:val="Trabajos"/>
              <w:spacing w:line="240" w:lineRule="auto" w:before="0" w:after="0"/>
              <w:jc w:val="center"/>
            </w:pPr>
            <w:r>
              <w:rPr>
                <w:sz w:val="14"/>
                <w:szCs w:val="14"/>
                <w:shd w:val="clear" w:color="auto" w:fill="D3B3F2"/>
                <w:lang w:val="es-ES"/>
              </w:rPr>
              <w:t>234,49</w:t>
            </w:r>
          </w:p>
        </w:tc>
        <w:tc>
          <w:tcPr>
            <w:tcW w:w="573" w:type="dxa"/>
            <w:vAlign w:val="center"/>
          </w:tcPr>
          <w:p>
            <w:pPr>
              <w:pStyle w:val="Trabajos"/>
              <w:spacing w:line="240" w:lineRule="auto" w:before="0" w:after="0"/>
              <w:jc w:val="center"/>
            </w:pPr>
            <w:r>
              <w:rPr>
                <w:sz w:val="14"/>
                <w:szCs w:val="14"/>
                <w:shd w:val="clear" w:color="auto" w:fill="D3B3F2"/>
                <w:lang w:val="es-ES"/>
              </w:rPr>
              <w:t>246,27</w:t>
            </w:r>
          </w:p>
        </w:tc>
        <w:tc>
          <w:tcPr>
            <w:tcW w:w="573" w:type="dxa"/>
            <w:vAlign w:val="center"/>
          </w:tcPr>
          <w:p>
            <w:pPr>
              <w:pStyle w:val="Trabajos"/>
              <w:spacing w:line="240" w:lineRule="auto" w:before="0" w:after="0"/>
              <w:jc w:val="center"/>
            </w:pPr>
            <w:r>
              <w:rPr>
                <w:sz w:val="14"/>
                <w:szCs w:val="14"/>
                <w:shd w:val="clear" w:color="auto" w:fill="D3B3F2"/>
                <w:lang w:val="es-ES"/>
              </w:rPr>
              <w:t>326,78</w:t>
            </w:r>
          </w:p>
        </w:tc>
        <w:tc>
          <w:tcPr>
            <w:tcW w:w="573" w:type="dxa"/>
            <w:vAlign w:val="center"/>
          </w:tcPr>
          <w:p>
            <w:pPr>
              <w:pStyle w:val="Trabajos"/>
              <w:spacing w:line="240" w:lineRule="auto" w:before="0" w:after="0"/>
              <w:jc w:val="center"/>
            </w:pPr>
            <w:r>
              <w:rPr>
                <w:sz w:val="14"/>
                <w:szCs w:val="14"/>
                <w:shd w:val="clear" w:color="auto" w:fill="D3B3F2"/>
                <w:lang w:val="es-ES"/>
              </w:rPr>
              <w:t>413,12</w:t>
            </w:r>
          </w:p>
        </w:tc>
        <w:tc>
          <w:tcPr>
            <w:tcW w:w="573" w:type="dxa"/>
            <w:vAlign w:val="center"/>
          </w:tcPr>
          <w:p>
            <w:pPr>
              <w:pStyle w:val="Trabajos"/>
              <w:spacing w:line="240" w:lineRule="auto" w:before="0" w:after="0"/>
              <w:jc w:val="center"/>
            </w:pPr>
            <w:r>
              <w:rPr>
                <w:sz w:val="14"/>
                <w:szCs w:val="14"/>
                <w:shd w:val="clear" w:color="auto" w:fill="D3B3F2"/>
                <w:lang w:val="es-ES"/>
              </w:rPr>
              <w:t>773,66</w:t>
            </w:r>
          </w:p>
        </w:tc>
        <w:tc>
          <w:tcPr>
            <w:tcW w:w="573" w:type="dxa"/>
            <w:vAlign w:val="center"/>
          </w:tcPr>
          <w:p>
            <w:pPr>
              <w:pStyle w:val="Trabajos"/>
              <w:spacing w:line="240" w:lineRule="auto" w:before="0" w:after="0"/>
              <w:jc w:val="center"/>
            </w:pPr>
            <w:r>
              <w:rPr>
                <w:sz w:val="14"/>
                <w:szCs w:val="14"/>
                <w:shd w:val="clear" w:color="auto" w:fill="D3B3F2"/>
                <w:lang w:val="es-ES"/>
              </w:rPr>
              <w:t>1228,01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LOCAL_CHEAPEST_COST_INSERTION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41,65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166,75</w:t>
            </w:r>
          </w:p>
        </w:tc>
        <w:tc>
          <w:tcPr>
            <w:tcW w:w="573" w:type="dxa"/>
            <w:vAlign w:val="center"/>
          </w:tcPr>
          <w:p>
            <w:pPr>
              <w:pStyle w:val="Trabajos"/>
              <w:spacing w:line="240" w:lineRule="auto" w:before="0" w:after="0"/>
              <w:jc w:val="center"/>
            </w:pPr>
            <w:r>
              <w:rPr>
                <w:sz w:val="14"/>
                <w:szCs w:val="14"/>
                <w:shd w:val="clear" w:color="auto" w:fill="D3B3F2"/>
                <w:lang w:val="es-ES"/>
              </w:rPr>
              <w:t>161,68</w:t>
            </w:r>
          </w:p>
        </w:tc>
        <w:tc>
          <w:tcPr>
            <w:tcW w:w="573" w:type="dxa"/>
            <w:vAlign w:val="center"/>
          </w:tcPr>
          <w:p>
            <w:pPr>
              <w:pStyle w:val="Trabajos"/>
              <w:spacing w:line="240" w:lineRule="auto" w:before="0" w:after="0"/>
              <w:jc w:val="center"/>
            </w:pPr>
            <w:r>
              <w:rPr>
                <w:sz w:val="14"/>
                <w:szCs w:val="14"/>
                <w:shd w:val="clear" w:color="auto" w:fill="D3B3F2"/>
                <w:lang w:val="es-ES"/>
              </w:rPr>
              <w:t>209,19</w:t>
            </w:r>
          </w:p>
        </w:tc>
        <w:tc>
          <w:tcPr>
            <w:tcW w:w="573" w:type="dxa"/>
            <w:vAlign w:val="center"/>
          </w:tcPr>
          <w:p>
            <w:pPr>
              <w:pStyle w:val="Trabajos"/>
              <w:spacing w:line="240" w:lineRule="auto" w:before="0" w:after="0"/>
              <w:jc w:val="center"/>
            </w:pPr>
            <w:r>
              <w:rPr>
                <w:sz w:val="14"/>
                <w:szCs w:val="14"/>
                <w:shd w:val="clear" w:color="auto" w:fill="D3B3F2"/>
                <w:lang w:val="es-ES"/>
              </w:rPr>
              <w:t>236,11</w:t>
            </w:r>
          </w:p>
        </w:tc>
        <w:tc>
          <w:tcPr>
            <w:tcW w:w="573" w:type="dxa"/>
            <w:vAlign w:val="center"/>
          </w:tcPr>
          <w:p>
            <w:pPr>
              <w:pStyle w:val="Trabajos"/>
              <w:spacing w:line="240" w:lineRule="auto" w:before="0" w:after="0"/>
              <w:jc w:val="center"/>
            </w:pPr>
            <w:r>
              <w:rPr>
                <w:sz w:val="14"/>
                <w:szCs w:val="14"/>
                <w:shd w:val="clear" w:color="auto" w:fill="D3B3F2"/>
                <w:lang w:val="es-ES"/>
              </w:rPr>
              <w:t>316,02</w:t>
            </w:r>
          </w:p>
        </w:tc>
        <w:tc>
          <w:tcPr>
            <w:tcW w:w="573" w:type="dxa"/>
            <w:vAlign w:val="center"/>
          </w:tcPr>
          <w:p>
            <w:pPr>
              <w:pStyle w:val="Trabajos"/>
              <w:spacing w:line="240" w:lineRule="auto" w:before="0" w:after="0"/>
              <w:jc w:val="center"/>
            </w:pPr>
            <w:r>
              <w:rPr>
                <w:sz w:val="14"/>
                <w:szCs w:val="14"/>
                <w:shd w:val="clear" w:color="auto" w:fill="D3B3F2"/>
                <w:lang w:val="es-ES"/>
              </w:rPr>
              <w:t>494,50</w:t>
            </w:r>
          </w:p>
        </w:tc>
        <w:tc>
          <w:tcPr>
            <w:tcW w:w="573" w:type="dxa"/>
            <w:vAlign w:val="center"/>
          </w:tcPr>
          <w:p>
            <w:pPr>
              <w:pStyle w:val="Trabajos"/>
              <w:spacing w:line="240" w:lineRule="auto" w:before="0" w:after="0"/>
              <w:jc w:val="center"/>
            </w:pPr>
            <w:r>
              <w:rPr>
                <w:sz w:val="14"/>
                <w:szCs w:val="14"/>
                <w:shd w:val="clear" w:color="auto" w:fill="D3B3F2"/>
                <w:lang w:val="es-ES"/>
              </w:rPr>
              <w:t>706,01</w:t>
            </w:r>
          </w:p>
        </w:tc>
        <w:tc>
          <w:tcPr>
            <w:tcW w:w="573" w:type="dxa"/>
            <w:vAlign w:val="center"/>
          </w:tcPr>
          <w:p>
            <w:pPr>
              <w:pStyle w:val="Trabajos"/>
              <w:spacing w:line="240" w:lineRule="auto" w:before="0" w:after="0"/>
              <w:jc w:val="center"/>
            </w:pPr>
            <w:r>
              <w:rPr>
                <w:sz w:val="14"/>
                <w:szCs w:val="14"/>
                <w:shd w:val="clear" w:color="auto" w:fill="D3B3F2"/>
                <w:lang w:val="es-ES"/>
              </w:rPr>
              <w:t>1298,16</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PATH_CHEAPEST_ARC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41,80</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96,56</w:t>
            </w:r>
          </w:p>
        </w:tc>
        <w:tc>
          <w:tcPr>
            <w:tcW w:w="573" w:type="dxa"/>
            <w:vAlign w:val="center"/>
          </w:tcPr>
          <w:p>
            <w:pPr>
              <w:pStyle w:val="Trabajos"/>
              <w:spacing w:line="240" w:lineRule="auto" w:before="0" w:after="0"/>
              <w:jc w:val="center"/>
            </w:pPr>
            <w:r>
              <w:rPr>
                <w:sz w:val="14"/>
                <w:szCs w:val="14"/>
                <w:shd w:val="clear" w:color="auto" w:fill="D3B3F2"/>
                <w:lang w:val="es-ES"/>
              </w:rPr>
              <w:t>161,06</w:t>
            </w:r>
          </w:p>
        </w:tc>
        <w:tc>
          <w:tcPr>
            <w:tcW w:w="573" w:type="dxa"/>
            <w:vAlign w:val="center"/>
          </w:tcPr>
          <w:p>
            <w:pPr>
              <w:pStyle w:val="Trabajos"/>
              <w:spacing w:line="240" w:lineRule="auto" w:before="0" w:after="0"/>
              <w:jc w:val="center"/>
            </w:pPr>
            <w:r>
              <w:rPr>
                <w:sz w:val="14"/>
                <w:szCs w:val="14"/>
                <w:shd w:val="clear" w:color="auto" w:fill="D3B3F2"/>
                <w:lang w:val="es-ES"/>
              </w:rPr>
              <w:t>237,47</w:t>
            </w:r>
          </w:p>
        </w:tc>
        <w:tc>
          <w:tcPr>
            <w:tcW w:w="573" w:type="dxa"/>
            <w:vAlign w:val="center"/>
          </w:tcPr>
          <w:p>
            <w:pPr>
              <w:pStyle w:val="Trabajos"/>
              <w:spacing w:line="240" w:lineRule="auto" w:before="0" w:after="0"/>
              <w:jc w:val="center"/>
            </w:pPr>
            <w:r>
              <w:rPr>
                <w:sz w:val="14"/>
                <w:szCs w:val="14"/>
                <w:shd w:val="clear" w:color="auto" w:fill="D3B3F2"/>
                <w:lang w:val="es-ES"/>
              </w:rPr>
              <w:t>213,07</w:t>
            </w:r>
          </w:p>
        </w:tc>
        <w:tc>
          <w:tcPr>
            <w:tcW w:w="573" w:type="dxa"/>
            <w:vAlign w:val="center"/>
          </w:tcPr>
          <w:p>
            <w:pPr>
              <w:pStyle w:val="Trabajos"/>
              <w:spacing w:line="240" w:lineRule="auto" w:before="0" w:after="0"/>
              <w:jc w:val="center"/>
            </w:pPr>
            <w:r>
              <w:rPr>
                <w:sz w:val="14"/>
                <w:szCs w:val="14"/>
                <w:shd w:val="clear" w:color="auto" w:fill="D3B3F2"/>
                <w:lang w:val="es-ES"/>
              </w:rPr>
              <w:t>249,22</w:t>
            </w:r>
          </w:p>
        </w:tc>
        <w:tc>
          <w:tcPr>
            <w:tcW w:w="573" w:type="dxa"/>
            <w:vAlign w:val="center"/>
          </w:tcPr>
          <w:p>
            <w:pPr>
              <w:pStyle w:val="Trabajos"/>
              <w:spacing w:line="240" w:lineRule="auto" w:before="0" w:after="0"/>
              <w:jc w:val="center"/>
            </w:pPr>
            <w:r>
              <w:rPr>
                <w:sz w:val="14"/>
                <w:szCs w:val="14"/>
                <w:shd w:val="clear" w:color="auto" w:fill="D3B3F2"/>
                <w:lang w:val="es-ES"/>
              </w:rPr>
              <w:t>309,95</w:t>
            </w:r>
          </w:p>
        </w:tc>
        <w:tc>
          <w:tcPr>
            <w:tcW w:w="573" w:type="dxa"/>
            <w:vAlign w:val="center"/>
          </w:tcPr>
          <w:p>
            <w:pPr>
              <w:pStyle w:val="Trabajos"/>
              <w:spacing w:line="240" w:lineRule="auto" w:before="0" w:after="0"/>
              <w:jc w:val="center"/>
            </w:pPr>
            <w:r>
              <w:rPr>
                <w:sz w:val="14"/>
                <w:szCs w:val="14"/>
                <w:shd w:val="clear" w:color="auto" w:fill="D3B3F2"/>
                <w:lang w:val="es-ES"/>
              </w:rPr>
              <w:t>445,62</w:t>
            </w:r>
          </w:p>
        </w:tc>
        <w:tc>
          <w:tcPr>
            <w:tcW w:w="573" w:type="dxa"/>
            <w:vAlign w:val="center"/>
          </w:tcPr>
          <w:p>
            <w:pPr>
              <w:pStyle w:val="Trabajos"/>
              <w:spacing w:line="240" w:lineRule="auto" w:before="0" w:after="0"/>
              <w:jc w:val="center"/>
            </w:pPr>
            <w:r>
              <w:rPr>
                <w:sz w:val="14"/>
                <w:szCs w:val="14"/>
                <w:shd w:val="clear" w:color="auto" w:fill="D3B3F2"/>
                <w:lang w:val="es-ES"/>
              </w:rPr>
              <w:t>708,14</w:t>
            </w:r>
          </w:p>
        </w:tc>
        <w:tc>
          <w:tcPr>
            <w:tcW w:w="573" w:type="dxa"/>
            <w:vAlign w:val="center"/>
          </w:tcPr>
          <w:p>
            <w:pPr>
              <w:pStyle w:val="Trabajos"/>
              <w:spacing w:line="240" w:lineRule="auto" w:before="0" w:after="0"/>
              <w:jc w:val="center"/>
            </w:pPr>
            <w:r>
              <w:rPr>
                <w:sz w:val="14"/>
                <w:szCs w:val="14"/>
                <w:shd w:val="clear" w:color="auto" w:fill="D3B3F2"/>
                <w:lang w:val="es-ES"/>
              </w:rPr>
              <w:t>1158,34</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SEQUENTIAL_CHEAPEST_INSERTION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41,85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190,69</w:t>
            </w:r>
          </w:p>
        </w:tc>
        <w:tc>
          <w:tcPr>
            <w:tcW w:w="573" w:type="dxa"/>
            <w:vAlign w:val="center"/>
          </w:tcPr>
          <w:p>
            <w:pPr>
              <w:pStyle w:val="Trabajos"/>
              <w:spacing w:line="240" w:lineRule="auto" w:before="0" w:after="0"/>
              <w:jc w:val="center"/>
            </w:pPr>
            <w:r>
              <w:rPr>
                <w:sz w:val="14"/>
                <w:szCs w:val="14"/>
                <w:shd w:val="clear" w:color="auto" w:fill="D3B3F2"/>
                <w:lang w:val="es-ES"/>
              </w:rPr>
              <w:t>164,37</w:t>
            </w:r>
          </w:p>
        </w:tc>
        <w:tc>
          <w:tcPr>
            <w:tcW w:w="573" w:type="dxa"/>
            <w:vAlign w:val="center"/>
          </w:tcPr>
          <w:p>
            <w:pPr>
              <w:pStyle w:val="Trabajos"/>
              <w:spacing w:line="240" w:lineRule="auto" w:before="0" w:after="0"/>
              <w:jc w:val="center"/>
            </w:pPr>
            <w:r>
              <w:rPr>
                <w:sz w:val="14"/>
                <w:szCs w:val="14"/>
                <w:shd w:val="clear" w:color="auto" w:fill="D3B3F2"/>
                <w:lang w:val="es-ES"/>
              </w:rPr>
              <w:t>221,46</w:t>
            </w:r>
          </w:p>
        </w:tc>
        <w:tc>
          <w:tcPr>
            <w:tcW w:w="573" w:type="dxa"/>
            <w:vAlign w:val="center"/>
          </w:tcPr>
          <w:p>
            <w:pPr>
              <w:pStyle w:val="Trabajos"/>
              <w:spacing w:line="240" w:lineRule="auto" w:before="0" w:after="0"/>
              <w:jc w:val="center"/>
            </w:pPr>
            <w:r>
              <w:rPr>
                <w:sz w:val="14"/>
                <w:szCs w:val="14"/>
                <w:shd w:val="clear" w:color="auto" w:fill="D3B3F2"/>
                <w:lang w:val="es-ES"/>
              </w:rPr>
              <w:t>252,59</w:t>
            </w:r>
          </w:p>
        </w:tc>
        <w:tc>
          <w:tcPr>
            <w:tcW w:w="573" w:type="dxa"/>
            <w:vAlign w:val="center"/>
          </w:tcPr>
          <w:p>
            <w:pPr>
              <w:pStyle w:val="Trabajos"/>
              <w:spacing w:line="240" w:lineRule="auto" w:before="0" w:after="0"/>
              <w:jc w:val="center"/>
            </w:pPr>
            <w:r>
              <w:rPr>
                <w:sz w:val="14"/>
                <w:szCs w:val="14"/>
                <w:shd w:val="clear" w:color="auto" w:fill="D3B3F2"/>
                <w:lang w:val="es-ES"/>
              </w:rPr>
              <w:t>341,82</w:t>
            </w:r>
          </w:p>
        </w:tc>
        <w:tc>
          <w:tcPr>
            <w:tcW w:w="573" w:type="dxa"/>
            <w:vAlign w:val="center"/>
          </w:tcPr>
          <w:p>
            <w:pPr>
              <w:pStyle w:val="Trabajos"/>
              <w:spacing w:line="240" w:lineRule="auto" w:before="0" w:after="0"/>
              <w:jc w:val="center"/>
            </w:pPr>
            <w:r>
              <w:rPr>
                <w:sz w:val="14"/>
                <w:szCs w:val="14"/>
                <w:shd w:val="clear" w:color="auto" w:fill="D3B3F2"/>
                <w:lang w:val="es-ES"/>
              </w:rPr>
              <w:t>429,83</w:t>
            </w:r>
          </w:p>
        </w:tc>
        <w:tc>
          <w:tcPr>
            <w:tcW w:w="573" w:type="dxa"/>
            <w:vAlign w:val="center"/>
          </w:tcPr>
          <w:p>
            <w:pPr>
              <w:pStyle w:val="Trabajos"/>
              <w:spacing w:line="240" w:lineRule="auto" w:before="0" w:after="0"/>
              <w:jc w:val="center"/>
            </w:pPr>
            <w:r>
              <w:rPr>
                <w:sz w:val="14"/>
                <w:szCs w:val="14"/>
                <w:shd w:val="clear" w:color="auto" w:fill="D3B3F2"/>
                <w:lang w:val="es-ES"/>
              </w:rPr>
              <w:t>710,57</w:t>
            </w:r>
          </w:p>
        </w:tc>
        <w:tc>
          <w:tcPr>
            <w:tcW w:w="573" w:type="dxa"/>
            <w:vAlign w:val="center"/>
          </w:tcPr>
          <w:p>
            <w:pPr>
              <w:pStyle w:val="Trabajos"/>
              <w:spacing w:line="240" w:lineRule="auto" w:before="0" w:after="0"/>
              <w:jc w:val="center"/>
            </w:pPr>
            <w:r>
              <w:rPr>
                <w:sz w:val="14"/>
                <w:szCs w:val="14"/>
                <w:shd w:val="clear" w:color="auto" w:fill="D3B3F2"/>
                <w:lang w:val="es-ES"/>
              </w:rPr>
              <w:t>1181,76</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42,25</w:t>
            </w:r>
          </w:p>
        </w:tc>
        <w:tc>
          <w:tcPr>
            <w:tcW w:w="573" w:type="dxa"/>
            <w:vAlign w:val="center"/>
          </w:tcPr>
          <w:p>
            <w:pPr>
              <w:pStyle w:val="Trabajos"/>
              <w:spacing w:line="240" w:lineRule="auto" w:before="0" w:after="0"/>
              <w:jc w:val="center"/>
            </w:pPr>
            <w:r>
              <w:rPr>
                <w:sz w:val="14"/>
                <w:szCs w:val="14"/>
                <w:shd w:val="clear" w:color="auto" w:fill="D3B3F2"/>
                <w:lang w:val="es-ES"/>
              </w:rPr>
              <w:t>114,97</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165,13</w:t>
            </w:r>
          </w:p>
        </w:tc>
        <w:tc>
          <w:tcPr>
            <w:tcW w:w="573" w:type="dxa"/>
            <w:vAlign w:val="center"/>
          </w:tcPr>
          <w:p>
            <w:pPr>
              <w:pStyle w:val="Trabajos"/>
              <w:spacing w:line="240" w:lineRule="auto" w:before="0" w:after="0"/>
              <w:jc w:val="center"/>
            </w:pPr>
            <w:r>
              <w:rPr>
                <w:sz w:val="14"/>
                <w:szCs w:val="14"/>
                <w:shd w:val="clear" w:color="auto" w:fill="D3B3F2"/>
                <w:lang w:val="es-ES"/>
              </w:rPr>
              <w:t>243,86</w:t>
            </w:r>
          </w:p>
        </w:tc>
        <w:tc>
          <w:tcPr>
            <w:tcW w:w="573" w:type="dxa"/>
            <w:vAlign w:val="center"/>
          </w:tcPr>
          <w:p>
            <w:pPr>
              <w:pStyle w:val="Trabajos"/>
              <w:spacing w:line="240" w:lineRule="auto" w:before="0" w:after="0"/>
              <w:jc w:val="center"/>
            </w:pPr>
            <w:r>
              <w:rPr>
                <w:sz w:val="14"/>
                <w:szCs w:val="14"/>
                <w:shd w:val="clear" w:color="auto" w:fill="D3B3F2"/>
                <w:lang w:val="es-ES"/>
              </w:rPr>
              <w:t>217,31</w:t>
            </w:r>
          </w:p>
        </w:tc>
        <w:tc>
          <w:tcPr>
            <w:tcW w:w="573" w:type="dxa"/>
            <w:vAlign w:val="center"/>
          </w:tcPr>
          <w:p>
            <w:pPr>
              <w:pStyle w:val="Trabajos"/>
              <w:spacing w:line="240" w:lineRule="auto" w:before="0" w:after="0"/>
              <w:jc w:val="center"/>
            </w:pPr>
            <w:r>
              <w:rPr>
                <w:sz w:val="14"/>
                <w:szCs w:val="14"/>
                <w:shd w:val="clear" w:color="auto" w:fill="D3B3F2"/>
                <w:lang w:val="es-ES"/>
              </w:rPr>
              <w:t>233,79</w:t>
            </w:r>
          </w:p>
        </w:tc>
        <w:tc>
          <w:tcPr>
            <w:tcW w:w="573" w:type="dxa"/>
            <w:vAlign w:val="center"/>
          </w:tcPr>
          <w:p>
            <w:pPr>
              <w:pStyle w:val="Trabajos"/>
              <w:spacing w:line="240" w:lineRule="auto" w:before="0" w:after="0"/>
              <w:jc w:val="center"/>
            </w:pPr>
            <w:r>
              <w:rPr>
                <w:sz w:val="14"/>
                <w:szCs w:val="14"/>
                <w:shd w:val="clear" w:color="auto" w:fill="D3B3F2"/>
                <w:lang w:val="es-ES"/>
              </w:rPr>
              <w:t>326,60</w:t>
            </w:r>
          </w:p>
        </w:tc>
        <w:tc>
          <w:tcPr>
            <w:tcW w:w="573" w:type="dxa"/>
            <w:vAlign w:val="center"/>
          </w:tcPr>
          <w:p>
            <w:pPr>
              <w:pStyle w:val="Trabajos"/>
              <w:spacing w:line="240" w:lineRule="auto" w:before="0" w:after="0"/>
              <w:jc w:val="center"/>
            </w:pPr>
            <w:r>
              <w:rPr>
                <w:sz w:val="14"/>
                <w:szCs w:val="14"/>
                <w:shd w:val="clear" w:color="auto" w:fill="D3B3F2"/>
                <w:lang w:val="es-ES"/>
              </w:rPr>
              <w:t>405,52</w:t>
            </w:r>
          </w:p>
        </w:tc>
        <w:tc>
          <w:tcPr>
            <w:tcW w:w="573" w:type="dxa"/>
            <w:vAlign w:val="center"/>
          </w:tcPr>
          <w:p>
            <w:pPr>
              <w:pStyle w:val="Trabajos"/>
              <w:spacing w:line="240" w:lineRule="auto" w:before="0" w:after="0"/>
              <w:jc w:val="center"/>
            </w:pPr>
            <w:r>
              <w:rPr>
                <w:sz w:val="14"/>
                <w:szCs w:val="14"/>
                <w:shd w:val="clear" w:color="auto" w:fill="D3B3F2"/>
                <w:lang w:val="es-ES"/>
              </w:rPr>
              <w:t>718,34</w:t>
            </w:r>
          </w:p>
        </w:tc>
        <w:tc>
          <w:tcPr>
            <w:tcW w:w="573" w:type="dxa"/>
            <w:vAlign w:val="center"/>
          </w:tcPr>
          <w:p>
            <w:pPr>
              <w:pStyle w:val="Trabajos"/>
              <w:spacing w:line="240" w:lineRule="auto" w:before="0" w:after="0"/>
              <w:jc w:val="center"/>
            </w:pPr>
            <w:r>
              <w:rPr>
                <w:sz w:val="14"/>
                <w:szCs w:val="14"/>
                <w:shd w:val="clear" w:color="auto" w:fill="D3B3F2"/>
                <w:lang w:val="es-ES"/>
              </w:rPr>
              <w:t>1235,68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ALL_UNPERFORMED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42,45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94,19</w:t>
            </w:r>
          </w:p>
        </w:tc>
        <w:tc>
          <w:tcPr>
            <w:tcW w:w="573" w:type="dxa"/>
            <w:vAlign w:val="center"/>
          </w:tcPr>
          <w:p>
            <w:pPr>
              <w:pStyle w:val="Trabajos"/>
              <w:spacing w:line="240" w:lineRule="auto" w:before="0" w:after="0"/>
              <w:jc w:val="center"/>
            </w:pPr>
            <w:r>
              <w:rPr>
                <w:sz w:val="14"/>
                <w:szCs w:val="14"/>
                <w:shd w:val="clear" w:color="auto" w:fill="D3B3F2"/>
                <w:lang w:val="es-ES"/>
              </w:rPr>
              <w:t>161,57</w:t>
            </w:r>
          </w:p>
        </w:tc>
        <w:tc>
          <w:tcPr>
            <w:tcW w:w="573" w:type="dxa"/>
            <w:vAlign w:val="center"/>
          </w:tcPr>
          <w:p>
            <w:pPr>
              <w:pStyle w:val="Trabajos"/>
              <w:spacing w:line="240" w:lineRule="auto" w:before="0" w:after="0"/>
              <w:jc w:val="center"/>
            </w:pPr>
            <w:r>
              <w:rPr>
                <w:sz w:val="14"/>
                <w:szCs w:val="14"/>
                <w:shd w:val="clear" w:color="auto" w:fill="D3B3F2"/>
                <w:lang w:val="es-ES"/>
              </w:rPr>
              <w:t>160,87</w:t>
            </w:r>
          </w:p>
        </w:tc>
        <w:tc>
          <w:tcPr>
            <w:tcW w:w="573" w:type="dxa"/>
            <w:vAlign w:val="center"/>
          </w:tcPr>
          <w:p>
            <w:pPr>
              <w:pStyle w:val="Trabajos"/>
              <w:spacing w:line="240" w:lineRule="auto" w:before="0" w:after="0"/>
              <w:jc w:val="center"/>
            </w:pPr>
            <w:r>
              <w:rPr>
                <w:sz w:val="14"/>
                <w:szCs w:val="14"/>
                <w:shd w:val="clear" w:color="auto" w:fill="D3B3F2"/>
                <w:lang w:val="es-ES"/>
              </w:rPr>
              <w:t>235,70</w:t>
            </w:r>
          </w:p>
        </w:tc>
        <w:tc>
          <w:tcPr>
            <w:tcW w:w="573" w:type="dxa"/>
            <w:vAlign w:val="center"/>
          </w:tcPr>
          <w:p>
            <w:pPr>
              <w:pStyle w:val="Trabajos"/>
              <w:spacing w:line="240" w:lineRule="auto" w:before="0" w:after="0"/>
              <w:jc w:val="center"/>
            </w:pPr>
            <w:r>
              <w:rPr>
                <w:sz w:val="14"/>
                <w:szCs w:val="14"/>
                <w:shd w:val="clear" w:color="auto" w:fill="D3B3F2"/>
                <w:lang w:val="es-ES"/>
              </w:rPr>
              <w:t>259,08</w:t>
            </w:r>
          </w:p>
        </w:tc>
        <w:tc>
          <w:tcPr>
            <w:tcW w:w="573" w:type="dxa"/>
            <w:vAlign w:val="center"/>
          </w:tcPr>
          <w:p>
            <w:pPr>
              <w:pStyle w:val="Trabajos"/>
              <w:spacing w:line="240" w:lineRule="auto" w:before="0" w:after="0"/>
              <w:jc w:val="center"/>
            </w:pPr>
            <w:r>
              <w:rPr>
                <w:sz w:val="14"/>
                <w:szCs w:val="14"/>
                <w:shd w:val="clear" w:color="auto" w:fill="D3B3F2"/>
                <w:lang w:val="es-ES"/>
              </w:rPr>
              <w:t>443,70</w:t>
            </w:r>
          </w:p>
        </w:tc>
        <w:tc>
          <w:tcPr>
            <w:tcW w:w="573" w:type="dxa"/>
            <w:vAlign w:val="center"/>
          </w:tcPr>
          <w:p>
            <w:pPr>
              <w:pStyle w:val="Trabajos"/>
              <w:spacing w:line="240" w:lineRule="auto" w:before="0" w:after="0"/>
              <w:jc w:val="center"/>
            </w:pPr>
            <w:r>
              <w:rPr>
                <w:sz w:val="14"/>
                <w:szCs w:val="14"/>
                <w:shd w:val="clear" w:color="auto" w:fill="D3B3F2"/>
                <w:lang w:val="es-ES"/>
              </w:rPr>
              <w:t>433,26</w:t>
            </w:r>
          </w:p>
        </w:tc>
        <w:tc>
          <w:tcPr>
            <w:tcW w:w="573" w:type="dxa"/>
            <w:vAlign w:val="center"/>
          </w:tcPr>
          <w:p>
            <w:pPr>
              <w:pStyle w:val="Trabajos"/>
              <w:spacing w:line="240" w:lineRule="auto" w:before="0" w:after="0"/>
              <w:jc w:val="center"/>
            </w:pPr>
            <w:r>
              <w:rPr>
                <w:sz w:val="14"/>
                <w:szCs w:val="14"/>
                <w:shd w:val="clear" w:color="auto" w:fill="D3B3F2"/>
                <w:lang w:val="es-ES"/>
              </w:rPr>
              <w:t>703,27</w:t>
            </w:r>
          </w:p>
        </w:tc>
        <w:tc>
          <w:tcPr>
            <w:tcW w:w="573" w:type="dxa"/>
            <w:vAlign w:val="center"/>
          </w:tcPr>
          <w:p>
            <w:pPr>
              <w:pStyle w:val="Trabajos"/>
              <w:spacing w:line="240" w:lineRule="auto" w:before="0" w:after="0"/>
              <w:jc w:val="center"/>
            </w:pPr>
            <w:r>
              <w:rPr>
                <w:sz w:val="14"/>
                <w:szCs w:val="14"/>
                <w:shd w:val="clear" w:color="auto" w:fill="D3B3F2"/>
                <w:lang w:val="es-ES"/>
              </w:rPr>
              <w:t>1160,11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BEST_INSERTION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43,25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165,86</w:t>
            </w:r>
          </w:p>
        </w:tc>
        <w:tc>
          <w:tcPr>
            <w:tcW w:w="573" w:type="dxa"/>
            <w:vAlign w:val="center"/>
          </w:tcPr>
          <w:p>
            <w:pPr>
              <w:pStyle w:val="Trabajos"/>
              <w:spacing w:line="240" w:lineRule="auto" w:before="0" w:after="0"/>
              <w:jc w:val="center"/>
            </w:pPr>
            <w:r>
              <w:rPr>
                <w:sz w:val="14"/>
                <w:szCs w:val="14"/>
                <w:shd w:val="clear" w:color="auto" w:fill="D3B3F2"/>
                <w:lang w:val="es-ES"/>
              </w:rPr>
              <w:t>161,49</w:t>
            </w:r>
          </w:p>
        </w:tc>
        <w:tc>
          <w:tcPr>
            <w:tcW w:w="573" w:type="dxa"/>
            <w:vAlign w:val="center"/>
          </w:tcPr>
          <w:p>
            <w:pPr>
              <w:pStyle w:val="Trabajos"/>
              <w:spacing w:line="240" w:lineRule="auto" w:before="0" w:after="0"/>
              <w:jc w:val="center"/>
            </w:pPr>
            <w:r>
              <w:rPr>
                <w:sz w:val="14"/>
                <w:szCs w:val="14"/>
                <w:shd w:val="clear" w:color="auto" w:fill="D3B3F2"/>
                <w:lang w:val="es-ES"/>
              </w:rPr>
              <w:t>223,60</w:t>
            </w:r>
          </w:p>
        </w:tc>
        <w:tc>
          <w:tcPr>
            <w:tcW w:w="573" w:type="dxa"/>
            <w:vAlign w:val="center"/>
          </w:tcPr>
          <w:p>
            <w:pPr>
              <w:pStyle w:val="Trabajos"/>
              <w:spacing w:line="240" w:lineRule="auto" w:before="0" w:after="0"/>
              <w:jc w:val="center"/>
            </w:pPr>
            <w:r>
              <w:rPr>
                <w:sz w:val="14"/>
                <w:szCs w:val="14"/>
                <w:shd w:val="clear" w:color="auto" w:fill="D3B3F2"/>
                <w:lang w:val="es-ES"/>
              </w:rPr>
              <w:t>245,01</w:t>
            </w:r>
          </w:p>
        </w:tc>
        <w:tc>
          <w:tcPr>
            <w:tcW w:w="573" w:type="dxa"/>
            <w:vAlign w:val="center"/>
          </w:tcPr>
          <w:p>
            <w:pPr>
              <w:pStyle w:val="Trabajos"/>
              <w:spacing w:line="240" w:lineRule="auto" w:before="0" w:after="0"/>
              <w:jc w:val="center"/>
            </w:pPr>
            <w:r>
              <w:rPr>
                <w:sz w:val="14"/>
                <w:szCs w:val="14"/>
                <w:shd w:val="clear" w:color="auto" w:fill="D3B3F2"/>
                <w:lang w:val="es-ES"/>
              </w:rPr>
              <w:t>343,82</w:t>
            </w:r>
          </w:p>
        </w:tc>
        <w:tc>
          <w:tcPr>
            <w:tcW w:w="573" w:type="dxa"/>
            <w:vAlign w:val="center"/>
          </w:tcPr>
          <w:p>
            <w:pPr>
              <w:pStyle w:val="Trabajos"/>
              <w:spacing w:line="240" w:lineRule="auto" w:before="0" w:after="0"/>
              <w:jc w:val="center"/>
            </w:pPr>
            <w:r>
              <w:rPr>
                <w:sz w:val="14"/>
                <w:szCs w:val="14"/>
                <w:shd w:val="clear" w:color="auto" w:fill="D3B3F2"/>
                <w:lang w:val="es-ES"/>
              </w:rPr>
              <w:t>409,24</w:t>
            </w:r>
          </w:p>
        </w:tc>
        <w:tc>
          <w:tcPr>
            <w:tcW w:w="573" w:type="dxa"/>
            <w:vAlign w:val="center"/>
          </w:tcPr>
          <w:p>
            <w:pPr>
              <w:pStyle w:val="Trabajos"/>
              <w:spacing w:line="240" w:lineRule="auto" w:before="0" w:after="0"/>
              <w:jc w:val="center"/>
            </w:pPr>
            <w:r>
              <w:rPr>
                <w:sz w:val="14"/>
                <w:szCs w:val="14"/>
                <w:shd w:val="clear" w:color="auto" w:fill="D3B3F2"/>
                <w:lang w:val="es-ES"/>
              </w:rPr>
              <w:t>857,81</w:t>
            </w:r>
          </w:p>
        </w:tc>
        <w:tc>
          <w:tcPr>
            <w:tcW w:w="573" w:type="dxa"/>
            <w:vAlign w:val="center"/>
          </w:tcPr>
          <w:p>
            <w:pPr>
              <w:pStyle w:val="Trabajos"/>
              <w:spacing w:line="240" w:lineRule="auto" w:before="0" w:after="0"/>
              <w:jc w:val="center"/>
            </w:pPr>
            <w:r>
              <w:rPr>
                <w:sz w:val="14"/>
                <w:szCs w:val="14"/>
                <w:shd w:val="clear" w:color="auto" w:fill="D3B3F2"/>
                <w:lang w:val="es-ES"/>
              </w:rPr>
              <w:t>1276,79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43,85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93,59</w:t>
            </w:r>
          </w:p>
        </w:tc>
        <w:tc>
          <w:tcPr>
            <w:tcW w:w="573" w:type="dxa"/>
            <w:vAlign w:val="center"/>
          </w:tcPr>
          <w:p>
            <w:pPr>
              <w:pStyle w:val="Trabajos"/>
              <w:spacing w:line="240" w:lineRule="auto" w:before="0" w:after="0"/>
              <w:jc w:val="center"/>
            </w:pPr>
            <w:r>
              <w:rPr>
                <w:sz w:val="14"/>
                <w:szCs w:val="14"/>
                <w:shd w:val="clear" w:color="auto" w:fill="D3B3F2"/>
                <w:lang w:val="es-ES"/>
              </w:rPr>
              <w:t>165,17</w:t>
            </w:r>
          </w:p>
        </w:tc>
        <w:tc>
          <w:tcPr>
            <w:tcW w:w="573" w:type="dxa"/>
            <w:vAlign w:val="center"/>
          </w:tcPr>
          <w:p>
            <w:pPr>
              <w:pStyle w:val="Trabajos"/>
              <w:spacing w:line="240" w:lineRule="auto" w:before="0" w:after="0"/>
              <w:jc w:val="center"/>
            </w:pPr>
            <w:r>
              <w:rPr>
                <w:sz w:val="14"/>
                <w:szCs w:val="14"/>
                <w:shd w:val="clear" w:color="auto" w:fill="D3B3F2"/>
                <w:lang w:val="es-ES"/>
              </w:rPr>
              <w:t>245,78</w:t>
            </w:r>
          </w:p>
        </w:tc>
        <w:tc>
          <w:tcPr>
            <w:tcW w:w="573" w:type="dxa"/>
            <w:vAlign w:val="center"/>
          </w:tcPr>
          <w:p>
            <w:pPr>
              <w:pStyle w:val="Trabajos"/>
              <w:spacing w:line="240" w:lineRule="auto" w:before="0" w:after="0"/>
              <w:jc w:val="center"/>
            </w:pPr>
            <w:r>
              <w:rPr>
                <w:sz w:val="14"/>
                <w:szCs w:val="14"/>
                <w:shd w:val="clear" w:color="auto" w:fill="D3B3F2"/>
                <w:lang w:val="es-ES"/>
              </w:rPr>
              <w:t>223,19</w:t>
            </w:r>
          </w:p>
        </w:tc>
        <w:tc>
          <w:tcPr>
            <w:tcW w:w="573" w:type="dxa"/>
            <w:vAlign w:val="center"/>
          </w:tcPr>
          <w:p>
            <w:pPr>
              <w:pStyle w:val="Trabajos"/>
              <w:spacing w:line="240" w:lineRule="auto" w:before="0" w:after="0"/>
              <w:jc w:val="center"/>
            </w:pPr>
            <w:r>
              <w:rPr>
                <w:sz w:val="14"/>
                <w:szCs w:val="14"/>
                <w:shd w:val="clear" w:color="auto" w:fill="D3B3F2"/>
                <w:lang w:val="es-ES"/>
              </w:rPr>
              <w:t>245,93</w:t>
            </w:r>
          </w:p>
        </w:tc>
        <w:tc>
          <w:tcPr>
            <w:tcW w:w="573" w:type="dxa"/>
            <w:vAlign w:val="center"/>
          </w:tcPr>
          <w:p>
            <w:pPr>
              <w:pStyle w:val="Trabajos"/>
              <w:spacing w:line="240" w:lineRule="auto" w:before="0" w:after="0"/>
              <w:jc w:val="center"/>
            </w:pPr>
            <w:r>
              <w:rPr>
                <w:sz w:val="14"/>
                <w:szCs w:val="14"/>
                <w:shd w:val="clear" w:color="auto" w:fill="D3B3F2"/>
                <w:lang w:val="es-ES"/>
              </w:rPr>
              <w:t>329,58</w:t>
            </w:r>
          </w:p>
        </w:tc>
        <w:tc>
          <w:tcPr>
            <w:tcW w:w="573" w:type="dxa"/>
            <w:vAlign w:val="center"/>
          </w:tcPr>
          <w:p>
            <w:pPr>
              <w:pStyle w:val="Trabajos"/>
              <w:spacing w:line="240" w:lineRule="auto" w:before="0" w:after="0"/>
              <w:jc w:val="center"/>
            </w:pPr>
            <w:r>
              <w:rPr>
                <w:sz w:val="14"/>
                <w:szCs w:val="14"/>
                <w:shd w:val="clear" w:color="auto" w:fill="D3B3F2"/>
                <w:lang w:val="es-ES"/>
              </w:rPr>
              <w:t>449,76</w:t>
            </w:r>
          </w:p>
        </w:tc>
        <w:tc>
          <w:tcPr>
            <w:tcW w:w="573" w:type="dxa"/>
            <w:vAlign w:val="center"/>
          </w:tcPr>
          <w:p>
            <w:pPr>
              <w:pStyle w:val="Trabajos"/>
              <w:spacing w:line="240" w:lineRule="auto" w:before="0" w:after="0"/>
              <w:jc w:val="center"/>
            </w:pPr>
            <w:r>
              <w:rPr>
                <w:sz w:val="14"/>
                <w:szCs w:val="14"/>
                <w:shd w:val="clear" w:color="auto" w:fill="D3B3F2"/>
                <w:lang w:val="es-ES"/>
              </w:rPr>
              <w:t>697,00</w:t>
            </w:r>
          </w:p>
        </w:tc>
        <w:tc>
          <w:tcPr>
            <w:tcW w:w="573" w:type="dxa"/>
            <w:vAlign w:val="center"/>
          </w:tcPr>
          <w:p>
            <w:pPr>
              <w:pStyle w:val="Trabajos"/>
              <w:spacing w:line="240" w:lineRule="auto" w:before="0" w:after="0"/>
              <w:jc w:val="center"/>
            </w:pPr>
            <w:r>
              <w:rPr>
                <w:sz w:val="14"/>
                <w:szCs w:val="14"/>
                <w:shd w:val="clear" w:color="auto" w:fill="D3B3F2"/>
                <w:lang w:val="es-ES"/>
              </w:rPr>
              <w:t>1228,54</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FIRST_UNBOUND_MIN_VALUE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43,95</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166,75</w:t>
            </w:r>
          </w:p>
        </w:tc>
        <w:tc>
          <w:tcPr>
            <w:tcW w:w="573" w:type="dxa"/>
            <w:vAlign w:val="center"/>
          </w:tcPr>
          <w:p>
            <w:pPr>
              <w:pStyle w:val="Trabajos"/>
              <w:spacing w:line="240" w:lineRule="auto" w:before="0" w:after="0"/>
              <w:jc w:val="center"/>
            </w:pPr>
            <w:r>
              <w:rPr>
                <w:sz w:val="14"/>
                <w:szCs w:val="14"/>
                <w:shd w:val="clear" w:color="auto" w:fill="D3B3F2"/>
                <w:lang w:val="es-ES"/>
              </w:rPr>
              <w:t>162,88</w:t>
            </w:r>
          </w:p>
        </w:tc>
        <w:tc>
          <w:tcPr>
            <w:tcW w:w="573" w:type="dxa"/>
            <w:vAlign w:val="center"/>
          </w:tcPr>
          <w:p>
            <w:pPr>
              <w:pStyle w:val="Trabajos"/>
              <w:spacing w:line="240" w:lineRule="auto" w:before="0" w:after="0"/>
              <w:jc w:val="center"/>
            </w:pPr>
            <w:r>
              <w:rPr>
                <w:sz w:val="14"/>
                <w:szCs w:val="14"/>
                <w:shd w:val="clear" w:color="auto" w:fill="D3B3F2"/>
                <w:lang w:val="es-ES"/>
              </w:rPr>
              <w:t>231,05</w:t>
            </w:r>
          </w:p>
        </w:tc>
        <w:tc>
          <w:tcPr>
            <w:tcW w:w="573" w:type="dxa"/>
            <w:vAlign w:val="center"/>
          </w:tcPr>
          <w:p>
            <w:pPr>
              <w:pStyle w:val="Trabajos"/>
              <w:spacing w:line="240" w:lineRule="auto" w:before="0" w:after="0"/>
              <w:jc w:val="center"/>
            </w:pPr>
            <w:r>
              <w:rPr>
                <w:sz w:val="14"/>
                <w:szCs w:val="14"/>
                <w:shd w:val="clear" w:color="auto" w:fill="D3B3F2"/>
                <w:lang w:val="es-ES"/>
              </w:rPr>
              <w:t>245,20</w:t>
            </w:r>
          </w:p>
        </w:tc>
        <w:tc>
          <w:tcPr>
            <w:tcW w:w="573" w:type="dxa"/>
            <w:vAlign w:val="center"/>
          </w:tcPr>
          <w:p>
            <w:pPr>
              <w:pStyle w:val="Trabajos"/>
              <w:spacing w:line="240" w:lineRule="auto" w:before="0" w:after="0"/>
              <w:jc w:val="center"/>
            </w:pPr>
            <w:r>
              <w:rPr>
                <w:sz w:val="14"/>
                <w:szCs w:val="14"/>
                <w:shd w:val="clear" w:color="auto" w:fill="D3B3F2"/>
                <w:lang w:val="es-ES"/>
              </w:rPr>
              <w:t>351,45</w:t>
            </w:r>
          </w:p>
        </w:tc>
        <w:tc>
          <w:tcPr>
            <w:tcW w:w="573" w:type="dxa"/>
            <w:vAlign w:val="center"/>
          </w:tcPr>
          <w:p>
            <w:pPr>
              <w:pStyle w:val="Trabajos"/>
              <w:spacing w:line="240" w:lineRule="auto" w:before="0" w:after="0"/>
              <w:jc w:val="center"/>
            </w:pPr>
            <w:r>
              <w:rPr>
                <w:sz w:val="14"/>
                <w:szCs w:val="14"/>
                <w:shd w:val="clear" w:color="auto" w:fill="D3B3F2"/>
                <w:lang w:val="es-ES"/>
              </w:rPr>
              <w:t>430,10</w:t>
            </w:r>
          </w:p>
        </w:tc>
        <w:tc>
          <w:tcPr>
            <w:tcW w:w="573" w:type="dxa"/>
            <w:vAlign w:val="center"/>
          </w:tcPr>
          <w:p>
            <w:pPr>
              <w:pStyle w:val="Trabajos"/>
              <w:spacing w:line="240" w:lineRule="auto" w:before="0" w:after="0"/>
              <w:jc w:val="center"/>
            </w:pPr>
            <w:r>
              <w:rPr>
                <w:sz w:val="14"/>
                <w:szCs w:val="14"/>
                <w:shd w:val="clear" w:color="auto" w:fill="D3B3F2"/>
                <w:lang w:val="es-ES"/>
              </w:rPr>
              <w:t>723,31</w:t>
            </w:r>
          </w:p>
        </w:tc>
        <w:tc>
          <w:tcPr>
            <w:tcW w:w="573" w:type="dxa"/>
            <w:vAlign w:val="center"/>
          </w:tcPr>
          <w:p>
            <w:pPr>
              <w:pStyle w:val="Trabajos"/>
              <w:spacing w:line="240" w:lineRule="auto" w:before="0" w:after="0"/>
              <w:jc w:val="center"/>
            </w:pPr>
            <w:r>
              <w:rPr>
                <w:sz w:val="14"/>
                <w:szCs w:val="14"/>
                <w:shd w:val="clear" w:color="auto" w:fill="D3B3F2"/>
                <w:lang w:val="es-ES"/>
              </w:rPr>
              <w:t>1161,29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LOCAL_CHEAPEST_ARC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44,10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94,47</w:t>
            </w:r>
          </w:p>
        </w:tc>
        <w:tc>
          <w:tcPr>
            <w:tcW w:w="573" w:type="dxa"/>
            <w:vAlign w:val="center"/>
          </w:tcPr>
          <w:p>
            <w:pPr>
              <w:pStyle w:val="Trabajos"/>
              <w:spacing w:line="240" w:lineRule="auto" w:before="0" w:after="0"/>
              <w:jc w:val="center"/>
            </w:pPr>
            <w:r>
              <w:rPr>
                <w:sz w:val="14"/>
                <w:szCs w:val="14"/>
                <w:shd w:val="clear" w:color="auto" w:fill="D3B3F2"/>
                <w:lang w:val="es-ES"/>
              </w:rPr>
              <w:t>164,03</w:t>
            </w:r>
          </w:p>
        </w:tc>
        <w:tc>
          <w:tcPr>
            <w:tcW w:w="573" w:type="dxa"/>
            <w:vAlign w:val="center"/>
          </w:tcPr>
          <w:p>
            <w:pPr>
              <w:pStyle w:val="Trabajos"/>
              <w:spacing w:line="240" w:lineRule="auto" w:before="0" w:after="0"/>
              <w:jc w:val="center"/>
            </w:pPr>
            <w:r>
              <w:rPr>
                <w:sz w:val="14"/>
                <w:szCs w:val="14"/>
                <w:shd w:val="clear" w:color="auto" w:fill="D3B3F2"/>
                <w:lang w:val="es-ES"/>
              </w:rPr>
              <w:t>165,73</w:t>
            </w:r>
          </w:p>
        </w:tc>
        <w:tc>
          <w:tcPr>
            <w:tcW w:w="573" w:type="dxa"/>
            <w:vAlign w:val="center"/>
          </w:tcPr>
          <w:p>
            <w:pPr>
              <w:pStyle w:val="Trabajos"/>
              <w:spacing w:line="240" w:lineRule="auto" w:before="0" w:after="0"/>
              <w:jc w:val="center"/>
            </w:pPr>
            <w:r>
              <w:rPr>
                <w:sz w:val="14"/>
                <w:szCs w:val="14"/>
                <w:shd w:val="clear" w:color="auto" w:fill="D3B3F2"/>
                <w:lang w:val="es-ES"/>
              </w:rPr>
              <w:t>210,44</w:t>
            </w:r>
          </w:p>
        </w:tc>
        <w:tc>
          <w:tcPr>
            <w:tcW w:w="573" w:type="dxa"/>
            <w:vAlign w:val="center"/>
          </w:tcPr>
          <w:p>
            <w:pPr>
              <w:pStyle w:val="Trabajos"/>
              <w:spacing w:line="240" w:lineRule="auto" w:before="0" w:after="0"/>
              <w:jc w:val="center"/>
            </w:pPr>
            <w:r>
              <w:rPr>
                <w:sz w:val="14"/>
                <w:szCs w:val="14"/>
                <w:shd w:val="clear" w:color="auto" w:fill="D3B3F2"/>
                <w:lang w:val="es-ES"/>
              </w:rPr>
              <w:t>244,50</w:t>
            </w:r>
          </w:p>
        </w:tc>
        <w:tc>
          <w:tcPr>
            <w:tcW w:w="573" w:type="dxa"/>
            <w:vAlign w:val="center"/>
          </w:tcPr>
          <w:p>
            <w:pPr>
              <w:pStyle w:val="Trabajos"/>
              <w:spacing w:line="240" w:lineRule="auto" w:before="0" w:after="0"/>
              <w:jc w:val="center"/>
            </w:pPr>
            <w:r>
              <w:rPr>
                <w:sz w:val="14"/>
                <w:szCs w:val="14"/>
                <w:shd w:val="clear" w:color="auto" w:fill="D3B3F2"/>
                <w:lang w:val="es-ES"/>
              </w:rPr>
              <w:t>358,27</w:t>
            </w:r>
          </w:p>
        </w:tc>
        <w:tc>
          <w:tcPr>
            <w:tcW w:w="573" w:type="dxa"/>
            <w:vAlign w:val="center"/>
          </w:tcPr>
          <w:p>
            <w:pPr>
              <w:pStyle w:val="Trabajos"/>
              <w:spacing w:line="240" w:lineRule="auto" w:before="0" w:after="0"/>
              <w:jc w:val="center"/>
            </w:pPr>
            <w:r>
              <w:rPr>
                <w:sz w:val="14"/>
                <w:szCs w:val="14"/>
                <w:shd w:val="clear" w:color="auto" w:fill="D3B3F2"/>
                <w:lang w:val="es-ES"/>
              </w:rPr>
              <w:t>458,18</w:t>
            </w:r>
          </w:p>
        </w:tc>
        <w:tc>
          <w:tcPr>
            <w:tcW w:w="573" w:type="dxa"/>
            <w:vAlign w:val="center"/>
          </w:tcPr>
          <w:p>
            <w:pPr>
              <w:pStyle w:val="Trabajos"/>
              <w:spacing w:line="240" w:lineRule="auto" w:before="0" w:after="0"/>
              <w:jc w:val="center"/>
            </w:pPr>
            <w:r>
              <w:rPr>
                <w:sz w:val="14"/>
                <w:szCs w:val="14"/>
                <w:shd w:val="clear" w:color="auto" w:fill="D3B3F2"/>
                <w:lang w:val="es-ES"/>
              </w:rPr>
              <w:t>738,59</w:t>
            </w:r>
          </w:p>
        </w:tc>
        <w:tc>
          <w:tcPr>
            <w:tcW w:w="573" w:type="dxa"/>
            <w:vAlign w:val="center"/>
          </w:tcPr>
          <w:p>
            <w:pPr>
              <w:pStyle w:val="Trabajos"/>
              <w:spacing w:line="240" w:lineRule="auto" w:before="0" w:after="0"/>
              <w:jc w:val="center"/>
            </w:pPr>
            <w:r>
              <w:rPr>
                <w:sz w:val="14"/>
                <w:szCs w:val="14"/>
                <w:shd w:val="clear" w:color="auto" w:fill="D3B3F2"/>
                <w:lang w:val="es-ES"/>
              </w:rPr>
              <w:t>1239,11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ALL_UNPERFORMED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44,20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161,90</w:t>
            </w:r>
          </w:p>
        </w:tc>
        <w:tc>
          <w:tcPr>
            <w:tcW w:w="573" w:type="dxa"/>
            <w:vAlign w:val="center"/>
          </w:tcPr>
          <w:p>
            <w:pPr>
              <w:pStyle w:val="Trabajos"/>
              <w:spacing w:line="240" w:lineRule="auto" w:before="0" w:after="0"/>
              <w:jc w:val="center"/>
            </w:pPr>
            <w:r>
              <w:rPr>
                <w:sz w:val="14"/>
                <w:szCs w:val="14"/>
                <w:shd w:val="clear" w:color="auto" w:fill="D3B3F2"/>
                <w:lang w:val="es-ES"/>
              </w:rPr>
              <w:t>198,87</w:t>
            </w:r>
          </w:p>
        </w:tc>
        <w:tc>
          <w:tcPr>
            <w:tcW w:w="573" w:type="dxa"/>
            <w:vAlign w:val="center"/>
          </w:tcPr>
          <w:p>
            <w:pPr>
              <w:pStyle w:val="Trabajos"/>
              <w:spacing w:line="240" w:lineRule="auto" w:before="0" w:after="0"/>
              <w:jc w:val="center"/>
            </w:pPr>
            <w:r>
              <w:rPr>
                <w:sz w:val="14"/>
                <w:szCs w:val="14"/>
                <w:shd w:val="clear" w:color="auto" w:fill="D3B3F2"/>
                <w:lang w:val="es-ES"/>
              </w:rPr>
              <w:t>230,49</w:t>
            </w:r>
          </w:p>
        </w:tc>
        <w:tc>
          <w:tcPr>
            <w:tcW w:w="573" w:type="dxa"/>
            <w:vAlign w:val="center"/>
          </w:tcPr>
          <w:p>
            <w:pPr>
              <w:pStyle w:val="Trabajos"/>
              <w:spacing w:line="240" w:lineRule="auto" w:before="0" w:after="0"/>
              <w:jc w:val="center"/>
            </w:pPr>
            <w:r>
              <w:rPr>
                <w:sz w:val="14"/>
                <w:szCs w:val="14"/>
                <w:shd w:val="clear" w:color="auto" w:fill="D3B3F2"/>
                <w:lang w:val="es-ES"/>
              </w:rPr>
              <w:t>246,63</w:t>
            </w:r>
          </w:p>
        </w:tc>
        <w:tc>
          <w:tcPr>
            <w:tcW w:w="573" w:type="dxa"/>
            <w:vAlign w:val="center"/>
          </w:tcPr>
          <w:p>
            <w:pPr>
              <w:pStyle w:val="Trabajos"/>
              <w:spacing w:line="240" w:lineRule="auto" w:before="0" w:after="0"/>
              <w:jc w:val="center"/>
            </w:pPr>
            <w:r>
              <w:rPr>
                <w:sz w:val="14"/>
                <w:szCs w:val="14"/>
                <w:shd w:val="clear" w:color="auto" w:fill="D3B3F2"/>
                <w:lang w:val="es-ES"/>
              </w:rPr>
              <w:t>401,14</w:t>
            </w:r>
          </w:p>
        </w:tc>
        <w:tc>
          <w:tcPr>
            <w:tcW w:w="573" w:type="dxa"/>
            <w:vAlign w:val="center"/>
          </w:tcPr>
          <w:p>
            <w:pPr>
              <w:pStyle w:val="Trabajos"/>
              <w:spacing w:line="240" w:lineRule="auto" w:before="0" w:after="0"/>
              <w:jc w:val="center"/>
            </w:pPr>
            <w:r>
              <w:rPr>
                <w:sz w:val="14"/>
                <w:szCs w:val="14"/>
                <w:shd w:val="clear" w:color="auto" w:fill="D3B3F2"/>
                <w:lang w:val="es-ES"/>
              </w:rPr>
              <w:t>409,36</w:t>
            </w:r>
          </w:p>
        </w:tc>
        <w:tc>
          <w:tcPr>
            <w:tcW w:w="573" w:type="dxa"/>
            <w:vAlign w:val="center"/>
          </w:tcPr>
          <w:p>
            <w:pPr>
              <w:pStyle w:val="Trabajos"/>
              <w:spacing w:line="240" w:lineRule="auto" w:before="0" w:after="0"/>
              <w:jc w:val="center"/>
            </w:pPr>
            <w:r>
              <w:rPr>
                <w:sz w:val="14"/>
                <w:szCs w:val="14"/>
                <w:shd w:val="clear" w:color="auto" w:fill="D3B3F2"/>
                <w:lang w:val="es-ES"/>
              </w:rPr>
              <w:t>744,54</w:t>
            </w:r>
          </w:p>
        </w:tc>
        <w:tc>
          <w:tcPr>
            <w:tcW w:w="573" w:type="dxa"/>
            <w:vAlign w:val="center"/>
          </w:tcPr>
          <w:p>
            <w:pPr>
              <w:pStyle w:val="Trabajos"/>
              <w:spacing w:line="240" w:lineRule="auto" w:before="0" w:after="0"/>
              <w:jc w:val="center"/>
            </w:pPr>
            <w:r>
              <w:rPr>
                <w:sz w:val="14"/>
                <w:szCs w:val="14"/>
                <w:shd w:val="clear" w:color="auto" w:fill="D3B3F2"/>
                <w:lang w:val="es-ES"/>
              </w:rPr>
              <w:t>1241,24</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SWEEP + TABU_SEARCH</w:t>
            </w:r>
          </w:p>
        </w:tc>
        <w:tc>
          <w:tcPr>
            <w:tcW w:w="560" w:type="dxa"/>
            <w:vAlign w:val="center"/>
          </w:tcPr>
          <w:p>
            <w:pPr>
              <w:pStyle w:val="Trabajos"/>
              <w:spacing w:line="240" w:lineRule="auto" w:before="0" w:after="0"/>
              <w:jc w:val="center"/>
            </w:pPr>
            <w:r>
              <w:rPr>
                <w:sz w:val="14"/>
                <w:szCs w:val="14"/>
                <w:shd w:val="clear" w:color="auto" w:fill="D3B3F2"/>
                <w:lang w:val="es-ES"/>
              </w:rPr>
              <w:t>44,25</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167,10</w:t>
            </w:r>
          </w:p>
        </w:tc>
        <w:tc>
          <w:tcPr>
            <w:tcW w:w="573" w:type="dxa"/>
            <w:vAlign w:val="center"/>
          </w:tcPr>
          <w:p>
            <w:pPr>
              <w:pStyle w:val="Trabajos"/>
              <w:spacing w:line="240" w:lineRule="auto" w:before="0" w:after="0"/>
              <w:jc w:val="center"/>
            </w:pPr>
            <w:r>
              <w:rPr>
                <w:sz w:val="14"/>
                <w:szCs w:val="14"/>
                <w:shd w:val="clear" w:color="auto" w:fill="D3B3F2"/>
                <w:lang w:val="es-ES"/>
              </w:rPr>
              <w:t>160,30</w:t>
            </w:r>
          </w:p>
        </w:tc>
        <w:tc>
          <w:tcPr>
            <w:tcW w:w="573" w:type="dxa"/>
            <w:vAlign w:val="center"/>
          </w:tcPr>
          <w:p>
            <w:pPr>
              <w:pStyle w:val="Trabajos"/>
              <w:spacing w:line="240" w:lineRule="auto" w:before="0" w:after="0"/>
              <w:jc w:val="center"/>
            </w:pPr>
            <w:r>
              <w:rPr>
                <w:sz w:val="14"/>
                <w:szCs w:val="14"/>
                <w:shd w:val="clear" w:color="auto" w:fill="D3B3F2"/>
                <w:lang w:val="es-ES"/>
              </w:rPr>
              <w:t>215,42</w:t>
            </w:r>
          </w:p>
        </w:tc>
        <w:tc>
          <w:tcPr>
            <w:tcW w:w="573" w:type="dxa"/>
            <w:vAlign w:val="center"/>
          </w:tcPr>
          <w:p>
            <w:pPr>
              <w:pStyle w:val="Trabajos"/>
              <w:spacing w:line="240" w:lineRule="auto" w:before="0" w:after="0"/>
              <w:jc w:val="center"/>
            </w:pPr>
            <w:r>
              <w:rPr>
                <w:sz w:val="14"/>
                <w:szCs w:val="14"/>
                <w:shd w:val="clear" w:color="auto" w:fill="D3B3F2"/>
                <w:lang w:val="es-ES"/>
              </w:rPr>
              <w:t>244,65</w:t>
            </w:r>
          </w:p>
        </w:tc>
        <w:tc>
          <w:tcPr>
            <w:tcW w:w="573" w:type="dxa"/>
            <w:vAlign w:val="center"/>
          </w:tcPr>
          <w:p>
            <w:pPr>
              <w:pStyle w:val="Trabajos"/>
              <w:spacing w:line="240" w:lineRule="auto" w:before="0" w:after="0"/>
              <w:jc w:val="center"/>
            </w:pPr>
            <w:r>
              <w:rPr>
                <w:sz w:val="14"/>
                <w:szCs w:val="14"/>
                <w:shd w:val="clear" w:color="auto" w:fill="D3B3F2"/>
                <w:lang w:val="es-ES"/>
              </w:rPr>
              <w:t>328,37</w:t>
            </w:r>
          </w:p>
        </w:tc>
        <w:tc>
          <w:tcPr>
            <w:tcW w:w="573" w:type="dxa"/>
            <w:vAlign w:val="center"/>
          </w:tcPr>
          <w:p>
            <w:pPr>
              <w:pStyle w:val="Trabajos"/>
              <w:spacing w:line="240" w:lineRule="auto" w:before="0" w:after="0"/>
              <w:jc w:val="center"/>
            </w:pPr>
            <w:r>
              <w:rPr>
                <w:sz w:val="14"/>
                <w:szCs w:val="14"/>
                <w:shd w:val="clear" w:color="auto" w:fill="D3B3F2"/>
                <w:lang w:val="es-ES"/>
              </w:rPr>
              <w:t>456,50</w:t>
            </w:r>
          </w:p>
        </w:tc>
        <w:tc>
          <w:tcPr>
            <w:tcW w:w="573" w:type="dxa"/>
            <w:vAlign w:val="center"/>
          </w:tcPr>
          <w:p>
            <w:pPr>
              <w:pStyle w:val="Trabajos"/>
              <w:spacing w:line="240" w:lineRule="auto" w:before="0" w:after="0"/>
              <w:jc w:val="center"/>
            </w:pPr>
            <w:r>
              <w:rPr>
                <w:sz w:val="14"/>
                <w:szCs w:val="14"/>
                <w:shd w:val="clear" w:color="auto" w:fill="D3B3F2"/>
                <w:lang w:val="es-ES"/>
              </w:rPr>
              <w:t>714,54</w:t>
            </w:r>
          </w:p>
        </w:tc>
        <w:tc>
          <w:tcPr>
            <w:tcW w:w="573" w:type="dxa"/>
            <w:vAlign w:val="center"/>
          </w:tcPr>
          <w:p>
            <w:pPr>
              <w:pStyle w:val="Trabajos"/>
              <w:spacing w:line="240" w:lineRule="auto" w:before="0" w:after="0"/>
              <w:jc w:val="center"/>
            </w:pPr>
            <w:r>
              <w:rPr>
                <w:sz w:val="14"/>
                <w:szCs w:val="14"/>
                <w:shd w:val="clear" w:color="auto" w:fill="D3B3F2"/>
                <w:lang w:val="es-ES"/>
              </w:rPr>
              <w:t>1271,29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SEQUENTIAL_CHEAPEST_INSERTION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44,40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164,37</w:t>
            </w:r>
          </w:p>
        </w:tc>
        <w:tc>
          <w:tcPr>
            <w:tcW w:w="573" w:type="dxa"/>
            <w:vAlign w:val="center"/>
          </w:tcPr>
          <w:p>
            <w:pPr>
              <w:pStyle w:val="Trabajos"/>
              <w:spacing w:line="240" w:lineRule="auto" w:before="0" w:after="0"/>
              <w:jc w:val="center"/>
            </w:pPr>
            <w:r>
              <w:rPr>
                <w:sz w:val="14"/>
                <w:szCs w:val="14"/>
                <w:shd w:val="clear" w:color="auto" w:fill="D3B3F2"/>
                <w:lang w:val="es-ES"/>
              </w:rPr>
              <w:t>162,25</w:t>
            </w:r>
          </w:p>
        </w:tc>
        <w:tc>
          <w:tcPr>
            <w:tcW w:w="573" w:type="dxa"/>
            <w:vAlign w:val="center"/>
          </w:tcPr>
          <w:p>
            <w:pPr>
              <w:pStyle w:val="Trabajos"/>
              <w:spacing w:line="240" w:lineRule="auto" w:before="0" w:after="0"/>
              <w:jc w:val="center"/>
            </w:pPr>
            <w:r>
              <w:rPr>
                <w:sz w:val="14"/>
                <w:szCs w:val="14"/>
                <w:shd w:val="clear" w:color="auto" w:fill="D3B3F2"/>
                <w:lang w:val="es-ES"/>
              </w:rPr>
              <w:t>208,20</w:t>
            </w:r>
          </w:p>
        </w:tc>
        <w:tc>
          <w:tcPr>
            <w:tcW w:w="573" w:type="dxa"/>
            <w:vAlign w:val="center"/>
          </w:tcPr>
          <w:p>
            <w:pPr>
              <w:pStyle w:val="Trabajos"/>
              <w:spacing w:line="240" w:lineRule="auto" w:before="0" w:after="0"/>
              <w:jc w:val="center"/>
            </w:pPr>
            <w:r>
              <w:rPr>
                <w:sz w:val="14"/>
                <w:szCs w:val="14"/>
                <w:shd w:val="clear" w:color="auto" w:fill="D3B3F2"/>
                <w:lang w:val="es-ES"/>
              </w:rPr>
              <w:t>253,92</w:t>
            </w:r>
          </w:p>
        </w:tc>
        <w:tc>
          <w:tcPr>
            <w:tcW w:w="573" w:type="dxa"/>
            <w:vAlign w:val="center"/>
          </w:tcPr>
          <w:p>
            <w:pPr>
              <w:pStyle w:val="Trabajos"/>
              <w:spacing w:line="240" w:lineRule="auto" w:before="0" w:after="0"/>
              <w:jc w:val="center"/>
            </w:pPr>
            <w:r>
              <w:rPr>
                <w:sz w:val="14"/>
                <w:szCs w:val="14"/>
                <w:shd w:val="clear" w:color="auto" w:fill="D3B3F2"/>
                <w:lang w:val="es-ES"/>
              </w:rPr>
              <w:t>401,42</w:t>
            </w:r>
          </w:p>
        </w:tc>
        <w:tc>
          <w:tcPr>
            <w:tcW w:w="573" w:type="dxa"/>
            <w:vAlign w:val="center"/>
          </w:tcPr>
          <w:p>
            <w:pPr>
              <w:pStyle w:val="Trabajos"/>
              <w:spacing w:line="240" w:lineRule="auto" w:before="0" w:after="0"/>
              <w:jc w:val="center"/>
            </w:pPr>
            <w:r>
              <w:rPr>
                <w:sz w:val="14"/>
                <w:szCs w:val="14"/>
                <w:shd w:val="clear" w:color="auto" w:fill="D3B3F2"/>
                <w:lang w:val="es-ES"/>
              </w:rPr>
              <w:t>458,52</w:t>
            </w:r>
          </w:p>
        </w:tc>
        <w:tc>
          <w:tcPr>
            <w:tcW w:w="573" w:type="dxa"/>
            <w:vAlign w:val="center"/>
          </w:tcPr>
          <w:p>
            <w:pPr>
              <w:pStyle w:val="Trabajos"/>
              <w:spacing w:line="240" w:lineRule="auto" w:before="0" w:after="0"/>
              <w:jc w:val="center"/>
            </w:pPr>
            <w:r>
              <w:rPr>
                <w:sz w:val="14"/>
                <w:szCs w:val="14"/>
                <w:shd w:val="clear" w:color="auto" w:fill="D3B3F2"/>
                <w:lang w:val="es-ES"/>
              </w:rPr>
              <w:t>713,13</w:t>
            </w:r>
          </w:p>
        </w:tc>
        <w:tc>
          <w:tcPr>
            <w:tcW w:w="573" w:type="dxa"/>
            <w:vAlign w:val="center"/>
          </w:tcPr>
          <w:p>
            <w:pPr>
              <w:pStyle w:val="Trabajos"/>
              <w:spacing w:line="240" w:lineRule="auto" w:before="0" w:after="0"/>
              <w:jc w:val="center"/>
            </w:pPr>
            <w:r>
              <w:rPr>
                <w:sz w:val="14"/>
                <w:szCs w:val="14"/>
                <w:shd w:val="clear" w:color="auto" w:fill="D3B3F2"/>
                <w:lang w:val="es-ES"/>
              </w:rPr>
              <w:t>1290,45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PARALLEL_CHEAPEST_INSERTION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45,10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97,08</w:t>
            </w:r>
          </w:p>
        </w:tc>
        <w:tc>
          <w:tcPr>
            <w:tcW w:w="573" w:type="dxa"/>
            <w:vAlign w:val="center"/>
          </w:tcPr>
          <w:p>
            <w:pPr>
              <w:pStyle w:val="Trabajos"/>
              <w:spacing w:line="240" w:lineRule="auto" w:before="0" w:after="0"/>
              <w:jc w:val="center"/>
            </w:pPr>
            <w:r>
              <w:rPr>
                <w:sz w:val="14"/>
                <w:szCs w:val="14"/>
                <w:shd w:val="clear" w:color="auto" w:fill="D3B3F2"/>
                <w:lang w:val="es-ES"/>
              </w:rPr>
              <w:t>165,86</w:t>
            </w:r>
          </w:p>
        </w:tc>
        <w:tc>
          <w:tcPr>
            <w:tcW w:w="573" w:type="dxa"/>
            <w:vAlign w:val="center"/>
          </w:tcPr>
          <w:p>
            <w:pPr>
              <w:pStyle w:val="Trabajos"/>
              <w:spacing w:line="240" w:lineRule="auto" w:before="0" w:after="0"/>
              <w:jc w:val="center"/>
            </w:pPr>
            <w:r>
              <w:rPr>
                <w:sz w:val="14"/>
                <w:szCs w:val="14"/>
                <w:shd w:val="clear" w:color="auto" w:fill="D3B3F2"/>
                <w:lang w:val="es-ES"/>
              </w:rPr>
              <w:t>160,58</w:t>
            </w:r>
          </w:p>
        </w:tc>
        <w:tc>
          <w:tcPr>
            <w:tcW w:w="573" w:type="dxa"/>
            <w:vAlign w:val="center"/>
          </w:tcPr>
          <w:p>
            <w:pPr>
              <w:pStyle w:val="Trabajos"/>
              <w:spacing w:line="240" w:lineRule="auto" w:before="0" w:after="0"/>
              <w:jc w:val="center"/>
            </w:pPr>
            <w:r>
              <w:rPr>
                <w:sz w:val="14"/>
                <w:szCs w:val="14"/>
                <w:shd w:val="clear" w:color="auto" w:fill="D3B3F2"/>
                <w:lang w:val="es-ES"/>
              </w:rPr>
              <w:t>209,16</w:t>
            </w:r>
          </w:p>
        </w:tc>
        <w:tc>
          <w:tcPr>
            <w:tcW w:w="573" w:type="dxa"/>
            <w:vAlign w:val="center"/>
          </w:tcPr>
          <w:p>
            <w:pPr>
              <w:pStyle w:val="Trabajos"/>
              <w:spacing w:line="240" w:lineRule="auto" w:before="0" w:after="0"/>
              <w:jc w:val="center"/>
            </w:pPr>
            <w:r>
              <w:rPr>
                <w:sz w:val="14"/>
                <w:szCs w:val="14"/>
                <w:shd w:val="clear" w:color="auto" w:fill="D3B3F2"/>
                <w:lang w:val="es-ES"/>
              </w:rPr>
              <w:t>257,50</w:t>
            </w:r>
          </w:p>
        </w:tc>
        <w:tc>
          <w:tcPr>
            <w:tcW w:w="573" w:type="dxa"/>
            <w:vAlign w:val="center"/>
          </w:tcPr>
          <w:p>
            <w:pPr>
              <w:pStyle w:val="Trabajos"/>
              <w:spacing w:line="240" w:lineRule="auto" w:before="0" w:after="0"/>
              <w:jc w:val="center"/>
            </w:pPr>
            <w:r>
              <w:rPr>
                <w:sz w:val="14"/>
                <w:szCs w:val="14"/>
                <w:shd w:val="clear" w:color="auto" w:fill="D3B3F2"/>
                <w:lang w:val="es-ES"/>
              </w:rPr>
              <w:t>380,13</w:t>
            </w:r>
          </w:p>
        </w:tc>
        <w:tc>
          <w:tcPr>
            <w:tcW w:w="573" w:type="dxa"/>
            <w:vAlign w:val="center"/>
          </w:tcPr>
          <w:p>
            <w:pPr>
              <w:pStyle w:val="Trabajos"/>
              <w:spacing w:line="240" w:lineRule="auto" w:before="0" w:after="0"/>
              <w:jc w:val="center"/>
            </w:pPr>
            <w:r>
              <w:rPr>
                <w:sz w:val="14"/>
                <w:szCs w:val="14"/>
                <w:shd w:val="clear" w:color="auto" w:fill="D3B3F2"/>
                <w:lang w:val="es-ES"/>
              </w:rPr>
              <w:t>413,69</w:t>
            </w:r>
          </w:p>
        </w:tc>
        <w:tc>
          <w:tcPr>
            <w:tcW w:w="573" w:type="dxa"/>
            <w:vAlign w:val="center"/>
          </w:tcPr>
          <w:p>
            <w:pPr>
              <w:pStyle w:val="Trabajos"/>
              <w:spacing w:line="240" w:lineRule="auto" w:before="0" w:after="0"/>
              <w:jc w:val="center"/>
            </w:pPr>
            <w:r>
              <w:rPr>
                <w:sz w:val="14"/>
                <w:szCs w:val="14"/>
                <w:shd w:val="clear" w:color="auto" w:fill="D3B3F2"/>
                <w:lang w:val="es-ES"/>
              </w:rPr>
              <w:t>698,63</w:t>
            </w:r>
          </w:p>
        </w:tc>
        <w:tc>
          <w:tcPr>
            <w:tcW w:w="573" w:type="dxa"/>
            <w:vAlign w:val="center"/>
          </w:tcPr>
          <w:p>
            <w:pPr>
              <w:pStyle w:val="Trabajos"/>
              <w:spacing w:line="240" w:lineRule="auto" w:before="0" w:after="0"/>
              <w:jc w:val="center"/>
            </w:pPr>
            <w:r>
              <w:rPr>
                <w:sz w:val="14"/>
                <w:szCs w:val="14"/>
                <w:shd w:val="clear" w:color="auto" w:fill="D3B3F2"/>
                <w:lang w:val="es-ES"/>
              </w:rPr>
              <w:t>1249,53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45,50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161,90</w:t>
            </w:r>
          </w:p>
        </w:tc>
        <w:tc>
          <w:tcPr>
            <w:tcW w:w="573" w:type="dxa"/>
            <w:vAlign w:val="center"/>
          </w:tcPr>
          <w:p>
            <w:pPr>
              <w:pStyle w:val="Trabajos"/>
              <w:spacing w:line="240" w:lineRule="auto" w:before="0" w:after="0"/>
              <w:jc w:val="center"/>
            </w:pPr>
            <w:r>
              <w:rPr>
                <w:sz w:val="14"/>
                <w:szCs w:val="14"/>
                <w:shd w:val="clear" w:color="auto" w:fill="D3B3F2"/>
                <w:lang w:val="es-ES"/>
              </w:rPr>
              <w:t>160,25</w:t>
            </w:r>
          </w:p>
        </w:tc>
        <w:tc>
          <w:tcPr>
            <w:tcW w:w="573" w:type="dxa"/>
            <w:vAlign w:val="center"/>
          </w:tcPr>
          <w:p>
            <w:pPr>
              <w:pStyle w:val="Trabajos"/>
              <w:spacing w:line="240" w:lineRule="auto" w:before="0" w:after="0"/>
              <w:jc w:val="center"/>
            </w:pPr>
            <w:r>
              <w:rPr>
                <w:sz w:val="14"/>
                <w:szCs w:val="14"/>
                <w:shd w:val="clear" w:color="auto" w:fill="D3B3F2"/>
                <w:lang w:val="es-ES"/>
              </w:rPr>
              <w:t>226,30</w:t>
            </w:r>
          </w:p>
        </w:tc>
        <w:tc>
          <w:tcPr>
            <w:tcW w:w="573" w:type="dxa"/>
            <w:vAlign w:val="center"/>
          </w:tcPr>
          <w:p>
            <w:pPr>
              <w:pStyle w:val="Trabajos"/>
              <w:spacing w:line="240" w:lineRule="auto" w:before="0" w:after="0"/>
              <w:jc w:val="center"/>
            </w:pPr>
            <w:r>
              <w:rPr>
                <w:sz w:val="14"/>
                <w:szCs w:val="14"/>
                <w:shd w:val="clear" w:color="auto" w:fill="D3B3F2"/>
                <w:lang w:val="es-ES"/>
              </w:rPr>
              <w:t>243,91</w:t>
            </w:r>
          </w:p>
        </w:tc>
        <w:tc>
          <w:tcPr>
            <w:tcW w:w="573" w:type="dxa"/>
            <w:vAlign w:val="center"/>
          </w:tcPr>
          <w:p>
            <w:pPr>
              <w:pStyle w:val="Trabajos"/>
              <w:spacing w:line="240" w:lineRule="auto" w:before="0" w:after="0"/>
              <w:jc w:val="center"/>
            </w:pPr>
            <w:r>
              <w:rPr>
                <w:sz w:val="14"/>
                <w:szCs w:val="14"/>
                <w:shd w:val="clear" w:color="auto" w:fill="D3B3F2"/>
                <w:lang w:val="es-ES"/>
              </w:rPr>
              <w:t>348,04</w:t>
            </w:r>
          </w:p>
        </w:tc>
        <w:tc>
          <w:tcPr>
            <w:tcW w:w="573" w:type="dxa"/>
            <w:vAlign w:val="center"/>
          </w:tcPr>
          <w:p>
            <w:pPr>
              <w:pStyle w:val="Trabajos"/>
              <w:spacing w:line="240" w:lineRule="auto" w:before="0" w:after="0"/>
              <w:jc w:val="center"/>
            </w:pPr>
            <w:r>
              <w:rPr>
                <w:sz w:val="14"/>
                <w:szCs w:val="14"/>
                <w:shd w:val="clear" w:color="auto" w:fill="D3B3F2"/>
                <w:lang w:val="es-ES"/>
              </w:rPr>
              <w:t>451,64</w:t>
            </w:r>
          </w:p>
        </w:tc>
        <w:tc>
          <w:tcPr>
            <w:tcW w:w="573" w:type="dxa"/>
            <w:vAlign w:val="center"/>
          </w:tcPr>
          <w:p>
            <w:pPr>
              <w:pStyle w:val="Trabajos"/>
              <w:spacing w:line="240" w:lineRule="auto" w:before="0" w:after="0"/>
              <w:jc w:val="center"/>
            </w:pPr>
            <w:r>
              <w:rPr>
                <w:sz w:val="14"/>
                <w:szCs w:val="14"/>
                <w:shd w:val="clear" w:color="auto" w:fill="D3B3F2"/>
                <w:lang w:val="es-ES"/>
              </w:rPr>
              <w:t>995,50</w:t>
            </w:r>
          </w:p>
        </w:tc>
        <w:tc>
          <w:tcPr>
            <w:tcW w:w="573" w:type="dxa"/>
            <w:vAlign w:val="center"/>
          </w:tcPr>
          <w:p>
            <w:pPr>
              <w:pStyle w:val="Trabajos"/>
              <w:spacing w:line="240" w:lineRule="auto" w:before="0" w:after="0"/>
              <w:jc w:val="center"/>
            </w:pPr>
            <w:r>
              <w:rPr>
                <w:sz w:val="14"/>
                <w:szCs w:val="14"/>
                <w:shd w:val="clear" w:color="auto" w:fill="D3B3F2"/>
                <w:lang w:val="es-ES"/>
              </w:rPr>
              <w:t>1221,47</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TABU_SEARCH</w:t>
            </w:r>
          </w:p>
        </w:tc>
        <w:tc>
          <w:tcPr>
            <w:tcW w:w="560" w:type="dxa"/>
            <w:vAlign w:val="center"/>
          </w:tcPr>
          <w:p>
            <w:pPr>
              <w:pStyle w:val="Trabajos"/>
              <w:spacing w:line="240" w:lineRule="auto" w:before="0" w:after="0"/>
              <w:jc w:val="center"/>
            </w:pPr>
            <w:r>
              <w:rPr>
                <w:sz w:val="14"/>
                <w:szCs w:val="14"/>
                <w:shd w:val="clear" w:color="auto" w:fill="D3B3F2"/>
                <w:lang w:val="es-ES"/>
              </w:rPr>
              <w:t>45,50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171,07</w:t>
            </w:r>
          </w:p>
        </w:tc>
        <w:tc>
          <w:tcPr>
            <w:tcW w:w="573" w:type="dxa"/>
            <w:vAlign w:val="center"/>
          </w:tcPr>
          <w:p>
            <w:pPr>
              <w:pStyle w:val="Trabajos"/>
              <w:spacing w:line="240" w:lineRule="auto" w:before="0" w:after="0"/>
              <w:jc w:val="center"/>
            </w:pPr>
            <w:r>
              <w:rPr>
                <w:sz w:val="14"/>
                <w:szCs w:val="14"/>
                <w:shd w:val="clear" w:color="auto" w:fill="D3B3F2"/>
                <w:lang w:val="es-ES"/>
              </w:rPr>
              <w:t>160,19</w:t>
            </w:r>
          </w:p>
        </w:tc>
        <w:tc>
          <w:tcPr>
            <w:tcW w:w="573" w:type="dxa"/>
            <w:vAlign w:val="center"/>
          </w:tcPr>
          <w:p>
            <w:pPr>
              <w:pStyle w:val="Trabajos"/>
              <w:spacing w:line="240" w:lineRule="auto" w:before="0" w:after="0"/>
              <w:jc w:val="center"/>
            </w:pPr>
            <w:r>
              <w:rPr>
                <w:sz w:val="14"/>
                <w:szCs w:val="14"/>
                <w:shd w:val="clear" w:color="auto" w:fill="D3B3F2"/>
                <w:lang w:val="es-ES"/>
              </w:rPr>
              <w:t>231,69</w:t>
            </w:r>
          </w:p>
        </w:tc>
        <w:tc>
          <w:tcPr>
            <w:tcW w:w="573" w:type="dxa"/>
            <w:vAlign w:val="center"/>
          </w:tcPr>
          <w:p>
            <w:pPr>
              <w:pStyle w:val="Trabajos"/>
              <w:spacing w:line="240" w:lineRule="auto" w:before="0" w:after="0"/>
              <w:jc w:val="center"/>
            </w:pPr>
            <w:r>
              <w:rPr>
                <w:sz w:val="14"/>
                <w:szCs w:val="14"/>
                <w:shd w:val="clear" w:color="auto" w:fill="D3B3F2"/>
                <w:lang w:val="es-ES"/>
              </w:rPr>
              <w:t>250,64</w:t>
            </w:r>
          </w:p>
        </w:tc>
        <w:tc>
          <w:tcPr>
            <w:tcW w:w="573" w:type="dxa"/>
            <w:vAlign w:val="center"/>
          </w:tcPr>
          <w:p>
            <w:pPr>
              <w:pStyle w:val="Trabajos"/>
              <w:spacing w:line="240" w:lineRule="auto" w:before="0" w:after="0"/>
              <w:jc w:val="center"/>
            </w:pPr>
            <w:r>
              <w:rPr>
                <w:sz w:val="14"/>
                <w:szCs w:val="14"/>
                <w:shd w:val="clear" w:color="auto" w:fill="D3B3F2"/>
                <w:lang w:val="es-ES"/>
              </w:rPr>
              <w:t>383,13</w:t>
            </w:r>
          </w:p>
        </w:tc>
        <w:tc>
          <w:tcPr>
            <w:tcW w:w="573" w:type="dxa"/>
            <w:vAlign w:val="center"/>
          </w:tcPr>
          <w:p>
            <w:pPr>
              <w:pStyle w:val="Trabajos"/>
              <w:spacing w:line="240" w:lineRule="auto" w:before="0" w:after="0"/>
              <w:jc w:val="center"/>
            </w:pPr>
            <w:r>
              <w:rPr>
                <w:sz w:val="14"/>
                <w:szCs w:val="14"/>
                <w:shd w:val="clear" w:color="auto" w:fill="D3B3F2"/>
                <w:lang w:val="es-ES"/>
              </w:rPr>
              <w:t>410,58</w:t>
            </w:r>
          </w:p>
        </w:tc>
        <w:tc>
          <w:tcPr>
            <w:tcW w:w="573" w:type="dxa"/>
            <w:vAlign w:val="center"/>
          </w:tcPr>
          <w:p>
            <w:pPr>
              <w:pStyle w:val="Trabajos"/>
              <w:spacing w:line="240" w:lineRule="auto" w:before="0" w:after="0"/>
              <w:jc w:val="center"/>
            </w:pPr>
            <w:r>
              <w:rPr>
                <w:sz w:val="14"/>
                <w:szCs w:val="14"/>
                <w:shd w:val="clear" w:color="auto" w:fill="D3B3F2"/>
                <w:lang w:val="es-ES"/>
              </w:rPr>
              <w:t>717,79</w:t>
            </w:r>
          </w:p>
        </w:tc>
        <w:tc>
          <w:tcPr>
            <w:tcW w:w="573" w:type="dxa"/>
            <w:vAlign w:val="center"/>
          </w:tcPr>
          <w:p>
            <w:pPr>
              <w:pStyle w:val="Trabajos"/>
              <w:spacing w:line="240" w:lineRule="auto" w:before="0" w:after="0"/>
              <w:jc w:val="center"/>
            </w:pPr>
            <w:r>
              <w:rPr>
                <w:sz w:val="14"/>
                <w:szCs w:val="14"/>
                <w:shd w:val="clear" w:color="auto" w:fill="D3B3F2"/>
                <w:lang w:val="es-ES"/>
              </w:rPr>
              <w:t>1211,71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SWEEP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45,55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162,77</w:t>
            </w:r>
          </w:p>
        </w:tc>
        <w:tc>
          <w:tcPr>
            <w:tcW w:w="573" w:type="dxa"/>
            <w:vAlign w:val="center"/>
          </w:tcPr>
          <w:p>
            <w:pPr>
              <w:pStyle w:val="Trabajos"/>
              <w:spacing w:line="240" w:lineRule="auto" w:before="0" w:after="0"/>
              <w:jc w:val="center"/>
            </w:pPr>
            <w:r>
              <w:rPr>
                <w:sz w:val="14"/>
                <w:szCs w:val="14"/>
                <w:shd w:val="clear" w:color="auto" w:fill="D3B3F2"/>
                <w:lang w:val="es-ES"/>
              </w:rPr>
              <w:t>237,87</w:t>
            </w:r>
          </w:p>
        </w:tc>
        <w:tc>
          <w:tcPr>
            <w:tcW w:w="573" w:type="dxa"/>
            <w:vAlign w:val="center"/>
          </w:tcPr>
          <w:p>
            <w:pPr>
              <w:pStyle w:val="Trabajos"/>
              <w:spacing w:line="240" w:lineRule="auto" w:before="0" w:after="0"/>
              <w:jc w:val="center"/>
            </w:pPr>
            <w:r>
              <w:rPr>
                <w:sz w:val="14"/>
                <w:szCs w:val="14"/>
                <w:shd w:val="clear" w:color="auto" w:fill="D3B3F2"/>
                <w:lang w:val="es-ES"/>
              </w:rPr>
              <w:t>228,00</w:t>
            </w:r>
          </w:p>
        </w:tc>
        <w:tc>
          <w:tcPr>
            <w:tcW w:w="573" w:type="dxa"/>
            <w:vAlign w:val="center"/>
          </w:tcPr>
          <w:p>
            <w:pPr>
              <w:pStyle w:val="Trabajos"/>
              <w:spacing w:line="240" w:lineRule="auto" w:before="0" w:after="0"/>
              <w:jc w:val="center"/>
            </w:pPr>
            <w:r>
              <w:rPr>
                <w:sz w:val="14"/>
                <w:szCs w:val="14"/>
                <w:shd w:val="clear" w:color="auto" w:fill="D3B3F2"/>
                <w:lang w:val="es-ES"/>
              </w:rPr>
              <w:t>253,40</w:t>
            </w:r>
          </w:p>
        </w:tc>
        <w:tc>
          <w:tcPr>
            <w:tcW w:w="573" w:type="dxa"/>
            <w:vAlign w:val="center"/>
          </w:tcPr>
          <w:p>
            <w:pPr>
              <w:pStyle w:val="Trabajos"/>
              <w:spacing w:line="240" w:lineRule="auto" w:before="0" w:after="0"/>
              <w:jc w:val="center"/>
            </w:pPr>
            <w:r>
              <w:rPr>
                <w:sz w:val="14"/>
                <w:szCs w:val="14"/>
                <w:shd w:val="clear" w:color="auto" w:fill="D3B3F2"/>
                <w:lang w:val="es-ES"/>
              </w:rPr>
              <w:t>363,95</w:t>
            </w:r>
          </w:p>
        </w:tc>
        <w:tc>
          <w:tcPr>
            <w:tcW w:w="573" w:type="dxa"/>
            <w:vAlign w:val="center"/>
          </w:tcPr>
          <w:p>
            <w:pPr>
              <w:pStyle w:val="Trabajos"/>
              <w:spacing w:line="240" w:lineRule="auto" w:before="0" w:after="0"/>
              <w:jc w:val="center"/>
            </w:pPr>
            <w:r>
              <w:rPr>
                <w:sz w:val="14"/>
                <w:szCs w:val="14"/>
                <w:shd w:val="clear" w:color="auto" w:fill="D3B3F2"/>
                <w:lang w:val="es-ES"/>
              </w:rPr>
              <w:t>409,56</w:t>
            </w:r>
          </w:p>
        </w:tc>
        <w:tc>
          <w:tcPr>
            <w:tcW w:w="573" w:type="dxa"/>
            <w:vAlign w:val="center"/>
          </w:tcPr>
          <w:p>
            <w:pPr>
              <w:pStyle w:val="Trabajos"/>
              <w:spacing w:line="240" w:lineRule="auto" w:before="0" w:after="0"/>
              <w:jc w:val="center"/>
            </w:pPr>
            <w:r>
              <w:rPr>
                <w:sz w:val="14"/>
                <w:szCs w:val="14"/>
                <w:shd w:val="clear" w:color="auto" w:fill="D3B3F2"/>
                <w:lang w:val="es-ES"/>
              </w:rPr>
              <w:t>907,64</w:t>
            </w:r>
          </w:p>
        </w:tc>
        <w:tc>
          <w:tcPr>
            <w:tcW w:w="573" w:type="dxa"/>
            <w:vAlign w:val="center"/>
          </w:tcPr>
          <w:p>
            <w:pPr>
              <w:pStyle w:val="Trabajos"/>
              <w:spacing w:line="240" w:lineRule="auto" w:before="0" w:after="0"/>
              <w:jc w:val="center"/>
            </w:pPr>
            <w:r>
              <w:rPr>
                <w:sz w:val="14"/>
                <w:szCs w:val="14"/>
                <w:shd w:val="clear" w:color="auto" w:fill="D3B3F2"/>
                <w:lang w:val="es-ES"/>
              </w:rPr>
              <w:t>1187,81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SAVINGS + TABU_SEARCH</w:t>
            </w:r>
          </w:p>
        </w:tc>
        <w:tc>
          <w:tcPr>
            <w:tcW w:w="560" w:type="dxa"/>
            <w:vAlign w:val="center"/>
          </w:tcPr>
          <w:p>
            <w:pPr>
              <w:pStyle w:val="Trabajos"/>
              <w:spacing w:line="240" w:lineRule="auto" w:before="0" w:after="0"/>
              <w:jc w:val="center"/>
            </w:pPr>
            <w:r>
              <w:rPr>
                <w:sz w:val="14"/>
                <w:szCs w:val="14"/>
                <w:shd w:val="clear" w:color="auto" w:fill="D3B3F2"/>
                <w:lang w:val="es-ES"/>
              </w:rPr>
              <w:t>46,15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94,34</w:t>
            </w:r>
          </w:p>
        </w:tc>
        <w:tc>
          <w:tcPr>
            <w:tcW w:w="573" w:type="dxa"/>
            <w:vAlign w:val="center"/>
          </w:tcPr>
          <w:p>
            <w:pPr>
              <w:pStyle w:val="Trabajos"/>
              <w:spacing w:line="240" w:lineRule="auto" w:before="0" w:after="0"/>
              <w:jc w:val="center"/>
            </w:pPr>
            <w:r>
              <w:rPr>
                <w:sz w:val="14"/>
                <w:szCs w:val="14"/>
                <w:shd w:val="clear" w:color="auto" w:fill="D3B3F2"/>
                <w:lang w:val="es-ES"/>
              </w:rPr>
              <w:t>164,40</w:t>
            </w:r>
          </w:p>
        </w:tc>
        <w:tc>
          <w:tcPr>
            <w:tcW w:w="573" w:type="dxa"/>
            <w:vAlign w:val="center"/>
          </w:tcPr>
          <w:p>
            <w:pPr>
              <w:pStyle w:val="Trabajos"/>
              <w:spacing w:line="240" w:lineRule="auto" w:before="0" w:after="0"/>
              <w:jc w:val="center"/>
            </w:pPr>
            <w:r>
              <w:rPr>
                <w:sz w:val="14"/>
                <w:szCs w:val="14"/>
                <w:shd w:val="clear" w:color="auto" w:fill="D3B3F2"/>
                <w:lang w:val="es-ES"/>
              </w:rPr>
              <w:t>160,75</w:t>
            </w:r>
          </w:p>
        </w:tc>
        <w:tc>
          <w:tcPr>
            <w:tcW w:w="573" w:type="dxa"/>
            <w:vAlign w:val="center"/>
          </w:tcPr>
          <w:p>
            <w:pPr>
              <w:pStyle w:val="Trabajos"/>
              <w:spacing w:line="240" w:lineRule="auto" w:before="0" w:after="0"/>
              <w:jc w:val="center"/>
            </w:pPr>
            <w:r>
              <w:rPr>
                <w:sz w:val="14"/>
                <w:szCs w:val="14"/>
                <w:shd w:val="clear" w:color="auto" w:fill="D3B3F2"/>
                <w:lang w:val="es-ES"/>
              </w:rPr>
              <w:t>233,18</w:t>
            </w:r>
          </w:p>
        </w:tc>
        <w:tc>
          <w:tcPr>
            <w:tcW w:w="573" w:type="dxa"/>
            <w:vAlign w:val="center"/>
          </w:tcPr>
          <w:p>
            <w:pPr>
              <w:pStyle w:val="Trabajos"/>
              <w:spacing w:line="240" w:lineRule="auto" w:before="0" w:after="0"/>
              <w:jc w:val="center"/>
            </w:pPr>
            <w:r>
              <w:rPr>
                <w:sz w:val="14"/>
                <w:szCs w:val="14"/>
                <w:shd w:val="clear" w:color="auto" w:fill="D3B3F2"/>
                <w:lang w:val="es-ES"/>
              </w:rPr>
              <w:t>244,50</w:t>
            </w:r>
          </w:p>
        </w:tc>
        <w:tc>
          <w:tcPr>
            <w:tcW w:w="573" w:type="dxa"/>
            <w:vAlign w:val="center"/>
          </w:tcPr>
          <w:p>
            <w:pPr>
              <w:pStyle w:val="Trabajos"/>
              <w:spacing w:line="240" w:lineRule="auto" w:before="0" w:after="0"/>
              <w:jc w:val="center"/>
            </w:pPr>
            <w:r>
              <w:rPr>
                <w:sz w:val="14"/>
                <w:szCs w:val="14"/>
                <w:shd w:val="clear" w:color="auto" w:fill="D3B3F2"/>
                <w:lang w:val="es-ES"/>
              </w:rPr>
              <w:t>363,70</w:t>
            </w:r>
          </w:p>
        </w:tc>
        <w:tc>
          <w:tcPr>
            <w:tcW w:w="573" w:type="dxa"/>
            <w:vAlign w:val="center"/>
          </w:tcPr>
          <w:p>
            <w:pPr>
              <w:pStyle w:val="Trabajos"/>
              <w:spacing w:line="240" w:lineRule="auto" w:before="0" w:after="0"/>
              <w:jc w:val="center"/>
            </w:pPr>
            <w:r>
              <w:rPr>
                <w:sz w:val="14"/>
                <w:szCs w:val="14"/>
                <w:shd w:val="clear" w:color="auto" w:fill="D3B3F2"/>
                <w:lang w:val="es-ES"/>
              </w:rPr>
              <w:t>450,90</w:t>
            </w:r>
          </w:p>
        </w:tc>
        <w:tc>
          <w:tcPr>
            <w:tcW w:w="573" w:type="dxa"/>
            <w:vAlign w:val="center"/>
          </w:tcPr>
          <w:p>
            <w:pPr>
              <w:pStyle w:val="Trabajos"/>
              <w:spacing w:line="240" w:lineRule="auto" w:before="0" w:after="0"/>
              <w:jc w:val="center"/>
            </w:pPr>
            <w:r>
              <w:rPr>
                <w:sz w:val="14"/>
                <w:szCs w:val="14"/>
                <w:shd w:val="clear" w:color="auto" w:fill="D3B3F2"/>
                <w:lang w:val="es-ES"/>
              </w:rPr>
              <w:t>770,52</w:t>
            </w:r>
          </w:p>
        </w:tc>
        <w:tc>
          <w:tcPr>
            <w:tcW w:w="573" w:type="dxa"/>
            <w:vAlign w:val="center"/>
          </w:tcPr>
          <w:p>
            <w:pPr>
              <w:pStyle w:val="Trabajos"/>
              <w:spacing w:line="240" w:lineRule="auto" w:before="0" w:after="0"/>
              <w:jc w:val="center"/>
            </w:pPr>
            <w:r>
              <w:rPr>
                <w:sz w:val="14"/>
                <w:szCs w:val="14"/>
                <w:shd w:val="clear" w:color="auto" w:fill="D3B3F2"/>
                <w:lang w:val="es-ES"/>
              </w:rPr>
              <w:t>1271,52</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FIRST_UNBOUND_MIN_VALUE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46,25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170,00</w:t>
            </w:r>
          </w:p>
        </w:tc>
        <w:tc>
          <w:tcPr>
            <w:tcW w:w="573" w:type="dxa"/>
            <w:vAlign w:val="center"/>
          </w:tcPr>
          <w:p>
            <w:pPr>
              <w:pStyle w:val="Trabajos"/>
              <w:spacing w:line="240" w:lineRule="auto" w:before="0" w:after="0"/>
              <w:jc w:val="center"/>
            </w:pPr>
            <w:r>
              <w:rPr>
                <w:sz w:val="14"/>
                <w:szCs w:val="14"/>
                <w:shd w:val="clear" w:color="auto" w:fill="D3B3F2"/>
                <w:lang w:val="es-ES"/>
              </w:rPr>
              <w:t>161,49</w:t>
            </w:r>
          </w:p>
        </w:tc>
        <w:tc>
          <w:tcPr>
            <w:tcW w:w="573" w:type="dxa"/>
            <w:vAlign w:val="center"/>
          </w:tcPr>
          <w:p>
            <w:pPr>
              <w:pStyle w:val="Trabajos"/>
              <w:spacing w:line="240" w:lineRule="auto" w:before="0" w:after="0"/>
              <w:jc w:val="center"/>
            </w:pPr>
            <w:r>
              <w:rPr>
                <w:sz w:val="14"/>
                <w:szCs w:val="14"/>
                <w:shd w:val="clear" w:color="auto" w:fill="D3B3F2"/>
                <w:lang w:val="es-ES"/>
              </w:rPr>
              <w:t>231,05</w:t>
            </w:r>
          </w:p>
        </w:tc>
        <w:tc>
          <w:tcPr>
            <w:tcW w:w="573" w:type="dxa"/>
            <w:vAlign w:val="center"/>
          </w:tcPr>
          <w:p>
            <w:pPr>
              <w:pStyle w:val="Trabajos"/>
              <w:spacing w:line="240" w:lineRule="auto" w:before="0" w:after="0"/>
              <w:jc w:val="center"/>
            </w:pPr>
            <w:r>
              <w:rPr>
                <w:sz w:val="14"/>
                <w:szCs w:val="14"/>
                <w:shd w:val="clear" w:color="auto" w:fill="D3B3F2"/>
                <w:lang w:val="es-ES"/>
              </w:rPr>
              <w:t>235,59</w:t>
            </w:r>
          </w:p>
        </w:tc>
        <w:tc>
          <w:tcPr>
            <w:tcW w:w="573" w:type="dxa"/>
            <w:vAlign w:val="center"/>
          </w:tcPr>
          <w:p>
            <w:pPr>
              <w:pStyle w:val="Trabajos"/>
              <w:spacing w:line="240" w:lineRule="auto" w:before="0" w:after="0"/>
              <w:jc w:val="center"/>
            </w:pPr>
            <w:r>
              <w:rPr>
                <w:sz w:val="14"/>
                <w:szCs w:val="14"/>
                <w:shd w:val="clear" w:color="auto" w:fill="D3B3F2"/>
                <w:lang w:val="es-ES"/>
              </w:rPr>
              <w:t>398,47</w:t>
            </w:r>
          </w:p>
        </w:tc>
        <w:tc>
          <w:tcPr>
            <w:tcW w:w="573" w:type="dxa"/>
            <w:vAlign w:val="center"/>
          </w:tcPr>
          <w:p>
            <w:pPr>
              <w:pStyle w:val="Trabajos"/>
              <w:spacing w:line="240" w:lineRule="auto" w:before="0" w:after="0"/>
              <w:jc w:val="center"/>
            </w:pPr>
            <w:r>
              <w:rPr>
                <w:sz w:val="14"/>
                <w:szCs w:val="14"/>
                <w:shd w:val="clear" w:color="auto" w:fill="D3B3F2"/>
                <w:lang w:val="es-ES"/>
              </w:rPr>
              <w:t>484,46</w:t>
            </w:r>
          </w:p>
        </w:tc>
        <w:tc>
          <w:tcPr>
            <w:tcW w:w="573" w:type="dxa"/>
            <w:vAlign w:val="center"/>
          </w:tcPr>
          <w:p>
            <w:pPr>
              <w:pStyle w:val="Trabajos"/>
              <w:spacing w:line="240" w:lineRule="auto" w:before="0" w:after="0"/>
              <w:jc w:val="center"/>
            </w:pPr>
            <w:r>
              <w:rPr>
                <w:sz w:val="14"/>
                <w:szCs w:val="14"/>
                <w:shd w:val="clear" w:color="auto" w:fill="D3B3F2"/>
                <w:lang w:val="es-ES"/>
              </w:rPr>
              <w:t>724,04</w:t>
            </w:r>
          </w:p>
        </w:tc>
        <w:tc>
          <w:tcPr>
            <w:tcW w:w="573" w:type="dxa"/>
            <w:vAlign w:val="center"/>
          </w:tcPr>
          <w:p>
            <w:pPr>
              <w:pStyle w:val="Trabajos"/>
              <w:spacing w:line="240" w:lineRule="auto" w:before="0" w:after="0"/>
              <w:jc w:val="center"/>
            </w:pPr>
            <w:r>
              <w:rPr>
                <w:sz w:val="14"/>
                <w:szCs w:val="14"/>
                <w:shd w:val="clear" w:color="auto" w:fill="D3B3F2"/>
                <w:lang w:val="es-ES"/>
              </w:rPr>
              <w:t>1207,93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GLOBAL_CHEAPEST_ARC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46,35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165,12</w:t>
            </w:r>
          </w:p>
        </w:tc>
        <w:tc>
          <w:tcPr>
            <w:tcW w:w="573" w:type="dxa"/>
            <w:vAlign w:val="center"/>
          </w:tcPr>
          <w:p>
            <w:pPr>
              <w:pStyle w:val="Trabajos"/>
              <w:spacing w:line="240" w:lineRule="auto" w:before="0" w:after="0"/>
              <w:jc w:val="center"/>
            </w:pPr>
            <w:r>
              <w:rPr>
                <w:sz w:val="14"/>
                <w:szCs w:val="14"/>
                <w:shd w:val="clear" w:color="auto" w:fill="D3B3F2"/>
                <w:lang w:val="es-ES"/>
              </w:rPr>
              <w:t>160,19</w:t>
            </w:r>
          </w:p>
        </w:tc>
        <w:tc>
          <w:tcPr>
            <w:tcW w:w="573" w:type="dxa"/>
            <w:vAlign w:val="center"/>
          </w:tcPr>
          <w:p>
            <w:pPr>
              <w:pStyle w:val="Trabajos"/>
              <w:spacing w:line="240" w:lineRule="auto" w:before="0" w:after="0"/>
              <w:jc w:val="center"/>
            </w:pPr>
            <w:r>
              <w:rPr>
                <w:sz w:val="14"/>
                <w:szCs w:val="14"/>
                <w:shd w:val="clear" w:color="auto" w:fill="D3B3F2"/>
                <w:lang w:val="es-ES"/>
              </w:rPr>
              <w:t>235,15</w:t>
            </w:r>
          </w:p>
        </w:tc>
        <w:tc>
          <w:tcPr>
            <w:tcW w:w="573" w:type="dxa"/>
            <w:vAlign w:val="center"/>
          </w:tcPr>
          <w:p>
            <w:pPr>
              <w:pStyle w:val="Trabajos"/>
              <w:spacing w:line="240" w:lineRule="auto" w:before="0" w:after="0"/>
              <w:jc w:val="center"/>
            </w:pPr>
            <w:r>
              <w:rPr>
                <w:sz w:val="14"/>
                <w:szCs w:val="14"/>
                <w:shd w:val="clear" w:color="auto" w:fill="D3B3F2"/>
                <w:lang w:val="es-ES"/>
              </w:rPr>
              <w:t>250,14</w:t>
            </w:r>
          </w:p>
        </w:tc>
        <w:tc>
          <w:tcPr>
            <w:tcW w:w="573" w:type="dxa"/>
            <w:vAlign w:val="center"/>
          </w:tcPr>
          <w:p>
            <w:pPr>
              <w:pStyle w:val="Trabajos"/>
              <w:spacing w:line="240" w:lineRule="auto" w:before="0" w:after="0"/>
              <w:jc w:val="center"/>
            </w:pPr>
            <w:r>
              <w:rPr>
                <w:sz w:val="14"/>
                <w:szCs w:val="14"/>
                <w:shd w:val="clear" w:color="auto" w:fill="D3B3F2"/>
                <w:lang w:val="es-ES"/>
              </w:rPr>
              <w:t>349,24</w:t>
            </w:r>
          </w:p>
        </w:tc>
        <w:tc>
          <w:tcPr>
            <w:tcW w:w="573" w:type="dxa"/>
            <w:vAlign w:val="center"/>
          </w:tcPr>
          <w:p>
            <w:pPr>
              <w:pStyle w:val="Trabajos"/>
              <w:spacing w:line="240" w:lineRule="auto" w:before="0" w:after="0"/>
              <w:jc w:val="center"/>
            </w:pPr>
            <w:r>
              <w:rPr>
                <w:sz w:val="14"/>
                <w:szCs w:val="14"/>
                <w:shd w:val="clear" w:color="auto" w:fill="D3B3F2"/>
                <w:lang w:val="es-ES"/>
              </w:rPr>
              <w:t>451,18</w:t>
            </w:r>
          </w:p>
        </w:tc>
        <w:tc>
          <w:tcPr>
            <w:tcW w:w="573" w:type="dxa"/>
            <w:vAlign w:val="center"/>
          </w:tcPr>
          <w:p>
            <w:pPr>
              <w:pStyle w:val="Trabajos"/>
              <w:spacing w:line="240" w:lineRule="auto" w:before="0" w:after="0"/>
              <w:jc w:val="center"/>
            </w:pPr>
            <w:r>
              <w:rPr>
                <w:sz w:val="14"/>
                <w:szCs w:val="14"/>
                <w:shd w:val="clear" w:color="auto" w:fill="D3B3F2"/>
                <w:lang w:val="es-ES"/>
              </w:rPr>
              <w:t>739,97</w:t>
            </w:r>
          </w:p>
        </w:tc>
        <w:tc>
          <w:tcPr>
            <w:tcW w:w="573" w:type="dxa"/>
            <w:vAlign w:val="center"/>
          </w:tcPr>
          <w:p>
            <w:pPr>
              <w:pStyle w:val="Trabajos"/>
              <w:spacing w:line="240" w:lineRule="auto" w:before="0" w:after="0"/>
              <w:jc w:val="center"/>
            </w:pPr>
            <w:r>
              <w:rPr>
                <w:sz w:val="14"/>
                <w:szCs w:val="14"/>
                <w:shd w:val="clear" w:color="auto" w:fill="D3B3F2"/>
                <w:lang w:val="es-ES"/>
              </w:rPr>
              <w:t>1257,56</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BEST_INSERTION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47,25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94,57</w:t>
            </w:r>
          </w:p>
        </w:tc>
        <w:tc>
          <w:tcPr>
            <w:tcW w:w="573" w:type="dxa"/>
            <w:vAlign w:val="center"/>
          </w:tcPr>
          <w:p>
            <w:pPr>
              <w:pStyle w:val="Trabajos"/>
              <w:spacing w:line="240" w:lineRule="auto" w:before="0" w:after="0"/>
              <w:jc w:val="center"/>
            </w:pPr>
            <w:r>
              <w:rPr>
                <w:sz w:val="14"/>
                <w:szCs w:val="14"/>
                <w:shd w:val="clear" w:color="auto" w:fill="D3B3F2"/>
                <w:lang w:val="es-ES"/>
              </w:rPr>
              <w:t>164,25</w:t>
            </w:r>
          </w:p>
        </w:tc>
        <w:tc>
          <w:tcPr>
            <w:tcW w:w="573" w:type="dxa"/>
            <w:vAlign w:val="center"/>
          </w:tcPr>
          <w:p>
            <w:pPr>
              <w:pStyle w:val="Trabajos"/>
              <w:spacing w:line="240" w:lineRule="auto" w:before="0" w:after="0"/>
              <w:jc w:val="center"/>
            </w:pPr>
            <w:r>
              <w:rPr>
                <w:sz w:val="14"/>
                <w:szCs w:val="14"/>
                <w:shd w:val="clear" w:color="auto" w:fill="D3B3F2"/>
                <w:lang w:val="es-ES"/>
              </w:rPr>
              <w:t>235,80</w:t>
            </w:r>
          </w:p>
        </w:tc>
        <w:tc>
          <w:tcPr>
            <w:tcW w:w="573" w:type="dxa"/>
            <w:vAlign w:val="center"/>
          </w:tcPr>
          <w:p>
            <w:pPr>
              <w:pStyle w:val="Trabajos"/>
              <w:spacing w:line="240" w:lineRule="auto" w:before="0" w:after="0"/>
              <w:jc w:val="center"/>
            </w:pPr>
            <w:r>
              <w:rPr>
                <w:sz w:val="14"/>
                <w:szCs w:val="14"/>
                <w:shd w:val="clear" w:color="auto" w:fill="D3B3F2"/>
                <w:lang w:val="es-ES"/>
              </w:rPr>
              <w:t>208,48</w:t>
            </w:r>
          </w:p>
        </w:tc>
        <w:tc>
          <w:tcPr>
            <w:tcW w:w="573" w:type="dxa"/>
            <w:vAlign w:val="center"/>
          </w:tcPr>
          <w:p>
            <w:pPr>
              <w:pStyle w:val="Trabajos"/>
              <w:spacing w:line="240" w:lineRule="auto" w:before="0" w:after="0"/>
              <w:jc w:val="center"/>
            </w:pPr>
            <w:r>
              <w:rPr>
                <w:sz w:val="14"/>
                <w:szCs w:val="14"/>
                <w:shd w:val="clear" w:color="auto" w:fill="D3B3F2"/>
                <w:lang w:val="es-ES"/>
              </w:rPr>
              <w:t>241,44</w:t>
            </w:r>
          </w:p>
        </w:tc>
        <w:tc>
          <w:tcPr>
            <w:tcW w:w="573" w:type="dxa"/>
            <w:vAlign w:val="center"/>
          </w:tcPr>
          <w:p>
            <w:pPr>
              <w:pStyle w:val="Trabajos"/>
              <w:spacing w:line="240" w:lineRule="auto" w:before="0" w:after="0"/>
              <w:jc w:val="center"/>
            </w:pPr>
            <w:r>
              <w:rPr>
                <w:sz w:val="14"/>
                <w:szCs w:val="14"/>
                <w:shd w:val="clear" w:color="auto" w:fill="D3B3F2"/>
                <w:lang w:val="es-ES"/>
              </w:rPr>
              <w:t>371,64</w:t>
            </w:r>
          </w:p>
        </w:tc>
        <w:tc>
          <w:tcPr>
            <w:tcW w:w="573" w:type="dxa"/>
            <w:vAlign w:val="center"/>
          </w:tcPr>
          <w:p>
            <w:pPr>
              <w:pStyle w:val="Trabajos"/>
              <w:spacing w:line="240" w:lineRule="auto" w:before="0" w:after="0"/>
              <w:jc w:val="center"/>
            </w:pPr>
            <w:r>
              <w:rPr>
                <w:sz w:val="14"/>
                <w:szCs w:val="14"/>
                <w:shd w:val="clear" w:color="auto" w:fill="D3B3F2"/>
                <w:lang w:val="es-ES"/>
              </w:rPr>
              <w:t>415,58</w:t>
            </w:r>
          </w:p>
        </w:tc>
        <w:tc>
          <w:tcPr>
            <w:tcW w:w="573" w:type="dxa"/>
            <w:vAlign w:val="center"/>
          </w:tcPr>
          <w:p>
            <w:pPr>
              <w:pStyle w:val="Trabajos"/>
              <w:spacing w:line="240" w:lineRule="auto" w:before="0" w:after="0"/>
              <w:jc w:val="center"/>
            </w:pPr>
            <w:r>
              <w:rPr>
                <w:sz w:val="14"/>
                <w:szCs w:val="14"/>
                <w:shd w:val="clear" w:color="auto" w:fill="D3B3F2"/>
                <w:lang w:val="es-ES"/>
              </w:rPr>
              <w:t>884,95</w:t>
            </w:r>
          </w:p>
        </w:tc>
        <w:tc>
          <w:tcPr>
            <w:tcW w:w="573" w:type="dxa"/>
            <w:vAlign w:val="center"/>
          </w:tcPr>
          <w:p>
            <w:pPr>
              <w:pStyle w:val="Trabajos"/>
              <w:spacing w:line="240" w:lineRule="auto" w:before="0" w:after="0"/>
              <w:jc w:val="center"/>
            </w:pPr>
            <w:r>
              <w:rPr>
                <w:sz w:val="14"/>
                <w:szCs w:val="14"/>
                <w:shd w:val="clear" w:color="auto" w:fill="D3B3F2"/>
                <w:lang w:val="es-ES"/>
              </w:rPr>
              <w:t>1263,69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PATH_MOST_CONSTRAINED_ARC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47,45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93,59</w:t>
            </w:r>
          </w:p>
        </w:tc>
        <w:tc>
          <w:tcPr>
            <w:tcW w:w="573" w:type="dxa"/>
            <w:vAlign w:val="center"/>
          </w:tcPr>
          <w:p>
            <w:pPr>
              <w:pStyle w:val="Trabajos"/>
              <w:spacing w:line="240" w:lineRule="auto" w:before="0" w:after="0"/>
              <w:jc w:val="center"/>
            </w:pPr>
            <w:r>
              <w:rPr>
                <w:sz w:val="14"/>
                <w:szCs w:val="14"/>
                <w:shd w:val="clear" w:color="auto" w:fill="D3B3F2"/>
                <w:lang w:val="es-ES"/>
              </w:rPr>
              <w:t>165,02</w:t>
            </w:r>
          </w:p>
        </w:tc>
        <w:tc>
          <w:tcPr>
            <w:tcW w:w="573" w:type="dxa"/>
            <w:vAlign w:val="center"/>
          </w:tcPr>
          <w:p>
            <w:pPr>
              <w:pStyle w:val="Trabajos"/>
              <w:spacing w:line="240" w:lineRule="auto" w:before="0" w:after="0"/>
              <w:jc w:val="center"/>
            </w:pPr>
            <w:r>
              <w:rPr>
                <w:sz w:val="14"/>
                <w:szCs w:val="14"/>
                <w:shd w:val="clear" w:color="auto" w:fill="D3B3F2"/>
                <w:lang w:val="es-ES"/>
              </w:rPr>
              <w:t>161,98</w:t>
            </w:r>
          </w:p>
        </w:tc>
        <w:tc>
          <w:tcPr>
            <w:tcW w:w="573" w:type="dxa"/>
            <w:vAlign w:val="center"/>
          </w:tcPr>
          <w:p>
            <w:pPr>
              <w:pStyle w:val="Trabajos"/>
              <w:spacing w:line="240" w:lineRule="auto" w:before="0" w:after="0"/>
              <w:jc w:val="center"/>
            </w:pPr>
            <w:r>
              <w:rPr>
                <w:sz w:val="14"/>
                <w:szCs w:val="14"/>
                <w:shd w:val="clear" w:color="auto" w:fill="D3B3F2"/>
                <w:lang w:val="es-ES"/>
              </w:rPr>
              <w:t>231,30</w:t>
            </w:r>
          </w:p>
        </w:tc>
        <w:tc>
          <w:tcPr>
            <w:tcW w:w="573" w:type="dxa"/>
            <w:vAlign w:val="center"/>
          </w:tcPr>
          <w:p>
            <w:pPr>
              <w:pStyle w:val="Trabajos"/>
              <w:spacing w:line="240" w:lineRule="auto" w:before="0" w:after="0"/>
              <w:jc w:val="center"/>
            </w:pPr>
            <w:r>
              <w:rPr>
                <w:sz w:val="14"/>
                <w:szCs w:val="14"/>
                <w:shd w:val="clear" w:color="auto" w:fill="D3B3F2"/>
                <w:lang w:val="es-ES"/>
              </w:rPr>
              <w:t>247,11</w:t>
            </w:r>
          </w:p>
        </w:tc>
        <w:tc>
          <w:tcPr>
            <w:tcW w:w="573" w:type="dxa"/>
            <w:vAlign w:val="center"/>
          </w:tcPr>
          <w:p>
            <w:pPr>
              <w:pStyle w:val="Trabajos"/>
              <w:spacing w:line="240" w:lineRule="auto" w:before="0" w:after="0"/>
              <w:jc w:val="center"/>
            </w:pPr>
            <w:r>
              <w:rPr>
                <w:sz w:val="14"/>
                <w:szCs w:val="14"/>
                <w:shd w:val="clear" w:color="auto" w:fill="D3B3F2"/>
                <w:lang w:val="es-ES"/>
              </w:rPr>
              <w:t>344,16</w:t>
            </w:r>
          </w:p>
        </w:tc>
        <w:tc>
          <w:tcPr>
            <w:tcW w:w="573" w:type="dxa"/>
            <w:vAlign w:val="center"/>
          </w:tcPr>
          <w:p>
            <w:pPr>
              <w:pStyle w:val="Trabajos"/>
              <w:spacing w:line="240" w:lineRule="auto" w:before="0" w:after="0"/>
              <w:jc w:val="center"/>
            </w:pPr>
            <w:r>
              <w:rPr>
                <w:sz w:val="14"/>
                <w:szCs w:val="14"/>
                <w:shd w:val="clear" w:color="auto" w:fill="D3B3F2"/>
                <w:lang w:val="es-ES"/>
              </w:rPr>
              <w:t>481,25</w:t>
            </w:r>
          </w:p>
        </w:tc>
        <w:tc>
          <w:tcPr>
            <w:tcW w:w="573" w:type="dxa"/>
            <w:vAlign w:val="center"/>
          </w:tcPr>
          <w:p>
            <w:pPr>
              <w:pStyle w:val="Trabajos"/>
              <w:spacing w:line="240" w:lineRule="auto" w:before="0" w:after="0"/>
              <w:jc w:val="center"/>
            </w:pPr>
            <w:r>
              <w:rPr>
                <w:sz w:val="14"/>
                <w:szCs w:val="14"/>
                <w:shd w:val="clear" w:color="auto" w:fill="D3B3F2"/>
                <w:lang w:val="es-ES"/>
              </w:rPr>
              <w:t>813,01</w:t>
            </w:r>
          </w:p>
        </w:tc>
        <w:tc>
          <w:tcPr>
            <w:tcW w:w="573" w:type="dxa"/>
            <w:vAlign w:val="center"/>
          </w:tcPr>
          <w:p>
            <w:pPr>
              <w:pStyle w:val="Trabajos"/>
              <w:spacing w:line="240" w:lineRule="auto" w:before="0" w:after="0"/>
              <w:jc w:val="center"/>
            </w:pPr>
            <w:r>
              <w:rPr>
                <w:sz w:val="14"/>
                <w:szCs w:val="14"/>
                <w:shd w:val="clear" w:color="auto" w:fill="D3B3F2"/>
                <w:lang w:val="es-ES"/>
              </w:rPr>
              <w:t>1267,38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47,70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161,06</w:t>
            </w:r>
          </w:p>
        </w:tc>
        <w:tc>
          <w:tcPr>
            <w:tcW w:w="573" w:type="dxa"/>
            <w:vAlign w:val="center"/>
          </w:tcPr>
          <w:p>
            <w:pPr>
              <w:pStyle w:val="Trabajos"/>
              <w:spacing w:line="240" w:lineRule="auto" w:before="0" w:after="0"/>
              <w:jc w:val="center"/>
            </w:pPr>
            <w:r>
              <w:rPr>
                <w:sz w:val="14"/>
                <w:szCs w:val="14"/>
                <w:shd w:val="clear" w:color="auto" w:fill="D3B3F2"/>
                <w:lang w:val="es-ES"/>
              </w:rPr>
              <w:t>246,40</w:t>
            </w:r>
          </w:p>
        </w:tc>
        <w:tc>
          <w:tcPr>
            <w:tcW w:w="573" w:type="dxa"/>
            <w:vAlign w:val="center"/>
          </w:tcPr>
          <w:p>
            <w:pPr>
              <w:pStyle w:val="Trabajos"/>
              <w:spacing w:line="240" w:lineRule="auto" w:before="0" w:after="0"/>
              <w:jc w:val="center"/>
            </w:pPr>
            <w:r>
              <w:rPr>
                <w:sz w:val="14"/>
                <w:szCs w:val="14"/>
                <w:shd w:val="clear" w:color="auto" w:fill="D3B3F2"/>
                <w:lang w:val="es-ES"/>
              </w:rPr>
              <w:t>207,37</w:t>
            </w:r>
          </w:p>
        </w:tc>
        <w:tc>
          <w:tcPr>
            <w:tcW w:w="573" w:type="dxa"/>
            <w:vAlign w:val="center"/>
          </w:tcPr>
          <w:p>
            <w:pPr>
              <w:pStyle w:val="Trabajos"/>
              <w:spacing w:line="240" w:lineRule="auto" w:before="0" w:after="0"/>
              <w:jc w:val="center"/>
            </w:pPr>
            <w:r>
              <w:rPr>
                <w:sz w:val="14"/>
                <w:szCs w:val="14"/>
                <w:shd w:val="clear" w:color="auto" w:fill="D3B3F2"/>
                <w:lang w:val="es-ES"/>
              </w:rPr>
              <w:t>262,41</w:t>
            </w:r>
          </w:p>
        </w:tc>
        <w:tc>
          <w:tcPr>
            <w:tcW w:w="573" w:type="dxa"/>
            <w:vAlign w:val="center"/>
          </w:tcPr>
          <w:p>
            <w:pPr>
              <w:pStyle w:val="Trabajos"/>
              <w:spacing w:line="240" w:lineRule="auto" w:before="0" w:after="0"/>
              <w:jc w:val="center"/>
            </w:pPr>
            <w:r>
              <w:rPr>
                <w:sz w:val="14"/>
                <w:szCs w:val="14"/>
                <w:shd w:val="clear" w:color="auto" w:fill="D3B3F2"/>
                <w:lang w:val="es-ES"/>
              </w:rPr>
              <w:t>383,00</w:t>
            </w:r>
          </w:p>
        </w:tc>
        <w:tc>
          <w:tcPr>
            <w:tcW w:w="573" w:type="dxa"/>
            <w:vAlign w:val="center"/>
          </w:tcPr>
          <w:p>
            <w:pPr>
              <w:pStyle w:val="Trabajos"/>
              <w:spacing w:line="240" w:lineRule="auto" w:before="0" w:after="0"/>
              <w:jc w:val="center"/>
            </w:pPr>
            <w:r>
              <w:rPr>
                <w:sz w:val="14"/>
                <w:szCs w:val="14"/>
                <w:shd w:val="clear" w:color="auto" w:fill="D3B3F2"/>
                <w:lang w:val="es-ES"/>
              </w:rPr>
              <w:t>423,57</w:t>
            </w:r>
          </w:p>
        </w:tc>
        <w:tc>
          <w:tcPr>
            <w:tcW w:w="573" w:type="dxa"/>
            <w:vAlign w:val="center"/>
          </w:tcPr>
          <w:p>
            <w:pPr>
              <w:pStyle w:val="Trabajos"/>
              <w:spacing w:line="240" w:lineRule="auto" w:before="0" w:after="0"/>
              <w:jc w:val="center"/>
            </w:pPr>
            <w:r>
              <w:rPr>
                <w:sz w:val="14"/>
                <w:szCs w:val="14"/>
                <w:shd w:val="clear" w:color="auto" w:fill="D3B3F2"/>
                <w:lang w:val="es-ES"/>
              </w:rPr>
              <w:t>911,22</w:t>
            </w:r>
          </w:p>
        </w:tc>
        <w:tc>
          <w:tcPr>
            <w:tcW w:w="573" w:type="dxa"/>
            <w:vAlign w:val="center"/>
          </w:tcPr>
          <w:p>
            <w:pPr>
              <w:pStyle w:val="Trabajos"/>
              <w:spacing w:line="240" w:lineRule="auto" w:before="0" w:after="0"/>
              <w:jc w:val="center"/>
            </w:pPr>
            <w:r>
              <w:rPr>
                <w:sz w:val="14"/>
                <w:szCs w:val="14"/>
                <w:shd w:val="clear" w:color="auto" w:fill="D3B3F2"/>
                <w:lang w:val="es-ES"/>
              </w:rPr>
              <w:t>1231,80</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PATH_MOST_CONSTRAINED_ARC + TABU_SEARCH</w:t>
            </w:r>
          </w:p>
        </w:tc>
        <w:tc>
          <w:tcPr>
            <w:tcW w:w="560" w:type="dxa"/>
            <w:vAlign w:val="center"/>
          </w:tcPr>
          <w:p>
            <w:pPr>
              <w:pStyle w:val="Trabajos"/>
              <w:spacing w:line="240" w:lineRule="auto" w:before="0" w:after="0"/>
              <w:jc w:val="center"/>
            </w:pPr>
            <w:r>
              <w:rPr>
                <w:sz w:val="14"/>
                <w:szCs w:val="14"/>
                <w:shd w:val="clear" w:color="auto" w:fill="D3B3F2"/>
                <w:lang w:val="es-ES"/>
              </w:rPr>
              <w:t>48,00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167,94</w:t>
            </w:r>
          </w:p>
        </w:tc>
        <w:tc>
          <w:tcPr>
            <w:tcW w:w="573" w:type="dxa"/>
            <w:vAlign w:val="center"/>
          </w:tcPr>
          <w:p>
            <w:pPr>
              <w:pStyle w:val="Trabajos"/>
              <w:spacing w:line="240" w:lineRule="auto" w:before="0" w:after="0"/>
              <w:jc w:val="center"/>
            </w:pPr>
            <w:r>
              <w:rPr>
                <w:sz w:val="14"/>
                <w:szCs w:val="14"/>
                <w:shd w:val="clear" w:color="auto" w:fill="D3B3F2"/>
                <w:lang w:val="es-ES"/>
              </w:rPr>
              <w:t>236,96</w:t>
            </w:r>
          </w:p>
        </w:tc>
        <w:tc>
          <w:tcPr>
            <w:tcW w:w="573" w:type="dxa"/>
            <w:vAlign w:val="center"/>
          </w:tcPr>
          <w:p>
            <w:pPr>
              <w:pStyle w:val="Trabajos"/>
              <w:spacing w:line="240" w:lineRule="auto" w:before="0" w:after="0"/>
              <w:jc w:val="center"/>
            </w:pPr>
            <w:r>
              <w:rPr>
                <w:sz w:val="14"/>
                <w:szCs w:val="14"/>
                <w:shd w:val="clear" w:color="auto" w:fill="D3B3F2"/>
                <w:lang w:val="es-ES"/>
              </w:rPr>
              <w:t>329,20</w:t>
            </w:r>
          </w:p>
        </w:tc>
        <w:tc>
          <w:tcPr>
            <w:tcW w:w="573" w:type="dxa"/>
            <w:vAlign w:val="center"/>
          </w:tcPr>
          <w:p>
            <w:pPr>
              <w:pStyle w:val="Trabajos"/>
              <w:spacing w:line="240" w:lineRule="auto" w:before="0" w:after="0"/>
              <w:jc w:val="center"/>
            </w:pPr>
            <w:r>
              <w:rPr>
                <w:sz w:val="14"/>
                <w:szCs w:val="14"/>
                <w:shd w:val="clear" w:color="auto" w:fill="D3B3F2"/>
                <w:lang w:val="es-ES"/>
              </w:rPr>
              <w:t>249,35</w:t>
            </w:r>
          </w:p>
        </w:tc>
        <w:tc>
          <w:tcPr>
            <w:tcW w:w="573" w:type="dxa"/>
            <w:vAlign w:val="center"/>
          </w:tcPr>
          <w:p>
            <w:pPr>
              <w:pStyle w:val="Trabajos"/>
              <w:spacing w:line="240" w:lineRule="auto" w:before="0" w:after="0"/>
              <w:jc w:val="center"/>
            </w:pPr>
            <w:r>
              <w:rPr>
                <w:sz w:val="14"/>
                <w:szCs w:val="14"/>
                <w:shd w:val="clear" w:color="auto" w:fill="D3B3F2"/>
                <w:lang w:val="es-ES"/>
              </w:rPr>
              <w:t>315,79</w:t>
            </w:r>
          </w:p>
        </w:tc>
        <w:tc>
          <w:tcPr>
            <w:tcW w:w="573" w:type="dxa"/>
            <w:vAlign w:val="center"/>
          </w:tcPr>
          <w:p>
            <w:pPr>
              <w:pStyle w:val="Trabajos"/>
              <w:spacing w:line="240" w:lineRule="auto" w:before="0" w:after="0"/>
              <w:jc w:val="center"/>
            </w:pPr>
            <w:r>
              <w:rPr>
                <w:sz w:val="14"/>
                <w:szCs w:val="14"/>
                <w:shd w:val="clear" w:color="auto" w:fill="D3B3F2"/>
                <w:lang w:val="es-ES"/>
              </w:rPr>
              <w:t>475,43</w:t>
            </w:r>
          </w:p>
        </w:tc>
        <w:tc>
          <w:tcPr>
            <w:tcW w:w="573" w:type="dxa"/>
            <w:vAlign w:val="center"/>
          </w:tcPr>
          <w:p>
            <w:pPr>
              <w:pStyle w:val="Trabajos"/>
              <w:spacing w:line="240" w:lineRule="auto" w:before="0" w:after="0"/>
              <w:jc w:val="center"/>
            </w:pPr>
            <w:r>
              <w:rPr>
                <w:sz w:val="14"/>
                <w:szCs w:val="14"/>
                <w:shd w:val="clear" w:color="auto" w:fill="D3B3F2"/>
                <w:lang w:val="es-ES"/>
              </w:rPr>
              <w:t>716,98</w:t>
            </w:r>
          </w:p>
        </w:tc>
        <w:tc>
          <w:tcPr>
            <w:tcW w:w="573" w:type="dxa"/>
            <w:vAlign w:val="center"/>
          </w:tcPr>
          <w:p>
            <w:pPr>
              <w:pStyle w:val="Trabajos"/>
              <w:spacing w:line="240" w:lineRule="auto" w:before="0" w:after="0"/>
              <w:jc w:val="center"/>
            </w:pPr>
            <w:r>
              <w:rPr>
                <w:sz w:val="14"/>
                <w:szCs w:val="14"/>
                <w:shd w:val="clear" w:color="auto" w:fill="D3B3F2"/>
                <w:lang w:val="es-ES"/>
              </w:rPr>
              <w:t>1205,43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48,15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167,10</w:t>
            </w:r>
          </w:p>
        </w:tc>
        <w:tc>
          <w:tcPr>
            <w:tcW w:w="573" w:type="dxa"/>
            <w:vAlign w:val="center"/>
          </w:tcPr>
          <w:p>
            <w:pPr>
              <w:pStyle w:val="Trabajos"/>
              <w:spacing w:line="240" w:lineRule="auto" w:before="0" w:after="0"/>
              <w:jc w:val="center"/>
            </w:pPr>
            <w:r>
              <w:rPr>
                <w:sz w:val="14"/>
                <w:szCs w:val="14"/>
                <w:shd w:val="clear" w:color="auto" w:fill="D3B3F2"/>
                <w:lang w:val="es-ES"/>
              </w:rPr>
              <w:t>217,18</w:t>
            </w:r>
          </w:p>
        </w:tc>
        <w:tc>
          <w:tcPr>
            <w:tcW w:w="573" w:type="dxa"/>
            <w:vAlign w:val="center"/>
          </w:tcPr>
          <w:p>
            <w:pPr>
              <w:pStyle w:val="Trabajos"/>
              <w:spacing w:line="240" w:lineRule="auto" w:before="0" w:after="0"/>
              <w:jc w:val="center"/>
            </w:pPr>
            <w:r>
              <w:rPr>
                <w:sz w:val="14"/>
                <w:szCs w:val="14"/>
                <w:shd w:val="clear" w:color="auto" w:fill="D3B3F2"/>
                <w:lang w:val="es-ES"/>
              </w:rPr>
              <w:t>206,43</w:t>
            </w:r>
          </w:p>
        </w:tc>
        <w:tc>
          <w:tcPr>
            <w:tcW w:w="573" w:type="dxa"/>
            <w:vAlign w:val="center"/>
          </w:tcPr>
          <w:p>
            <w:pPr>
              <w:pStyle w:val="Trabajos"/>
              <w:spacing w:line="240" w:lineRule="auto" w:before="0" w:after="0"/>
              <w:jc w:val="center"/>
            </w:pPr>
            <w:r>
              <w:rPr>
                <w:sz w:val="14"/>
                <w:szCs w:val="14"/>
                <w:shd w:val="clear" w:color="auto" w:fill="D3B3F2"/>
                <w:lang w:val="es-ES"/>
              </w:rPr>
              <w:t>244,50</w:t>
            </w:r>
          </w:p>
        </w:tc>
        <w:tc>
          <w:tcPr>
            <w:tcW w:w="573" w:type="dxa"/>
            <w:vAlign w:val="center"/>
          </w:tcPr>
          <w:p>
            <w:pPr>
              <w:pStyle w:val="Trabajos"/>
              <w:spacing w:line="240" w:lineRule="auto" w:before="0" w:after="0"/>
              <w:jc w:val="center"/>
            </w:pPr>
            <w:r>
              <w:rPr>
                <w:sz w:val="14"/>
                <w:szCs w:val="14"/>
                <w:shd w:val="clear" w:color="auto" w:fill="D3B3F2"/>
                <w:lang w:val="es-ES"/>
              </w:rPr>
              <w:t>355,81</w:t>
            </w:r>
          </w:p>
        </w:tc>
        <w:tc>
          <w:tcPr>
            <w:tcW w:w="573" w:type="dxa"/>
            <w:vAlign w:val="center"/>
          </w:tcPr>
          <w:p>
            <w:pPr>
              <w:pStyle w:val="Trabajos"/>
              <w:spacing w:line="240" w:lineRule="auto" w:before="0" w:after="0"/>
              <w:jc w:val="center"/>
            </w:pPr>
            <w:r>
              <w:rPr>
                <w:sz w:val="14"/>
                <w:szCs w:val="14"/>
                <w:shd w:val="clear" w:color="auto" w:fill="D3B3F2"/>
                <w:lang w:val="es-ES"/>
              </w:rPr>
              <w:t>505,93</w:t>
            </w:r>
          </w:p>
        </w:tc>
        <w:tc>
          <w:tcPr>
            <w:tcW w:w="573" w:type="dxa"/>
            <w:vAlign w:val="center"/>
          </w:tcPr>
          <w:p>
            <w:pPr>
              <w:pStyle w:val="Trabajos"/>
              <w:spacing w:line="240" w:lineRule="auto" w:before="0" w:after="0"/>
              <w:jc w:val="center"/>
            </w:pPr>
            <w:r>
              <w:rPr>
                <w:sz w:val="14"/>
                <w:szCs w:val="14"/>
                <w:shd w:val="clear" w:color="auto" w:fill="D3B3F2"/>
                <w:lang w:val="es-ES"/>
              </w:rPr>
              <w:t>847,08</w:t>
            </w:r>
          </w:p>
        </w:tc>
        <w:tc>
          <w:tcPr>
            <w:tcW w:w="573" w:type="dxa"/>
            <w:vAlign w:val="center"/>
          </w:tcPr>
          <w:p>
            <w:pPr>
              <w:pStyle w:val="Trabajos"/>
              <w:spacing w:line="240" w:lineRule="auto" w:before="0" w:after="0"/>
              <w:jc w:val="center"/>
            </w:pPr>
            <w:r>
              <w:rPr>
                <w:sz w:val="14"/>
                <w:szCs w:val="14"/>
                <w:shd w:val="clear" w:color="auto" w:fill="D3B3F2"/>
                <w:lang w:val="es-ES"/>
              </w:rPr>
              <w:t>1253,60</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CHRISTOFIDES + TABU_SEARCH</w:t>
            </w:r>
          </w:p>
        </w:tc>
        <w:tc>
          <w:tcPr>
            <w:tcW w:w="560" w:type="dxa"/>
            <w:vAlign w:val="center"/>
          </w:tcPr>
          <w:p>
            <w:pPr>
              <w:pStyle w:val="Trabajos"/>
              <w:spacing w:line="240" w:lineRule="auto" w:before="0" w:after="0"/>
              <w:jc w:val="center"/>
            </w:pPr>
            <w:r>
              <w:rPr>
                <w:sz w:val="14"/>
                <w:szCs w:val="14"/>
                <w:shd w:val="clear" w:color="auto" w:fill="D3B3F2"/>
                <w:lang w:val="es-ES"/>
              </w:rPr>
              <w:t>48,70</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93,59</w:t>
            </w:r>
          </w:p>
        </w:tc>
        <w:tc>
          <w:tcPr>
            <w:tcW w:w="573" w:type="dxa"/>
            <w:vAlign w:val="center"/>
          </w:tcPr>
          <w:p>
            <w:pPr>
              <w:pStyle w:val="Trabajos"/>
              <w:spacing w:line="240" w:lineRule="auto" w:before="0" w:after="0"/>
              <w:jc w:val="center"/>
            </w:pPr>
            <w:r>
              <w:rPr>
                <w:sz w:val="14"/>
                <w:szCs w:val="14"/>
                <w:shd w:val="clear" w:color="auto" w:fill="D3B3F2"/>
                <w:lang w:val="es-ES"/>
              </w:rPr>
              <w:t>165,02</w:t>
            </w:r>
          </w:p>
        </w:tc>
        <w:tc>
          <w:tcPr>
            <w:tcW w:w="573" w:type="dxa"/>
            <w:vAlign w:val="center"/>
          </w:tcPr>
          <w:p>
            <w:pPr>
              <w:pStyle w:val="Trabajos"/>
              <w:spacing w:line="240" w:lineRule="auto" w:before="0" w:after="0"/>
              <w:jc w:val="center"/>
            </w:pPr>
            <w:r>
              <w:rPr>
                <w:sz w:val="14"/>
                <w:szCs w:val="14"/>
                <w:shd w:val="clear" w:color="auto" w:fill="D3B3F2"/>
                <w:lang w:val="es-ES"/>
              </w:rPr>
              <w:t>159,69</w:t>
            </w:r>
          </w:p>
        </w:tc>
        <w:tc>
          <w:tcPr>
            <w:tcW w:w="573" w:type="dxa"/>
            <w:vAlign w:val="center"/>
          </w:tcPr>
          <w:p>
            <w:pPr>
              <w:pStyle w:val="Trabajos"/>
              <w:spacing w:line="240" w:lineRule="auto" w:before="0" w:after="0"/>
              <w:jc w:val="center"/>
            </w:pPr>
            <w:r>
              <w:rPr>
                <w:sz w:val="14"/>
                <w:szCs w:val="14"/>
                <w:shd w:val="clear" w:color="auto" w:fill="D3B3F2"/>
                <w:lang w:val="es-ES"/>
              </w:rPr>
              <w:t>214,03</w:t>
            </w:r>
          </w:p>
        </w:tc>
        <w:tc>
          <w:tcPr>
            <w:tcW w:w="573" w:type="dxa"/>
            <w:vAlign w:val="center"/>
          </w:tcPr>
          <w:p>
            <w:pPr>
              <w:pStyle w:val="Trabajos"/>
              <w:spacing w:line="240" w:lineRule="auto" w:before="0" w:after="0"/>
              <w:jc w:val="center"/>
            </w:pPr>
            <w:r>
              <w:rPr>
                <w:sz w:val="14"/>
                <w:szCs w:val="14"/>
                <w:shd w:val="clear" w:color="auto" w:fill="D3B3F2"/>
                <w:lang w:val="es-ES"/>
              </w:rPr>
              <w:t>248,77</w:t>
            </w:r>
          </w:p>
        </w:tc>
        <w:tc>
          <w:tcPr>
            <w:tcW w:w="573" w:type="dxa"/>
            <w:vAlign w:val="center"/>
          </w:tcPr>
          <w:p>
            <w:pPr>
              <w:pStyle w:val="Trabajos"/>
              <w:spacing w:line="240" w:lineRule="auto" w:before="0" w:after="0"/>
              <w:jc w:val="center"/>
            </w:pPr>
            <w:r>
              <w:rPr>
                <w:sz w:val="14"/>
                <w:szCs w:val="14"/>
                <w:shd w:val="clear" w:color="auto" w:fill="D3B3F2"/>
                <w:lang w:val="es-ES"/>
              </w:rPr>
              <w:t>438,81</w:t>
            </w:r>
          </w:p>
        </w:tc>
        <w:tc>
          <w:tcPr>
            <w:tcW w:w="573" w:type="dxa"/>
            <w:vAlign w:val="center"/>
          </w:tcPr>
          <w:p>
            <w:pPr>
              <w:pStyle w:val="Trabajos"/>
              <w:spacing w:line="240" w:lineRule="auto" w:before="0" w:after="0"/>
              <w:jc w:val="center"/>
            </w:pPr>
            <w:r>
              <w:rPr>
                <w:sz w:val="14"/>
                <w:szCs w:val="14"/>
                <w:shd w:val="clear" w:color="auto" w:fill="D3B3F2"/>
                <w:lang w:val="es-ES"/>
              </w:rPr>
              <w:t>410,35</w:t>
            </w:r>
          </w:p>
        </w:tc>
        <w:tc>
          <w:tcPr>
            <w:tcW w:w="573" w:type="dxa"/>
            <w:vAlign w:val="center"/>
          </w:tcPr>
          <w:p>
            <w:pPr>
              <w:pStyle w:val="Trabajos"/>
              <w:spacing w:line="240" w:lineRule="auto" w:before="0" w:after="0"/>
              <w:jc w:val="center"/>
            </w:pPr>
            <w:r>
              <w:rPr>
                <w:sz w:val="14"/>
                <w:szCs w:val="14"/>
                <w:shd w:val="clear" w:color="auto" w:fill="D3B3F2"/>
                <w:lang w:val="es-ES"/>
              </w:rPr>
              <w:t>843,36</w:t>
            </w:r>
          </w:p>
        </w:tc>
        <w:tc>
          <w:tcPr>
            <w:tcW w:w="573" w:type="dxa"/>
            <w:vAlign w:val="center"/>
          </w:tcPr>
          <w:p>
            <w:pPr>
              <w:pStyle w:val="Trabajos"/>
              <w:spacing w:line="240" w:lineRule="auto" w:before="0" w:after="0"/>
              <w:jc w:val="center"/>
            </w:pPr>
            <w:r>
              <w:rPr>
                <w:sz w:val="14"/>
                <w:szCs w:val="14"/>
                <w:shd w:val="clear" w:color="auto" w:fill="D3B3F2"/>
                <w:lang w:val="es-ES"/>
              </w:rPr>
              <w:t>1278,88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LOCAL_CHEAPEST_ARC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49,75</w:t>
            </w:r>
          </w:p>
        </w:tc>
        <w:tc>
          <w:tcPr>
            <w:tcW w:w="573" w:type="dxa"/>
            <w:vAlign w:val="center"/>
          </w:tcPr>
          <w:p>
            <w:pPr>
              <w:pStyle w:val="Trabajos"/>
              <w:spacing w:line="240" w:lineRule="auto" w:before="0" w:after="0"/>
              <w:jc w:val="center"/>
            </w:pPr>
            <w:r>
              <w:rPr>
                <w:sz w:val="14"/>
                <w:szCs w:val="14"/>
                <w:shd w:val="clear" w:color="auto" w:fill="D3B3F2"/>
                <w:lang w:val="es-ES"/>
              </w:rPr>
              <w:t>111,49</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165,46</w:t>
            </w:r>
          </w:p>
        </w:tc>
        <w:tc>
          <w:tcPr>
            <w:tcW w:w="573" w:type="dxa"/>
            <w:vAlign w:val="center"/>
          </w:tcPr>
          <w:p>
            <w:pPr>
              <w:pStyle w:val="Trabajos"/>
              <w:spacing w:line="240" w:lineRule="auto" w:before="0" w:after="0"/>
              <w:jc w:val="center"/>
            </w:pPr>
            <w:r>
              <w:rPr>
                <w:sz w:val="14"/>
                <w:szCs w:val="14"/>
                <w:shd w:val="clear" w:color="auto" w:fill="D3B3F2"/>
                <w:lang w:val="es-ES"/>
              </w:rPr>
              <w:t>251,27</w:t>
            </w:r>
          </w:p>
        </w:tc>
        <w:tc>
          <w:tcPr>
            <w:tcW w:w="573" w:type="dxa"/>
            <w:vAlign w:val="center"/>
          </w:tcPr>
          <w:p>
            <w:pPr>
              <w:pStyle w:val="Trabajos"/>
              <w:spacing w:line="240" w:lineRule="auto" w:before="0" w:after="0"/>
              <w:jc w:val="center"/>
            </w:pPr>
            <w:r>
              <w:rPr>
                <w:sz w:val="14"/>
                <w:szCs w:val="14"/>
                <w:shd w:val="clear" w:color="auto" w:fill="D3B3F2"/>
                <w:lang w:val="es-ES"/>
              </w:rPr>
              <w:t>211,97</w:t>
            </w:r>
          </w:p>
        </w:tc>
        <w:tc>
          <w:tcPr>
            <w:tcW w:w="573" w:type="dxa"/>
            <w:vAlign w:val="center"/>
          </w:tcPr>
          <w:p>
            <w:pPr>
              <w:pStyle w:val="Trabajos"/>
              <w:spacing w:line="240" w:lineRule="auto" w:before="0" w:after="0"/>
              <w:jc w:val="center"/>
            </w:pPr>
            <w:r>
              <w:rPr>
                <w:sz w:val="14"/>
                <w:szCs w:val="14"/>
                <w:shd w:val="clear" w:color="auto" w:fill="D3B3F2"/>
                <w:lang w:val="es-ES"/>
              </w:rPr>
              <w:t>233,80</w:t>
            </w:r>
          </w:p>
        </w:tc>
        <w:tc>
          <w:tcPr>
            <w:tcW w:w="573" w:type="dxa"/>
            <w:vAlign w:val="center"/>
          </w:tcPr>
          <w:p>
            <w:pPr>
              <w:pStyle w:val="Trabajos"/>
              <w:spacing w:line="240" w:lineRule="auto" w:before="0" w:after="0"/>
              <w:jc w:val="center"/>
            </w:pPr>
            <w:r>
              <w:rPr>
                <w:sz w:val="14"/>
                <w:szCs w:val="14"/>
                <w:shd w:val="clear" w:color="auto" w:fill="D3B3F2"/>
                <w:lang w:val="es-ES"/>
              </w:rPr>
              <w:t>325,27</w:t>
            </w:r>
          </w:p>
        </w:tc>
        <w:tc>
          <w:tcPr>
            <w:tcW w:w="573" w:type="dxa"/>
            <w:vAlign w:val="center"/>
          </w:tcPr>
          <w:p>
            <w:pPr>
              <w:pStyle w:val="Trabajos"/>
              <w:spacing w:line="240" w:lineRule="auto" w:before="0" w:after="0"/>
              <w:jc w:val="center"/>
            </w:pPr>
            <w:r>
              <w:rPr>
                <w:sz w:val="14"/>
                <w:szCs w:val="14"/>
                <w:shd w:val="clear" w:color="auto" w:fill="D3B3F2"/>
                <w:lang w:val="es-ES"/>
              </w:rPr>
              <w:t>463,63</w:t>
            </w:r>
          </w:p>
        </w:tc>
        <w:tc>
          <w:tcPr>
            <w:tcW w:w="573" w:type="dxa"/>
            <w:vAlign w:val="center"/>
          </w:tcPr>
          <w:p>
            <w:pPr>
              <w:pStyle w:val="Trabajos"/>
              <w:spacing w:line="240" w:lineRule="auto" w:before="0" w:after="0"/>
              <w:jc w:val="center"/>
            </w:pPr>
            <w:r>
              <w:rPr>
                <w:sz w:val="14"/>
                <w:szCs w:val="14"/>
                <w:shd w:val="clear" w:color="auto" w:fill="D3B3F2"/>
                <w:lang w:val="es-ES"/>
              </w:rPr>
              <w:t>708,68</w:t>
            </w:r>
          </w:p>
        </w:tc>
        <w:tc>
          <w:tcPr>
            <w:tcW w:w="573" w:type="dxa"/>
            <w:vAlign w:val="center"/>
          </w:tcPr>
          <w:p>
            <w:pPr>
              <w:pStyle w:val="Trabajos"/>
              <w:spacing w:line="240" w:lineRule="auto" w:before="0" w:after="0"/>
              <w:jc w:val="center"/>
            </w:pPr>
            <w:r>
              <w:rPr>
                <w:sz w:val="14"/>
                <w:szCs w:val="14"/>
                <w:shd w:val="clear" w:color="auto" w:fill="D3B3F2"/>
                <w:lang w:val="es-ES"/>
              </w:rPr>
              <w:t>1308,49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SAVINGS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50,00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165,86</w:t>
            </w:r>
          </w:p>
        </w:tc>
        <w:tc>
          <w:tcPr>
            <w:tcW w:w="573" w:type="dxa"/>
            <w:vAlign w:val="center"/>
          </w:tcPr>
          <w:p>
            <w:pPr>
              <w:pStyle w:val="Trabajos"/>
              <w:spacing w:line="240" w:lineRule="auto" w:before="0" w:after="0"/>
              <w:jc w:val="center"/>
            </w:pPr>
            <w:r>
              <w:rPr>
                <w:sz w:val="14"/>
                <w:szCs w:val="14"/>
                <w:shd w:val="clear" w:color="auto" w:fill="D3B3F2"/>
                <w:lang w:val="es-ES"/>
              </w:rPr>
              <w:t>179,67</w:t>
            </w:r>
          </w:p>
        </w:tc>
        <w:tc>
          <w:tcPr>
            <w:tcW w:w="573" w:type="dxa"/>
            <w:vAlign w:val="center"/>
          </w:tcPr>
          <w:p>
            <w:pPr>
              <w:pStyle w:val="Trabajos"/>
              <w:spacing w:line="240" w:lineRule="auto" w:before="0" w:after="0"/>
              <w:jc w:val="center"/>
            </w:pPr>
            <w:r>
              <w:rPr>
                <w:sz w:val="14"/>
                <w:szCs w:val="14"/>
                <w:shd w:val="clear" w:color="auto" w:fill="D3B3F2"/>
                <w:lang w:val="es-ES"/>
              </w:rPr>
              <w:t>209,44</w:t>
            </w:r>
          </w:p>
        </w:tc>
        <w:tc>
          <w:tcPr>
            <w:tcW w:w="573" w:type="dxa"/>
            <w:vAlign w:val="center"/>
          </w:tcPr>
          <w:p>
            <w:pPr>
              <w:pStyle w:val="Trabajos"/>
              <w:spacing w:line="240" w:lineRule="auto" w:before="0" w:after="0"/>
              <w:jc w:val="center"/>
            </w:pPr>
            <w:r>
              <w:rPr>
                <w:sz w:val="14"/>
                <w:szCs w:val="14"/>
                <w:shd w:val="clear" w:color="auto" w:fill="D3B3F2"/>
                <w:lang w:val="es-ES"/>
              </w:rPr>
              <w:t>240,38</w:t>
            </w:r>
          </w:p>
        </w:tc>
        <w:tc>
          <w:tcPr>
            <w:tcW w:w="573" w:type="dxa"/>
            <w:vAlign w:val="center"/>
          </w:tcPr>
          <w:p>
            <w:pPr>
              <w:pStyle w:val="Trabajos"/>
              <w:spacing w:line="240" w:lineRule="auto" w:before="0" w:after="0"/>
              <w:jc w:val="center"/>
            </w:pPr>
            <w:r>
              <w:rPr>
                <w:sz w:val="14"/>
                <w:szCs w:val="14"/>
                <w:shd w:val="clear" w:color="auto" w:fill="D3B3F2"/>
                <w:lang w:val="es-ES"/>
              </w:rPr>
              <w:t>386,20</w:t>
            </w:r>
          </w:p>
        </w:tc>
        <w:tc>
          <w:tcPr>
            <w:tcW w:w="573" w:type="dxa"/>
            <w:vAlign w:val="center"/>
          </w:tcPr>
          <w:p>
            <w:pPr>
              <w:pStyle w:val="Trabajos"/>
              <w:spacing w:line="240" w:lineRule="auto" w:before="0" w:after="0"/>
              <w:jc w:val="center"/>
            </w:pPr>
            <w:r>
              <w:rPr>
                <w:sz w:val="14"/>
                <w:szCs w:val="14"/>
                <w:shd w:val="clear" w:color="auto" w:fill="D3B3F2"/>
                <w:lang w:val="es-ES"/>
              </w:rPr>
              <w:t>489,23</w:t>
            </w:r>
          </w:p>
        </w:tc>
        <w:tc>
          <w:tcPr>
            <w:tcW w:w="573" w:type="dxa"/>
            <w:vAlign w:val="center"/>
          </w:tcPr>
          <w:p>
            <w:pPr>
              <w:pStyle w:val="Trabajos"/>
              <w:spacing w:line="240" w:lineRule="auto" w:before="0" w:after="0"/>
              <w:jc w:val="center"/>
            </w:pPr>
            <w:r>
              <w:rPr>
                <w:sz w:val="14"/>
                <w:szCs w:val="14"/>
                <w:shd w:val="clear" w:color="auto" w:fill="D3B3F2"/>
                <w:lang w:val="es-ES"/>
              </w:rPr>
              <w:t>867,57</w:t>
            </w:r>
          </w:p>
        </w:tc>
        <w:tc>
          <w:tcPr>
            <w:tcW w:w="573" w:type="dxa"/>
            <w:vAlign w:val="center"/>
          </w:tcPr>
          <w:p>
            <w:pPr>
              <w:pStyle w:val="Trabajos"/>
              <w:spacing w:line="240" w:lineRule="auto" w:before="0" w:after="0"/>
              <w:jc w:val="center"/>
            </w:pPr>
            <w:r>
              <w:rPr>
                <w:sz w:val="14"/>
                <w:szCs w:val="14"/>
                <w:shd w:val="clear" w:color="auto" w:fill="D3B3F2"/>
                <w:lang w:val="es-ES"/>
              </w:rPr>
              <w:t>1211,51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CHRISTOFIDES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50,20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166,84</w:t>
            </w:r>
          </w:p>
        </w:tc>
        <w:tc>
          <w:tcPr>
            <w:tcW w:w="573" w:type="dxa"/>
            <w:vAlign w:val="center"/>
          </w:tcPr>
          <w:p>
            <w:pPr>
              <w:pStyle w:val="Trabajos"/>
              <w:spacing w:line="240" w:lineRule="auto" w:before="0" w:after="0"/>
              <w:jc w:val="center"/>
            </w:pPr>
            <w:r>
              <w:rPr>
                <w:sz w:val="14"/>
                <w:szCs w:val="14"/>
                <w:shd w:val="clear" w:color="auto" w:fill="D3B3F2"/>
                <w:lang w:val="es-ES"/>
              </w:rPr>
              <w:t>237,03</w:t>
            </w:r>
          </w:p>
        </w:tc>
        <w:tc>
          <w:tcPr>
            <w:tcW w:w="573" w:type="dxa"/>
            <w:vAlign w:val="center"/>
          </w:tcPr>
          <w:p>
            <w:pPr>
              <w:pStyle w:val="Trabajos"/>
              <w:spacing w:line="240" w:lineRule="auto" w:before="0" w:after="0"/>
              <w:jc w:val="center"/>
            </w:pPr>
            <w:r>
              <w:rPr>
                <w:sz w:val="14"/>
                <w:szCs w:val="14"/>
                <w:shd w:val="clear" w:color="auto" w:fill="D3B3F2"/>
                <w:lang w:val="es-ES"/>
              </w:rPr>
              <w:t>232,00</w:t>
            </w:r>
          </w:p>
        </w:tc>
        <w:tc>
          <w:tcPr>
            <w:tcW w:w="573" w:type="dxa"/>
            <w:vAlign w:val="center"/>
          </w:tcPr>
          <w:p>
            <w:pPr>
              <w:pStyle w:val="Trabajos"/>
              <w:spacing w:line="240" w:lineRule="auto" w:before="0" w:after="0"/>
              <w:jc w:val="center"/>
            </w:pPr>
            <w:r>
              <w:rPr>
                <w:sz w:val="14"/>
                <w:szCs w:val="14"/>
                <w:shd w:val="clear" w:color="auto" w:fill="D3B3F2"/>
                <w:lang w:val="es-ES"/>
              </w:rPr>
              <w:t>246,96</w:t>
            </w:r>
          </w:p>
        </w:tc>
        <w:tc>
          <w:tcPr>
            <w:tcW w:w="573" w:type="dxa"/>
            <w:vAlign w:val="center"/>
          </w:tcPr>
          <w:p>
            <w:pPr>
              <w:pStyle w:val="Trabajos"/>
              <w:spacing w:line="240" w:lineRule="auto" w:before="0" w:after="0"/>
              <w:jc w:val="center"/>
            </w:pPr>
            <w:r>
              <w:rPr>
                <w:sz w:val="14"/>
                <w:szCs w:val="14"/>
                <w:shd w:val="clear" w:color="auto" w:fill="D3B3F2"/>
                <w:lang w:val="es-ES"/>
              </w:rPr>
              <w:t>303,39</w:t>
            </w:r>
          </w:p>
        </w:tc>
        <w:tc>
          <w:tcPr>
            <w:tcW w:w="573" w:type="dxa"/>
            <w:vAlign w:val="center"/>
          </w:tcPr>
          <w:p>
            <w:pPr>
              <w:pStyle w:val="Trabajos"/>
              <w:spacing w:line="240" w:lineRule="auto" w:before="0" w:after="0"/>
              <w:jc w:val="center"/>
            </w:pPr>
            <w:r>
              <w:rPr>
                <w:sz w:val="14"/>
                <w:szCs w:val="14"/>
                <w:shd w:val="clear" w:color="auto" w:fill="D3B3F2"/>
                <w:lang w:val="es-ES"/>
              </w:rPr>
              <w:t>521,55</w:t>
            </w:r>
          </w:p>
        </w:tc>
        <w:tc>
          <w:tcPr>
            <w:tcW w:w="573" w:type="dxa"/>
            <w:vAlign w:val="center"/>
          </w:tcPr>
          <w:p>
            <w:pPr>
              <w:pStyle w:val="Trabajos"/>
              <w:spacing w:line="240" w:lineRule="auto" w:before="0" w:after="0"/>
              <w:jc w:val="center"/>
            </w:pPr>
            <w:r>
              <w:rPr>
                <w:sz w:val="14"/>
                <w:szCs w:val="14"/>
                <w:shd w:val="clear" w:color="auto" w:fill="D3B3F2"/>
                <w:lang w:val="es-ES"/>
              </w:rPr>
              <w:t>724,81</w:t>
            </w:r>
          </w:p>
        </w:tc>
        <w:tc>
          <w:tcPr>
            <w:tcW w:w="573" w:type="dxa"/>
            <w:vAlign w:val="center"/>
          </w:tcPr>
          <w:p>
            <w:pPr>
              <w:pStyle w:val="Trabajos"/>
              <w:spacing w:line="240" w:lineRule="auto" w:before="0" w:after="0"/>
              <w:jc w:val="center"/>
            </w:pPr>
            <w:r>
              <w:rPr>
                <w:sz w:val="14"/>
                <w:szCs w:val="14"/>
                <w:shd w:val="clear" w:color="auto" w:fill="D3B3F2"/>
                <w:lang w:val="es-ES"/>
              </w:rPr>
              <w:t>1246,45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PATH_MOST_CONSTRAINED_ARC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50,45</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173,52</w:t>
            </w:r>
          </w:p>
        </w:tc>
        <w:tc>
          <w:tcPr>
            <w:tcW w:w="573" w:type="dxa"/>
            <w:vAlign w:val="center"/>
          </w:tcPr>
          <w:p>
            <w:pPr>
              <w:pStyle w:val="Trabajos"/>
              <w:spacing w:line="240" w:lineRule="auto" w:before="0" w:after="0"/>
              <w:jc w:val="center"/>
            </w:pPr>
            <w:r>
              <w:rPr>
                <w:sz w:val="14"/>
                <w:szCs w:val="14"/>
                <w:shd w:val="clear" w:color="auto" w:fill="D3B3F2"/>
                <w:lang w:val="es-ES"/>
              </w:rPr>
              <w:t>249,88</w:t>
            </w:r>
          </w:p>
        </w:tc>
        <w:tc>
          <w:tcPr>
            <w:tcW w:w="573" w:type="dxa"/>
            <w:vAlign w:val="center"/>
          </w:tcPr>
          <w:p>
            <w:pPr>
              <w:pStyle w:val="Trabajos"/>
              <w:spacing w:line="240" w:lineRule="auto" w:before="0" w:after="0"/>
              <w:jc w:val="center"/>
            </w:pPr>
            <w:r>
              <w:rPr>
                <w:sz w:val="14"/>
                <w:szCs w:val="14"/>
                <w:shd w:val="clear" w:color="auto" w:fill="D3B3F2"/>
                <w:lang w:val="es-ES"/>
              </w:rPr>
              <w:t>224,32</w:t>
            </w:r>
          </w:p>
        </w:tc>
        <w:tc>
          <w:tcPr>
            <w:tcW w:w="573" w:type="dxa"/>
            <w:vAlign w:val="center"/>
          </w:tcPr>
          <w:p>
            <w:pPr>
              <w:pStyle w:val="Trabajos"/>
              <w:spacing w:line="240" w:lineRule="auto" w:before="0" w:after="0"/>
              <w:jc w:val="center"/>
            </w:pPr>
            <w:r>
              <w:rPr>
                <w:sz w:val="14"/>
                <w:szCs w:val="14"/>
                <w:shd w:val="clear" w:color="auto" w:fill="D3B3F2"/>
                <w:lang w:val="es-ES"/>
              </w:rPr>
              <w:t>259,54</w:t>
            </w:r>
          </w:p>
        </w:tc>
        <w:tc>
          <w:tcPr>
            <w:tcW w:w="573" w:type="dxa"/>
            <w:vAlign w:val="center"/>
          </w:tcPr>
          <w:p>
            <w:pPr>
              <w:pStyle w:val="Trabajos"/>
              <w:spacing w:line="240" w:lineRule="auto" w:before="0" w:after="0"/>
              <w:jc w:val="center"/>
            </w:pPr>
            <w:r>
              <w:rPr>
                <w:sz w:val="14"/>
                <w:szCs w:val="14"/>
                <w:shd w:val="clear" w:color="auto" w:fill="D3B3F2"/>
                <w:lang w:val="es-ES"/>
              </w:rPr>
              <w:t>362,30</w:t>
            </w:r>
          </w:p>
        </w:tc>
        <w:tc>
          <w:tcPr>
            <w:tcW w:w="573" w:type="dxa"/>
            <w:vAlign w:val="center"/>
          </w:tcPr>
          <w:p>
            <w:pPr>
              <w:pStyle w:val="Trabajos"/>
              <w:spacing w:line="240" w:lineRule="auto" w:before="0" w:after="0"/>
              <w:jc w:val="center"/>
            </w:pPr>
            <w:r>
              <w:rPr>
                <w:sz w:val="14"/>
                <w:szCs w:val="14"/>
                <w:shd w:val="clear" w:color="auto" w:fill="D3B3F2"/>
                <w:lang w:val="es-ES"/>
              </w:rPr>
              <w:t>416,36</w:t>
            </w:r>
          </w:p>
        </w:tc>
        <w:tc>
          <w:tcPr>
            <w:tcW w:w="573" w:type="dxa"/>
            <w:vAlign w:val="center"/>
          </w:tcPr>
          <w:p>
            <w:pPr>
              <w:pStyle w:val="Trabajos"/>
              <w:spacing w:line="240" w:lineRule="auto" w:before="0" w:after="0"/>
              <w:jc w:val="center"/>
            </w:pPr>
            <w:r>
              <w:rPr>
                <w:sz w:val="14"/>
                <w:szCs w:val="14"/>
                <w:shd w:val="clear" w:color="auto" w:fill="D3B3F2"/>
                <w:lang w:val="es-ES"/>
              </w:rPr>
              <w:t>712,94</w:t>
            </w:r>
          </w:p>
        </w:tc>
        <w:tc>
          <w:tcPr>
            <w:tcW w:w="573" w:type="dxa"/>
            <w:vAlign w:val="center"/>
          </w:tcPr>
          <w:p>
            <w:pPr>
              <w:pStyle w:val="Trabajos"/>
              <w:spacing w:line="240" w:lineRule="auto" w:before="0" w:after="0"/>
              <w:jc w:val="center"/>
            </w:pPr>
            <w:r>
              <w:rPr>
                <w:sz w:val="14"/>
                <w:szCs w:val="14"/>
                <w:shd w:val="clear" w:color="auto" w:fill="D3B3F2"/>
                <w:lang w:val="es-ES"/>
              </w:rPr>
              <w:t>1106,82</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FIRST_UNBOUND_MIN_VALUE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50,75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165,74</w:t>
            </w:r>
          </w:p>
        </w:tc>
        <w:tc>
          <w:tcPr>
            <w:tcW w:w="573" w:type="dxa"/>
            <w:vAlign w:val="center"/>
          </w:tcPr>
          <w:p>
            <w:pPr>
              <w:pStyle w:val="Trabajos"/>
              <w:spacing w:line="240" w:lineRule="auto" w:before="0" w:after="0"/>
              <w:jc w:val="center"/>
            </w:pPr>
            <w:r>
              <w:rPr>
                <w:sz w:val="14"/>
                <w:szCs w:val="14"/>
                <w:shd w:val="clear" w:color="auto" w:fill="D3B3F2"/>
                <w:lang w:val="es-ES"/>
              </w:rPr>
              <w:t>245,78</w:t>
            </w:r>
          </w:p>
        </w:tc>
        <w:tc>
          <w:tcPr>
            <w:tcW w:w="573" w:type="dxa"/>
            <w:vAlign w:val="center"/>
          </w:tcPr>
          <w:p>
            <w:pPr>
              <w:pStyle w:val="Trabajos"/>
              <w:spacing w:line="240" w:lineRule="auto" w:before="0" w:after="0"/>
              <w:jc w:val="center"/>
            </w:pPr>
            <w:r>
              <w:rPr>
                <w:sz w:val="14"/>
                <w:szCs w:val="14"/>
                <w:shd w:val="clear" w:color="auto" w:fill="D3B3F2"/>
                <w:lang w:val="es-ES"/>
              </w:rPr>
              <w:t>231,05</w:t>
            </w:r>
          </w:p>
        </w:tc>
        <w:tc>
          <w:tcPr>
            <w:tcW w:w="573" w:type="dxa"/>
            <w:vAlign w:val="center"/>
          </w:tcPr>
          <w:p>
            <w:pPr>
              <w:pStyle w:val="Trabajos"/>
              <w:spacing w:line="240" w:lineRule="auto" w:before="0" w:after="0"/>
              <w:jc w:val="center"/>
            </w:pPr>
            <w:r>
              <w:rPr>
                <w:sz w:val="14"/>
                <w:szCs w:val="14"/>
                <w:shd w:val="clear" w:color="auto" w:fill="D3B3F2"/>
                <w:lang w:val="es-ES"/>
              </w:rPr>
              <w:t>259,08</w:t>
            </w:r>
          </w:p>
        </w:tc>
        <w:tc>
          <w:tcPr>
            <w:tcW w:w="573" w:type="dxa"/>
            <w:vAlign w:val="center"/>
          </w:tcPr>
          <w:p>
            <w:pPr>
              <w:pStyle w:val="Trabajos"/>
              <w:spacing w:line="240" w:lineRule="auto" w:before="0" w:after="0"/>
              <w:jc w:val="center"/>
            </w:pPr>
            <w:r>
              <w:rPr>
                <w:sz w:val="14"/>
                <w:szCs w:val="14"/>
                <w:shd w:val="clear" w:color="auto" w:fill="D3B3F2"/>
                <w:lang w:val="es-ES"/>
              </w:rPr>
              <w:t>381,83</w:t>
            </w:r>
          </w:p>
        </w:tc>
        <w:tc>
          <w:tcPr>
            <w:tcW w:w="573" w:type="dxa"/>
            <w:vAlign w:val="center"/>
          </w:tcPr>
          <w:p>
            <w:pPr>
              <w:pStyle w:val="Trabajos"/>
              <w:spacing w:line="240" w:lineRule="auto" w:before="0" w:after="0"/>
              <w:jc w:val="center"/>
            </w:pPr>
            <w:r>
              <w:rPr>
                <w:sz w:val="14"/>
                <w:szCs w:val="14"/>
                <w:shd w:val="clear" w:color="auto" w:fill="D3B3F2"/>
                <w:lang w:val="es-ES"/>
              </w:rPr>
              <w:t>433,01</w:t>
            </w:r>
          </w:p>
        </w:tc>
        <w:tc>
          <w:tcPr>
            <w:tcW w:w="573" w:type="dxa"/>
            <w:vAlign w:val="center"/>
          </w:tcPr>
          <w:p>
            <w:pPr>
              <w:pStyle w:val="Trabajos"/>
              <w:spacing w:line="240" w:lineRule="auto" w:before="0" w:after="0"/>
              <w:jc w:val="center"/>
            </w:pPr>
            <w:r>
              <w:rPr>
                <w:sz w:val="14"/>
                <w:szCs w:val="14"/>
                <w:shd w:val="clear" w:color="auto" w:fill="D3B3F2"/>
                <w:lang w:val="es-ES"/>
              </w:rPr>
              <w:t>742,16</w:t>
            </w:r>
          </w:p>
        </w:tc>
        <w:tc>
          <w:tcPr>
            <w:tcW w:w="573" w:type="dxa"/>
            <w:vAlign w:val="center"/>
          </w:tcPr>
          <w:p>
            <w:pPr>
              <w:pStyle w:val="Trabajos"/>
              <w:spacing w:line="240" w:lineRule="auto" w:before="0" w:after="0"/>
              <w:jc w:val="center"/>
            </w:pPr>
            <w:r>
              <w:rPr>
                <w:sz w:val="14"/>
                <w:szCs w:val="14"/>
                <w:shd w:val="clear" w:color="auto" w:fill="D3B3F2"/>
                <w:lang w:val="es-ES"/>
              </w:rPr>
              <w:t>1200,59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SWEEP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50,95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172,34</w:t>
            </w:r>
          </w:p>
        </w:tc>
        <w:tc>
          <w:tcPr>
            <w:tcW w:w="573" w:type="dxa"/>
            <w:vAlign w:val="center"/>
          </w:tcPr>
          <w:p>
            <w:pPr>
              <w:pStyle w:val="Trabajos"/>
              <w:spacing w:line="240" w:lineRule="auto" w:before="0" w:after="0"/>
              <w:jc w:val="center"/>
            </w:pPr>
            <w:r>
              <w:rPr>
                <w:sz w:val="14"/>
                <w:szCs w:val="14"/>
                <w:shd w:val="clear" w:color="auto" w:fill="D3B3F2"/>
                <w:lang w:val="es-ES"/>
              </w:rPr>
              <w:t>172,41</w:t>
            </w:r>
          </w:p>
        </w:tc>
        <w:tc>
          <w:tcPr>
            <w:tcW w:w="573" w:type="dxa"/>
            <w:vAlign w:val="center"/>
          </w:tcPr>
          <w:p>
            <w:pPr>
              <w:pStyle w:val="Trabajos"/>
              <w:spacing w:line="240" w:lineRule="auto" w:before="0" w:after="0"/>
              <w:jc w:val="center"/>
            </w:pPr>
            <w:r>
              <w:rPr>
                <w:sz w:val="14"/>
                <w:szCs w:val="14"/>
                <w:shd w:val="clear" w:color="auto" w:fill="D3B3F2"/>
                <w:lang w:val="es-ES"/>
              </w:rPr>
              <w:t>226,55</w:t>
            </w:r>
          </w:p>
        </w:tc>
        <w:tc>
          <w:tcPr>
            <w:tcW w:w="573" w:type="dxa"/>
            <w:vAlign w:val="center"/>
          </w:tcPr>
          <w:p>
            <w:pPr>
              <w:pStyle w:val="Trabajos"/>
              <w:spacing w:line="240" w:lineRule="auto" w:before="0" w:after="0"/>
              <w:jc w:val="center"/>
            </w:pPr>
            <w:r>
              <w:rPr>
                <w:sz w:val="14"/>
                <w:szCs w:val="14"/>
                <w:shd w:val="clear" w:color="auto" w:fill="D3B3F2"/>
                <w:lang w:val="es-ES"/>
              </w:rPr>
              <w:t>251,06</w:t>
            </w:r>
          </w:p>
        </w:tc>
        <w:tc>
          <w:tcPr>
            <w:tcW w:w="573" w:type="dxa"/>
            <w:vAlign w:val="center"/>
          </w:tcPr>
          <w:p>
            <w:pPr>
              <w:pStyle w:val="Trabajos"/>
              <w:spacing w:line="240" w:lineRule="auto" w:before="0" w:after="0"/>
              <w:jc w:val="center"/>
            </w:pPr>
            <w:r>
              <w:rPr>
                <w:sz w:val="14"/>
                <w:szCs w:val="14"/>
                <w:shd w:val="clear" w:color="auto" w:fill="D3B3F2"/>
                <w:lang w:val="es-ES"/>
              </w:rPr>
              <w:t>378,06</w:t>
            </w:r>
          </w:p>
        </w:tc>
        <w:tc>
          <w:tcPr>
            <w:tcW w:w="573" w:type="dxa"/>
            <w:vAlign w:val="center"/>
          </w:tcPr>
          <w:p>
            <w:pPr>
              <w:pStyle w:val="Trabajos"/>
              <w:spacing w:line="240" w:lineRule="auto" w:before="0" w:after="0"/>
              <w:jc w:val="center"/>
            </w:pPr>
            <w:r>
              <w:rPr>
                <w:sz w:val="14"/>
                <w:szCs w:val="14"/>
                <w:shd w:val="clear" w:color="auto" w:fill="D3B3F2"/>
                <w:lang w:val="es-ES"/>
              </w:rPr>
              <w:t>462,25</w:t>
            </w:r>
          </w:p>
        </w:tc>
        <w:tc>
          <w:tcPr>
            <w:tcW w:w="573" w:type="dxa"/>
            <w:vAlign w:val="center"/>
          </w:tcPr>
          <w:p>
            <w:pPr>
              <w:pStyle w:val="Trabajos"/>
              <w:spacing w:line="240" w:lineRule="auto" w:before="0" w:after="0"/>
              <w:jc w:val="center"/>
            </w:pPr>
            <w:r>
              <w:rPr>
                <w:sz w:val="14"/>
                <w:szCs w:val="14"/>
                <w:shd w:val="clear" w:color="auto" w:fill="D3B3F2"/>
                <w:lang w:val="es-ES"/>
              </w:rPr>
              <w:t>943,56</w:t>
            </w:r>
          </w:p>
        </w:tc>
        <w:tc>
          <w:tcPr>
            <w:tcW w:w="573" w:type="dxa"/>
            <w:vAlign w:val="center"/>
          </w:tcPr>
          <w:p>
            <w:pPr>
              <w:pStyle w:val="Trabajos"/>
              <w:spacing w:line="240" w:lineRule="auto" w:before="0" w:after="0"/>
              <w:jc w:val="center"/>
            </w:pPr>
            <w:r>
              <w:rPr>
                <w:sz w:val="14"/>
                <w:szCs w:val="14"/>
                <w:shd w:val="clear" w:color="auto" w:fill="D3B3F2"/>
                <w:lang w:val="es-ES"/>
              </w:rPr>
              <w:t>1131,28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GLOBAL_CHEAPEST_ARC + TABU_SEARCH</w:t>
            </w:r>
          </w:p>
        </w:tc>
        <w:tc>
          <w:tcPr>
            <w:tcW w:w="560" w:type="dxa"/>
            <w:vAlign w:val="center"/>
          </w:tcPr>
          <w:p>
            <w:pPr>
              <w:pStyle w:val="Trabajos"/>
              <w:spacing w:line="240" w:lineRule="auto" w:before="0" w:after="0"/>
              <w:jc w:val="center"/>
            </w:pPr>
            <w:r>
              <w:rPr>
                <w:sz w:val="14"/>
                <w:szCs w:val="14"/>
                <w:shd w:val="clear" w:color="auto" w:fill="D3B3F2"/>
                <w:lang w:val="es-ES"/>
              </w:rPr>
              <w:t>51,25</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94,57</w:t>
            </w:r>
          </w:p>
        </w:tc>
        <w:tc>
          <w:tcPr>
            <w:tcW w:w="573" w:type="dxa"/>
            <w:vAlign w:val="center"/>
          </w:tcPr>
          <w:p>
            <w:pPr>
              <w:pStyle w:val="Trabajos"/>
              <w:spacing w:line="240" w:lineRule="auto" w:before="0" w:after="0"/>
              <w:jc w:val="center"/>
            </w:pPr>
            <w:r>
              <w:rPr>
                <w:sz w:val="14"/>
                <w:szCs w:val="14"/>
                <w:shd w:val="clear" w:color="auto" w:fill="D3B3F2"/>
                <w:lang w:val="es-ES"/>
              </w:rPr>
              <w:t>166,13</w:t>
            </w:r>
          </w:p>
        </w:tc>
        <w:tc>
          <w:tcPr>
            <w:tcW w:w="573" w:type="dxa"/>
            <w:vAlign w:val="center"/>
          </w:tcPr>
          <w:p>
            <w:pPr>
              <w:pStyle w:val="Trabajos"/>
              <w:spacing w:line="240" w:lineRule="auto" w:before="0" w:after="0"/>
              <w:jc w:val="center"/>
            </w:pPr>
            <w:r>
              <w:rPr>
                <w:sz w:val="14"/>
                <w:szCs w:val="14"/>
                <w:shd w:val="clear" w:color="auto" w:fill="D3B3F2"/>
                <w:lang w:val="es-ES"/>
              </w:rPr>
              <w:t>164,81</w:t>
            </w:r>
          </w:p>
        </w:tc>
        <w:tc>
          <w:tcPr>
            <w:tcW w:w="573" w:type="dxa"/>
            <w:vAlign w:val="center"/>
          </w:tcPr>
          <w:p>
            <w:pPr>
              <w:pStyle w:val="Trabajos"/>
              <w:spacing w:line="240" w:lineRule="auto" w:before="0" w:after="0"/>
              <w:jc w:val="center"/>
            </w:pPr>
            <w:r>
              <w:rPr>
                <w:sz w:val="14"/>
                <w:szCs w:val="14"/>
                <w:shd w:val="clear" w:color="auto" w:fill="D3B3F2"/>
                <w:lang w:val="es-ES"/>
              </w:rPr>
              <w:t>213,17</w:t>
            </w:r>
          </w:p>
        </w:tc>
        <w:tc>
          <w:tcPr>
            <w:tcW w:w="573" w:type="dxa"/>
            <w:vAlign w:val="center"/>
          </w:tcPr>
          <w:p>
            <w:pPr>
              <w:pStyle w:val="Trabajos"/>
              <w:spacing w:line="240" w:lineRule="auto" w:before="0" w:after="0"/>
              <w:jc w:val="center"/>
            </w:pPr>
            <w:r>
              <w:rPr>
                <w:sz w:val="14"/>
                <w:szCs w:val="14"/>
                <w:shd w:val="clear" w:color="auto" w:fill="D3B3F2"/>
                <w:lang w:val="es-ES"/>
              </w:rPr>
              <w:t>254,48</w:t>
            </w:r>
          </w:p>
        </w:tc>
        <w:tc>
          <w:tcPr>
            <w:tcW w:w="573" w:type="dxa"/>
            <w:vAlign w:val="center"/>
          </w:tcPr>
          <w:p>
            <w:pPr>
              <w:pStyle w:val="Trabajos"/>
              <w:spacing w:line="240" w:lineRule="auto" w:before="0" w:after="0"/>
              <w:jc w:val="center"/>
            </w:pPr>
            <w:r>
              <w:rPr>
                <w:sz w:val="14"/>
                <w:szCs w:val="14"/>
                <w:shd w:val="clear" w:color="auto" w:fill="D3B3F2"/>
                <w:lang w:val="es-ES"/>
              </w:rPr>
              <w:t>305,28</w:t>
            </w:r>
          </w:p>
        </w:tc>
        <w:tc>
          <w:tcPr>
            <w:tcW w:w="573" w:type="dxa"/>
            <w:vAlign w:val="center"/>
          </w:tcPr>
          <w:p>
            <w:pPr>
              <w:pStyle w:val="Trabajos"/>
              <w:spacing w:line="240" w:lineRule="auto" w:before="0" w:after="0"/>
              <w:jc w:val="center"/>
            </w:pPr>
            <w:r>
              <w:rPr>
                <w:sz w:val="14"/>
                <w:szCs w:val="14"/>
                <w:shd w:val="clear" w:color="auto" w:fill="D3B3F2"/>
                <w:lang w:val="es-ES"/>
              </w:rPr>
              <w:t>580,91</w:t>
            </w:r>
          </w:p>
        </w:tc>
        <w:tc>
          <w:tcPr>
            <w:tcW w:w="573" w:type="dxa"/>
            <w:vAlign w:val="center"/>
          </w:tcPr>
          <w:p>
            <w:pPr>
              <w:pStyle w:val="Trabajos"/>
              <w:spacing w:line="240" w:lineRule="auto" w:before="0" w:after="0"/>
              <w:jc w:val="center"/>
            </w:pPr>
            <w:r>
              <w:rPr>
                <w:sz w:val="14"/>
                <w:szCs w:val="14"/>
                <w:shd w:val="clear" w:color="auto" w:fill="D3B3F2"/>
                <w:lang w:val="es-ES"/>
              </w:rPr>
              <w:t>719,70</w:t>
            </w:r>
          </w:p>
        </w:tc>
        <w:tc>
          <w:tcPr>
            <w:tcW w:w="573" w:type="dxa"/>
            <w:vAlign w:val="center"/>
          </w:tcPr>
          <w:p>
            <w:pPr>
              <w:pStyle w:val="Trabajos"/>
              <w:spacing w:line="240" w:lineRule="auto" w:before="0" w:after="0"/>
              <w:jc w:val="center"/>
            </w:pPr>
            <w:r>
              <w:rPr>
                <w:sz w:val="14"/>
                <w:szCs w:val="14"/>
                <w:shd w:val="clear" w:color="auto" w:fill="D3B3F2"/>
                <w:lang w:val="es-ES"/>
              </w:rPr>
              <w:t>1226,98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PARALLEL_CHEAPEST_INSERTION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51,55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96,87</w:t>
            </w:r>
          </w:p>
        </w:tc>
        <w:tc>
          <w:tcPr>
            <w:tcW w:w="573" w:type="dxa"/>
            <w:vAlign w:val="center"/>
          </w:tcPr>
          <w:p>
            <w:pPr>
              <w:pStyle w:val="Trabajos"/>
              <w:spacing w:line="240" w:lineRule="auto" w:before="0" w:after="0"/>
              <w:jc w:val="center"/>
            </w:pPr>
            <w:r>
              <w:rPr>
                <w:sz w:val="14"/>
                <w:szCs w:val="14"/>
                <w:shd w:val="clear" w:color="auto" w:fill="D3B3F2"/>
                <w:lang w:val="es-ES"/>
              </w:rPr>
              <w:t>167,72</w:t>
            </w:r>
          </w:p>
        </w:tc>
        <w:tc>
          <w:tcPr>
            <w:tcW w:w="573" w:type="dxa"/>
            <w:vAlign w:val="center"/>
          </w:tcPr>
          <w:p>
            <w:pPr>
              <w:pStyle w:val="Trabajos"/>
              <w:spacing w:line="240" w:lineRule="auto" w:before="0" w:after="0"/>
              <w:jc w:val="center"/>
            </w:pPr>
            <w:r>
              <w:rPr>
                <w:sz w:val="14"/>
                <w:szCs w:val="14"/>
                <w:shd w:val="clear" w:color="auto" w:fill="D3B3F2"/>
                <w:lang w:val="es-ES"/>
              </w:rPr>
              <w:t>160,66</w:t>
            </w:r>
          </w:p>
        </w:tc>
        <w:tc>
          <w:tcPr>
            <w:tcW w:w="573" w:type="dxa"/>
            <w:vAlign w:val="center"/>
          </w:tcPr>
          <w:p>
            <w:pPr>
              <w:pStyle w:val="Trabajos"/>
              <w:spacing w:line="240" w:lineRule="auto" w:before="0" w:after="0"/>
              <w:jc w:val="center"/>
            </w:pPr>
            <w:r>
              <w:rPr>
                <w:sz w:val="14"/>
                <w:szCs w:val="14"/>
                <w:shd w:val="clear" w:color="auto" w:fill="D3B3F2"/>
                <w:lang w:val="es-ES"/>
              </w:rPr>
              <w:t>208,39</w:t>
            </w:r>
          </w:p>
        </w:tc>
        <w:tc>
          <w:tcPr>
            <w:tcW w:w="573" w:type="dxa"/>
            <w:vAlign w:val="center"/>
          </w:tcPr>
          <w:p>
            <w:pPr>
              <w:pStyle w:val="Trabajos"/>
              <w:spacing w:line="240" w:lineRule="auto" w:before="0" w:after="0"/>
              <w:jc w:val="center"/>
            </w:pPr>
            <w:r>
              <w:rPr>
                <w:sz w:val="14"/>
                <w:szCs w:val="14"/>
                <w:shd w:val="clear" w:color="auto" w:fill="D3B3F2"/>
                <w:lang w:val="es-ES"/>
              </w:rPr>
              <w:t>263,09</w:t>
            </w:r>
          </w:p>
        </w:tc>
        <w:tc>
          <w:tcPr>
            <w:tcW w:w="573" w:type="dxa"/>
            <w:vAlign w:val="center"/>
          </w:tcPr>
          <w:p>
            <w:pPr>
              <w:pStyle w:val="Trabajos"/>
              <w:spacing w:line="240" w:lineRule="auto" w:before="0" w:after="0"/>
              <w:jc w:val="center"/>
            </w:pPr>
            <w:r>
              <w:rPr>
                <w:sz w:val="14"/>
                <w:szCs w:val="14"/>
                <w:shd w:val="clear" w:color="auto" w:fill="D3B3F2"/>
                <w:lang w:val="es-ES"/>
              </w:rPr>
              <w:t>358,06</w:t>
            </w:r>
          </w:p>
        </w:tc>
        <w:tc>
          <w:tcPr>
            <w:tcW w:w="573" w:type="dxa"/>
            <w:vAlign w:val="center"/>
          </w:tcPr>
          <w:p>
            <w:pPr>
              <w:pStyle w:val="Trabajos"/>
              <w:spacing w:line="240" w:lineRule="auto" w:before="0" w:after="0"/>
              <w:jc w:val="center"/>
            </w:pPr>
            <w:r>
              <w:rPr>
                <w:sz w:val="14"/>
                <w:szCs w:val="14"/>
                <w:shd w:val="clear" w:color="auto" w:fill="D3B3F2"/>
                <w:lang w:val="es-ES"/>
              </w:rPr>
              <w:t>498,54</w:t>
            </w:r>
          </w:p>
        </w:tc>
        <w:tc>
          <w:tcPr>
            <w:tcW w:w="573" w:type="dxa"/>
            <w:vAlign w:val="center"/>
          </w:tcPr>
          <w:p>
            <w:pPr>
              <w:pStyle w:val="Trabajos"/>
              <w:spacing w:line="240" w:lineRule="auto" w:before="0" w:after="0"/>
              <w:jc w:val="center"/>
            </w:pPr>
            <w:r>
              <w:rPr>
                <w:sz w:val="14"/>
                <w:szCs w:val="14"/>
                <w:shd w:val="clear" w:color="auto" w:fill="D3B3F2"/>
                <w:lang w:val="es-ES"/>
              </w:rPr>
              <w:t>724,00</w:t>
            </w:r>
          </w:p>
        </w:tc>
        <w:tc>
          <w:tcPr>
            <w:tcW w:w="573" w:type="dxa"/>
            <w:vAlign w:val="center"/>
          </w:tcPr>
          <w:p>
            <w:pPr>
              <w:pStyle w:val="Trabajos"/>
              <w:spacing w:line="240" w:lineRule="auto" w:before="0" w:after="0"/>
              <w:jc w:val="center"/>
            </w:pPr>
            <w:r>
              <w:rPr>
                <w:sz w:val="14"/>
                <w:szCs w:val="14"/>
                <w:shd w:val="clear" w:color="auto" w:fill="D3B3F2"/>
                <w:lang w:val="es-ES"/>
              </w:rPr>
              <w:t>1244,97</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ALL_UNPERFORMED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51,70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94,19</w:t>
            </w:r>
          </w:p>
        </w:tc>
        <w:tc>
          <w:tcPr>
            <w:tcW w:w="573" w:type="dxa"/>
            <w:vAlign w:val="center"/>
          </w:tcPr>
          <w:p>
            <w:pPr>
              <w:pStyle w:val="Trabajos"/>
              <w:spacing w:line="240" w:lineRule="auto" w:before="0" w:after="0"/>
              <w:jc w:val="center"/>
            </w:pPr>
            <w:r>
              <w:rPr>
                <w:sz w:val="14"/>
                <w:szCs w:val="14"/>
                <w:shd w:val="clear" w:color="auto" w:fill="D3B3F2"/>
                <w:lang w:val="es-ES"/>
              </w:rPr>
              <w:t>167,10</w:t>
            </w:r>
          </w:p>
        </w:tc>
        <w:tc>
          <w:tcPr>
            <w:tcW w:w="573" w:type="dxa"/>
            <w:vAlign w:val="center"/>
          </w:tcPr>
          <w:p>
            <w:pPr>
              <w:pStyle w:val="Trabajos"/>
              <w:spacing w:line="240" w:lineRule="auto" w:before="0" w:after="0"/>
              <w:jc w:val="center"/>
            </w:pPr>
            <w:r>
              <w:rPr>
                <w:sz w:val="14"/>
                <w:szCs w:val="14"/>
                <w:shd w:val="clear" w:color="auto" w:fill="D3B3F2"/>
                <w:lang w:val="es-ES"/>
              </w:rPr>
              <w:t>163,32</w:t>
            </w:r>
          </w:p>
        </w:tc>
        <w:tc>
          <w:tcPr>
            <w:tcW w:w="573" w:type="dxa"/>
            <w:vAlign w:val="center"/>
          </w:tcPr>
          <w:p>
            <w:pPr>
              <w:pStyle w:val="Trabajos"/>
              <w:spacing w:line="240" w:lineRule="auto" w:before="0" w:after="0"/>
              <w:jc w:val="center"/>
            </w:pPr>
            <w:r>
              <w:rPr>
                <w:sz w:val="14"/>
                <w:szCs w:val="14"/>
                <w:shd w:val="clear" w:color="auto" w:fill="D3B3F2"/>
                <w:lang w:val="es-ES"/>
              </w:rPr>
              <w:t>225,50</w:t>
            </w:r>
          </w:p>
        </w:tc>
        <w:tc>
          <w:tcPr>
            <w:tcW w:w="573" w:type="dxa"/>
            <w:vAlign w:val="center"/>
          </w:tcPr>
          <w:p>
            <w:pPr>
              <w:pStyle w:val="Trabajos"/>
              <w:spacing w:line="240" w:lineRule="auto" w:before="0" w:after="0"/>
              <w:jc w:val="center"/>
            </w:pPr>
            <w:r>
              <w:rPr>
                <w:sz w:val="14"/>
                <w:szCs w:val="14"/>
                <w:shd w:val="clear" w:color="auto" w:fill="D3B3F2"/>
                <w:lang w:val="es-ES"/>
              </w:rPr>
              <w:t>250,68</w:t>
            </w:r>
          </w:p>
        </w:tc>
        <w:tc>
          <w:tcPr>
            <w:tcW w:w="573" w:type="dxa"/>
            <w:vAlign w:val="center"/>
          </w:tcPr>
          <w:p>
            <w:pPr>
              <w:pStyle w:val="Trabajos"/>
              <w:spacing w:line="240" w:lineRule="auto" w:before="0" w:after="0"/>
              <w:jc w:val="center"/>
            </w:pPr>
            <w:r>
              <w:rPr>
                <w:sz w:val="14"/>
                <w:szCs w:val="14"/>
                <w:shd w:val="clear" w:color="auto" w:fill="D3B3F2"/>
                <w:lang w:val="es-ES"/>
              </w:rPr>
              <w:t>380,13</w:t>
            </w:r>
          </w:p>
        </w:tc>
        <w:tc>
          <w:tcPr>
            <w:tcW w:w="573" w:type="dxa"/>
            <w:vAlign w:val="center"/>
          </w:tcPr>
          <w:p>
            <w:pPr>
              <w:pStyle w:val="Trabajos"/>
              <w:spacing w:line="240" w:lineRule="auto" w:before="0" w:after="0"/>
              <w:jc w:val="center"/>
            </w:pPr>
            <w:r>
              <w:rPr>
                <w:sz w:val="14"/>
                <w:szCs w:val="14"/>
                <w:shd w:val="clear" w:color="auto" w:fill="D3B3F2"/>
                <w:lang w:val="es-ES"/>
              </w:rPr>
              <w:t>415,03</w:t>
            </w:r>
          </w:p>
        </w:tc>
        <w:tc>
          <w:tcPr>
            <w:tcW w:w="573" w:type="dxa"/>
            <w:vAlign w:val="center"/>
          </w:tcPr>
          <w:p>
            <w:pPr>
              <w:pStyle w:val="Trabajos"/>
              <w:spacing w:line="240" w:lineRule="auto" w:before="0" w:after="0"/>
              <w:jc w:val="center"/>
            </w:pPr>
            <w:r>
              <w:rPr>
                <w:sz w:val="14"/>
                <w:szCs w:val="14"/>
                <w:shd w:val="clear" w:color="auto" w:fill="D3B3F2"/>
                <w:lang w:val="es-ES"/>
              </w:rPr>
              <w:t>992,65</w:t>
            </w:r>
          </w:p>
        </w:tc>
        <w:tc>
          <w:tcPr>
            <w:tcW w:w="573" w:type="dxa"/>
            <w:vAlign w:val="center"/>
          </w:tcPr>
          <w:p>
            <w:pPr>
              <w:pStyle w:val="Trabajos"/>
              <w:spacing w:line="240" w:lineRule="auto" w:before="0" w:after="0"/>
              <w:jc w:val="center"/>
            </w:pPr>
            <w:r>
              <w:rPr>
                <w:sz w:val="14"/>
                <w:szCs w:val="14"/>
                <w:shd w:val="clear" w:color="auto" w:fill="D3B3F2"/>
                <w:lang w:val="es-ES"/>
              </w:rPr>
              <w:t>1206,78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PARALLEL_CHEAPEST_INSERTION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52,35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94,19</w:t>
            </w:r>
          </w:p>
        </w:tc>
        <w:tc>
          <w:tcPr>
            <w:tcW w:w="573" w:type="dxa"/>
            <w:vAlign w:val="center"/>
          </w:tcPr>
          <w:p>
            <w:pPr>
              <w:pStyle w:val="Trabajos"/>
              <w:spacing w:line="240" w:lineRule="auto" w:before="0" w:after="0"/>
              <w:jc w:val="center"/>
            </w:pPr>
            <w:r>
              <w:rPr>
                <w:sz w:val="14"/>
                <w:szCs w:val="14"/>
                <w:shd w:val="clear" w:color="auto" w:fill="D3B3F2"/>
                <w:lang w:val="es-ES"/>
              </w:rPr>
              <w:t>162,77</w:t>
            </w:r>
          </w:p>
        </w:tc>
        <w:tc>
          <w:tcPr>
            <w:tcW w:w="573" w:type="dxa"/>
            <w:vAlign w:val="center"/>
          </w:tcPr>
          <w:p>
            <w:pPr>
              <w:pStyle w:val="Trabajos"/>
              <w:spacing w:line="240" w:lineRule="auto" w:before="0" w:after="0"/>
              <w:jc w:val="center"/>
            </w:pPr>
            <w:r>
              <w:rPr>
                <w:sz w:val="14"/>
                <w:szCs w:val="14"/>
                <w:shd w:val="clear" w:color="auto" w:fill="D3B3F2"/>
                <w:lang w:val="es-ES"/>
              </w:rPr>
              <w:t>241,86</w:t>
            </w:r>
          </w:p>
        </w:tc>
        <w:tc>
          <w:tcPr>
            <w:tcW w:w="573" w:type="dxa"/>
            <w:vAlign w:val="center"/>
          </w:tcPr>
          <w:p>
            <w:pPr>
              <w:pStyle w:val="Trabajos"/>
              <w:spacing w:line="240" w:lineRule="auto" w:before="0" w:after="0"/>
              <w:jc w:val="center"/>
            </w:pPr>
            <w:r>
              <w:rPr>
                <w:sz w:val="14"/>
                <w:szCs w:val="14"/>
                <w:shd w:val="clear" w:color="auto" w:fill="D3B3F2"/>
                <w:lang w:val="es-ES"/>
              </w:rPr>
              <w:t>209,85</w:t>
            </w:r>
          </w:p>
        </w:tc>
        <w:tc>
          <w:tcPr>
            <w:tcW w:w="573" w:type="dxa"/>
            <w:vAlign w:val="center"/>
          </w:tcPr>
          <w:p>
            <w:pPr>
              <w:pStyle w:val="Trabajos"/>
              <w:spacing w:line="240" w:lineRule="auto" w:before="0" w:after="0"/>
              <w:jc w:val="center"/>
            </w:pPr>
            <w:r>
              <w:rPr>
                <w:sz w:val="14"/>
                <w:szCs w:val="14"/>
                <w:shd w:val="clear" w:color="auto" w:fill="D3B3F2"/>
                <w:lang w:val="es-ES"/>
              </w:rPr>
              <w:t>251,56</w:t>
            </w:r>
          </w:p>
        </w:tc>
        <w:tc>
          <w:tcPr>
            <w:tcW w:w="573" w:type="dxa"/>
            <w:vAlign w:val="center"/>
          </w:tcPr>
          <w:p>
            <w:pPr>
              <w:pStyle w:val="Trabajos"/>
              <w:spacing w:line="240" w:lineRule="auto" w:before="0" w:after="0"/>
              <w:jc w:val="center"/>
            </w:pPr>
            <w:r>
              <w:rPr>
                <w:sz w:val="14"/>
                <w:szCs w:val="14"/>
                <w:shd w:val="clear" w:color="auto" w:fill="D3B3F2"/>
                <w:lang w:val="es-ES"/>
              </w:rPr>
              <w:t>365,52</w:t>
            </w:r>
          </w:p>
        </w:tc>
        <w:tc>
          <w:tcPr>
            <w:tcW w:w="573" w:type="dxa"/>
            <w:vAlign w:val="center"/>
          </w:tcPr>
          <w:p>
            <w:pPr>
              <w:pStyle w:val="Trabajos"/>
              <w:spacing w:line="240" w:lineRule="auto" w:before="0" w:after="0"/>
              <w:jc w:val="center"/>
            </w:pPr>
            <w:r>
              <w:rPr>
                <w:sz w:val="14"/>
                <w:szCs w:val="14"/>
                <w:shd w:val="clear" w:color="auto" w:fill="D3B3F2"/>
                <w:lang w:val="es-ES"/>
              </w:rPr>
              <w:t>516,01</w:t>
            </w:r>
          </w:p>
        </w:tc>
        <w:tc>
          <w:tcPr>
            <w:tcW w:w="573" w:type="dxa"/>
            <w:vAlign w:val="center"/>
          </w:tcPr>
          <w:p>
            <w:pPr>
              <w:pStyle w:val="Trabajos"/>
              <w:spacing w:line="240" w:lineRule="auto" w:before="0" w:after="0"/>
              <w:jc w:val="center"/>
            </w:pPr>
            <w:r>
              <w:rPr>
                <w:sz w:val="14"/>
                <w:szCs w:val="14"/>
                <w:shd w:val="clear" w:color="auto" w:fill="D3B3F2"/>
                <w:lang w:val="es-ES"/>
              </w:rPr>
              <w:t>847,46</w:t>
            </w:r>
          </w:p>
        </w:tc>
        <w:tc>
          <w:tcPr>
            <w:tcW w:w="573" w:type="dxa"/>
            <w:vAlign w:val="center"/>
          </w:tcPr>
          <w:p>
            <w:pPr>
              <w:pStyle w:val="Trabajos"/>
              <w:spacing w:line="240" w:lineRule="auto" w:before="0" w:after="0"/>
              <w:jc w:val="center"/>
            </w:pPr>
            <w:r>
              <w:rPr>
                <w:sz w:val="14"/>
                <w:szCs w:val="14"/>
                <w:shd w:val="clear" w:color="auto" w:fill="D3B3F2"/>
                <w:lang w:val="es-ES"/>
              </w:rPr>
              <w:t>1214,73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SEQUENTIAL_CHEAPEST_INSERTION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52,45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94,47</w:t>
            </w:r>
          </w:p>
        </w:tc>
        <w:tc>
          <w:tcPr>
            <w:tcW w:w="573" w:type="dxa"/>
            <w:vAlign w:val="center"/>
          </w:tcPr>
          <w:p>
            <w:pPr>
              <w:pStyle w:val="Trabajos"/>
              <w:spacing w:line="240" w:lineRule="auto" w:before="0" w:after="0"/>
              <w:jc w:val="center"/>
            </w:pPr>
            <w:r>
              <w:rPr>
                <w:sz w:val="14"/>
                <w:szCs w:val="14"/>
                <w:shd w:val="clear" w:color="auto" w:fill="D3B3F2"/>
                <w:lang w:val="es-ES"/>
              </w:rPr>
              <w:t>167,31</w:t>
            </w:r>
          </w:p>
        </w:tc>
        <w:tc>
          <w:tcPr>
            <w:tcW w:w="573" w:type="dxa"/>
            <w:vAlign w:val="center"/>
          </w:tcPr>
          <w:p>
            <w:pPr>
              <w:pStyle w:val="Trabajos"/>
              <w:spacing w:line="240" w:lineRule="auto" w:before="0" w:after="0"/>
              <w:jc w:val="center"/>
            </w:pPr>
            <w:r>
              <w:rPr>
                <w:sz w:val="14"/>
                <w:szCs w:val="14"/>
                <w:shd w:val="clear" w:color="auto" w:fill="D3B3F2"/>
                <w:lang w:val="es-ES"/>
              </w:rPr>
              <w:t>236,56</w:t>
            </w:r>
          </w:p>
        </w:tc>
        <w:tc>
          <w:tcPr>
            <w:tcW w:w="573" w:type="dxa"/>
            <w:vAlign w:val="center"/>
          </w:tcPr>
          <w:p>
            <w:pPr>
              <w:pStyle w:val="Trabajos"/>
              <w:spacing w:line="240" w:lineRule="auto" w:before="0" w:after="0"/>
              <w:jc w:val="center"/>
            </w:pPr>
            <w:r>
              <w:rPr>
                <w:sz w:val="14"/>
                <w:szCs w:val="14"/>
                <w:shd w:val="clear" w:color="auto" w:fill="D3B3F2"/>
                <w:lang w:val="es-ES"/>
              </w:rPr>
              <w:t>212,18</w:t>
            </w:r>
          </w:p>
        </w:tc>
        <w:tc>
          <w:tcPr>
            <w:tcW w:w="573" w:type="dxa"/>
            <w:vAlign w:val="center"/>
          </w:tcPr>
          <w:p>
            <w:pPr>
              <w:pStyle w:val="Trabajos"/>
              <w:spacing w:line="240" w:lineRule="auto" w:before="0" w:after="0"/>
              <w:jc w:val="center"/>
            </w:pPr>
            <w:r>
              <w:rPr>
                <w:sz w:val="14"/>
                <w:szCs w:val="14"/>
                <w:shd w:val="clear" w:color="auto" w:fill="D3B3F2"/>
                <w:lang w:val="es-ES"/>
              </w:rPr>
              <w:t>244,07</w:t>
            </w:r>
          </w:p>
        </w:tc>
        <w:tc>
          <w:tcPr>
            <w:tcW w:w="573" w:type="dxa"/>
            <w:vAlign w:val="center"/>
          </w:tcPr>
          <w:p>
            <w:pPr>
              <w:pStyle w:val="Trabajos"/>
              <w:spacing w:line="240" w:lineRule="auto" w:before="0" w:after="0"/>
              <w:jc w:val="center"/>
            </w:pPr>
            <w:r>
              <w:rPr>
                <w:sz w:val="14"/>
                <w:szCs w:val="14"/>
                <w:shd w:val="clear" w:color="auto" w:fill="D3B3F2"/>
                <w:lang w:val="es-ES"/>
              </w:rPr>
              <w:t>328,57</w:t>
            </w:r>
          </w:p>
        </w:tc>
        <w:tc>
          <w:tcPr>
            <w:tcW w:w="573" w:type="dxa"/>
            <w:vAlign w:val="center"/>
          </w:tcPr>
          <w:p>
            <w:pPr>
              <w:pStyle w:val="Trabajos"/>
              <w:spacing w:line="240" w:lineRule="auto" w:before="0" w:after="0"/>
              <w:jc w:val="center"/>
            </w:pPr>
            <w:r>
              <w:rPr>
                <w:sz w:val="14"/>
                <w:szCs w:val="14"/>
                <w:shd w:val="clear" w:color="auto" w:fill="D3B3F2"/>
                <w:lang w:val="es-ES"/>
              </w:rPr>
              <w:t>476,86</w:t>
            </w:r>
          </w:p>
        </w:tc>
        <w:tc>
          <w:tcPr>
            <w:tcW w:w="573" w:type="dxa"/>
            <w:vAlign w:val="center"/>
          </w:tcPr>
          <w:p>
            <w:pPr>
              <w:pStyle w:val="Trabajos"/>
              <w:spacing w:line="240" w:lineRule="auto" w:before="0" w:after="0"/>
              <w:jc w:val="center"/>
            </w:pPr>
            <w:r>
              <w:rPr>
                <w:sz w:val="14"/>
                <w:szCs w:val="14"/>
                <w:shd w:val="clear" w:color="auto" w:fill="D3B3F2"/>
                <w:lang w:val="es-ES"/>
              </w:rPr>
              <w:t>883,82</w:t>
            </w:r>
          </w:p>
        </w:tc>
        <w:tc>
          <w:tcPr>
            <w:tcW w:w="573" w:type="dxa"/>
            <w:vAlign w:val="center"/>
          </w:tcPr>
          <w:p>
            <w:pPr>
              <w:pStyle w:val="Trabajos"/>
              <w:spacing w:line="240" w:lineRule="auto" w:before="0" w:after="0"/>
              <w:jc w:val="center"/>
            </w:pPr>
            <w:r>
              <w:rPr>
                <w:sz w:val="14"/>
                <w:szCs w:val="14"/>
                <w:shd w:val="clear" w:color="auto" w:fill="D3B3F2"/>
                <w:lang w:val="es-ES"/>
              </w:rPr>
              <w:t>1250,99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SAVINGS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52,75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165,86</w:t>
            </w:r>
          </w:p>
        </w:tc>
        <w:tc>
          <w:tcPr>
            <w:tcW w:w="573" w:type="dxa"/>
            <w:vAlign w:val="center"/>
          </w:tcPr>
          <w:p>
            <w:pPr>
              <w:pStyle w:val="Trabajos"/>
              <w:spacing w:line="240" w:lineRule="auto" w:before="0" w:after="0"/>
              <w:jc w:val="center"/>
            </w:pPr>
            <w:r>
              <w:rPr>
                <w:sz w:val="14"/>
                <w:szCs w:val="14"/>
                <w:shd w:val="clear" w:color="auto" w:fill="D3B3F2"/>
                <w:lang w:val="es-ES"/>
              </w:rPr>
              <w:t>222,79</w:t>
            </w:r>
          </w:p>
        </w:tc>
        <w:tc>
          <w:tcPr>
            <w:tcW w:w="573" w:type="dxa"/>
            <w:vAlign w:val="center"/>
          </w:tcPr>
          <w:p>
            <w:pPr>
              <w:pStyle w:val="Trabajos"/>
              <w:spacing w:line="240" w:lineRule="auto" w:before="0" w:after="0"/>
              <w:jc w:val="center"/>
            </w:pPr>
            <w:r>
              <w:rPr>
                <w:sz w:val="14"/>
                <w:szCs w:val="14"/>
                <w:shd w:val="clear" w:color="auto" w:fill="D3B3F2"/>
                <w:lang w:val="es-ES"/>
              </w:rPr>
              <w:t>210,71</w:t>
            </w:r>
          </w:p>
        </w:tc>
        <w:tc>
          <w:tcPr>
            <w:tcW w:w="573" w:type="dxa"/>
            <w:vAlign w:val="center"/>
          </w:tcPr>
          <w:p>
            <w:pPr>
              <w:pStyle w:val="Trabajos"/>
              <w:spacing w:line="240" w:lineRule="auto" w:before="0" w:after="0"/>
              <w:jc w:val="center"/>
            </w:pPr>
            <w:r>
              <w:rPr>
                <w:sz w:val="14"/>
                <w:szCs w:val="14"/>
                <w:shd w:val="clear" w:color="auto" w:fill="D3B3F2"/>
                <w:lang w:val="es-ES"/>
              </w:rPr>
              <w:t>249,00</w:t>
            </w:r>
          </w:p>
        </w:tc>
        <w:tc>
          <w:tcPr>
            <w:tcW w:w="573" w:type="dxa"/>
            <w:vAlign w:val="center"/>
          </w:tcPr>
          <w:p>
            <w:pPr>
              <w:pStyle w:val="Trabajos"/>
              <w:spacing w:line="240" w:lineRule="auto" w:before="0" w:after="0"/>
              <w:jc w:val="center"/>
            </w:pPr>
            <w:r>
              <w:rPr>
                <w:sz w:val="14"/>
                <w:szCs w:val="14"/>
                <w:shd w:val="clear" w:color="auto" w:fill="D3B3F2"/>
                <w:lang w:val="es-ES"/>
              </w:rPr>
              <w:t>432,25</w:t>
            </w:r>
          </w:p>
        </w:tc>
        <w:tc>
          <w:tcPr>
            <w:tcW w:w="573" w:type="dxa"/>
            <w:vAlign w:val="center"/>
          </w:tcPr>
          <w:p>
            <w:pPr>
              <w:pStyle w:val="Trabajos"/>
              <w:spacing w:line="240" w:lineRule="auto" w:before="0" w:after="0"/>
              <w:jc w:val="center"/>
            </w:pPr>
            <w:r>
              <w:rPr>
                <w:sz w:val="14"/>
                <w:szCs w:val="14"/>
                <w:shd w:val="clear" w:color="auto" w:fill="D3B3F2"/>
                <w:lang w:val="es-ES"/>
              </w:rPr>
              <w:t>479,54</w:t>
            </w:r>
          </w:p>
        </w:tc>
        <w:tc>
          <w:tcPr>
            <w:tcW w:w="573" w:type="dxa"/>
            <w:vAlign w:val="center"/>
          </w:tcPr>
          <w:p>
            <w:pPr>
              <w:pStyle w:val="Trabajos"/>
              <w:spacing w:line="240" w:lineRule="auto" w:before="0" w:after="0"/>
              <w:jc w:val="center"/>
            </w:pPr>
            <w:r>
              <w:rPr>
                <w:sz w:val="14"/>
                <w:szCs w:val="14"/>
                <w:shd w:val="clear" w:color="auto" w:fill="D3B3F2"/>
                <w:lang w:val="es-ES"/>
              </w:rPr>
              <w:t>744,89</w:t>
            </w:r>
          </w:p>
        </w:tc>
        <w:tc>
          <w:tcPr>
            <w:tcW w:w="573" w:type="dxa"/>
            <w:vAlign w:val="center"/>
          </w:tcPr>
          <w:p>
            <w:pPr>
              <w:pStyle w:val="Trabajos"/>
              <w:spacing w:line="240" w:lineRule="auto" w:before="0" w:after="0"/>
              <w:jc w:val="center"/>
            </w:pPr>
            <w:r>
              <w:rPr>
                <w:sz w:val="14"/>
                <w:szCs w:val="14"/>
                <w:shd w:val="clear" w:color="auto" w:fill="D3B3F2"/>
                <w:lang w:val="es-ES"/>
              </w:rPr>
              <w:t>1254,89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ALL_UNPERFORMED + TABU_SEARCH</w:t>
            </w:r>
          </w:p>
        </w:tc>
        <w:tc>
          <w:tcPr>
            <w:tcW w:w="560" w:type="dxa"/>
            <w:vAlign w:val="center"/>
          </w:tcPr>
          <w:p>
            <w:pPr>
              <w:pStyle w:val="Trabajos"/>
              <w:spacing w:line="240" w:lineRule="auto" w:before="0" w:after="0"/>
              <w:jc w:val="center"/>
            </w:pPr>
            <w:r>
              <w:rPr>
                <w:sz w:val="14"/>
                <w:szCs w:val="14"/>
                <w:shd w:val="clear" w:color="auto" w:fill="D3B3F2"/>
                <w:lang w:val="es-ES"/>
              </w:rPr>
              <w:t>53,80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166,84</w:t>
            </w:r>
          </w:p>
        </w:tc>
        <w:tc>
          <w:tcPr>
            <w:tcW w:w="573" w:type="dxa"/>
            <w:vAlign w:val="center"/>
          </w:tcPr>
          <w:p>
            <w:pPr>
              <w:pStyle w:val="Trabajos"/>
              <w:spacing w:line="240" w:lineRule="auto" w:before="0" w:after="0"/>
              <w:jc w:val="center"/>
            </w:pPr>
            <w:r>
              <w:rPr>
                <w:sz w:val="14"/>
                <w:szCs w:val="14"/>
                <w:shd w:val="clear" w:color="auto" w:fill="D3B3F2"/>
                <w:lang w:val="es-ES"/>
              </w:rPr>
              <w:t>243,02</w:t>
            </w:r>
          </w:p>
        </w:tc>
        <w:tc>
          <w:tcPr>
            <w:tcW w:w="573" w:type="dxa"/>
            <w:vAlign w:val="center"/>
          </w:tcPr>
          <w:p>
            <w:pPr>
              <w:pStyle w:val="Trabajos"/>
              <w:spacing w:line="240" w:lineRule="auto" w:before="0" w:after="0"/>
              <w:jc w:val="center"/>
            </w:pPr>
            <w:r>
              <w:rPr>
                <w:sz w:val="14"/>
                <w:szCs w:val="14"/>
                <w:shd w:val="clear" w:color="auto" w:fill="D3B3F2"/>
                <w:lang w:val="es-ES"/>
              </w:rPr>
              <w:t>211,80</w:t>
            </w:r>
          </w:p>
        </w:tc>
        <w:tc>
          <w:tcPr>
            <w:tcW w:w="573" w:type="dxa"/>
            <w:vAlign w:val="center"/>
          </w:tcPr>
          <w:p>
            <w:pPr>
              <w:pStyle w:val="Trabajos"/>
              <w:spacing w:line="240" w:lineRule="auto" w:before="0" w:after="0"/>
              <w:jc w:val="center"/>
            </w:pPr>
            <w:r>
              <w:rPr>
                <w:sz w:val="14"/>
                <w:szCs w:val="14"/>
                <w:shd w:val="clear" w:color="auto" w:fill="D3B3F2"/>
                <w:lang w:val="es-ES"/>
              </w:rPr>
              <w:t>263,17</w:t>
            </w:r>
          </w:p>
        </w:tc>
        <w:tc>
          <w:tcPr>
            <w:tcW w:w="573" w:type="dxa"/>
            <w:vAlign w:val="center"/>
          </w:tcPr>
          <w:p>
            <w:pPr>
              <w:pStyle w:val="Trabajos"/>
              <w:spacing w:line="240" w:lineRule="auto" w:before="0" w:after="0"/>
              <w:jc w:val="center"/>
            </w:pPr>
            <w:r>
              <w:rPr>
                <w:sz w:val="14"/>
                <w:szCs w:val="14"/>
                <w:shd w:val="clear" w:color="auto" w:fill="D3B3F2"/>
                <w:lang w:val="es-ES"/>
              </w:rPr>
              <w:t>420,48</w:t>
            </w:r>
          </w:p>
        </w:tc>
        <w:tc>
          <w:tcPr>
            <w:tcW w:w="573" w:type="dxa"/>
            <w:vAlign w:val="center"/>
          </w:tcPr>
          <w:p>
            <w:pPr>
              <w:pStyle w:val="Trabajos"/>
              <w:spacing w:line="240" w:lineRule="auto" w:before="0" w:after="0"/>
              <w:jc w:val="center"/>
            </w:pPr>
            <w:r>
              <w:rPr>
                <w:sz w:val="14"/>
                <w:szCs w:val="14"/>
                <w:shd w:val="clear" w:color="auto" w:fill="D3B3F2"/>
                <w:lang w:val="es-ES"/>
              </w:rPr>
              <w:t>476,25</w:t>
            </w:r>
          </w:p>
        </w:tc>
        <w:tc>
          <w:tcPr>
            <w:tcW w:w="573" w:type="dxa"/>
            <w:vAlign w:val="center"/>
          </w:tcPr>
          <w:p>
            <w:pPr>
              <w:pStyle w:val="Trabajos"/>
              <w:spacing w:line="240" w:lineRule="auto" w:before="0" w:after="0"/>
              <w:jc w:val="center"/>
            </w:pPr>
            <w:r>
              <w:rPr>
                <w:sz w:val="14"/>
                <w:szCs w:val="14"/>
                <w:shd w:val="clear" w:color="auto" w:fill="D3B3F2"/>
                <w:lang w:val="es-ES"/>
              </w:rPr>
              <w:t>701,28</w:t>
            </w:r>
          </w:p>
        </w:tc>
        <w:tc>
          <w:tcPr>
            <w:tcW w:w="573" w:type="dxa"/>
            <w:vAlign w:val="center"/>
          </w:tcPr>
          <w:p>
            <w:pPr>
              <w:pStyle w:val="Trabajos"/>
              <w:spacing w:line="240" w:lineRule="auto" w:before="0" w:after="0"/>
              <w:jc w:val="center"/>
            </w:pPr>
            <w:r>
              <w:rPr>
                <w:sz w:val="14"/>
                <w:szCs w:val="14"/>
                <w:shd w:val="clear" w:color="auto" w:fill="D3B3F2"/>
                <w:lang w:val="es-ES"/>
              </w:rPr>
              <w:t>1240,38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CHRISTOFIDES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54,20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161,90</w:t>
            </w:r>
          </w:p>
        </w:tc>
        <w:tc>
          <w:tcPr>
            <w:tcW w:w="573" w:type="dxa"/>
            <w:vAlign w:val="center"/>
          </w:tcPr>
          <w:p>
            <w:pPr>
              <w:pStyle w:val="Trabajos"/>
              <w:spacing w:line="240" w:lineRule="auto" w:before="0" w:after="0"/>
              <w:jc w:val="center"/>
            </w:pPr>
            <w:r>
              <w:rPr>
                <w:sz w:val="14"/>
                <w:szCs w:val="14"/>
                <w:shd w:val="clear" w:color="auto" w:fill="D3B3F2"/>
                <w:lang w:val="es-ES"/>
              </w:rPr>
              <w:t>170,08</w:t>
            </w:r>
          </w:p>
        </w:tc>
        <w:tc>
          <w:tcPr>
            <w:tcW w:w="573" w:type="dxa"/>
            <w:vAlign w:val="center"/>
          </w:tcPr>
          <w:p>
            <w:pPr>
              <w:pStyle w:val="Trabajos"/>
              <w:spacing w:line="240" w:lineRule="auto" w:before="0" w:after="0"/>
              <w:jc w:val="center"/>
            </w:pPr>
            <w:r>
              <w:rPr>
                <w:sz w:val="14"/>
                <w:szCs w:val="14"/>
                <w:shd w:val="clear" w:color="auto" w:fill="D3B3F2"/>
                <w:lang w:val="es-ES"/>
              </w:rPr>
              <w:t>229,78</w:t>
            </w:r>
          </w:p>
        </w:tc>
        <w:tc>
          <w:tcPr>
            <w:tcW w:w="573" w:type="dxa"/>
            <w:vAlign w:val="center"/>
          </w:tcPr>
          <w:p>
            <w:pPr>
              <w:pStyle w:val="Trabajos"/>
              <w:spacing w:line="240" w:lineRule="auto" w:before="0" w:after="0"/>
              <w:jc w:val="center"/>
            </w:pPr>
            <w:r>
              <w:rPr>
                <w:sz w:val="14"/>
                <w:szCs w:val="14"/>
                <w:shd w:val="clear" w:color="auto" w:fill="D3B3F2"/>
                <w:lang w:val="es-ES"/>
              </w:rPr>
              <w:t>263,09</w:t>
            </w:r>
          </w:p>
        </w:tc>
        <w:tc>
          <w:tcPr>
            <w:tcW w:w="573" w:type="dxa"/>
            <w:vAlign w:val="center"/>
          </w:tcPr>
          <w:p>
            <w:pPr>
              <w:pStyle w:val="Trabajos"/>
              <w:spacing w:line="240" w:lineRule="auto" w:before="0" w:after="0"/>
              <w:jc w:val="center"/>
            </w:pPr>
            <w:r>
              <w:rPr>
                <w:sz w:val="14"/>
                <w:szCs w:val="14"/>
                <w:shd w:val="clear" w:color="auto" w:fill="D3B3F2"/>
                <w:lang w:val="es-ES"/>
              </w:rPr>
              <w:t>394,57</w:t>
            </w:r>
          </w:p>
        </w:tc>
        <w:tc>
          <w:tcPr>
            <w:tcW w:w="573" w:type="dxa"/>
            <w:vAlign w:val="center"/>
          </w:tcPr>
          <w:p>
            <w:pPr>
              <w:pStyle w:val="Trabajos"/>
              <w:spacing w:line="240" w:lineRule="auto" w:before="0" w:after="0"/>
              <w:jc w:val="center"/>
            </w:pPr>
            <w:r>
              <w:rPr>
                <w:sz w:val="14"/>
                <w:szCs w:val="14"/>
                <w:shd w:val="clear" w:color="auto" w:fill="D3B3F2"/>
                <w:lang w:val="es-ES"/>
              </w:rPr>
              <w:t>505,03</w:t>
            </w:r>
          </w:p>
        </w:tc>
        <w:tc>
          <w:tcPr>
            <w:tcW w:w="573" w:type="dxa"/>
            <w:vAlign w:val="center"/>
          </w:tcPr>
          <w:p>
            <w:pPr>
              <w:pStyle w:val="Trabajos"/>
              <w:spacing w:line="240" w:lineRule="auto" w:before="0" w:after="0"/>
              <w:jc w:val="center"/>
            </w:pPr>
            <w:r>
              <w:rPr>
                <w:sz w:val="14"/>
                <w:szCs w:val="14"/>
                <w:shd w:val="clear" w:color="auto" w:fill="D3B3F2"/>
                <w:lang w:val="es-ES"/>
              </w:rPr>
              <w:t>839,85</w:t>
            </w:r>
          </w:p>
        </w:tc>
        <w:tc>
          <w:tcPr>
            <w:tcW w:w="573" w:type="dxa"/>
            <w:vAlign w:val="center"/>
          </w:tcPr>
          <w:p>
            <w:pPr>
              <w:pStyle w:val="Trabajos"/>
              <w:spacing w:line="240" w:lineRule="auto" w:before="0" w:after="0"/>
              <w:jc w:val="center"/>
            </w:pPr>
            <w:r>
              <w:rPr>
                <w:sz w:val="14"/>
                <w:szCs w:val="14"/>
                <w:shd w:val="clear" w:color="auto" w:fill="D3B3F2"/>
                <w:lang w:val="es-ES"/>
              </w:rPr>
              <w:t>1292,24</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BEST_INSERTION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54,65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168,45</w:t>
            </w:r>
          </w:p>
        </w:tc>
        <w:tc>
          <w:tcPr>
            <w:tcW w:w="573" w:type="dxa"/>
            <w:vAlign w:val="center"/>
          </w:tcPr>
          <w:p>
            <w:pPr>
              <w:pStyle w:val="Trabajos"/>
              <w:spacing w:line="240" w:lineRule="auto" w:before="0" w:after="0"/>
              <w:jc w:val="center"/>
            </w:pPr>
            <w:r>
              <w:rPr>
                <w:sz w:val="14"/>
                <w:szCs w:val="14"/>
                <w:shd w:val="clear" w:color="auto" w:fill="D3B3F2"/>
                <w:lang w:val="es-ES"/>
              </w:rPr>
              <w:t>240,65</w:t>
            </w:r>
          </w:p>
        </w:tc>
        <w:tc>
          <w:tcPr>
            <w:tcW w:w="573" w:type="dxa"/>
            <w:vAlign w:val="center"/>
          </w:tcPr>
          <w:p>
            <w:pPr>
              <w:pStyle w:val="Trabajos"/>
              <w:spacing w:line="240" w:lineRule="auto" w:before="0" w:after="0"/>
              <w:jc w:val="center"/>
            </w:pPr>
            <w:r>
              <w:rPr>
                <w:sz w:val="14"/>
                <w:szCs w:val="14"/>
                <w:shd w:val="clear" w:color="auto" w:fill="D3B3F2"/>
                <w:lang w:val="es-ES"/>
              </w:rPr>
              <w:t>212,38</w:t>
            </w:r>
          </w:p>
        </w:tc>
        <w:tc>
          <w:tcPr>
            <w:tcW w:w="573" w:type="dxa"/>
            <w:vAlign w:val="center"/>
          </w:tcPr>
          <w:p>
            <w:pPr>
              <w:pStyle w:val="Trabajos"/>
              <w:spacing w:line="240" w:lineRule="auto" w:before="0" w:after="0"/>
              <w:jc w:val="center"/>
            </w:pPr>
            <w:r>
              <w:rPr>
                <w:sz w:val="14"/>
                <w:szCs w:val="14"/>
                <w:shd w:val="clear" w:color="auto" w:fill="D3B3F2"/>
                <w:lang w:val="es-ES"/>
              </w:rPr>
              <w:t>250,14</w:t>
            </w:r>
          </w:p>
        </w:tc>
        <w:tc>
          <w:tcPr>
            <w:tcW w:w="573" w:type="dxa"/>
            <w:vAlign w:val="center"/>
          </w:tcPr>
          <w:p>
            <w:pPr>
              <w:pStyle w:val="Trabajos"/>
              <w:spacing w:line="240" w:lineRule="auto" w:before="0" w:after="0"/>
              <w:jc w:val="center"/>
            </w:pPr>
            <w:r>
              <w:rPr>
                <w:sz w:val="14"/>
                <w:szCs w:val="14"/>
                <w:shd w:val="clear" w:color="auto" w:fill="D3B3F2"/>
                <w:lang w:val="es-ES"/>
              </w:rPr>
              <w:t>319,53</w:t>
            </w:r>
          </w:p>
        </w:tc>
        <w:tc>
          <w:tcPr>
            <w:tcW w:w="573" w:type="dxa"/>
            <w:vAlign w:val="center"/>
          </w:tcPr>
          <w:p>
            <w:pPr>
              <w:pStyle w:val="Trabajos"/>
              <w:spacing w:line="240" w:lineRule="auto" w:before="0" w:after="0"/>
              <w:jc w:val="center"/>
            </w:pPr>
            <w:r>
              <w:rPr>
                <w:sz w:val="14"/>
                <w:szCs w:val="14"/>
                <w:shd w:val="clear" w:color="auto" w:fill="D3B3F2"/>
                <w:lang w:val="es-ES"/>
              </w:rPr>
              <w:t>506,60</w:t>
            </w:r>
          </w:p>
        </w:tc>
        <w:tc>
          <w:tcPr>
            <w:tcW w:w="573" w:type="dxa"/>
            <w:vAlign w:val="center"/>
          </w:tcPr>
          <w:p>
            <w:pPr>
              <w:pStyle w:val="Trabajos"/>
              <w:spacing w:line="240" w:lineRule="auto" w:before="0" w:after="0"/>
              <w:jc w:val="center"/>
            </w:pPr>
            <w:r>
              <w:rPr>
                <w:sz w:val="14"/>
                <w:szCs w:val="14"/>
                <w:shd w:val="clear" w:color="auto" w:fill="D3B3F2"/>
                <w:lang w:val="es-ES"/>
              </w:rPr>
              <w:t>884,02</w:t>
            </w:r>
          </w:p>
        </w:tc>
        <w:tc>
          <w:tcPr>
            <w:tcW w:w="573" w:type="dxa"/>
            <w:vAlign w:val="center"/>
          </w:tcPr>
          <w:p>
            <w:pPr>
              <w:pStyle w:val="Trabajos"/>
              <w:spacing w:line="240" w:lineRule="auto" w:before="0" w:after="0"/>
              <w:jc w:val="center"/>
            </w:pPr>
            <w:r>
              <w:rPr>
                <w:sz w:val="14"/>
                <w:szCs w:val="14"/>
                <w:shd w:val="clear" w:color="auto" w:fill="D3B3F2"/>
                <w:lang w:val="es-ES"/>
              </w:rPr>
              <w:t>1192,08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PATH_CHEAPEST_ARC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55,30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97,08</w:t>
            </w:r>
          </w:p>
        </w:tc>
        <w:tc>
          <w:tcPr>
            <w:tcW w:w="573" w:type="dxa"/>
            <w:vAlign w:val="center"/>
          </w:tcPr>
          <w:p>
            <w:pPr>
              <w:pStyle w:val="Trabajos"/>
              <w:spacing w:line="240" w:lineRule="auto" w:before="0" w:after="0"/>
              <w:jc w:val="center"/>
            </w:pPr>
            <w:r>
              <w:rPr>
                <w:sz w:val="14"/>
                <w:szCs w:val="14"/>
                <w:shd w:val="clear" w:color="auto" w:fill="D3B3F2"/>
                <w:lang w:val="es-ES"/>
              </w:rPr>
              <w:t>166,84</w:t>
            </w:r>
          </w:p>
        </w:tc>
        <w:tc>
          <w:tcPr>
            <w:tcW w:w="573" w:type="dxa"/>
            <w:vAlign w:val="center"/>
          </w:tcPr>
          <w:p>
            <w:pPr>
              <w:pStyle w:val="Trabajos"/>
              <w:spacing w:line="240" w:lineRule="auto" w:before="0" w:after="0"/>
              <w:jc w:val="center"/>
            </w:pPr>
            <w:r>
              <w:rPr>
                <w:sz w:val="14"/>
                <w:szCs w:val="14"/>
                <w:shd w:val="clear" w:color="auto" w:fill="D3B3F2"/>
                <w:lang w:val="es-ES"/>
              </w:rPr>
              <w:t>236,20</w:t>
            </w:r>
          </w:p>
        </w:tc>
        <w:tc>
          <w:tcPr>
            <w:tcW w:w="573" w:type="dxa"/>
            <w:vAlign w:val="center"/>
          </w:tcPr>
          <w:p>
            <w:pPr>
              <w:pStyle w:val="Trabajos"/>
              <w:spacing w:line="240" w:lineRule="auto" w:before="0" w:after="0"/>
              <w:jc w:val="center"/>
            </w:pPr>
            <w:r>
              <w:rPr>
                <w:sz w:val="14"/>
                <w:szCs w:val="14"/>
                <w:shd w:val="clear" w:color="auto" w:fill="D3B3F2"/>
                <w:lang w:val="es-ES"/>
              </w:rPr>
              <w:t>235,11</w:t>
            </w:r>
          </w:p>
        </w:tc>
        <w:tc>
          <w:tcPr>
            <w:tcW w:w="573" w:type="dxa"/>
            <w:vAlign w:val="center"/>
          </w:tcPr>
          <w:p>
            <w:pPr>
              <w:pStyle w:val="Trabajos"/>
              <w:spacing w:line="240" w:lineRule="auto" w:before="0" w:after="0"/>
              <w:jc w:val="center"/>
            </w:pPr>
            <w:r>
              <w:rPr>
                <w:sz w:val="14"/>
                <w:szCs w:val="14"/>
                <w:shd w:val="clear" w:color="auto" w:fill="D3B3F2"/>
                <w:lang w:val="es-ES"/>
              </w:rPr>
              <w:t>241,94</w:t>
            </w:r>
          </w:p>
        </w:tc>
        <w:tc>
          <w:tcPr>
            <w:tcW w:w="573" w:type="dxa"/>
            <w:vAlign w:val="center"/>
          </w:tcPr>
          <w:p>
            <w:pPr>
              <w:pStyle w:val="Trabajos"/>
              <w:spacing w:line="240" w:lineRule="auto" w:before="0" w:after="0"/>
              <w:jc w:val="center"/>
            </w:pPr>
            <w:r>
              <w:rPr>
                <w:sz w:val="14"/>
                <w:szCs w:val="14"/>
                <w:shd w:val="clear" w:color="auto" w:fill="D3B3F2"/>
                <w:lang w:val="es-ES"/>
              </w:rPr>
              <w:t>423,27</w:t>
            </w:r>
          </w:p>
        </w:tc>
        <w:tc>
          <w:tcPr>
            <w:tcW w:w="573" w:type="dxa"/>
            <w:vAlign w:val="center"/>
          </w:tcPr>
          <w:p>
            <w:pPr>
              <w:pStyle w:val="Trabajos"/>
              <w:spacing w:line="240" w:lineRule="auto" w:before="0" w:after="0"/>
              <w:jc w:val="center"/>
            </w:pPr>
            <w:r>
              <w:rPr>
                <w:sz w:val="14"/>
                <w:szCs w:val="14"/>
                <w:shd w:val="clear" w:color="auto" w:fill="D3B3F2"/>
                <w:lang w:val="es-ES"/>
              </w:rPr>
              <w:t>421,65</w:t>
            </w:r>
          </w:p>
        </w:tc>
        <w:tc>
          <w:tcPr>
            <w:tcW w:w="573" w:type="dxa"/>
            <w:vAlign w:val="center"/>
          </w:tcPr>
          <w:p>
            <w:pPr>
              <w:pStyle w:val="Trabajos"/>
              <w:spacing w:line="240" w:lineRule="auto" w:before="0" w:after="0"/>
              <w:jc w:val="center"/>
            </w:pPr>
            <w:r>
              <w:rPr>
                <w:sz w:val="14"/>
                <w:szCs w:val="14"/>
                <w:shd w:val="clear" w:color="auto" w:fill="D3B3F2"/>
                <w:lang w:val="es-ES"/>
              </w:rPr>
              <w:t>738,90</w:t>
            </w:r>
          </w:p>
        </w:tc>
        <w:tc>
          <w:tcPr>
            <w:tcW w:w="573" w:type="dxa"/>
            <w:vAlign w:val="center"/>
          </w:tcPr>
          <w:p>
            <w:pPr>
              <w:pStyle w:val="Trabajos"/>
              <w:spacing w:line="240" w:lineRule="auto" w:before="0" w:after="0"/>
              <w:jc w:val="center"/>
            </w:pPr>
            <w:r>
              <w:rPr>
                <w:sz w:val="14"/>
                <w:szCs w:val="14"/>
                <w:shd w:val="clear" w:color="auto" w:fill="D3B3F2"/>
                <w:lang w:val="es-ES"/>
              </w:rPr>
              <w:t>1241,19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SAVINGS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55,45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97,02</w:t>
            </w:r>
          </w:p>
        </w:tc>
        <w:tc>
          <w:tcPr>
            <w:tcW w:w="573" w:type="dxa"/>
            <w:vAlign w:val="center"/>
          </w:tcPr>
          <w:p>
            <w:pPr>
              <w:pStyle w:val="Trabajos"/>
              <w:spacing w:line="240" w:lineRule="auto" w:before="0" w:after="0"/>
              <w:jc w:val="center"/>
            </w:pPr>
            <w:r>
              <w:rPr>
                <w:sz w:val="14"/>
                <w:szCs w:val="14"/>
                <w:shd w:val="clear" w:color="auto" w:fill="D3B3F2"/>
                <w:lang w:val="es-ES"/>
              </w:rPr>
              <w:t>167,28</w:t>
            </w:r>
          </w:p>
        </w:tc>
        <w:tc>
          <w:tcPr>
            <w:tcW w:w="573" w:type="dxa"/>
            <w:vAlign w:val="center"/>
          </w:tcPr>
          <w:p>
            <w:pPr>
              <w:pStyle w:val="Trabajos"/>
              <w:spacing w:line="240" w:lineRule="auto" w:before="0" w:after="0"/>
              <w:jc w:val="center"/>
            </w:pPr>
            <w:r>
              <w:rPr>
                <w:sz w:val="14"/>
                <w:szCs w:val="14"/>
                <w:shd w:val="clear" w:color="auto" w:fill="D3B3F2"/>
                <w:lang w:val="es-ES"/>
              </w:rPr>
              <w:t>237,46</w:t>
            </w:r>
          </w:p>
        </w:tc>
        <w:tc>
          <w:tcPr>
            <w:tcW w:w="573" w:type="dxa"/>
            <w:vAlign w:val="center"/>
          </w:tcPr>
          <w:p>
            <w:pPr>
              <w:pStyle w:val="Trabajos"/>
              <w:spacing w:line="240" w:lineRule="auto" w:before="0" w:after="0"/>
              <w:jc w:val="center"/>
            </w:pPr>
            <w:r>
              <w:rPr>
                <w:sz w:val="14"/>
                <w:szCs w:val="14"/>
                <w:shd w:val="clear" w:color="auto" w:fill="D3B3F2"/>
                <w:lang w:val="es-ES"/>
              </w:rPr>
              <w:t>209,14</w:t>
            </w:r>
          </w:p>
        </w:tc>
        <w:tc>
          <w:tcPr>
            <w:tcW w:w="573" w:type="dxa"/>
            <w:vAlign w:val="center"/>
          </w:tcPr>
          <w:p>
            <w:pPr>
              <w:pStyle w:val="Trabajos"/>
              <w:spacing w:line="240" w:lineRule="auto" w:before="0" w:after="0"/>
              <w:jc w:val="center"/>
            </w:pPr>
            <w:r>
              <w:rPr>
                <w:sz w:val="14"/>
                <w:szCs w:val="14"/>
                <w:shd w:val="clear" w:color="auto" w:fill="D3B3F2"/>
                <w:lang w:val="es-ES"/>
              </w:rPr>
              <w:t>249,79</w:t>
            </w:r>
          </w:p>
        </w:tc>
        <w:tc>
          <w:tcPr>
            <w:tcW w:w="573" w:type="dxa"/>
            <w:vAlign w:val="center"/>
          </w:tcPr>
          <w:p>
            <w:pPr>
              <w:pStyle w:val="Trabajos"/>
              <w:spacing w:line="240" w:lineRule="auto" w:before="0" w:after="0"/>
              <w:jc w:val="center"/>
            </w:pPr>
            <w:r>
              <w:rPr>
                <w:sz w:val="14"/>
                <w:szCs w:val="14"/>
                <w:shd w:val="clear" w:color="auto" w:fill="D3B3F2"/>
                <w:lang w:val="es-ES"/>
              </w:rPr>
              <w:t>342,90</w:t>
            </w:r>
          </w:p>
        </w:tc>
        <w:tc>
          <w:tcPr>
            <w:tcW w:w="573" w:type="dxa"/>
            <w:vAlign w:val="center"/>
          </w:tcPr>
          <w:p>
            <w:pPr>
              <w:pStyle w:val="Trabajos"/>
              <w:spacing w:line="240" w:lineRule="auto" w:before="0" w:after="0"/>
              <w:jc w:val="center"/>
            </w:pPr>
            <w:r>
              <w:rPr>
                <w:sz w:val="14"/>
                <w:szCs w:val="14"/>
                <w:shd w:val="clear" w:color="auto" w:fill="D3B3F2"/>
                <w:lang w:val="es-ES"/>
              </w:rPr>
              <w:t>499,10</w:t>
            </w:r>
          </w:p>
        </w:tc>
        <w:tc>
          <w:tcPr>
            <w:tcW w:w="573" w:type="dxa"/>
            <w:vAlign w:val="center"/>
          </w:tcPr>
          <w:p>
            <w:pPr>
              <w:pStyle w:val="Trabajos"/>
              <w:spacing w:line="240" w:lineRule="auto" w:before="0" w:after="0"/>
              <w:jc w:val="center"/>
            </w:pPr>
            <w:r>
              <w:rPr>
                <w:sz w:val="14"/>
                <w:szCs w:val="14"/>
                <w:shd w:val="clear" w:color="auto" w:fill="D3B3F2"/>
                <w:lang w:val="es-ES"/>
              </w:rPr>
              <w:t>745,74</w:t>
            </w:r>
          </w:p>
        </w:tc>
        <w:tc>
          <w:tcPr>
            <w:tcW w:w="573" w:type="dxa"/>
            <w:vAlign w:val="center"/>
          </w:tcPr>
          <w:p>
            <w:pPr>
              <w:pStyle w:val="Trabajos"/>
              <w:spacing w:line="240" w:lineRule="auto" w:before="0" w:after="0"/>
              <w:jc w:val="center"/>
            </w:pPr>
            <w:r>
              <w:rPr>
                <w:sz w:val="14"/>
                <w:szCs w:val="14"/>
                <w:shd w:val="clear" w:color="auto" w:fill="D3B3F2"/>
                <w:lang w:val="es-ES"/>
              </w:rPr>
              <w:t>1274,39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GLOBAL_CHEAPEST_ARC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55,80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99,03</w:t>
            </w:r>
          </w:p>
        </w:tc>
        <w:tc>
          <w:tcPr>
            <w:tcW w:w="573" w:type="dxa"/>
            <w:vAlign w:val="center"/>
          </w:tcPr>
          <w:p>
            <w:pPr>
              <w:pStyle w:val="Trabajos"/>
              <w:spacing w:line="240" w:lineRule="auto" w:before="0" w:after="0"/>
              <w:jc w:val="center"/>
            </w:pPr>
            <w:r>
              <w:rPr>
                <w:sz w:val="14"/>
                <w:szCs w:val="14"/>
                <w:shd w:val="clear" w:color="auto" w:fill="D3B3F2"/>
                <w:lang w:val="es-ES"/>
              </w:rPr>
              <w:t>165,87</w:t>
            </w:r>
          </w:p>
        </w:tc>
        <w:tc>
          <w:tcPr>
            <w:tcW w:w="573" w:type="dxa"/>
            <w:vAlign w:val="center"/>
          </w:tcPr>
          <w:p>
            <w:pPr>
              <w:pStyle w:val="Trabajos"/>
              <w:spacing w:line="240" w:lineRule="auto" w:before="0" w:after="0"/>
              <w:jc w:val="center"/>
            </w:pPr>
            <w:r>
              <w:rPr>
                <w:sz w:val="14"/>
                <w:szCs w:val="14"/>
                <w:shd w:val="clear" w:color="auto" w:fill="D3B3F2"/>
                <w:lang w:val="es-ES"/>
              </w:rPr>
              <w:t>235,80</w:t>
            </w:r>
          </w:p>
        </w:tc>
        <w:tc>
          <w:tcPr>
            <w:tcW w:w="573" w:type="dxa"/>
            <w:vAlign w:val="center"/>
          </w:tcPr>
          <w:p>
            <w:pPr>
              <w:pStyle w:val="Trabajos"/>
              <w:spacing w:line="240" w:lineRule="auto" w:before="0" w:after="0"/>
              <w:jc w:val="center"/>
            </w:pPr>
            <w:r>
              <w:rPr>
                <w:sz w:val="14"/>
                <w:szCs w:val="14"/>
                <w:shd w:val="clear" w:color="auto" w:fill="D3B3F2"/>
                <w:lang w:val="es-ES"/>
              </w:rPr>
              <w:t>226,34</w:t>
            </w:r>
          </w:p>
        </w:tc>
        <w:tc>
          <w:tcPr>
            <w:tcW w:w="573" w:type="dxa"/>
            <w:vAlign w:val="center"/>
          </w:tcPr>
          <w:p>
            <w:pPr>
              <w:pStyle w:val="Trabajos"/>
              <w:spacing w:line="240" w:lineRule="auto" w:before="0" w:after="0"/>
              <w:jc w:val="center"/>
            </w:pPr>
            <w:r>
              <w:rPr>
                <w:sz w:val="14"/>
                <w:szCs w:val="14"/>
                <w:shd w:val="clear" w:color="auto" w:fill="D3B3F2"/>
                <w:lang w:val="es-ES"/>
              </w:rPr>
              <w:t>240,09</w:t>
            </w:r>
          </w:p>
        </w:tc>
        <w:tc>
          <w:tcPr>
            <w:tcW w:w="573" w:type="dxa"/>
            <w:vAlign w:val="center"/>
          </w:tcPr>
          <w:p>
            <w:pPr>
              <w:pStyle w:val="Trabajos"/>
              <w:spacing w:line="240" w:lineRule="auto" w:before="0" w:after="0"/>
              <w:jc w:val="center"/>
            </w:pPr>
            <w:r>
              <w:rPr>
                <w:sz w:val="14"/>
                <w:szCs w:val="14"/>
                <w:shd w:val="clear" w:color="auto" w:fill="D3B3F2"/>
                <w:lang w:val="es-ES"/>
              </w:rPr>
              <w:t>450,96</w:t>
            </w:r>
          </w:p>
        </w:tc>
        <w:tc>
          <w:tcPr>
            <w:tcW w:w="573" w:type="dxa"/>
            <w:vAlign w:val="center"/>
          </w:tcPr>
          <w:p>
            <w:pPr>
              <w:pStyle w:val="Trabajos"/>
              <w:spacing w:line="240" w:lineRule="auto" w:before="0" w:after="0"/>
              <w:jc w:val="center"/>
            </w:pPr>
            <w:r>
              <w:rPr>
                <w:sz w:val="14"/>
                <w:szCs w:val="14"/>
                <w:shd w:val="clear" w:color="auto" w:fill="D3B3F2"/>
                <w:lang w:val="es-ES"/>
              </w:rPr>
              <w:t>506,17</w:t>
            </w:r>
          </w:p>
        </w:tc>
        <w:tc>
          <w:tcPr>
            <w:tcW w:w="573" w:type="dxa"/>
            <w:vAlign w:val="center"/>
          </w:tcPr>
          <w:p>
            <w:pPr>
              <w:pStyle w:val="Trabajos"/>
              <w:spacing w:line="240" w:lineRule="auto" w:before="0" w:after="0"/>
              <w:jc w:val="center"/>
            </w:pPr>
            <w:r>
              <w:rPr>
                <w:sz w:val="14"/>
                <w:szCs w:val="14"/>
                <w:shd w:val="clear" w:color="auto" w:fill="D3B3F2"/>
                <w:lang w:val="es-ES"/>
              </w:rPr>
              <w:t>783,56</w:t>
            </w:r>
          </w:p>
        </w:tc>
        <w:tc>
          <w:tcPr>
            <w:tcW w:w="573" w:type="dxa"/>
            <w:vAlign w:val="center"/>
          </w:tcPr>
          <w:p>
            <w:pPr>
              <w:pStyle w:val="Trabajos"/>
              <w:spacing w:line="240" w:lineRule="auto" w:before="0" w:after="0"/>
              <w:jc w:val="center"/>
            </w:pPr>
            <w:r>
              <w:rPr>
                <w:sz w:val="14"/>
                <w:szCs w:val="14"/>
                <w:shd w:val="clear" w:color="auto" w:fill="D3B3F2"/>
                <w:lang w:val="es-ES"/>
              </w:rPr>
              <w:t>1216,23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BEST_INSERTION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55,85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168,64</w:t>
            </w:r>
          </w:p>
        </w:tc>
        <w:tc>
          <w:tcPr>
            <w:tcW w:w="573" w:type="dxa"/>
            <w:vAlign w:val="center"/>
          </w:tcPr>
          <w:p>
            <w:pPr>
              <w:pStyle w:val="Trabajos"/>
              <w:spacing w:line="240" w:lineRule="auto" w:before="0" w:after="0"/>
              <w:jc w:val="center"/>
            </w:pPr>
            <w:r>
              <w:rPr>
                <w:sz w:val="14"/>
                <w:szCs w:val="14"/>
                <w:shd w:val="clear" w:color="auto" w:fill="D3B3F2"/>
                <w:lang w:val="es-ES"/>
              </w:rPr>
              <w:t>248,62</w:t>
            </w:r>
          </w:p>
        </w:tc>
        <w:tc>
          <w:tcPr>
            <w:tcW w:w="573" w:type="dxa"/>
            <w:vAlign w:val="center"/>
          </w:tcPr>
          <w:p>
            <w:pPr>
              <w:pStyle w:val="Trabajos"/>
              <w:spacing w:line="240" w:lineRule="auto" w:before="0" w:after="0"/>
              <w:jc w:val="center"/>
            </w:pPr>
            <w:r>
              <w:rPr>
                <w:sz w:val="14"/>
                <w:szCs w:val="14"/>
                <w:shd w:val="clear" w:color="auto" w:fill="D3B3F2"/>
                <w:lang w:val="es-ES"/>
              </w:rPr>
              <w:t>230,70</w:t>
            </w:r>
          </w:p>
        </w:tc>
        <w:tc>
          <w:tcPr>
            <w:tcW w:w="573" w:type="dxa"/>
            <w:vAlign w:val="center"/>
          </w:tcPr>
          <w:p>
            <w:pPr>
              <w:pStyle w:val="Trabajos"/>
              <w:spacing w:line="240" w:lineRule="auto" w:before="0" w:after="0"/>
              <w:jc w:val="center"/>
            </w:pPr>
            <w:r>
              <w:rPr>
                <w:sz w:val="14"/>
                <w:szCs w:val="14"/>
                <w:shd w:val="clear" w:color="auto" w:fill="D3B3F2"/>
                <w:lang w:val="es-ES"/>
              </w:rPr>
              <w:t>259,37</w:t>
            </w:r>
          </w:p>
        </w:tc>
        <w:tc>
          <w:tcPr>
            <w:tcW w:w="573" w:type="dxa"/>
            <w:vAlign w:val="center"/>
          </w:tcPr>
          <w:p>
            <w:pPr>
              <w:pStyle w:val="Trabajos"/>
              <w:spacing w:line="240" w:lineRule="auto" w:before="0" w:after="0"/>
              <w:jc w:val="center"/>
            </w:pPr>
            <w:r>
              <w:rPr>
                <w:sz w:val="14"/>
                <w:szCs w:val="14"/>
                <w:shd w:val="clear" w:color="auto" w:fill="D3B3F2"/>
                <w:lang w:val="es-ES"/>
              </w:rPr>
              <w:t>330,97</w:t>
            </w:r>
          </w:p>
        </w:tc>
        <w:tc>
          <w:tcPr>
            <w:tcW w:w="573" w:type="dxa"/>
            <w:vAlign w:val="center"/>
          </w:tcPr>
          <w:p>
            <w:pPr>
              <w:pStyle w:val="Trabajos"/>
              <w:spacing w:line="240" w:lineRule="auto" w:before="0" w:after="0"/>
              <w:jc w:val="center"/>
            </w:pPr>
            <w:r>
              <w:rPr>
                <w:sz w:val="14"/>
                <w:szCs w:val="14"/>
                <w:shd w:val="clear" w:color="auto" w:fill="D3B3F2"/>
                <w:lang w:val="es-ES"/>
              </w:rPr>
              <w:t>513,96</w:t>
            </w:r>
          </w:p>
        </w:tc>
        <w:tc>
          <w:tcPr>
            <w:tcW w:w="573" w:type="dxa"/>
            <w:vAlign w:val="center"/>
          </w:tcPr>
          <w:p>
            <w:pPr>
              <w:pStyle w:val="Trabajos"/>
              <w:spacing w:line="240" w:lineRule="auto" w:before="0" w:after="0"/>
              <w:jc w:val="center"/>
            </w:pPr>
            <w:r>
              <w:rPr>
                <w:sz w:val="14"/>
                <w:szCs w:val="14"/>
                <w:shd w:val="clear" w:color="auto" w:fill="D3B3F2"/>
                <w:lang w:val="es-ES"/>
              </w:rPr>
              <w:t>713,41</w:t>
            </w:r>
          </w:p>
        </w:tc>
        <w:tc>
          <w:tcPr>
            <w:tcW w:w="573" w:type="dxa"/>
            <w:vAlign w:val="center"/>
          </w:tcPr>
          <w:p>
            <w:pPr>
              <w:pStyle w:val="Trabajos"/>
              <w:spacing w:line="240" w:lineRule="auto" w:before="0" w:after="0"/>
              <w:jc w:val="center"/>
            </w:pPr>
            <w:r>
              <w:rPr>
                <w:sz w:val="14"/>
                <w:szCs w:val="14"/>
                <w:shd w:val="clear" w:color="auto" w:fill="D3B3F2"/>
                <w:lang w:val="es-ES"/>
              </w:rPr>
              <w:t>1203,81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CHRISTOFIDES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56,65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166,84</w:t>
            </w:r>
          </w:p>
        </w:tc>
        <w:tc>
          <w:tcPr>
            <w:tcW w:w="573" w:type="dxa"/>
            <w:vAlign w:val="center"/>
          </w:tcPr>
          <w:p>
            <w:pPr>
              <w:pStyle w:val="Trabajos"/>
              <w:spacing w:line="240" w:lineRule="auto" w:before="0" w:after="0"/>
              <w:jc w:val="center"/>
            </w:pPr>
            <w:r>
              <w:rPr>
                <w:sz w:val="14"/>
                <w:szCs w:val="14"/>
                <w:shd w:val="clear" w:color="auto" w:fill="D3B3F2"/>
                <w:lang w:val="es-ES"/>
              </w:rPr>
              <w:t>245,78</w:t>
            </w:r>
          </w:p>
        </w:tc>
        <w:tc>
          <w:tcPr>
            <w:tcW w:w="573" w:type="dxa"/>
            <w:vAlign w:val="center"/>
          </w:tcPr>
          <w:p>
            <w:pPr>
              <w:pStyle w:val="Trabajos"/>
              <w:spacing w:line="240" w:lineRule="auto" w:before="0" w:after="0"/>
              <w:jc w:val="center"/>
            </w:pPr>
            <w:r>
              <w:rPr>
                <w:sz w:val="14"/>
                <w:szCs w:val="14"/>
                <w:shd w:val="clear" w:color="auto" w:fill="D3B3F2"/>
                <w:lang w:val="es-ES"/>
              </w:rPr>
              <w:t>227,41</w:t>
            </w:r>
          </w:p>
        </w:tc>
        <w:tc>
          <w:tcPr>
            <w:tcW w:w="573" w:type="dxa"/>
            <w:vAlign w:val="center"/>
          </w:tcPr>
          <w:p>
            <w:pPr>
              <w:pStyle w:val="Trabajos"/>
              <w:spacing w:line="240" w:lineRule="auto" w:before="0" w:after="0"/>
              <w:jc w:val="center"/>
            </w:pPr>
            <w:r>
              <w:rPr>
                <w:sz w:val="14"/>
                <w:szCs w:val="14"/>
                <w:shd w:val="clear" w:color="auto" w:fill="D3B3F2"/>
                <w:lang w:val="es-ES"/>
              </w:rPr>
              <w:t>241,94</w:t>
            </w:r>
          </w:p>
        </w:tc>
        <w:tc>
          <w:tcPr>
            <w:tcW w:w="573" w:type="dxa"/>
            <w:vAlign w:val="center"/>
          </w:tcPr>
          <w:p>
            <w:pPr>
              <w:pStyle w:val="Trabajos"/>
              <w:spacing w:line="240" w:lineRule="auto" w:before="0" w:after="0"/>
              <w:jc w:val="center"/>
            </w:pPr>
            <w:r>
              <w:rPr>
                <w:sz w:val="14"/>
                <w:szCs w:val="14"/>
                <w:shd w:val="clear" w:color="auto" w:fill="D3B3F2"/>
                <w:lang w:val="es-ES"/>
              </w:rPr>
              <w:t>465,63</w:t>
            </w:r>
          </w:p>
        </w:tc>
        <w:tc>
          <w:tcPr>
            <w:tcW w:w="573" w:type="dxa"/>
            <w:vAlign w:val="center"/>
          </w:tcPr>
          <w:p>
            <w:pPr>
              <w:pStyle w:val="Trabajos"/>
              <w:spacing w:line="240" w:lineRule="auto" w:before="0" w:after="0"/>
              <w:jc w:val="center"/>
            </w:pPr>
            <w:r>
              <w:rPr>
                <w:sz w:val="14"/>
                <w:szCs w:val="14"/>
                <w:shd w:val="clear" w:color="auto" w:fill="D3B3F2"/>
                <w:lang w:val="es-ES"/>
              </w:rPr>
              <w:t>544,44</w:t>
            </w:r>
          </w:p>
        </w:tc>
        <w:tc>
          <w:tcPr>
            <w:tcW w:w="573" w:type="dxa"/>
            <w:vAlign w:val="center"/>
          </w:tcPr>
          <w:p>
            <w:pPr>
              <w:pStyle w:val="Trabajos"/>
              <w:spacing w:line="240" w:lineRule="auto" w:before="0" w:after="0"/>
              <w:jc w:val="center"/>
            </w:pPr>
            <w:r>
              <w:rPr>
                <w:sz w:val="14"/>
                <w:szCs w:val="14"/>
                <w:shd w:val="clear" w:color="auto" w:fill="D3B3F2"/>
                <w:lang w:val="es-ES"/>
              </w:rPr>
              <w:t>730,97</w:t>
            </w:r>
          </w:p>
        </w:tc>
        <w:tc>
          <w:tcPr>
            <w:tcW w:w="573" w:type="dxa"/>
            <w:vAlign w:val="center"/>
          </w:tcPr>
          <w:p>
            <w:pPr>
              <w:pStyle w:val="Trabajos"/>
              <w:spacing w:line="240" w:lineRule="auto" w:before="0" w:after="0"/>
              <w:jc w:val="center"/>
            </w:pPr>
            <w:r>
              <w:rPr>
                <w:sz w:val="14"/>
                <w:szCs w:val="14"/>
                <w:shd w:val="clear" w:color="auto" w:fill="D3B3F2"/>
                <w:lang w:val="es-ES"/>
              </w:rPr>
              <w:t>1305,15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SIMULATED_ANNEALING</w:t>
            </w:r>
          </w:p>
        </w:tc>
        <w:tc>
          <w:tcPr>
            <w:tcW w:w="560" w:type="dxa"/>
            <w:vAlign w:val="center"/>
          </w:tcPr>
          <w:p>
            <w:pPr>
              <w:pStyle w:val="Trabajos"/>
              <w:spacing w:line="240" w:lineRule="auto" w:before="0" w:after="0"/>
              <w:jc w:val="center"/>
            </w:pPr>
            <w:r>
              <w:rPr>
                <w:sz w:val="14"/>
                <w:szCs w:val="14"/>
                <w:shd w:val="clear" w:color="auto" w:fill="D3B3F2"/>
                <w:lang w:val="es-ES"/>
              </w:rPr>
              <w:t>57,15</w:t>
            </w:r>
          </w:p>
        </w:tc>
        <w:tc>
          <w:tcPr>
            <w:tcW w:w="573" w:type="dxa"/>
            <w:vAlign w:val="center"/>
          </w:tcPr>
          <w:p>
            <w:pPr>
              <w:pStyle w:val="Trabajos"/>
              <w:spacing w:line="240" w:lineRule="auto" w:before="0" w:after="0"/>
              <w:jc w:val="center"/>
            </w:pPr>
            <w:r>
              <w:rPr>
                <w:sz w:val="14"/>
                <w:szCs w:val="14"/>
                <w:shd w:val="clear" w:color="auto" w:fill="D3B3F2"/>
                <w:lang w:val="es-ES"/>
              </w:rPr>
              <w:t>111,79</w:t>
            </w:r>
          </w:p>
        </w:tc>
        <w:tc>
          <w:tcPr>
            <w:tcW w:w="573" w:type="dxa"/>
            <w:vAlign w:val="center"/>
          </w:tcPr>
          <w:p>
            <w:pPr>
              <w:pStyle w:val="Trabajos"/>
              <w:spacing w:line="240" w:lineRule="auto" w:before="0" w:after="0"/>
              <w:jc w:val="center"/>
            </w:pPr>
            <w:r>
              <w:rPr>
                <w:sz w:val="14"/>
                <w:szCs w:val="14"/>
                <w:shd w:val="clear" w:color="auto" w:fill="D3B3F2"/>
                <w:lang w:val="es-ES"/>
              </w:rPr>
              <w:t>102,68</w:t>
            </w:r>
          </w:p>
        </w:tc>
        <w:tc>
          <w:tcPr>
            <w:tcW w:w="573" w:type="dxa"/>
            <w:vAlign w:val="center"/>
          </w:tcPr>
          <w:p>
            <w:pPr>
              <w:pStyle w:val="Trabajos"/>
              <w:spacing w:line="240" w:lineRule="auto" w:before="0" w:after="0"/>
              <w:jc w:val="center"/>
            </w:pPr>
            <w:r>
              <w:rPr>
                <w:sz w:val="14"/>
                <w:szCs w:val="14"/>
                <w:shd w:val="clear" w:color="auto" w:fill="D3B3F2"/>
                <w:lang w:val="es-ES"/>
              </w:rPr>
              <w:t>188,86</w:t>
            </w:r>
          </w:p>
        </w:tc>
        <w:tc>
          <w:tcPr>
            <w:tcW w:w="573" w:type="dxa"/>
            <w:vAlign w:val="center"/>
          </w:tcPr>
          <w:p>
            <w:pPr>
              <w:pStyle w:val="Trabajos"/>
              <w:spacing w:line="240" w:lineRule="auto" w:before="0" w:after="0"/>
              <w:jc w:val="center"/>
            </w:pPr>
            <w:r>
              <w:rPr>
                <w:sz w:val="14"/>
                <w:szCs w:val="14"/>
                <w:shd w:val="clear" w:color="auto" w:fill="D3B3F2"/>
                <w:lang w:val="es-ES"/>
              </w:rPr>
              <w:t>232,41</w:t>
            </w:r>
          </w:p>
        </w:tc>
        <w:tc>
          <w:tcPr>
            <w:tcW w:w="573" w:type="dxa"/>
            <w:vAlign w:val="center"/>
          </w:tcPr>
          <w:p>
            <w:pPr>
              <w:pStyle w:val="Trabajos"/>
              <w:spacing w:line="240" w:lineRule="auto" w:before="0" w:after="0"/>
              <w:jc w:val="center"/>
            </w:pPr>
            <w:r>
              <w:rPr>
                <w:sz w:val="14"/>
                <w:szCs w:val="14"/>
                <w:shd w:val="clear" w:color="auto" w:fill="D3B3F2"/>
                <w:lang w:val="es-ES"/>
              </w:rPr>
              <w:t>231,69</w:t>
            </w:r>
          </w:p>
        </w:tc>
        <w:tc>
          <w:tcPr>
            <w:tcW w:w="573" w:type="dxa"/>
            <w:vAlign w:val="center"/>
          </w:tcPr>
          <w:p>
            <w:pPr>
              <w:pStyle w:val="Trabajos"/>
              <w:spacing w:line="240" w:lineRule="auto" w:before="0" w:after="0"/>
              <w:jc w:val="center"/>
            </w:pPr>
            <w:r>
              <w:rPr>
                <w:sz w:val="14"/>
                <w:szCs w:val="14"/>
                <w:shd w:val="clear" w:color="auto" w:fill="D3B3F2"/>
                <w:lang w:val="es-ES"/>
              </w:rPr>
              <w:t>254,15</w:t>
            </w:r>
          </w:p>
        </w:tc>
        <w:tc>
          <w:tcPr>
            <w:tcW w:w="573" w:type="dxa"/>
            <w:vAlign w:val="center"/>
          </w:tcPr>
          <w:p>
            <w:pPr>
              <w:pStyle w:val="Trabajos"/>
              <w:spacing w:line="240" w:lineRule="auto" w:before="0" w:after="0"/>
              <w:jc w:val="center"/>
            </w:pPr>
            <w:r>
              <w:rPr>
                <w:sz w:val="14"/>
                <w:szCs w:val="14"/>
                <w:shd w:val="clear" w:color="auto" w:fill="D3B3F2"/>
                <w:lang w:val="es-ES"/>
              </w:rPr>
              <w:t>315,18</w:t>
            </w:r>
          </w:p>
        </w:tc>
        <w:tc>
          <w:tcPr>
            <w:tcW w:w="573" w:type="dxa"/>
            <w:vAlign w:val="center"/>
          </w:tcPr>
          <w:p>
            <w:pPr>
              <w:pStyle w:val="Trabajos"/>
              <w:spacing w:line="240" w:lineRule="auto" w:before="0" w:after="0"/>
              <w:jc w:val="center"/>
            </w:pPr>
            <w:r>
              <w:rPr>
                <w:sz w:val="14"/>
                <w:szCs w:val="14"/>
                <w:shd w:val="clear" w:color="auto" w:fill="D3B3F2"/>
                <w:lang w:val="es-ES"/>
              </w:rPr>
              <w:t>412,44</w:t>
            </w:r>
          </w:p>
        </w:tc>
        <w:tc>
          <w:tcPr>
            <w:tcW w:w="573" w:type="dxa"/>
            <w:vAlign w:val="center"/>
          </w:tcPr>
          <w:p>
            <w:pPr>
              <w:pStyle w:val="Trabajos"/>
              <w:spacing w:line="240" w:lineRule="auto" w:before="0" w:after="0"/>
              <w:jc w:val="center"/>
            </w:pPr>
            <w:r>
              <w:rPr>
                <w:sz w:val="14"/>
                <w:szCs w:val="14"/>
                <w:shd w:val="clear" w:color="auto" w:fill="D3B3F2"/>
                <w:lang w:val="es-ES"/>
              </w:rPr>
              <w:t>875,37</w:t>
            </w:r>
          </w:p>
        </w:tc>
        <w:tc>
          <w:tcPr>
            <w:tcW w:w="573" w:type="dxa"/>
            <w:vAlign w:val="center"/>
          </w:tcPr>
          <w:p>
            <w:pPr>
              <w:pStyle w:val="Trabajos"/>
              <w:spacing w:line="240" w:lineRule="auto" w:before="0" w:after="0"/>
              <w:jc w:val="center"/>
            </w:pPr>
            <w:r>
              <w:rPr>
                <w:sz w:val="14"/>
                <w:szCs w:val="14"/>
                <w:shd w:val="clear" w:color="auto" w:fill="D3B3F2"/>
                <w:lang w:val="es-ES"/>
              </w:rPr>
              <w:t>1198,39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GENERIC_TABU_SEARCH</w:t>
            </w:r>
          </w:p>
        </w:tc>
        <w:tc>
          <w:tcPr>
            <w:tcW w:w="560" w:type="dxa"/>
            <w:vAlign w:val="center"/>
          </w:tcPr>
          <w:p>
            <w:pPr>
              <w:pStyle w:val="Trabajos"/>
              <w:spacing w:line="240" w:lineRule="auto" w:before="0" w:after="0"/>
              <w:jc w:val="center"/>
            </w:pPr>
            <w:r>
              <w:rPr>
                <w:sz w:val="14"/>
                <w:szCs w:val="14"/>
                <w:shd w:val="clear" w:color="auto" w:fill="D3B3F2"/>
                <w:lang w:val="es-ES"/>
              </w:rPr>
              <w:t>57,55</w:t>
            </w:r>
          </w:p>
        </w:tc>
        <w:tc>
          <w:tcPr>
            <w:tcW w:w="573" w:type="dxa"/>
            <w:vAlign w:val="center"/>
          </w:tcPr>
          <w:p>
            <w:pPr>
              <w:pStyle w:val="Trabajos"/>
              <w:spacing w:line="240" w:lineRule="auto" w:before="0" w:after="0"/>
              <w:jc w:val="center"/>
            </w:pPr>
            <w:r>
              <w:rPr>
                <w:sz w:val="14"/>
                <w:szCs w:val="14"/>
                <w:shd w:val="clear" w:color="auto" w:fill="D3B3F2"/>
                <w:lang w:val="es-ES"/>
              </w:rPr>
              <w:t>117,77</w:t>
            </w:r>
          </w:p>
        </w:tc>
        <w:tc>
          <w:tcPr>
            <w:tcW w:w="573" w:type="dxa"/>
            <w:vAlign w:val="center"/>
          </w:tcPr>
          <w:p>
            <w:pPr>
              <w:pStyle w:val="Trabajos"/>
              <w:spacing w:line="240" w:lineRule="auto" w:before="0" w:after="0"/>
              <w:jc w:val="center"/>
            </w:pPr>
            <w:r>
              <w:rPr>
                <w:sz w:val="14"/>
                <w:szCs w:val="14"/>
                <w:shd w:val="clear" w:color="auto" w:fill="D3B3F2"/>
                <w:lang w:val="es-ES"/>
              </w:rPr>
              <w:t>108,09</w:t>
            </w:r>
          </w:p>
        </w:tc>
        <w:tc>
          <w:tcPr>
            <w:tcW w:w="573" w:type="dxa"/>
            <w:vAlign w:val="center"/>
          </w:tcPr>
          <w:p>
            <w:pPr>
              <w:pStyle w:val="Trabajos"/>
              <w:spacing w:line="240" w:lineRule="auto" w:before="0" w:after="0"/>
              <w:jc w:val="center"/>
            </w:pPr>
            <w:r>
              <w:rPr>
                <w:sz w:val="14"/>
                <w:szCs w:val="14"/>
                <w:shd w:val="clear" w:color="auto" w:fill="D3B3F2"/>
                <w:lang w:val="es-ES"/>
              </w:rPr>
              <w:t>226,03</w:t>
            </w:r>
          </w:p>
        </w:tc>
        <w:tc>
          <w:tcPr>
            <w:tcW w:w="573" w:type="dxa"/>
            <w:vAlign w:val="center"/>
          </w:tcPr>
          <w:p>
            <w:pPr>
              <w:pStyle w:val="Trabajos"/>
              <w:spacing w:line="240" w:lineRule="auto" w:before="0" w:after="0"/>
              <w:jc w:val="center"/>
            </w:pPr>
            <w:r>
              <w:rPr>
                <w:sz w:val="14"/>
                <w:szCs w:val="14"/>
                <w:shd w:val="clear" w:color="auto" w:fill="D3B3F2"/>
                <w:lang w:val="es-ES"/>
              </w:rPr>
              <w:t>232,41</w:t>
            </w:r>
          </w:p>
        </w:tc>
        <w:tc>
          <w:tcPr>
            <w:tcW w:w="573" w:type="dxa"/>
            <w:vAlign w:val="center"/>
          </w:tcPr>
          <w:p>
            <w:pPr>
              <w:pStyle w:val="Trabajos"/>
              <w:spacing w:line="240" w:lineRule="auto" w:before="0" w:after="0"/>
              <w:jc w:val="center"/>
            </w:pPr>
            <w:r>
              <w:rPr>
                <w:sz w:val="14"/>
                <w:szCs w:val="14"/>
                <w:shd w:val="clear" w:color="auto" w:fill="D3B3F2"/>
                <w:lang w:val="es-ES"/>
              </w:rPr>
              <w:t>231,69</w:t>
            </w:r>
          </w:p>
        </w:tc>
        <w:tc>
          <w:tcPr>
            <w:tcW w:w="573" w:type="dxa"/>
            <w:vAlign w:val="center"/>
          </w:tcPr>
          <w:p>
            <w:pPr>
              <w:pStyle w:val="Trabajos"/>
              <w:spacing w:line="240" w:lineRule="auto" w:before="0" w:after="0"/>
              <w:jc w:val="center"/>
            </w:pPr>
            <w:r>
              <w:rPr>
                <w:sz w:val="14"/>
                <w:szCs w:val="14"/>
                <w:shd w:val="clear" w:color="auto" w:fill="D3B3F2"/>
                <w:lang w:val="es-ES"/>
              </w:rPr>
              <w:t>254,15</w:t>
            </w:r>
          </w:p>
        </w:tc>
        <w:tc>
          <w:tcPr>
            <w:tcW w:w="573" w:type="dxa"/>
            <w:vAlign w:val="center"/>
          </w:tcPr>
          <w:p>
            <w:pPr>
              <w:pStyle w:val="Trabajos"/>
              <w:spacing w:line="240" w:lineRule="auto" w:before="0" w:after="0"/>
              <w:jc w:val="center"/>
            </w:pPr>
            <w:r>
              <w:rPr>
                <w:sz w:val="14"/>
                <w:szCs w:val="14"/>
                <w:shd w:val="clear" w:color="auto" w:fill="D3B3F2"/>
                <w:lang w:val="es-ES"/>
              </w:rPr>
              <w:t>315,18</w:t>
            </w:r>
          </w:p>
        </w:tc>
        <w:tc>
          <w:tcPr>
            <w:tcW w:w="573" w:type="dxa"/>
            <w:vAlign w:val="center"/>
          </w:tcPr>
          <w:p>
            <w:pPr>
              <w:pStyle w:val="Trabajos"/>
              <w:spacing w:line="240" w:lineRule="auto" w:before="0" w:after="0"/>
              <w:jc w:val="center"/>
            </w:pPr>
            <w:r>
              <w:rPr>
                <w:sz w:val="14"/>
                <w:szCs w:val="14"/>
                <w:shd w:val="clear" w:color="auto" w:fill="D3B3F2"/>
                <w:lang w:val="es-ES"/>
              </w:rPr>
              <w:t>412,44</w:t>
            </w:r>
          </w:p>
        </w:tc>
        <w:tc>
          <w:tcPr>
            <w:tcW w:w="573" w:type="dxa"/>
            <w:vAlign w:val="center"/>
          </w:tcPr>
          <w:p>
            <w:pPr>
              <w:pStyle w:val="Trabajos"/>
              <w:spacing w:line="240" w:lineRule="auto" w:before="0" w:after="0"/>
              <w:jc w:val="center"/>
            </w:pPr>
            <w:r>
              <w:rPr>
                <w:sz w:val="14"/>
                <w:szCs w:val="14"/>
                <w:shd w:val="clear" w:color="auto" w:fill="D3B3F2"/>
                <w:lang w:val="es-ES"/>
              </w:rPr>
              <w:t>859,18</w:t>
            </w:r>
          </w:p>
        </w:tc>
        <w:tc>
          <w:tcPr>
            <w:tcW w:w="573" w:type="dxa"/>
            <w:vAlign w:val="center"/>
          </w:tcPr>
          <w:p>
            <w:pPr>
              <w:pStyle w:val="Trabajos"/>
              <w:spacing w:line="240" w:lineRule="auto" w:before="0" w:after="0"/>
              <w:jc w:val="center"/>
            </w:pPr>
            <w:r>
              <w:rPr>
                <w:sz w:val="14"/>
                <w:szCs w:val="14"/>
                <w:shd w:val="clear" w:color="auto" w:fill="D3B3F2"/>
                <w:lang w:val="es-ES"/>
              </w:rPr>
              <w:t>1198,39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PATH_MOST_CONSTRAINED_ARC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58,55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93,59</w:t>
            </w:r>
          </w:p>
        </w:tc>
        <w:tc>
          <w:tcPr>
            <w:tcW w:w="573" w:type="dxa"/>
            <w:vAlign w:val="center"/>
          </w:tcPr>
          <w:p>
            <w:pPr>
              <w:pStyle w:val="Trabajos"/>
              <w:spacing w:line="240" w:lineRule="auto" w:before="0" w:after="0"/>
              <w:jc w:val="center"/>
            </w:pPr>
            <w:r>
              <w:rPr>
                <w:sz w:val="14"/>
                <w:szCs w:val="14"/>
                <w:shd w:val="clear" w:color="auto" w:fill="D3B3F2"/>
                <w:lang w:val="es-ES"/>
              </w:rPr>
              <w:t>166,96</w:t>
            </w:r>
          </w:p>
        </w:tc>
        <w:tc>
          <w:tcPr>
            <w:tcW w:w="573" w:type="dxa"/>
            <w:vAlign w:val="center"/>
          </w:tcPr>
          <w:p>
            <w:pPr>
              <w:pStyle w:val="Trabajos"/>
              <w:spacing w:line="240" w:lineRule="auto" w:before="0" w:after="0"/>
              <w:jc w:val="center"/>
            </w:pPr>
            <w:r>
              <w:rPr>
                <w:sz w:val="14"/>
                <w:szCs w:val="14"/>
                <w:shd w:val="clear" w:color="auto" w:fill="D3B3F2"/>
                <w:lang w:val="es-ES"/>
              </w:rPr>
              <w:t>236,56</w:t>
            </w:r>
          </w:p>
        </w:tc>
        <w:tc>
          <w:tcPr>
            <w:tcW w:w="573" w:type="dxa"/>
            <w:vAlign w:val="center"/>
          </w:tcPr>
          <w:p>
            <w:pPr>
              <w:pStyle w:val="Trabajos"/>
              <w:spacing w:line="240" w:lineRule="auto" w:before="0" w:after="0"/>
              <w:jc w:val="center"/>
            </w:pPr>
            <w:r>
              <w:rPr>
                <w:sz w:val="14"/>
                <w:szCs w:val="14"/>
                <w:shd w:val="clear" w:color="auto" w:fill="D3B3F2"/>
                <w:lang w:val="es-ES"/>
              </w:rPr>
              <w:t>223,34</w:t>
            </w:r>
          </w:p>
        </w:tc>
        <w:tc>
          <w:tcPr>
            <w:tcW w:w="573" w:type="dxa"/>
            <w:vAlign w:val="center"/>
          </w:tcPr>
          <w:p>
            <w:pPr>
              <w:pStyle w:val="Trabajos"/>
              <w:spacing w:line="240" w:lineRule="auto" w:before="0" w:after="0"/>
              <w:jc w:val="center"/>
            </w:pPr>
            <w:r>
              <w:rPr>
                <w:sz w:val="14"/>
                <w:szCs w:val="14"/>
                <w:shd w:val="clear" w:color="auto" w:fill="D3B3F2"/>
                <w:lang w:val="es-ES"/>
              </w:rPr>
              <w:t>263,09</w:t>
            </w:r>
          </w:p>
        </w:tc>
        <w:tc>
          <w:tcPr>
            <w:tcW w:w="573" w:type="dxa"/>
            <w:vAlign w:val="center"/>
          </w:tcPr>
          <w:p>
            <w:pPr>
              <w:pStyle w:val="Trabajos"/>
              <w:spacing w:line="240" w:lineRule="auto" w:before="0" w:after="0"/>
              <w:jc w:val="center"/>
            </w:pPr>
            <w:r>
              <w:rPr>
                <w:sz w:val="14"/>
                <w:szCs w:val="14"/>
                <w:shd w:val="clear" w:color="auto" w:fill="D3B3F2"/>
                <w:lang w:val="es-ES"/>
              </w:rPr>
              <w:t>364,26</w:t>
            </w:r>
          </w:p>
        </w:tc>
        <w:tc>
          <w:tcPr>
            <w:tcW w:w="573" w:type="dxa"/>
            <w:vAlign w:val="center"/>
          </w:tcPr>
          <w:p>
            <w:pPr>
              <w:pStyle w:val="Trabajos"/>
              <w:spacing w:line="240" w:lineRule="auto" w:before="0" w:after="0"/>
              <w:jc w:val="center"/>
            </w:pPr>
            <w:r>
              <w:rPr>
                <w:sz w:val="14"/>
                <w:szCs w:val="14"/>
                <w:shd w:val="clear" w:color="auto" w:fill="D3B3F2"/>
                <w:lang w:val="es-ES"/>
              </w:rPr>
              <w:t>465,45</w:t>
            </w:r>
          </w:p>
        </w:tc>
        <w:tc>
          <w:tcPr>
            <w:tcW w:w="573" w:type="dxa"/>
            <w:vAlign w:val="center"/>
          </w:tcPr>
          <w:p>
            <w:pPr>
              <w:pStyle w:val="Trabajos"/>
              <w:spacing w:line="240" w:lineRule="auto" w:before="0" w:after="0"/>
              <w:jc w:val="center"/>
            </w:pPr>
            <w:r>
              <w:rPr>
                <w:sz w:val="14"/>
                <w:szCs w:val="14"/>
                <w:shd w:val="clear" w:color="auto" w:fill="D3B3F2"/>
                <w:lang w:val="es-ES"/>
              </w:rPr>
              <w:t>773,78</w:t>
            </w:r>
          </w:p>
        </w:tc>
        <w:tc>
          <w:tcPr>
            <w:tcW w:w="573" w:type="dxa"/>
            <w:vAlign w:val="center"/>
          </w:tcPr>
          <w:p>
            <w:pPr>
              <w:pStyle w:val="Trabajos"/>
              <w:spacing w:line="240" w:lineRule="auto" w:before="0" w:after="0"/>
              <w:jc w:val="center"/>
            </w:pPr>
            <w:r>
              <w:rPr>
                <w:sz w:val="14"/>
                <w:szCs w:val="14"/>
                <w:shd w:val="clear" w:color="auto" w:fill="D3B3F2"/>
                <w:lang w:val="es-ES"/>
              </w:rPr>
              <w:t>1375,22</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LOCAL_CHEAPEST_COST_INSERTION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58,60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167,94</w:t>
            </w:r>
          </w:p>
        </w:tc>
        <w:tc>
          <w:tcPr>
            <w:tcW w:w="573" w:type="dxa"/>
            <w:vAlign w:val="center"/>
          </w:tcPr>
          <w:p>
            <w:pPr>
              <w:pStyle w:val="Trabajos"/>
              <w:spacing w:line="240" w:lineRule="auto" w:before="0" w:after="0"/>
              <w:jc w:val="center"/>
            </w:pPr>
            <w:r>
              <w:rPr>
                <w:sz w:val="14"/>
                <w:szCs w:val="14"/>
                <w:shd w:val="clear" w:color="auto" w:fill="D3B3F2"/>
                <w:lang w:val="es-ES"/>
              </w:rPr>
              <w:t>237,46</w:t>
            </w:r>
          </w:p>
        </w:tc>
        <w:tc>
          <w:tcPr>
            <w:tcW w:w="573" w:type="dxa"/>
            <w:vAlign w:val="center"/>
          </w:tcPr>
          <w:p>
            <w:pPr>
              <w:pStyle w:val="Trabajos"/>
              <w:spacing w:line="240" w:lineRule="auto" w:before="0" w:after="0"/>
              <w:jc w:val="center"/>
            </w:pPr>
            <w:r>
              <w:rPr>
                <w:sz w:val="14"/>
                <w:szCs w:val="14"/>
                <w:shd w:val="clear" w:color="auto" w:fill="D3B3F2"/>
                <w:lang w:val="es-ES"/>
              </w:rPr>
              <w:t>233,74</w:t>
            </w:r>
          </w:p>
        </w:tc>
        <w:tc>
          <w:tcPr>
            <w:tcW w:w="573" w:type="dxa"/>
            <w:vAlign w:val="center"/>
          </w:tcPr>
          <w:p>
            <w:pPr>
              <w:pStyle w:val="Trabajos"/>
              <w:spacing w:line="240" w:lineRule="auto" w:before="0" w:after="0"/>
              <w:jc w:val="center"/>
            </w:pPr>
            <w:r>
              <w:rPr>
                <w:sz w:val="14"/>
                <w:szCs w:val="14"/>
                <w:shd w:val="clear" w:color="auto" w:fill="D3B3F2"/>
                <w:lang w:val="es-ES"/>
              </w:rPr>
              <w:t>254,98</w:t>
            </w:r>
          </w:p>
        </w:tc>
        <w:tc>
          <w:tcPr>
            <w:tcW w:w="573" w:type="dxa"/>
            <w:vAlign w:val="center"/>
          </w:tcPr>
          <w:p>
            <w:pPr>
              <w:pStyle w:val="Trabajos"/>
              <w:spacing w:line="240" w:lineRule="auto" w:before="0" w:after="0"/>
              <w:jc w:val="center"/>
            </w:pPr>
            <w:r>
              <w:rPr>
                <w:sz w:val="14"/>
                <w:szCs w:val="14"/>
                <w:shd w:val="clear" w:color="auto" w:fill="D3B3F2"/>
                <w:lang w:val="es-ES"/>
              </w:rPr>
              <w:t>419,06</w:t>
            </w:r>
          </w:p>
        </w:tc>
        <w:tc>
          <w:tcPr>
            <w:tcW w:w="573" w:type="dxa"/>
            <w:vAlign w:val="center"/>
          </w:tcPr>
          <w:p>
            <w:pPr>
              <w:pStyle w:val="Trabajos"/>
              <w:spacing w:line="240" w:lineRule="auto" w:before="0" w:after="0"/>
              <w:jc w:val="center"/>
            </w:pPr>
            <w:r>
              <w:rPr>
                <w:sz w:val="14"/>
                <w:szCs w:val="14"/>
                <w:shd w:val="clear" w:color="auto" w:fill="D3B3F2"/>
                <w:lang w:val="es-ES"/>
              </w:rPr>
              <w:t>522,15</w:t>
            </w:r>
          </w:p>
        </w:tc>
        <w:tc>
          <w:tcPr>
            <w:tcW w:w="573" w:type="dxa"/>
            <w:vAlign w:val="center"/>
          </w:tcPr>
          <w:p>
            <w:pPr>
              <w:pStyle w:val="Trabajos"/>
              <w:spacing w:line="240" w:lineRule="auto" w:before="0" w:after="0"/>
              <w:jc w:val="center"/>
            </w:pPr>
            <w:r>
              <w:rPr>
                <w:sz w:val="14"/>
                <w:szCs w:val="14"/>
                <w:shd w:val="clear" w:color="auto" w:fill="D3B3F2"/>
                <w:lang w:val="es-ES"/>
              </w:rPr>
              <w:t>718,95</w:t>
            </w:r>
          </w:p>
        </w:tc>
        <w:tc>
          <w:tcPr>
            <w:tcW w:w="573" w:type="dxa"/>
            <w:vAlign w:val="center"/>
          </w:tcPr>
          <w:p>
            <w:pPr>
              <w:pStyle w:val="Trabajos"/>
              <w:spacing w:line="240" w:lineRule="auto" w:before="0" w:after="0"/>
              <w:jc w:val="center"/>
            </w:pPr>
            <w:r>
              <w:rPr>
                <w:sz w:val="14"/>
                <w:szCs w:val="14"/>
                <w:shd w:val="clear" w:color="auto" w:fill="D3B3F2"/>
                <w:lang w:val="es-ES"/>
              </w:rPr>
              <w:t>1242,77</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SWEEP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59,15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94,34</w:t>
            </w:r>
          </w:p>
        </w:tc>
        <w:tc>
          <w:tcPr>
            <w:tcW w:w="573" w:type="dxa"/>
            <w:vAlign w:val="center"/>
          </w:tcPr>
          <w:p>
            <w:pPr>
              <w:pStyle w:val="Trabajos"/>
              <w:spacing w:line="240" w:lineRule="auto" w:before="0" w:after="0"/>
              <w:jc w:val="center"/>
            </w:pPr>
            <w:r>
              <w:rPr>
                <w:sz w:val="14"/>
                <w:szCs w:val="14"/>
                <w:shd w:val="clear" w:color="auto" w:fill="D3B3F2"/>
                <w:lang w:val="es-ES"/>
              </w:rPr>
              <w:t>168,45</w:t>
            </w:r>
          </w:p>
        </w:tc>
        <w:tc>
          <w:tcPr>
            <w:tcW w:w="573" w:type="dxa"/>
            <w:vAlign w:val="center"/>
          </w:tcPr>
          <w:p>
            <w:pPr>
              <w:pStyle w:val="Trabajos"/>
              <w:spacing w:line="240" w:lineRule="auto" w:before="0" w:after="0"/>
              <w:jc w:val="center"/>
            </w:pPr>
            <w:r>
              <w:rPr>
                <w:sz w:val="14"/>
                <w:szCs w:val="14"/>
                <w:shd w:val="clear" w:color="auto" w:fill="D3B3F2"/>
                <w:lang w:val="es-ES"/>
              </w:rPr>
              <w:t>176,25</w:t>
            </w:r>
          </w:p>
        </w:tc>
        <w:tc>
          <w:tcPr>
            <w:tcW w:w="573" w:type="dxa"/>
            <w:vAlign w:val="center"/>
          </w:tcPr>
          <w:p>
            <w:pPr>
              <w:pStyle w:val="Trabajos"/>
              <w:spacing w:line="240" w:lineRule="auto" w:before="0" w:after="0"/>
              <w:jc w:val="center"/>
            </w:pPr>
            <w:r>
              <w:rPr>
                <w:sz w:val="14"/>
                <w:szCs w:val="14"/>
                <w:shd w:val="clear" w:color="auto" w:fill="D3B3F2"/>
                <w:lang w:val="es-ES"/>
              </w:rPr>
              <w:t>207,88</w:t>
            </w:r>
          </w:p>
        </w:tc>
        <w:tc>
          <w:tcPr>
            <w:tcW w:w="573" w:type="dxa"/>
            <w:vAlign w:val="center"/>
          </w:tcPr>
          <w:p>
            <w:pPr>
              <w:pStyle w:val="Trabajos"/>
              <w:spacing w:line="240" w:lineRule="auto" w:before="0" w:after="0"/>
              <w:jc w:val="center"/>
            </w:pPr>
            <w:r>
              <w:rPr>
                <w:sz w:val="14"/>
                <w:szCs w:val="14"/>
                <w:shd w:val="clear" w:color="auto" w:fill="D3B3F2"/>
                <w:lang w:val="es-ES"/>
              </w:rPr>
              <w:t>260,55</w:t>
            </w:r>
          </w:p>
        </w:tc>
        <w:tc>
          <w:tcPr>
            <w:tcW w:w="573" w:type="dxa"/>
            <w:vAlign w:val="center"/>
          </w:tcPr>
          <w:p>
            <w:pPr>
              <w:pStyle w:val="Trabajos"/>
              <w:spacing w:line="240" w:lineRule="auto" w:before="0" w:after="0"/>
              <w:jc w:val="center"/>
            </w:pPr>
            <w:r>
              <w:rPr>
                <w:sz w:val="14"/>
                <w:szCs w:val="14"/>
                <w:shd w:val="clear" w:color="auto" w:fill="D3B3F2"/>
                <w:lang w:val="es-ES"/>
              </w:rPr>
              <w:t>389,84</w:t>
            </w:r>
          </w:p>
        </w:tc>
        <w:tc>
          <w:tcPr>
            <w:tcW w:w="573" w:type="dxa"/>
            <w:vAlign w:val="center"/>
          </w:tcPr>
          <w:p>
            <w:pPr>
              <w:pStyle w:val="Trabajos"/>
              <w:spacing w:line="240" w:lineRule="auto" w:before="0" w:after="0"/>
              <w:jc w:val="center"/>
            </w:pPr>
            <w:r>
              <w:rPr>
                <w:sz w:val="14"/>
                <w:szCs w:val="14"/>
                <w:shd w:val="clear" w:color="auto" w:fill="D3B3F2"/>
                <w:lang w:val="es-ES"/>
              </w:rPr>
              <w:t>544,66</w:t>
            </w:r>
          </w:p>
        </w:tc>
        <w:tc>
          <w:tcPr>
            <w:tcW w:w="573" w:type="dxa"/>
            <w:vAlign w:val="center"/>
          </w:tcPr>
          <w:p>
            <w:pPr>
              <w:pStyle w:val="Trabajos"/>
              <w:spacing w:line="240" w:lineRule="auto" w:before="0" w:after="0"/>
              <w:jc w:val="center"/>
            </w:pPr>
            <w:r>
              <w:rPr>
                <w:sz w:val="14"/>
                <w:szCs w:val="14"/>
                <w:shd w:val="clear" w:color="auto" w:fill="D3B3F2"/>
                <w:lang w:val="es-ES"/>
              </w:rPr>
              <w:t>798,55</w:t>
            </w:r>
          </w:p>
        </w:tc>
        <w:tc>
          <w:tcPr>
            <w:tcW w:w="573" w:type="dxa"/>
            <w:vAlign w:val="center"/>
          </w:tcPr>
          <w:p>
            <w:pPr>
              <w:pStyle w:val="Trabajos"/>
              <w:spacing w:line="240" w:lineRule="auto" w:before="0" w:after="0"/>
              <w:jc w:val="center"/>
            </w:pPr>
            <w:r>
              <w:rPr>
                <w:sz w:val="14"/>
                <w:szCs w:val="14"/>
                <w:shd w:val="clear" w:color="auto" w:fill="D3B3F2"/>
                <w:lang w:val="es-ES"/>
              </w:rPr>
              <w:t>1269,46</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TABU_SEARCH</w:t>
            </w:r>
          </w:p>
        </w:tc>
        <w:tc>
          <w:tcPr>
            <w:tcW w:w="560" w:type="dxa"/>
            <w:vAlign w:val="center"/>
          </w:tcPr>
          <w:p>
            <w:pPr>
              <w:pStyle w:val="Trabajos"/>
              <w:spacing w:line="240" w:lineRule="auto" w:before="0" w:after="0"/>
              <w:jc w:val="center"/>
            </w:pPr>
            <w:r>
              <w:rPr>
                <w:sz w:val="14"/>
                <w:szCs w:val="14"/>
                <w:shd w:val="clear" w:color="auto" w:fill="D3B3F2"/>
                <w:lang w:val="es-ES"/>
              </w:rPr>
              <w:t>59,25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97,12</w:t>
            </w:r>
          </w:p>
        </w:tc>
        <w:tc>
          <w:tcPr>
            <w:tcW w:w="573" w:type="dxa"/>
            <w:vAlign w:val="center"/>
          </w:tcPr>
          <w:p>
            <w:pPr>
              <w:pStyle w:val="Trabajos"/>
              <w:spacing w:line="240" w:lineRule="auto" w:before="0" w:after="0"/>
              <w:jc w:val="center"/>
            </w:pPr>
            <w:r>
              <w:rPr>
                <w:sz w:val="14"/>
                <w:szCs w:val="14"/>
                <w:shd w:val="clear" w:color="auto" w:fill="D3B3F2"/>
                <w:lang w:val="es-ES"/>
              </w:rPr>
              <w:t>168,12</w:t>
            </w:r>
          </w:p>
        </w:tc>
        <w:tc>
          <w:tcPr>
            <w:tcW w:w="573" w:type="dxa"/>
            <w:vAlign w:val="center"/>
          </w:tcPr>
          <w:p>
            <w:pPr>
              <w:pStyle w:val="Trabajos"/>
              <w:spacing w:line="240" w:lineRule="auto" w:before="0" w:after="0"/>
              <w:jc w:val="center"/>
            </w:pPr>
            <w:r>
              <w:rPr>
                <w:sz w:val="14"/>
                <w:szCs w:val="14"/>
                <w:shd w:val="clear" w:color="auto" w:fill="D3B3F2"/>
                <w:lang w:val="es-ES"/>
              </w:rPr>
              <w:t>166,61</w:t>
            </w:r>
          </w:p>
        </w:tc>
        <w:tc>
          <w:tcPr>
            <w:tcW w:w="573" w:type="dxa"/>
            <w:vAlign w:val="center"/>
          </w:tcPr>
          <w:p>
            <w:pPr>
              <w:pStyle w:val="Trabajos"/>
              <w:spacing w:line="240" w:lineRule="auto" w:before="0" w:after="0"/>
              <w:jc w:val="center"/>
            </w:pPr>
            <w:r>
              <w:rPr>
                <w:sz w:val="14"/>
                <w:szCs w:val="14"/>
                <w:shd w:val="clear" w:color="auto" w:fill="D3B3F2"/>
                <w:lang w:val="es-ES"/>
              </w:rPr>
              <w:t>237,13</w:t>
            </w:r>
          </w:p>
        </w:tc>
        <w:tc>
          <w:tcPr>
            <w:tcW w:w="573" w:type="dxa"/>
            <w:vAlign w:val="center"/>
          </w:tcPr>
          <w:p>
            <w:pPr>
              <w:pStyle w:val="Trabajos"/>
              <w:spacing w:line="240" w:lineRule="auto" w:before="0" w:after="0"/>
              <w:jc w:val="center"/>
            </w:pPr>
            <w:r>
              <w:rPr>
                <w:sz w:val="14"/>
                <w:szCs w:val="14"/>
                <w:shd w:val="clear" w:color="auto" w:fill="D3B3F2"/>
                <w:lang w:val="es-ES"/>
              </w:rPr>
              <w:t>260,41</w:t>
            </w:r>
          </w:p>
        </w:tc>
        <w:tc>
          <w:tcPr>
            <w:tcW w:w="573" w:type="dxa"/>
            <w:vAlign w:val="center"/>
          </w:tcPr>
          <w:p>
            <w:pPr>
              <w:pStyle w:val="Trabajos"/>
              <w:spacing w:line="240" w:lineRule="auto" w:before="0" w:after="0"/>
              <w:jc w:val="center"/>
            </w:pPr>
            <w:r>
              <w:rPr>
                <w:sz w:val="14"/>
                <w:szCs w:val="14"/>
                <w:shd w:val="clear" w:color="auto" w:fill="D3B3F2"/>
                <w:lang w:val="es-ES"/>
              </w:rPr>
              <w:t>349,27</w:t>
            </w:r>
          </w:p>
        </w:tc>
        <w:tc>
          <w:tcPr>
            <w:tcW w:w="573" w:type="dxa"/>
            <w:vAlign w:val="center"/>
          </w:tcPr>
          <w:p>
            <w:pPr>
              <w:pStyle w:val="Trabajos"/>
              <w:spacing w:line="240" w:lineRule="auto" w:before="0" w:after="0"/>
              <w:jc w:val="center"/>
            </w:pPr>
            <w:r>
              <w:rPr>
                <w:sz w:val="14"/>
                <w:szCs w:val="14"/>
                <w:shd w:val="clear" w:color="auto" w:fill="D3B3F2"/>
                <w:lang w:val="es-ES"/>
              </w:rPr>
              <w:t>445,80</w:t>
            </w:r>
          </w:p>
        </w:tc>
        <w:tc>
          <w:tcPr>
            <w:tcW w:w="573" w:type="dxa"/>
            <w:vAlign w:val="center"/>
          </w:tcPr>
          <w:p>
            <w:pPr>
              <w:pStyle w:val="Trabajos"/>
              <w:spacing w:line="240" w:lineRule="auto" w:before="0" w:after="0"/>
              <w:jc w:val="center"/>
            </w:pPr>
            <w:r>
              <w:rPr>
                <w:sz w:val="14"/>
                <w:szCs w:val="14"/>
                <w:shd w:val="clear" w:color="auto" w:fill="D3B3F2"/>
                <w:lang w:val="es-ES"/>
              </w:rPr>
              <w:t>997,90</w:t>
            </w:r>
          </w:p>
        </w:tc>
        <w:tc>
          <w:tcPr>
            <w:tcW w:w="573" w:type="dxa"/>
            <w:vAlign w:val="center"/>
          </w:tcPr>
          <w:p>
            <w:pPr>
              <w:pStyle w:val="Trabajos"/>
              <w:spacing w:line="240" w:lineRule="auto" w:before="0" w:after="0"/>
              <w:jc w:val="center"/>
            </w:pPr>
            <w:r>
              <w:rPr>
                <w:sz w:val="14"/>
                <w:szCs w:val="14"/>
                <w:shd w:val="clear" w:color="auto" w:fill="D3B3F2"/>
                <w:lang w:val="es-ES"/>
              </w:rPr>
              <w:t>1209,38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LOCAL_CHEAPEST_COST_INSERTION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59,85</w:t>
            </w:r>
          </w:p>
        </w:tc>
        <w:tc>
          <w:tcPr>
            <w:tcW w:w="573" w:type="dxa"/>
            <w:vAlign w:val="center"/>
          </w:tcPr>
          <w:p>
            <w:pPr>
              <w:pStyle w:val="Trabajos"/>
              <w:spacing w:line="240" w:lineRule="auto" w:before="0" w:after="0"/>
              <w:jc w:val="center"/>
            </w:pPr>
            <w:r>
              <w:rPr>
                <w:sz w:val="14"/>
                <w:szCs w:val="14"/>
                <w:shd w:val="clear" w:color="auto" w:fill="D3B3F2"/>
                <w:lang w:val="es-ES"/>
              </w:rPr>
              <w:t>112,41</w:t>
            </w:r>
          </w:p>
        </w:tc>
        <w:tc>
          <w:tcPr>
            <w:tcW w:w="573" w:type="dxa"/>
            <w:vAlign w:val="center"/>
          </w:tcPr>
          <w:p>
            <w:pPr>
              <w:pStyle w:val="Trabajos"/>
              <w:spacing w:line="240" w:lineRule="auto" w:before="0" w:after="0"/>
              <w:jc w:val="center"/>
            </w:pPr>
            <w:r>
              <w:rPr>
                <w:sz w:val="14"/>
                <w:szCs w:val="14"/>
                <w:shd w:val="clear" w:color="auto" w:fill="D3B3F2"/>
                <w:lang w:val="es-ES"/>
              </w:rPr>
              <w:t>99,05</w:t>
            </w:r>
          </w:p>
        </w:tc>
        <w:tc>
          <w:tcPr>
            <w:tcW w:w="573" w:type="dxa"/>
            <w:vAlign w:val="center"/>
          </w:tcPr>
          <w:p>
            <w:pPr>
              <w:pStyle w:val="Trabajos"/>
              <w:spacing w:line="240" w:lineRule="auto" w:before="0" w:after="0"/>
              <w:jc w:val="center"/>
            </w:pPr>
            <w:r>
              <w:rPr>
                <w:sz w:val="14"/>
                <w:szCs w:val="14"/>
                <w:shd w:val="clear" w:color="auto" w:fill="D3B3F2"/>
                <w:lang w:val="es-ES"/>
              </w:rPr>
              <w:t>167,28</w:t>
            </w:r>
          </w:p>
        </w:tc>
        <w:tc>
          <w:tcPr>
            <w:tcW w:w="573" w:type="dxa"/>
            <w:vAlign w:val="center"/>
          </w:tcPr>
          <w:p>
            <w:pPr>
              <w:pStyle w:val="Trabajos"/>
              <w:spacing w:line="240" w:lineRule="auto" w:before="0" w:after="0"/>
              <w:jc w:val="center"/>
            </w:pPr>
            <w:r>
              <w:rPr>
                <w:sz w:val="14"/>
                <w:szCs w:val="14"/>
                <w:shd w:val="clear" w:color="auto" w:fill="D3B3F2"/>
                <w:lang w:val="es-ES"/>
              </w:rPr>
              <w:t>246,48</w:t>
            </w:r>
          </w:p>
        </w:tc>
        <w:tc>
          <w:tcPr>
            <w:tcW w:w="573" w:type="dxa"/>
            <w:vAlign w:val="center"/>
          </w:tcPr>
          <w:p>
            <w:pPr>
              <w:pStyle w:val="Trabajos"/>
              <w:spacing w:line="240" w:lineRule="auto" w:before="0" w:after="0"/>
              <w:jc w:val="center"/>
            </w:pPr>
            <w:r>
              <w:rPr>
                <w:sz w:val="14"/>
                <w:szCs w:val="14"/>
                <w:shd w:val="clear" w:color="auto" w:fill="D3B3F2"/>
                <w:lang w:val="es-ES"/>
              </w:rPr>
              <w:t>222,38</w:t>
            </w:r>
          </w:p>
        </w:tc>
        <w:tc>
          <w:tcPr>
            <w:tcW w:w="573" w:type="dxa"/>
            <w:vAlign w:val="center"/>
          </w:tcPr>
          <w:p>
            <w:pPr>
              <w:pStyle w:val="Trabajos"/>
              <w:spacing w:line="240" w:lineRule="auto" w:before="0" w:after="0"/>
              <w:jc w:val="center"/>
            </w:pPr>
            <w:r>
              <w:rPr>
                <w:sz w:val="14"/>
                <w:szCs w:val="14"/>
                <w:shd w:val="clear" w:color="auto" w:fill="D3B3F2"/>
                <w:lang w:val="es-ES"/>
              </w:rPr>
              <w:t>282,33</w:t>
            </w:r>
          </w:p>
        </w:tc>
        <w:tc>
          <w:tcPr>
            <w:tcW w:w="573" w:type="dxa"/>
            <w:vAlign w:val="center"/>
          </w:tcPr>
          <w:p>
            <w:pPr>
              <w:pStyle w:val="Trabajos"/>
              <w:spacing w:line="240" w:lineRule="auto" w:before="0" w:after="0"/>
              <w:jc w:val="center"/>
            </w:pPr>
            <w:r>
              <w:rPr>
                <w:sz w:val="14"/>
                <w:szCs w:val="14"/>
                <w:shd w:val="clear" w:color="auto" w:fill="D3B3F2"/>
                <w:lang w:val="es-ES"/>
              </w:rPr>
              <w:t>348,39</w:t>
            </w:r>
          </w:p>
        </w:tc>
        <w:tc>
          <w:tcPr>
            <w:tcW w:w="573" w:type="dxa"/>
            <w:vAlign w:val="center"/>
          </w:tcPr>
          <w:p>
            <w:pPr>
              <w:pStyle w:val="Trabajos"/>
              <w:spacing w:line="240" w:lineRule="auto" w:before="0" w:after="0"/>
              <w:jc w:val="center"/>
            </w:pPr>
            <w:r>
              <w:rPr>
                <w:sz w:val="14"/>
                <w:szCs w:val="14"/>
                <w:shd w:val="clear" w:color="auto" w:fill="D3B3F2"/>
                <w:lang w:val="es-ES"/>
              </w:rPr>
              <w:t>486,89</w:t>
            </w:r>
          </w:p>
        </w:tc>
        <w:tc>
          <w:tcPr>
            <w:tcW w:w="573" w:type="dxa"/>
            <w:vAlign w:val="center"/>
          </w:tcPr>
          <w:p>
            <w:pPr>
              <w:pStyle w:val="Trabajos"/>
              <w:spacing w:line="240" w:lineRule="auto" w:before="0" w:after="0"/>
              <w:jc w:val="center"/>
            </w:pPr>
            <w:r>
              <w:rPr>
                <w:sz w:val="14"/>
                <w:szCs w:val="14"/>
                <w:shd w:val="clear" w:color="auto" w:fill="D3B3F2"/>
                <w:lang w:val="es-ES"/>
              </w:rPr>
              <w:t>740,47</w:t>
            </w:r>
          </w:p>
        </w:tc>
        <w:tc>
          <w:tcPr>
            <w:tcW w:w="573" w:type="dxa"/>
            <w:vAlign w:val="center"/>
          </w:tcPr>
          <w:p>
            <w:pPr>
              <w:pStyle w:val="Trabajos"/>
              <w:spacing w:line="240" w:lineRule="auto" w:before="0" w:after="0"/>
              <w:jc w:val="center"/>
            </w:pPr>
            <w:r>
              <w:rPr>
                <w:sz w:val="14"/>
                <w:szCs w:val="14"/>
                <w:shd w:val="clear" w:color="auto" w:fill="D3B3F2"/>
                <w:lang w:val="es-ES"/>
              </w:rPr>
              <w:t>1153,99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80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FIRST_UNBOUND_MIN_VALUE + TABU_SEARCH</w:t>
            </w:r>
          </w:p>
        </w:tc>
        <w:tc>
          <w:tcPr>
            <w:tcW w:w="560" w:type="dxa"/>
            <w:vAlign w:val="center"/>
          </w:tcPr>
          <w:p>
            <w:pPr>
              <w:pStyle w:val="Trabajos"/>
              <w:spacing w:line="240" w:lineRule="auto" w:before="0" w:after="0"/>
              <w:jc w:val="center"/>
            </w:pPr>
            <w:r>
              <w:rPr>
                <w:sz w:val="14"/>
                <w:szCs w:val="14"/>
                <w:shd w:val="clear" w:color="auto" w:fill="D3B3F2"/>
                <w:lang w:val="es-ES"/>
              </w:rPr>
              <w:t>61,05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166,68</w:t>
            </w:r>
          </w:p>
        </w:tc>
        <w:tc>
          <w:tcPr>
            <w:tcW w:w="573" w:type="dxa"/>
            <w:vAlign w:val="center"/>
          </w:tcPr>
          <w:p>
            <w:pPr>
              <w:pStyle w:val="Trabajos"/>
              <w:spacing w:line="240" w:lineRule="auto" w:before="0" w:after="0"/>
              <w:jc w:val="center"/>
            </w:pPr>
            <w:r>
              <w:rPr>
                <w:sz w:val="14"/>
                <w:szCs w:val="14"/>
                <w:shd w:val="clear" w:color="auto" w:fill="D3B3F2"/>
                <w:lang w:val="es-ES"/>
              </w:rPr>
              <w:t>247,24</w:t>
            </w:r>
          </w:p>
        </w:tc>
        <w:tc>
          <w:tcPr>
            <w:tcW w:w="573" w:type="dxa"/>
            <w:vAlign w:val="center"/>
          </w:tcPr>
          <w:p>
            <w:pPr>
              <w:pStyle w:val="Trabajos"/>
              <w:spacing w:line="240" w:lineRule="auto" w:before="0" w:after="0"/>
              <w:jc w:val="center"/>
            </w:pPr>
            <w:r>
              <w:rPr>
                <w:sz w:val="14"/>
                <w:szCs w:val="14"/>
                <w:shd w:val="clear" w:color="auto" w:fill="D3B3F2"/>
                <w:lang w:val="es-ES"/>
              </w:rPr>
              <w:t>231,05</w:t>
            </w:r>
          </w:p>
        </w:tc>
        <w:tc>
          <w:tcPr>
            <w:tcW w:w="573" w:type="dxa"/>
            <w:vAlign w:val="center"/>
          </w:tcPr>
          <w:p>
            <w:pPr>
              <w:pStyle w:val="Trabajos"/>
              <w:spacing w:line="240" w:lineRule="auto" w:before="0" w:after="0"/>
              <w:jc w:val="center"/>
            </w:pPr>
            <w:r>
              <w:rPr>
                <w:sz w:val="14"/>
                <w:szCs w:val="14"/>
                <w:shd w:val="clear" w:color="auto" w:fill="D3B3F2"/>
                <w:lang w:val="es-ES"/>
              </w:rPr>
              <w:t>249,00</w:t>
            </w:r>
          </w:p>
        </w:tc>
        <w:tc>
          <w:tcPr>
            <w:tcW w:w="573" w:type="dxa"/>
            <w:vAlign w:val="center"/>
          </w:tcPr>
          <w:p>
            <w:pPr>
              <w:pStyle w:val="Trabajos"/>
              <w:spacing w:line="240" w:lineRule="auto" w:before="0" w:after="0"/>
              <w:jc w:val="center"/>
            </w:pPr>
            <w:r>
              <w:rPr>
                <w:sz w:val="14"/>
                <w:szCs w:val="14"/>
                <w:shd w:val="clear" w:color="auto" w:fill="D3B3F2"/>
                <w:lang w:val="es-ES"/>
              </w:rPr>
              <w:t>422,02</w:t>
            </w:r>
          </w:p>
        </w:tc>
        <w:tc>
          <w:tcPr>
            <w:tcW w:w="573" w:type="dxa"/>
            <w:vAlign w:val="center"/>
          </w:tcPr>
          <w:p>
            <w:pPr>
              <w:pStyle w:val="Trabajos"/>
              <w:spacing w:line="240" w:lineRule="auto" w:before="0" w:after="0"/>
              <w:jc w:val="center"/>
            </w:pPr>
            <w:r>
              <w:rPr>
                <w:sz w:val="14"/>
                <w:szCs w:val="14"/>
                <w:shd w:val="clear" w:color="auto" w:fill="D3B3F2"/>
                <w:lang w:val="es-ES"/>
              </w:rPr>
              <w:t>450,64</w:t>
            </w:r>
          </w:p>
        </w:tc>
        <w:tc>
          <w:tcPr>
            <w:tcW w:w="573" w:type="dxa"/>
            <w:vAlign w:val="center"/>
          </w:tcPr>
          <w:p>
            <w:pPr>
              <w:pStyle w:val="Trabajos"/>
              <w:spacing w:line="240" w:lineRule="auto" w:before="0" w:after="0"/>
              <w:jc w:val="center"/>
            </w:pPr>
            <w:r>
              <w:rPr>
                <w:sz w:val="14"/>
                <w:szCs w:val="14"/>
                <w:shd w:val="clear" w:color="auto" w:fill="D3B3F2"/>
                <w:lang w:val="es-ES"/>
              </w:rPr>
              <w:t>753,96</w:t>
            </w:r>
          </w:p>
        </w:tc>
        <w:tc>
          <w:tcPr>
            <w:tcW w:w="573" w:type="dxa"/>
            <w:vAlign w:val="center"/>
          </w:tcPr>
          <w:p>
            <w:pPr>
              <w:pStyle w:val="Trabajos"/>
              <w:spacing w:line="240" w:lineRule="auto" w:before="0" w:after="0"/>
              <w:jc w:val="center"/>
            </w:pPr>
            <w:r>
              <w:rPr>
                <w:sz w:val="14"/>
                <w:szCs w:val="14"/>
                <w:shd w:val="clear" w:color="auto" w:fill="D3B3F2"/>
                <w:lang w:val="es-ES"/>
              </w:rPr>
              <w:t>1303,73</w:t>
            </w:r>
          </w:p>
        </w:tc>
      </w:tr>
    </w:tbl>
    <w:p>
      <w:pPr>
        <w:pStyle w:val="Trabajos"/>
      </w:pPr>
      <w:r>
        <w:rPr>
          <w:lang w:val="es-ES"/>
        </w:rPr>
        <w:t xml:space="preserve">Nota: las distancias son km reales (OSRM, sin truncar por arco), obtenidas con el modelo final, con copias de estaciones, sin salida directa del depósito a una estación</w:t>
      </w:r>
      <w:r>
        <w:rPr>
          <w:shd w:val="clear" w:color="auto" w:fill="D3B3F2"/>
          <w:lang w:val="es-ES"/>
        </w:rPr>
        <w:t xml:space="preserve"> y con el paso de completado. ACO entra con la semilla 1. La mejor combinación de OR-Tools, SEQUENTIAL_CHEAPEST_INSERTION + GUIDED_LOCAL_SEARCH, ocupa la posición 17 (rango medio 33,25) y Guided Local Search sin heurística de arranque, la 19 (35,00).</w:t>
      </w:r>
    </w:p>
    <w:p>
      <w:pPr>
        <w:pStyle w:val="Trabajos"/>
        <w:spacing w:before="0" w:after="0" w:line="240" w:lineRule="exact"/>
      </w:pPr>
    </w:p>
    <w:p>
      <w:pPr>
        <w:pStyle w:val="Trabajos"/>
      </w:pPr>
      <w:r>
        <w:rPr>
          <w:shd w:val="clear" w:color="auto" w:fill="D3B3F2"/>
          <w:lang w:val="es-ES"/>
        </w:rPr>
        <w:t xml:space="preserve">Se observan cuatro resultados. Primero, las dieciséis primeras posiciones corresponden a ACO, solo o combinado con una heurística, mientras que la mejor combinación de OR-Tools (SEQUENTIAL_CHEAPEST_INSERTION + GUIDED_LOCAL_SEARCH) ocupa el lugar 17. El rango medio de las 16 variantes de ACO es 10,99 y el de las 64 de OR-Tools es 47,88; entre la peor variante de ACO (14,30) y la mejor de OR-Tools (33,25) hay una brecha de casi 19 puntos de rango. Segundo, el efecto de la heurística inicial es pequeño: las 16 variantes de ACO se mueven entre rangos de 7,35 y 14,30, y ACO solo ocupa el décimo lugar (11,80), con nueve combinaciones por delante cuyos rangos medios van de 7,35 a 10,40. La heurística no siempre ayuda: en la instancia de 350 clientes PARALLEL_CHEAPEST_INSERTION + ACO obtiene 1116,06 km frente a 1085,35 km de ACO solo, lo que sugiere que una solución inicial pobre sesga la feromona. Tercero, las diferencias entre algoritmos se concentran en las instancias grandes. En la de 30 clientes los resultados van de 108,18 a 117,77 km y en la de 40 clientes de 92,22 a 108,09 km, mientras que en la de 350 clientes van de 1076,02 a 1375,22 km. Cuarto, el paso de completado influye en la posición de OR-Tools: las combinaciones que lo necesitaron obtienen distancias mayores (epígrafe 3.2), por lo que su rango refleja tanto la búsqueda como el costo de la reparación.</w:t>
      </w:r>
    </w:p>
    <w:p>
      <w:pPr>
        <w:pStyle w:val="Trabajos"/>
      </w:pPr>
      <w:r>
        <w:rPr>
          <w:shd w:val="clear" w:color="auto" w:fill="D3B3F2"/>
          <w:lang w:val="es-ES"/>
        </w:rPr>
        <w:t xml:space="preserve">Sin embargo, estos resultados deben interpretarse con cautela. Para verificar la significancia se compara cada algoritmo con ACO mediante el procedimiento de Holm. Con diez bloques y 80 tratamientos, 40 combinaciones de OR-Tools, todas entre las posiciones 41 y 80 (rangos medios de 45,50 a 61,05), resultan significativamente peores que ACO (p ajustado entre 1,7·10⁻⁴ y 0,049, con α = 0,05). Ninguna de las 15 combinaciones heurística + ACO difiere de ACO solo, ni tampoco las 24 combinaciones de OR-Tools mejor ubicadas (posiciones 17 a 40), entre ellas Guided Local Search. Por tanto, el ranking permite afirmar que existen diferencias globales (p = 2,7·10⁻⁴⁴), que las 16 variantes de ACO se ubican por delante de cualquier combinación de OR-Tools y que ACO supera de forma significativa a 40 de las 64 combinaciones de OR-Tools, pero no declararlo significativamente mejor que cada alternativa. Además, ACO no domina en todas las instancias: en la de 60 clientes una combinación de OR-Tools (CHRISTOFIDES + TABU_SEARCH, 159,69 km) supera a ACO solo (160,08 km) y en la de 220 clientes seis combinaciones de OR-Tools (de 689,93 a 701,28 km) superan a ACO solo (701,88 km). La potencia frente a las combinaciones mejor ubicadas sigue siendo limitada, y aumentar el número de instancias es la vía para ganarla. El ranking usa una única ejecución de ACO por instancia (semilla 1).</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3.4 Funcionamiento del entorno de simulación en SUMO con OSM/OSRM</w:t>
      </w:r>
    </w:p>
    <w:p>
      <w:pPr>
        <w:pStyle w:val="Trabajos"/>
      </w:pPr>
      <w:r>
        <w:rPr>
          <w:lang w:val="es-ES"/>
        </w:rPr>
        <w:t xml:space="preserve">Este epígrafe verifica que las rutas del optimizador pueden ejecutarse en el simulador y que la retroalimentación del tráfico mejora la solución. La red vial de cada instancia se construye a partir del extracto de OpenStreetMap de Quebec (Montreal para la instancia 1, Quebec para las 2 y 4, y Trois-Rivières para las 3 y 5). Las rutas siguen los caminos devueltos por OSRM.</w:t>
      </w:r>
      <w:r>
        <w:rPr>
          <w:shd w:val="clear" w:color="auto" w:fill="D3B3F2"/>
          <w:lang w:val="es-ES"/>
        </w:rPr>
        <w:t xml:space="preserve"> Para que los resultados sean acordes al ranking del epígrafe 3.3, se simulan los planes de tres algoritmos: ACO, la mejor combinación del ranking (PATH_CHEAPEST_ARC + ACO) y la mejor combinación de OR-Tools (SEQUENTIAL_CHEAPEST_INSERTION + GUIDED_LOCAL_SEARCH), cada uno replanificado con el mismo algoritmo que generó el plan.</w:t>
      </w:r>
    </w:p>
    <w:p>
      <w:pPr>
        <w:pStyle w:val="Trabajos"/>
      </w:pPr>
      <w:r>
        <w:rPr>
          <w:highlight w:val="yellow"/>
          <w:shd w:val="clear" w:color="auto" w:fill="D3B3F2"/>
          <w:lang w:val="es-ES"/>
        </w:rPr>
        <w:t xml:space="preserve">El modelo de batería de SUMO se calibra para que la autonomía del vehículo simulado coincida con la del modelo de optimización. En una primera pasada, con batería ilimitada, se mide el consumo real del vehículo en la red (Wh/km), con la física de un vehículo eléctrico de unos 1500 kg y sin recuperación de energía al frenar. La capacidad de la batería se fija en ese consumo multiplicado por la autonomía del EVRP, B/r, con B y r leídos de la propia solución (100/3 ≈ 33,3 km en los experimentos), y cada vehículo parte con la batería llena. Al replanificar, el nivel de batería de cada vehículo se lee del simulador y se convierte a las unidades del modelo. Una revisión de esta etapa mostró que la versión de SUMO utilizada ignoraba las claves de configuración de la batería empleadas inicialmente: cada vehículo tenía 35 kWh y partía al 50 %, y la autonomía se había calculado como B en lugar de B/r. En consecuencia, el replanificador recibía un nivel de batería cercano al 47 % en todos los vehículos y añadía recargas innecesarias (por ejemplo, 48 recargas en el tramo replanificado de la instancia de 220 clientes, frente a 10 en el plan completo), lo que penalizaba la replanificación en las instancias grandes. Tras la corrección, el nivel de batería en SUMO es coherente con el consumo lineal del modelo (36 % frente a un 40 % esperado tras 19,9 km en la instancia de 40 clientes), </w:t>
      </w:r>
      <w:r>
        <w:rPr>
          <w:highlight w:val="yellow"/>
          <w:shd w:val="clear" w:color="auto" w:fill="D3B3F2"/>
          <w:lang w:val="es-ES"/>
        </w:rPr>
        <w:t xml:space="preserve">y las simulaciones de las Tablas 11 y 12 se repitieron con la batería calibrada. En ellas, la batería media de los vehículos en el momento de replanificar varía entre el 50 % y el 75 % según la instancia, con mínimos de hasta el 20 %, mientras que antes era cercana al 47 % en todos los vehículos.</w:t>
      </w:r>
    </w:p>
    <w:p>
      <w:pPr>
        <w:pStyle w:val="Ttulo3"/>
        <w:spacing w:line="360" w:lineRule="auto"/>
        <w:jc w:val="both"/>
        <w:rPr>
          <w:rFonts w:ascii="Arial" w:hAnsi="Arial" w:cs="Arial"/>
          <w:b/>
          <w:color w:val="auto"/>
          <w:sz w:val="22"/>
        </w:rPr>
      </w:pPr>
      <w:r>
        <w:rPr>
          <w:rFonts w:ascii="Arial" w:hAnsi="Arial" w:cs="Arial"/>
          <w:b/>
          <w:color w:val="auto"/>
          <w:sz w:val="22"/>
        </w:rPr>
        <w:t xml:space="preserve">3.4.1 Caso favorable: ejecución y replanificación ante congestión</w:t>
      </w:r>
    </w:p>
    <w:p>
      <w:pPr>
        <w:pStyle w:val="Trabajos"/>
      </w:pPr>
      <w:r>
        <w:rPr>
          <w:highlight w:val="yellow"/>
          <w:lang w:val="es-ES"/>
        </w:rPr>
        <w:t xml:space="preserve">En el caso base, las rutas exportadas son válidas y ejecutables. Todos los vehículos parten del depósito, visitan a sus clientes en el orden planificado, se detienen en las estaciones correspondientes y regresan al depósito. A continuación se induce una congestión mediante TraCI. Como ejemplo se toma el plan de PATH_CHEAPEST_ARC + ACO para la instancia de 50 clientes (Figura 14). A los 1200 segundos, cuando los cuatro vehículos tienen todavía 30 clientes por atender, se reduce la velocidad máxima a 2 m/s en un tramo de la ruta del vehículo ev_1, elegido con el selector verificado; su tiempo de viaje hasta el siguiente cliente pasa de 37,0 s a 74,5 s (+101,1 %). Si el plan original se mantiene, la flota recorre 240,57 km. Si en cambio el estado real de cada vehículo se envía al optimizador, que usa la matriz de tiempos medida en SUMO, se obtiene un nuevo plan para la parte restante de las rutas, que se reinyecta en la simulación, mientras la parte ya recorrida se mantiene fija. El nuevo plan reorganiza las rutas pendientes: la de ev_0 se acorta de 91,06 km a 70,93 km y la de ev_1 se alarga de 59,83 km a 67,75 km. En total, la flota recorre 228,37 km (−5,1 %), atiende a todos los clientes y emplea un 2,3 % más de tiempo (9558 s frente a 9344 s), porque la replanificación minimiza la distancia. La Figura 15 ilustra el procedimiento en sumo-gui [●], y la Tabla 11 y la Figura 16 comparan ambos casos para los tres algoritmos.</w:t>
      </w:r>
    </w:p>
    <w:p>
      <w:pPr>
        <w:pStyle w:val="Trabajos"/>
        <w:keepNext/>
        <w:jc w:val="center"/>
      </w:pPr>
      <w:r>
        <w:drawing>
          <wp:inline xmlns:a="http://schemas.openxmlformats.org/drawingml/2006/main" xmlns:pic="http://schemas.openxmlformats.org/drawingml/2006/picture">
            <wp:extent cx="4680000" cy="2520000"/>
            <wp:docPr id="1903113469" name="Picture 1903113469"/>
            <wp:cNvGraphicFramePr>
              <a:graphicFrameLocks noChangeAspect="1"/>
            </wp:cNvGraphicFramePr>
            <a:graphic>
              <a:graphicData uri="http://schemas.openxmlformats.org/drawingml/2006/picture">
                <pic:pic>
                  <pic:nvPicPr>
                    <pic:cNvPr id="0" name="placeholder_sumo_congestion.png"/>
                    <pic:cNvPicPr/>
                  </pic:nvPicPr>
                  <pic:blipFill>
                    <a:blip r:embed="rId53"/>
                    <a:stretch>
                      <a:fillRect/>
                    </a:stretch>
                  </pic:blipFill>
                  <pic:spPr>
                    <a:xfrm>
                      <a:off x="0" y="0"/>
                      <a:ext cx="4680000" cy="2520000"/>
                    </a:xfrm>
                    <a:prstGeom prst="rect"/>
                  </pic:spPr>
                </pic:pic>
              </a:graphicData>
            </a:graphic>
          </wp:inline>
        </w:drawing>
      </w:r>
    </w:p>
    <w:p>
      <w:pPr>
        <w:pStyle w:val="Trabajos"/>
        <w:jc w:val="center"/>
      </w:pPr>
      <w:r>
        <w:rPr>
          <w:lang w:val="es-ES"/>
        </w:rPr>
        <w:t xml:space="preserve">Figura </w:t>
      </w:r>
      <w:fldSimple w:instr=" SEQ Figura \* ARABIC ">
        <w:r>
          <w:rPr>
            <w:noProof/>
          </w:rPr>
          <w:t>15</w:t>
        </w:r>
      </w:fldSimple>
      <w:r>
        <w:rPr>
          <w:lang w:val="es-ES"/>
        </w:rPr>
        <w:t xml:space="preserve">: </w:t>
      </w:r>
      <w:r>
        <w:rPr>
          <w:shd w:val="clear" w:color="auto" w:fill="D3B3F2"/>
          <w:lang w:val="es-ES"/>
        </w:rPr>
        <w:t xml:space="preserve">Congestión inducida y rutas reinyectadas tras la replanificación, en sumo-gui [●].</w:t>
      </w:r>
    </w:p>
    <w:p>
      <w:pPr>
        <w:pStyle w:val="Trabajos"/>
        <w:keepNext/>
        <w:jc w:val="center"/>
      </w:pPr>
      <w:r>
        <w:rPr>
          <w:lang w:val="es-ES"/>
        </w:rPr>
        <w:t xml:space="preserve">Tabla </w:t>
      </w:r>
      <w:fldSimple w:instr=" SEQ Tabla \* ARABIC ">
        <w:r>
          <w:rPr>
            <w:noProof/>
          </w:rPr>
          <w:t>11</w:t>
        </w:r>
      </w:fldSimple>
      <w:r>
        <w:rPr>
          <w:lang w:val="es-ES"/>
        </w:rPr>
        <w:t xml:space="preserve">: </w:t>
      </w:r>
      <w:r>
        <w:rPr>
          <w:shd w:val="clear" w:color="auto" w:fill="D3B3F2"/>
          <w:lang w:val="es-ES"/>
        </w:rPr>
        <w:t xml:space="preserve">Distancia y tiempo sin y con retroalimentación de SUMO para los tres algoritmos seleccionados (distancias recorridas en SUMO, en km reales).</w:t>
      </w:r>
    </w:p>
    <w:tbl>
      <w:tblPr>
        <w:tblStyle w:val="Tablaconcuadrcula"/>
        <w:tblW w:w="8800" w:type="dxa"/>
        <w:tblLayout w:type="fixed"/>
        <w:tblCellMar>
          <w:left w:w="50" w:type="dxa"/>
          <w:right w:w="50" w:type="dxa"/>
        </w:tblCellMar>
        <w:tblLook w:val="04A0" w:firstRow="1" w:lastRow="0" w:firstColumn="1" w:lastColumn="0" w:noHBand="0" w:noVBand="1"/>
      </w:tblPr>
      <w:tblGrid>
        <w:gridCol w:w="800"/>
        <w:gridCol w:w="2400"/>
        <w:gridCol w:w="950"/>
        <w:gridCol w:w="950"/>
        <w:gridCol w:w="900"/>
        <w:gridCol w:w="950"/>
        <w:gridCol w:w="950"/>
        <w:gridCol w:w="900"/>
      </w:tblGrid>
      <w:tr>
        <w:trPr>
          <w:cantSplit/>
          <w:tblHeader/>
        </w:trPr>
        <w:tc>
          <w:tcPr>
            <w:tcW w:w="80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Instancia</w:t>
            </w:r>
          </w:p>
        </w:tc>
        <w:tc>
          <w:tcPr>
            <w:tcW w:w="240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Algoritmo</w:t>
            </w:r>
          </w:p>
        </w:tc>
        <w:tc>
          <w:tcPr>
            <w:tcW w:w="95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Dist. sin (km)</w:t>
            </w:r>
          </w:p>
        </w:tc>
        <w:tc>
          <w:tcPr>
            <w:tcW w:w="95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Dist. con (km)</w:t>
            </w:r>
          </w:p>
        </w:tc>
        <w:tc>
          <w:tcPr>
            <w:tcW w:w="90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Reducción</w:t>
            </w:r>
          </w:p>
        </w:tc>
        <w:tc>
          <w:tcPr>
            <w:tcW w:w="95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Tiempo sin (s)</w:t>
            </w:r>
          </w:p>
        </w:tc>
        <w:tc>
          <w:tcPr>
            <w:tcW w:w="95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Tiempo con (s)</w:t>
            </w:r>
          </w:p>
        </w:tc>
        <w:tc>
          <w:tcPr>
            <w:tcW w:w="90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Reducción</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30c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155,22</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151,91</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2,1 %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9123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9760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-7,0 %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30c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154,95</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151,65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2,1 %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9150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9776</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-6,8 %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30c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154,61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172,27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-11,4 %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9176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11520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-25,5 %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40c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260,88</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191,89</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26,4 %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9285</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7033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24,3 %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40c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261,91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192,92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26,3 %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9040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6806</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24,7 %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40c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196,63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192,94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1,9 %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6664</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7100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-6,5 %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50c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246,99</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236,17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4,4 %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9593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9493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1,0 %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50c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240,57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228,37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5,1 %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9344</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9558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-2,3 %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50c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256,21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248,28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3,1 %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9657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9682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−0,3 %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60c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435,71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380,00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12,8 %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15301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13813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9,7 %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60c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431,90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377,73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12,5 %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15051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13630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9,4 %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60c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437,00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389,97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10,8 %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14482</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13984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3,4 %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70c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327,62</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328,89</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-0,4 %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15933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17355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-8,9 %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70c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328,73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329,24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-0,2 %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15716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17265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-9,9 %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70c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331,82</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364,48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-9,8 %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18677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21420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-14,7 %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90c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342,79</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337,62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1,5 %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9996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10460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-4,6 %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90c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342,79</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337,64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1,5 %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9996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10426</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-4,3 %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90c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381,37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354,85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7,0 %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11816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10925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7,5 %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100c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341,13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323,30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5,2 %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12466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12360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0,9 %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100c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334,65</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315,75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5,6 %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12171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12544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-3,1 %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100c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525,10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478,42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8,9 %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20145</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18389</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8,7 %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150c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520,93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518,02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0,6 %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17807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18398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-3,3 %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150c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507,76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514,73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18600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20317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-9,2 %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150c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499,30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542,63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-8,7 %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18821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21828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-16,0 %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220c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1 166,90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1 130,47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3,1 %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48153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46647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3,1 %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220c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1 135,78</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1 121,33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1,3 %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43971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45301</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-3,0 %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220c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1 220,07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1 329,45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-9,0 %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49334</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54421</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-10,3 %</w:t>
            </w:r>
          </w:p>
        </w:tc>
      </w:tr>
    </w:tbl>
    <w:p>
      <w:pPr>
        <w:pStyle w:val="Trabajos"/>
      </w:pPr>
      <w:r>
        <w:rPr>
          <w:highlight w:val="yellow"/>
          <w:shd w:val="clear" w:color="auto" w:fill="D3B3F2"/>
          <w:lang w:val="es-ES"/>
        </w:rPr>
        <w:t xml:space="preserve">Nota: los resultados se obtienen con los planes del modelo final, con el mismo evento para los tres algoritmos en cada instancia y con la batería de SUMO calibrada. El tiempo de replanificación es de 15 s hasta 90 clientes, 60 s en las instancias de 100 y 150 clientes y 120 s en la de 220 (epígrafe 2.2). Todas las simulaciones incluyen la limpieza de paradas de carga, que no eliminó ninguna parada. La instancia de 350 clientes se simulará una vez completada la tabla [●].</w:t>
      </w:r>
    </w:p>
    <w:p>
      <w:pPr>
        <w:pStyle w:val="Trabajos"/>
        <w:spacing w:before="0" w:after="0" w:line="240" w:lineRule="exact"/>
      </w:pPr>
    </w:p>
    <w:p w:rsidR="00D92714" w:rsidRDefault="00D92714" w:rsidP="00D92714">
      <w:pPr>
        <w:pStyle w:val="Trabajos"/>
        <w:keepNext/>
        <w:jc w:val="center"/>
      </w:pPr>
      <w:r>
        <w:rPr>
          <w:noProof/>
        </w:rPr>
        <w:drawing>
          <wp:inline distT="0" distB="0" distL="0" distR="0" wp14:anchorId="4FA59689" wp14:editId="4D528F6A">
            <wp:extent cx="5400000" cy="2426615"/>
            <wp:effectExtent l="0" t="0" r="7620" b="0"/>
            <wp:docPr id="9002" name="Imagen C3 9002" descr="fig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3.png"/>
                    <pic:cNvPicPr>
                      <a:picLocks noChangeAspect="1"/>
                    </pic:cNvPicPr>
                  </pic:nvPicPr>
                  <pic:blipFill>
                    <a:blip r:embed="rIdC3_901"/>
                    <a:stretch>
                      <a:fillRect/>
                    </a:stretch>
                  </pic:blipFill>
                  <pic:spPr>
                    <a:xfrm>
                      <a:off x="0" y="0"/>
                      <a:ext cx="5400000" cy="2426615"/>
                    </a:xfrm>
                    <a:prstGeom prst="rect">
                      <a:avLst/>
                    </a:prstGeom>
                  </pic:spPr>
                </pic:pic>
              </a:graphicData>
            </a:graphic>
          </wp:inline>
        </w:drawing>
      </w:r>
    </w:p>
    <w:p>
      <w:pPr>
        <w:pStyle w:val="Trabajos"/>
        <w:jc w:val="center"/>
      </w:pPr>
      <w:r>
        <w:rPr>
          <w:lang w:val="es-ES"/>
        </w:rPr>
        <w:t xml:space="preserve">Figura </w:t>
      </w:r>
      <w:fldSimple w:instr=" SEQ Figura \* ARABIC ">
        <w:r>
          <w:rPr>
            <w:noProof/>
          </w:rPr>
          <w:t>16</w:t>
        </w:r>
      </w:fldSimple>
      <w:r>
        <w:rPr>
          <w:lang w:val="es-ES"/>
        </w:rPr>
        <w:t xml:space="preserve">: </w:t>
      </w:r>
      <w:r>
        <w:rPr>
          <w:shd w:val="clear" w:color="auto" w:fill="D3B3F2"/>
          <w:lang w:val="es-ES"/>
        </w:rPr>
        <w:t xml:space="preserve">Distancia total por instancia sin y con retroalimentación de SUMO para los tres algoritmos seleccionados</w:t>
      </w:r>
      <w:r>
        <w:rPr>
          <w:highlight w:val="yellow"/>
          <w:shd w:val="clear" w:color="auto" w:fill="D3B3F2"/>
          <w:lang w:val="es-ES"/>
        </w:rPr>
        <w:t xml:space="preserve"/>
      </w:r>
      <w:r>
        <w:rPr>
          <w:shd w:val="clear" w:color="auto" w:fill="D3B3F2"/>
          <w:lang w:val="es-ES"/>
        </w:rPr>
        <w:t xml:space="preserve">.</w:t>
      </w:r>
      <w:r>
        <w:rPr>
          <w:highlight w:val="yellow"/>
          <w:lang w:val="es-ES"/>
        </w:rPr>
        <w:t xml:space="preserve"/>
      </w:r>
      <w:r>
        <w:rPr>
          <w:highlight w:val="yellow"/>
          <w:lang w:val="es-ES"/>
        </w:rPr>
        <w:t xml:space="preserve"> Escala logarítmica.</w:t>
      </w:r>
      <w:r>
        <w:rPr>
          <w:highlight w:val="yellow"/>
          <w:lang w:val="es-ES"/>
        </w:rPr>
        <w:t xml:space="preserve"/>
      </w:r>
    </w:p>
    <w:p>
      <w:pPr>
        <w:pStyle w:val="Trabajos"/>
      </w:pPr>
      <w:r>
        <w:rPr>
          <w:highlight w:val="yellow"/>
          <w:shd w:val="clear" w:color="auto" w:fill="D3B3F2"/>
          <w:lang w:val="es-ES"/>
        </w:rPr>
        <w:t xml:space="preserve">Con la batería calibrada, todas las soluciones replanificadas son factibles y todos los vehículos terminan sus rutas. En las 27 parejas de la tabla, la retroalimentación redujo la distancia en 20, un 3,8 % de media, con diferencia significativa según la prueba de Wilcoxon (p = 0,017). En las instancias de hasta 90 clientes la reducción se produce en 14 de las 18 parejas (5,3 % de media, p = 0,009). La diferencia principal está en el replanificador. Con ACO y PATH_CHEAPEST_ARC + ACO, replanificados con ACO, la distancia se reduce en 15 de las 18 parejas (6,0 % de media, p = 0,0004). Con SEQUENTIAL_CHEAPEST_INSERTION + GLS, replanificado con OR-Tools, el efecto no es significativo (5 de 9 parejas, −0,8 % de media, p = 1): en las instancias de 30, 70, 150 y 220 clientes la ruta replanificada es más larga que la original. La mayor ganancia se obtiene en la instancia de 40 clientes (26 %), mientras que en la de 70 clientes, con un evento leve (+28 % en el tramo afectado), la distancia apenas cambia. En las instancias de 100, 150 y 220 clientes el tiempo de replanificación resultó determinante. En la de 220 clientes, con 15 s, la retroalimentación empeoraba la distancia con los tres algoritmos (entre un 3,3 % y un 22,4 %); con 120 s la reduce con ACO (3,1 %) y con PATH_CHEAPEST_ARC + ACO (1,3 %), y la pérdida de OR-Tools baja al 9,0 %. Aun así, en estas tres instancias la mejora no es significativa (6 de 9 parejas, 0,6 % de media, p = 0,65). El tiempo total no mejora de forma sistemática (10 de 27 parejas, p = 0,28), porque la replanificación minimiza la distancia.</w:t>
      </w:r>
    </w:p>
    <w:p>
      <w:pPr>
        <w:pStyle w:val="Ttulo3"/>
        <w:spacing w:line="360" w:lineRule="auto"/>
        <w:jc w:val="both"/>
        <w:rPr>
          <w:rFonts w:ascii="Arial" w:hAnsi="Arial" w:cs="Arial"/>
          <w:b/>
          <w:color w:val="auto"/>
          <w:sz w:val="22"/>
        </w:rPr>
      </w:pPr>
      <w:r>
        <w:rPr>
          <w:rFonts w:ascii="Arial" w:hAnsi="Arial" w:cs="Arial"/>
          <w:b/>
          <w:color w:val="auto"/>
          <w:sz w:val="22"/>
        </w:rPr>
        <w:t xml:space="preserve">3.4.2 Casos desfavorables</w:t>
      </w:r>
    </w:p>
    <w:p>
      <w:pPr>
        <w:pStyle w:val="Trabajos"/>
      </w:pPr>
      <w:r>
        <w:rPr>
          <w:highlight w:val="yellow"/>
          <w:lang w:val="es-ES"/>
        </w:rPr>
        <w:t xml:space="preserve">El caso desfavorable evalúa si la replanificación sigue siendo útil cuando el evento es más severo que una congestión. Se definen dos escenarios: un accidente que bloquea durante 600 s uno o dos tramos de la ruta de un vehículo, y el cierre de una calle que obliga a un desvío. Se añade la congestión del epígrafe anterior como referencia. El procedimiento es el mismo, con el evento activado en el instante de control y la matriz de tiempos recalculada por SUMO, y se simulan las instancias de 30, 40, 50 y 100 clientes. Cada plan se replanifica con los mismos algoritmos que lo generaron: ACO con ACO, PATH_CHEAPEST_ARC + ACO con ACO partiendo de PATH_CHEAPEST_ARC, y SEQUENTIAL_CHEAPEST_INSERTION + GUIDED_LOCAL_SEARCH con OR-Tools. Se descartó replanificar los planes de ACO con OR-Tools, porque OR-Tools no dispone de ACO como metaheurística y solo habría aplicado la heurística constructiva, que en el subproblema no siempre encuentra una solución inicial. Los eventos se eligen con el selector verificado descrito en el capítulo 2, que garantiza que el evento afecte a un vehículo de la flota, no aísle ningún punto y permita a cada vehículo llegar al depósito o a una estación. La Tabla 12 recoge la reducción de distancia y de tiempo de cada combinación.</w:t>
      </w:r>
    </w:p>
    <w:p>
      <w:pPr>
        <w:pStyle w:val="Trabajos"/>
        <w:keepNext/>
        <w:jc w:val="center"/>
      </w:pPr>
      <w:r>
        <w:rPr>
          <w:lang w:val="es-ES"/>
        </w:rPr>
        <w:t xml:space="preserve">Tabla </w:t>
      </w:r>
      <w:fldSimple w:instr=" SEQ Tabla \* ARABIC ">
        <w:r>
          <w:rPr>
            <w:noProof/>
          </w:rPr>
          <w:t>12</w:t>
        </w:r>
      </w:fldSimple>
      <w:r>
        <w:rPr>
          <w:highlight w:val="yellow"/>
        </w:rPr>
        <w:t xml:space="preserve">: Reducción de distancia y de tiempo con retroalimentación en los casos desfavorables (%, distancia / tiempo; valores negativos indican empeoramiento).</w:t>
      </w:r>
    </w:p>
    <w:tbl>
      <w:tblPr>
        <w:tblStyle w:val="Tablaconcuadrcula"/>
        <w:tblW w:w="8800" w:type="dxa"/>
        <w:tblLayout w:type="fixed"/>
        <w:tblLook w:val="04A0" w:firstRow="1" w:lastRow="0" w:firstColumn="1" w:lastColumn="0" w:noHBand="0" w:noVBand="1"/>
      </w:tblPr>
      <w:tblGrid>
        <w:gridCol w:w="1050"/>
        <w:gridCol w:w="2850"/>
        <w:gridCol w:w="1630"/>
        <w:gridCol w:w="1630"/>
        <w:gridCol w:w="1640"/>
      </w:tblGrid>
      <w:tr>
        <w:trPr>
          <w:tblHeader/>
        </w:trPr>
        <w:tc>
          <w:tcPr>
            <w:tcW w:w="1050" w:type="dxa"/>
            <w:shd w:val="clear" w:color="auto" w:fill="E8E8E8"/>
          </w:tcPr>
          <w:p>
            <w:pPr>
              <w:pStyle w:val="Trabajos"/>
              <w:jc w:val="center"/>
            </w:pPr>
            <w:r>
              <w:rPr>
                <w:b/>
                <w:bCs/>
                <w:sz w:val="20"/>
                <w:szCs w:val="20"/>
                <w:highlight w:val="yellow"/>
                <w:lang w:val="es-ES"/>
              </w:rPr>
              <w:t xml:space="preserve">Clientes</w:t>
            </w:r>
          </w:p>
        </w:tc>
        <w:tc>
          <w:tcPr>
            <w:tcW w:w="2850" w:type="dxa"/>
            <w:shd w:val="clear" w:color="auto" w:fill="E8E8E8"/>
          </w:tcPr>
          <w:p>
            <w:pPr>
              <w:pStyle w:val="Trabajos"/>
              <w:jc w:val="center"/>
            </w:pPr>
            <w:r>
              <w:rPr>
                <w:b/>
                <w:bCs/>
                <w:sz w:val="20"/>
                <w:szCs w:val="20"/>
                <w:highlight w:val="yellow"/>
                <w:lang w:val="es-ES"/>
              </w:rPr>
              <w:t xml:space="preserve">Plan → replanificador</w:t>
            </w:r>
          </w:p>
        </w:tc>
        <w:tc>
          <w:tcPr>
            <w:tcW w:w="1630" w:type="dxa"/>
            <w:shd w:val="clear" w:color="auto" w:fill="E8E8E8"/>
          </w:tcPr>
          <w:p>
            <w:pPr>
              <w:pStyle w:val="Trabajos"/>
              <w:jc w:val="center"/>
            </w:pPr>
            <w:r>
              <w:rPr>
                <w:b/>
                <w:bCs/>
                <w:sz w:val="20"/>
                <w:szCs w:val="20"/>
                <w:highlight w:val="yellow"/>
                <w:lang w:val="es-ES"/>
              </w:rPr>
              <w:t xml:space="preserve">Accidente</w:t>
            </w:r>
          </w:p>
        </w:tc>
        <w:tc>
          <w:tcPr>
            <w:tcW w:w="1630" w:type="dxa"/>
            <w:shd w:val="clear" w:color="auto" w:fill="E8E8E8"/>
          </w:tcPr>
          <w:p>
            <w:pPr>
              <w:pStyle w:val="Trabajos"/>
              <w:jc w:val="center"/>
            </w:pPr>
            <w:r>
              <w:rPr>
                <w:b/>
                <w:bCs/>
                <w:sz w:val="20"/>
                <w:szCs w:val="20"/>
                <w:highlight w:val="yellow"/>
                <w:lang w:val="es-ES"/>
              </w:rPr>
              <w:t xml:space="preserve">Cierre de calle</w:t>
            </w:r>
          </w:p>
        </w:tc>
        <w:tc>
          <w:tcPr>
            <w:tcW w:w="1640" w:type="dxa"/>
            <w:shd w:val="clear" w:color="auto" w:fill="E8E8E8"/>
          </w:tcPr>
          <w:p>
            <w:pPr>
              <w:pStyle w:val="Trabajos"/>
              <w:jc w:val="center"/>
            </w:pPr>
            <w:r>
              <w:rPr>
                <w:b/>
                <w:bCs/>
                <w:sz w:val="20"/>
                <w:szCs w:val="20"/>
                <w:highlight w:val="yellow"/>
                <w:lang w:val="es-ES"/>
              </w:rPr>
              <w:t xml:space="preserve">Congestión</w:t>
            </w:r>
          </w:p>
        </w:tc>
      </w:tr>
      <w:tr>
        <w:tc>
          <w:tcPr>
            <w:tcW w:w="1050" w:type="dxa"/>
          </w:tcPr>
          <w:p>
            <w:pPr>
              <w:pStyle w:val="Trabajos"/>
              <w:jc w:val="center"/>
            </w:pPr>
            <w:r>
              <w:rPr>
                <w:sz w:val="20"/>
                <w:szCs w:val="20"/>
                <w:highlight w:val="yellow"/>
                <w:lang w:val="es-ES"/>
              </w:rPr>
              <w:t xml:space="preserve">30</w:t>
            </w:r>
          </w:p>
        </w:tc>
        <w:tc>
          <w:tcPr>
            <w:tcW w:w="2850" w:type="dxa"/>
          </w:tcPr>
          <w:p>
            <w:pPr>
              <w:pStyle w:val="Trabajos"/>
              <w:jc w:val="left"/>
            </w:pPr>
            <w:r>
              <w:rPr>
                <w:sz w:val="20"/>
                <w:szCs w:val="20"/>
                <w:highlight w:val="yellow"/>
                <w:lang w:val="es-ES"/>
              </w:rPr>
              <w:t xml:space="preserve">ACO → ACO</w:t>
            </w:r>
          </w:p>
        </w:tc>
        <w:tc>
          <w:tcPr>
            <w:tcW w:w="1630" w:type="dxa"/>
          </w:tcPr>
          <w:p>
            <w:pPr>
              <w:pStyle w:val="Trabajos"/>
              <w:jc w:val="center"/>
            </w:pPr>
            <w:r>
              <w:rPr>
                <w:sz w:val="20"/>
                <w:szCs w:val="20"/>
                <w:highlight w:val="yellow"/>
                <w:lang w:val="es-ES"/>
              </w:rPr>
              <w:t xml:space="preserve">3,4 / −7,6</w:t>
            </w:r>
          </w:p>
        </w:tc>
        <w:tc>
          <w:tcPr>
            <w:tcW w:w="1630" w:type="dxa"/>
          </w:tcPr>
          <w:p>
            <w:pPr>
              <w:pStyle w:val="Trabajos"/>
              <w:jc w:val="center"/>
            </w:pPr>
            <w:r>
              <w:rPr>
                <w:sz w:val="20"/>
                <w:szCs w:val="20"/>
                <w:highlight w:val="yellow"/>
                <w:lang w:val="es-ES"/>
              </w:rPr>
              <w:t xml:space="preserve">3,5 / −7,5</w:t>
            </w:r>
          </w:p>
        </w:tc>
        <w:tc>
          <w:tcPr>
            <w:tcW w:w="1640" w:type="dxa"/>
          </w:tcPr>
          <w:p>
            <w:pPr>
              <w:pStyle w:val="Trabajos"/>
              <w:jc w:val="center"/>
            </w:pPr>
            <w:r>
              <w:rPr>
                <w:sz w:val="20"/>
                <w:szCs w:val="20"/>
                <w:highlight w:val="yellow"/>
                <w:lang w:val="es-ES"/>
              </w:rPr>
              <w:t xml:space="preserve">2,1 / −7,0</w:t>
            </w:r>
          </w:p>
        </w:tc>
      </w:tr>
      <w:tr>
        <w:tc>
          <w:tcPr>
            <w:tcW w:w="1050" w:type="dxa"/>
          </w:tcPr>
          <w:p>
            <w:pPr>
              <w:pStyle w:val="Trabajos"/>
              <w:jc w:val="center"/>
            </w:pPr>
            <w:r>
              <w:rPr>
                <w:sz w:val="20"/>
                <w:szCs w:val="20"/>
                <w:highlight w:val="yellow"/>
                <w:lang w:val="es-ES"/>
              </w:rPr>
              <w:t xml:space="preserve">30</w:t>
            </w:r>
          </w:p>
        </w:tc>
        <w:tc>
          <w:tcPr>
            <w:tcW w:w="2850" w:type="dxa"/>
          </w:tcPr>
          <w:p>
            <w:pPr>
              <w:pStyle w:val="Trabajos"/>
              <w:jc w:val="left"/>
            </w:pPr>
            <w:r>
              <w:rPr>
                <w:sz w:val="20"/>
                <w:szCs w:val="20"/>
                <w:highlight w:val="yellow"/>
                <w:lang w:val="es-ES"/>
              </w:rPr>
              <w:t xml:space="preserve">PATH_CHEAPEST_ARC + ACO → ACO</w:t>
            </w:r>
          </w:p>
        </w:tc>
        <w:tc>
          <w:tcPr>
            <w:tcW w:w="1630" w:type="dxa"/>
          </w:tcPr>
          <w:p>
            <w:pPr>
              <w:pStyle w:val="Trabajos"/>
              <w:jc w:val="center"/>
            </w:pPr>
            <w:r>
              <w:rPr>
                <w:sz w:val="20"/>
                <w:szCs w:val="20"/>
                <w:highlight w:val="yellow"/>
                <w:lang w:val="es-ES"/>
              </w:rPr>
              <w:t xml:space="preserve">3,4 / −7,5</w:t>
            </w:r>
          </w:p>
        </w:tc>
        <w:tc>
          <w:tcPr>
            <w:tcW w:w="1630" w:type="dxa"/>
          </w:tcPr>
          <w:p>
            <w:pPr>
              <w:pStyle w:val="Trabajos"/>
              <w:jc w:val="center"/>
            </w:pPr>
            <w:r>
              <w:rPr>
                <w:sz w:val="20"/>
                <w:szCs w:val="20"/>
                <w:highlight w:val="yellow"/>
                <w:lang w:val="es-ES"/>
              </w:rPr>
              <w:t xml:space="preserve">3,4 / −7,5</w:t>
            </w:r>
          </w:p>
        </w:tc>
        <w:tc>
          <w:tcPr>
            <w:tcW w:w="1640" w:type="dxa"/>
          </w:tcPr>
          <w:p>
            <w:pPr>
              <w:pStyle w:val="Trabajos"/>
              <w:jc w:val="center"/>
            </w:pPr>
            <w:r>
              <w:rPr>
                <w:sz w:val="20"/>
                <w:szCs w:val="20"/>
                <w:highlight w:val="yellow"/>
                <w:lang w:val="es-ES"/>
              </w:rPr>
              <w:t xml:space="preserve">2,1 / −6,8</w:t>
            </w:r>
          </w:p>
        </w:tc>
      </w:tr>
      <w:tr>
        <w:tc>
          <w:tcPr>
            <w:tcW w:w="1050" w:type="dxa"/>
          </w:tcPr>
          <w:p>
            <w:pPr>
              <w:pStyle w:val="Trabajos"/>
              <w:jc w:val="center"/>
            </w:pPr>
            <w:r>
              <w:rPr>
                <w:sz w:val="20"/>
                <w:szCs w:val="20"/>
                <w:highlight w:val="yellow"/>
                <w:lang w:val="es-ES"/>
              </w:rPr>
              <w:t xml:space="preserve">30</w:t>
            </w:r>
          </w:p>
        </w:tc>
        <w:tc>
          <w:tcPr>
            <w:tcW w:w="2850" w:type="dxa"/>
          </w:tcPr>
          <w:p>
            <w:pPr>
              <w:pStyle w:val="Trabajos"/>
              <w:jc w:val="left"/>
            </w:pPr>
            <w:r>
              <w:rPr>
                <w:sz w:val="20"/>
                <w:szCs w:val="20"/>
                <w:highlight w:val="yellow"/>
                <w:lang w:val="es-ES"/>
              </w:rPr>
              <w:t xml:space="preserve">SEQUENTIAL_CHEAPEST_INSERTION + GLS → OR-Tools</w:t>
            </w:r>
          </w:p>
        </w:tc>
        <w:tc>
          <w:tcPr>
            <w:tcW w:w="1630" w:type="dxa"/>
          </w:tcPr>
          <w:p>
            <w:pPr>
              <w:pStyle w:val="Trabajos"/>
              <w:jc w:val="center"/>
            </w:pPr>
            <w:r>
              <w:rPr>
                <w:sz w:val="20"/>
                <w:szCs w:val="20"/>
                <w:highlight w:val="yellow"/>
                <w:lang w:val="es-ES"/>
              </w:rPr>
              <w:t xml:space="preserve">3,4 / −7,6</w:t>
            </w:r>
          </w:p>
        </w:tc>
        <w:tc>
          <w:tcPr>
            <w:tcW w:w="1630" w:type="dxa"/>
          </w:tcPr>
          <w:p>
            <w:pPr>
              <w:pStyle w:val="Trabajos"/>
              <w:jc w:val="center"/>
            </w:pPr>
            <w:r>
              <w:rPr>
                <w:sz w:val="20"/>
                <w:szCs w:val="20"/>
                <w:highlight w:val="yellow"/>
                <w:lang w:val="es-ES"/>
              </w:rPr>
              <w:t xml:space="preserve">3,5 / −7,5</w:t>
            </w:r>
          </w:p>
        </w:tc>
        <w:tc>
          <w:tcPr>
            <w:tcW w:w="1640" w:type="dxa"/>
          </w:tcPr>
          <w:p>
            <w:pPr>
              <w:pStyle w:val="Trabajos"/>
              <w:jc w:val="center"/>
            </w:pPr>
            <w:r>
              <w:rPr>
                <w:sz w:val="20"/>
                <w:szCs w:val="20"/>
                <w:highlight w:val="yellow"/>
                <w:lang w:val="es-ES"/>
              </w:rPr>
              <w:t xml:space="preserve">−11,4 / −25,5</w:t>
            </w:r>
          </w:p>
        </w:tc>
      </w:tr>
      <w:tr>
        <w:tc>
          <w:tcPr>
            <w:tcW w:w="1050" w:type="dxa"/>
          </w:tcPr>
          <w:p>
            <w:pPr>
              <w:pStyle w:val="Trabajos"/>
              <w:jc w:val="center"/>
            </w:pPr>
            <w:r>
              <w:rPr>
                <w:sz w:val="20"/>
                <w:szCs w:val="20"/>
                <w:highlight w:val="yellow"/>
                <w:lang w:val="es-ES"/>
              </w:rPr>
              <w:t xml:space="preserve">40</w:t>
            </w:r>
          </w:p>
        </w:tc>
        <w:tc>
          <w:tcPr>
            <w:tcW w:w="2850" w:type="dxa"/>
          </w:tcPr>
          <w:p>
            <w:pPr>
              <w:pStyle w:val="Trabajos"/>
              <w:jc w:val="left"/>
            </w:pPr>
            <w:r>
              <w:rPr>
                <w:sz w:val="20"/>
                <w:szCs w:val="20"/>
                <w:highlight w:val="yellow"/>
                <w:lang w:val="es-ES"/>
              </w:rPr>
              <w:t xml:space="preserve">ACO → ACO</w:t>
            </w:r>
          </w:p>
        </w:tc>
        <w:tc>
          <w:tcPr>
            <w:tcW w:w="1630" w:type="dxa"/>
          </w:tcPr>
          <w:p>
            <w:pPr>
              <w:pStyle w:val="Trabajos"/>
              <w:jc w:val="center"/>
            </w:pPr>
            <w:r>
              <w:rPr>
                <w:sz w:val="20"/>
                <w:szCs w:val="20"/>
                <w:highlight w:val="yellow"/>
                <w:lang w:val="es-ES"/>
              </w:rPr>
              <w:t xml:space="preserve">25,9 / 25,3</w:t>
            </w:r>
          </w:p>
        </w:tc>
        <w:tc>
          <w:tcPr>
            <w:tcW w:w="1630" w:type="dxa"/>
          </w:tcPr>
          <w:p>
            <w:pPr>
              <w:pStyle w:val="Trabajos"/>
              <w:jc w:val="center"/>
            </w:pPr>
            <w:r>
              <w:rPr>
                <w:sz w:val="20"/>
                <w:szCs w:val="20"/>
                <w:highlight w:val="yellow"/>
                <w:lang w:val="es-ES"/>
              </w:rPr>
              <w:t xml:space="preserve">25,9 / 26,0</w:t>
            </w:r>
          </w:p>
        </w:tc>
        <w:tc>
          <w:tcPr>
            <w:tcW w:w="1640" w:type="dxa"/>
          </w:tcPr>
          <w:p>
            <w:pPr>
              <w:pStyle w:val="Trabajos"/>
              <w:jc w:val="center"/>
            </w:pPr>
            <w:r>
              <w:rPr>
                <w:sz w:val="20"/>
                <w:szCs w:val="20"/>
                <w:highlight w:val="yellow"/>
                <w:lang w:val="es-ES"/>
              </w:rPr>
              <w:t xml:space="preserve">26,4 / 23,7</w:t>
            </w:r>
          </w:p>
        </w:tc>
      </w:tr>
      <w:tr>
        <w:tc>
          <w:tcPr>
            <w:tcW w:w="1050" w:type="dxa"/>
          </w:tcPr>
          <w:p>
            <w:pPr>
              <w:pStyle w:val="Trabajos"/>
              <w:jc w:val="center"/>
            </w:pPr>
            <w:r>
              <w:rPr>
                <w:sz w:val="20"/>
                <w:szCs w:val="20"/>
                <w:highlight w:val="yellow"/>
                <w:lang w:val="es-ES"/>
              </w:rPr>
              <w:t xml:space="preserve">40</w:t>
            </w:r>
          </w:p>
        </w:tc>
        <w:tc>
          <w:tcPr>
            <w:tcW w:w="2850" w:type="dxa"/>
          </w:tcPr>
          <w:p>
            <w:pPr>
              <w:pStyle w:val="Trabajos"/>
              <w:jc w:val="left"/>
            </w:pPr>
            <w:r>
              <w:rPr>
                <w:sz w:val="20"/>
                <w:szCs w:val="20"/>
                <w:highlight w:val="yellow"/>
                <w:lang w:val="es-ES"/>
              </w:rPr>
              <w:t xml:space="preserve">PATH_CHEAPEST_ARC + ACO → ACO</w:t>
            </w:r>
          </w:p>
        </w:tc>
        <w:tc>
          <w:tcPr>
            <w:tcW w:w="1630" w:type="dxa"/>
          </w:tcPr>
          <w:p>
            <w:pPr>
              <w:pStyle w:val="Trabajos"/>
              <w:jc w:val="center"/>
            </w:pPr>
            <w:r>
              <w:rPr>
                <w:sz w:val="20"/>
                <w:szCs w:val="20"/>
                <w:highlight w:val="yellow"/>
                <w:lang w:val="es-ES"/>
              </w:rPr>
              <w:t xml:space="preserve">25,8 / 25,0</w:t>
            </w:r>
          </w:p>
        </w:tc>
        <w:tc>
          <w:tcPr>
            <w:tcW w:w="1630" w:type="dxa"/>
          </w:tcPr>
          <w:p>
            <w:pPr>
              <w:pStyle w:val="Trabajos"/>
              <w:jc w:val="center"/>
            </w:pPr>
            <w:r>
              <w:rPr>
                <w:sz w:val="20"/>
                <w:szCs w:val="20"/>
                <w:highlight w:val="yellow"/>
                <w:lang w:val="es-ES"/>
              </w:rPr>
              <w:t xml:space="preserve">25,8 / 24,9</w:t>
            </w:r>
          </w:p>
        </w:tc>
        <w:tc>
          <w:tcPr>
            <w:tcW w:w="1640" w:type="dxa"/>
          </w:tcPr>
          <w:p>
            <w:pPr>
              <w:pStyle w:val="Trabajos"/>
              <w:jc w:val="center"/>
            </w:pPr>
            <w:r>
              <w:rPr>
                <w:sz w:val="20"/>
                <w:szCs w:val="20"/>
                <w:highlight w:val="yellow"/>
                <w:lang w:val="es-ES"/>
              </w:rPr>
              <w:t xml:space="preserve">26,3 / 24,7</w:t>
            </w:r>
          </w:p>
        </w:tc>
      </w:tr>
      <w:tr>
        <w:tc>
          <w:tcPr>
            <w:tcW w:w="1050" w:type="dxa"/>
          </w:tcPr>
          <w:p>
            <w:pPr>
              <w:pStyle w:val="Trabajos"/>
              <w:jc w:val="center"/>
            </w:pPr>
            <w:r>
              <w:rPr>
                <w:sz w:val="20"/>
                <w:szCs w:val="20"/>
                <w:highlight w:val="yellow"/>
                <w:lang w:val="es-ES"/>
              </w:rPr>
              <w:t xml:space="preserve">40</w:t>
            </w:r>
          </w:p>
        </w:tc>
        <w:tc>
          <w:tcPr>
            <w:tcW w:w="2850" w:type="dxa"/>
          </w:tcPr>
          <w:p>
            <w:pPr>
              <w:pStyle w:val="Trabajos"/>
              <w:jc w:val="left"/>
            </w:pPr>
            <w:r>
              <w:rPr>
                <w:sz w:val="20"/>
                <w:szCs w:val="20"/>
                <w:highlight w:val="yellow"/>
                <w:lang w:val="es-ES"/>
              </w:rPr>
              <w:t xml:space="preserve">SEQUENTIAL_CHEAPEST_INSERTION + GLS → OR-Tools</w:t>
            </w:r>
          </w:p>
        </w:tc>
        <w:tc>
          <w:tcPr>
            <w:tcW w:w="1630" w:type="dxa"/>
          </w:tcPr>
          <w:p>
            <w:pPr>
              <w:pStyle w:val="Trabajos"/>
              <w:jc w:val="center"/>
            </w:pPr>
            <w:r>
              <w:rPr>
                <w:sz w:val="20"/>
                <w:szCs w:val="20"/>
                <w:highlight w:val="yellow"/>
                <w:lang w:val="es-ES"/>
              </w:rPr>
              <w:t xml:space="preserve">3,7 / −6,5</w:t>
            </w:r>
          </w:p>
        </w:tc>
        <w:tc>
          <w:tcPr>
            <w:tcW w:w="1630" w:type="dxa"/>
          </w:tcPr>
          <w:p>
            <w:pPr>
              <w:pStyle w:val="Trabajos"/>
              <w:jc w:val="center"/>
            </w:pPr>
            <w:r>
              <w:rPr>
                <w:sz w:val="20"/>
                <w:szCs w:val="20"/>
                <w:highlight w:val="yellow"/>
                <w:lang w:val="es-ES"/>
              </w:rPr>
              <w:t xml:space="preserve">3,7 / −6,5</w:t>
            </w:r>
          </w:p>
        </w:tc>
        <w:tc>
          <w:tcPr>
            <w:tcW w:w="1640" w:type="dxa"/>
          </w:tcPr>
          <w:p>
            <w:pPr>
              <w:pStyle w:val="Trabajos"/>
              <w:jc w:val="center"/>
            </w:pPr>
            <w:r>
              <w:rPr>
                <w:sz w:val="20"/>
                <w:szCs w:val="20"/>
                <w:highlight w:val="yellow"/>
                <w:lang w:val="es-ES"/>
              </w:rPr>
              <w:t xml:space="preserve">1,9 / −6,5</w:t>
            </w:r>
          </w:p>
        </w:tc>
      </w:tr>
      <w:tr>
        <w:tc>
          <w:tcPr>
            <w:tcW w:w="1050" w:type="dxa"/>
          </w:tcPr>
          <w:p>
            <w:pPr>
              <w:pStyle w:val="Trabajos"/>
              <w:jc w:val="center"/>
            </w:pPr>
            <w:r>
              <w:rPr>
                <w:sz w:val="20"/>
                <w:szCs w:val="20"/>
                <w:highlight w:val="yellow"/>
                <w:lang w:val="es-ES"/>
              </w:rPr>
              <w:t xml:space="preserve">50</w:t>
            </w:r>
          </w:p>
        </w:tc>
        <w:tc>
          <w:tcPr>
            <w:tcW w:w="2850" w:type="dxa"/>
          </w:tcPr>
          <w:p>
            <w:pPr>
              <w:pStyle w:val="Trabajos"/>
              <w:jc w:val="left"/>
            </w:pPr>
            <w:r>
              <w:rPr>
                <w:sz w:val="20"/>
                <w:szCs w:val="20"/>
                <w:highlight w:val="yellow"/>
                <w:lang w:val="es-ES"/>
              </w:rPr>
              <w:t xml:space="preserve">ACO → ACO</w:t>
            </w:r>
          </w:p>
        </w:tc>
        <w:tc>
          <w:tcPr>
            <w:tcW w:w="1630" w:type="dxa"/>
          </w:tcPr>
          <w:p>
            <w:pPr>
              <w:pStyle w:val="Trabajos"/>
              <w:jc w:val="center"/>
            </w:pPr>
            <w:r>
              <w:rPr>
                <w:sz w:val="20"/>
                <w:szCs w:val="20"/>
                <w:highlight w:val="yellow"/>
                <w:lang w:val="es-ES"/>
              </w:rPr>
              <w:t xml:space="preserve">4,6 / 1,7</w:t>
            </w:r>
          </w:p>
        </w:tc>
        <w:tc>
          <w:tcPr>
            <w:tcW w:w="1630" w:type="dxa"/>
          </w:tcPr>
          <w:p>
            <w:pPr>
              <w:pStyle w:val="Trabajos"/>
              <w:jc w:val="center"/>
            </w:pPr>
            <w:r>
              <w:rPr>
                <w:sz w:val="20"/>
                <w:szCs w:val="20"/>
                <w:highlight w:val="yellow"/>
                <w:lang w:val="es-ES"/>
              </w:rPr>
              <w:t xml:space="preserve">4,6 / 1,9</w:t>
            </w:r>
          </w:p>
        </w:tc>
        <w:tc>
          <w:tcPr>
            <w:tcW w:w="1640" w:type="dxa"/>
          </w:tcPr>
          <w:p>
            <w:pPr>
              <w:pStyle w:val="Trabajos"/>
              <w:jc w:val="center"/>
            </w:pPr>
            <w:r>
              <w:rPr>
                <w:sz w:val="20"/>
                <w:szCs w:val="20"/>
                <w:highlight w:val="yellow"/>
                <w:lang w:val="es-ES"/>
              </w:rPr>
              <w:t xml:space="preserve">4,4 / 0,8</w:t>
            </w:r>
          </w:p>
        </w:tc>
      </w:tr>
      <w:tr>
        <w:tc>
          <w:tcPr>
            <w:tcW w:w="1050" w:type="dxa"/>
          </w:tcPr>
          <w:p>
            <w:pPr>
              <w:pStyle w:val="Trabajos"/>
              <w:jc w:val="center"/>
            </w:pPr>
            <w:r>
              <w:rPr>
                <w:sz w:val="20"/>
                <w:szCs w:val="20"/>
                <w:highlight w:val="yellow"/>
                <w:lang w:val="es-ES"/>
              </w:rPr>
              <w:t xml:space="preserve">50</w:t>
            </w:r>
          </w:p>
        </w:tc>
        <w:tc>
          <w:tcPr>
            <w:tcW w:w="2850" w:type="dxa"/>
          </w:tcPr>
          <w:p>
            <w:pPr>
              <w:pStyle w:val="Trabajos"/>
              <w:jc w:val="left"/>
            </w:pPr>
            <w:r>
              <w:rPr>
                <w:sz w:val="20"/>
                <w:szCs w:val="20"/>
                <w:highlight w:val="yellow"/>
                <w:lang w:val="es-ES"/>
              </w:rPr>
              <w:t xml:space="preserve">PATH_CHEAPEST_ARC + ACO → ACO</w:t>
            </w:r>
          </w:p>
        </w:tc>
        <w:tc>
          <w:tcPr>
            <w:tcW w:w="1630" w:type="dxa"/>
          </w:tcPr>
          <w:p>
            <w:pPr>
              <w:pStyle w:val="Trabajos"/>
              <w:jc w:val="center"/>
            </w:pPr>
            <w:r>
              <w:rPr>
                <w:sz w:val="20"/>
                <w:szCs w:val="20"/>
                <w:highlight w:val="yellow"/>
                <w:lang w:val="es-ES"/>
              </w:rPr>
              <w:t xml:space="preserve">6,1 / −1,3</w:t>
            </w:r>
          </w:p>
        </w:tc>
        <w:tc>
          <w:tcPr>
            <w:tcW w:w="1630" w:type="dxa"/>
          </w:tcPr>
          <w:p>
            <w:pPr>
              <w:pStyle w:val="Trabajos"/>
              <w:jc w:val="center"/>
            </w:pPr>
            <w:r>
              <w:rPr>
                <w:sz w:val="20"/>
                <w:szCs w:val="20"/>
                <w:highlight w:val="yellow"/>
                <w:lang w:val="es-ES"/>
              </w:rPr>
              <w:t xml:space="preserve">6,1 / −1,3</w:t>
            </w:r>
          </w:p>
        </w:tc>
        <w:tc>
          <w:tcPr>
            <w:tcW w:w="1640" w:type="dxa"/>
          </w:tcPr>
          <w:p>
            <w:pPr>
              <w:pStyle w:val="Trabajos"/>
              <w:jc w:val="center"/>
            </w:pPr>
            <w:r>
              <w:rPr>
                <w:sz w:val="20"/>
                <w:szCs w:val="20"/>
                <w:highlight w:val="yellow"/>
                <w:lang w:val="es-ES"/>
              </w:rPr>
              <w:t xml:space="preserve">5,1 / −2,3</w:t>
            </w:r>
          </w:p>
        </w:tc>
      </w:tr>
      <w:tr>
        <w:tc>
          <w:tcPr>
            <w:tcW w:w="1050" w:type="dxa"/>
          </w:tcPr>
          <w:p>
            <w:pPr>
              <w:pStyle w:val="Trabajos"/>
              <w:jc w:val="center"/>
            </w:pPr>
            <w:r>
              <w:rPr>
                <w:sz w:val="20"/>
                <w:szCs w:val="20"/>
                <w:highlight w:val="yellow"/>
                <w:lang w:val="es-ES"/>
              </w:rPr>
              <w:t xml:space="preserve">50</w:t>
            </w:r>
          </w:p>
        </w:tc>
        <w:tc>
          <w:tcPr>
            <w:tcW w:w="2850" w:type="dxa"/>
          </w:tcPr>
          <w:p>
            <w:pPr>
              <w:pStyle w:val="Trabajos"/>
              <w:jc w:val="left"/>
            </w:pPr>
            <w:r>
              <w:rPr>
                <w:sz w:val="20"/>
                <w:szCs w:val="20"/>
                <w:highlight w:val="yellow"/>
                <w:lang w:val="es-ES"/>
              </w:rPr>
              <w:t xml:space="preserve">SEQUENTIAL_CHEAPEST_INSERTION + GLS → OR-Tools</w:t>
            </w:r>
          </w:p>
        </w:tc>
        <w:tc>
          <w:tcPr>
            <w:tcW w:w="1630" w:type="dxa"/>
          </w:tcPr>
          <w:p>
            <w:pPr>
              <w:pStyle w:val="Trabajos"/>
              <w:jc w:val="center"/>
            </w:pPr>
            <w:r>
              <w:rPr>
                <w:sz w:val="20"/>
                <w:szCs w:val="20"/>
                <w:highlight w:val="yellow"/>
                <w:lang w:val="es-ES"/>
              </w:rPr>
              <w:t xml:space="preserve">8,3 / 5,1</w:t>
            </w:r>
          </w:p>
        </w:tc>
        <w:tc>
          <w:tcPr>
            <w:tcW w:w="1630" w:type="dxa"/>
          </w:tcPr>
          <w:p>
            <w:pPr>
              <w:pStyle w:val="Trabajos"/>
              <w:jc w:val="center"/>
            </w:pPr>
            <w:r>
              <w:rPr>
                <w:sz w:val="20"/>
                <w:szCs w:val="20"/>
                <w:highlight w:val="yellow"/>
                <w:lang w:val="es-ES"/>
              </w:rPr>
              <w:t xml:space="preserve">6,8 / 3,5</w:t>
            </w:r>
          </w:p>
        </w:tc>
        <w:tc>
          <w:tcPr>
            <w:tcW w:w="1640" w:type="dxa"/>
          </w:tcPr>
          <w:p>
            <w:pPr>
              <w:pStyle w:val="Trabajos"/>
              <w:jc w:val="center"/>
            </w:pPr>
            <w:r>
              <w:rPr>
                <w:sz w:val="20"/>
                <w:szCs w:val="20"/>
                <w:highlight w:val="yellow"/>
                <w:lang w:val="es-ES"/>
              </w:rPr>
              <w:t xml:space="preserve">3,1 / −0,3</w:t>
            </w:r>
          </w:p>
        </w:tc>
      </w:tr>
      <w:tr>
        <w:tc>
          <w:tcPr>
            <w:tcW w:w="1050" w:type="dxa"/>
          </w:tcPr>
          <w:p>
            <w:pPr>
              <w:pStyle w:val="Trabajos"/>
              <w:jc w:val="center"/>
            </w:pPr>
            <w:r>
              <w:rPr>
                <w:sz w:val="20"/>
                <w:szCs w:val="20"/>
                <w:highlight w:val="yellow"/>
                <w:lang w:val="es-ES"/>
              </w:rPr>
              <w:t xml:space="preserve">100</w:t>
            </w:r>
          </w:p>
        </w:tc>
        <w:tc>
          <w:tcPr>
            <w:tcW w:w="2850" w:type="dxa"/>
          </w:tcPr>
          <w:p>
            <w:pPr>
              <w:pStyle w:val="Trabajos"/>
              <w:jc w:val="left"/>
            </w:pPr>
            <w:r>
              <w:rPr>
                <w:sz w:val="20"/>
                <w:szCs w:val="20"/>
                <w:highlight w:val="yellow"/>
                <w:lang w:val="es-ES"/>
              </w:rPr>
              <w:t xml:space="preserve">ACO → ACO</w:t>
            </w:r>
          </w:p>
        </w:tc>
        <w:tc>
          <w:tcPr>
            <w:tcW w:w="1630" w:type="dxa"/>
          </w:tcPr>
          <w:p>
            <w:pPr>
              <w:pStyle w:val="Trabajos"/>
              <w:jc w:val="center"/>
            </w:pPr>
            <w:r>
              <w:rPr>
                <w:sz w:val="20"/>
                <w:szCs w:val="20"/>
                <w:highlight w:val="yellow"/>
                <w:lang w:val="es-ES"/>
              </w:rPr>
              <w:t xml:space="preserve">5,9 / 1,0</w:t>
            </w:r>
          </w:p>
        </w:tc>
        <w:tc>
          <w:tcPr>
            <w:tcW w:w="1630" w:type="dxa"/>
          </w:tcPr>
          <w:p>
            <w:pPr>
              <w:pStyle w:val="Trabajos"/>
              <w:jc w:val="center"/>
            </w:pPr>
            <w:r>
              <w:rPr>
                <w:sz w:val="20"/>
                <w:szCs w:val="20"/>
                <w:highlight w:val="yellow"/>
                <w:lang w:val="es-ES"/>
              </w:rPr>
              <w:t xml:space="preserve">6,0 / 0,9</w:t>
            </w:r>
          </w:p>
        </w:tc>
        <w:tc>
          <w:tcPr>
            <w:tcW w:w="1640" w:type="dxa"/>
          </w:tcPr>
          <w:p>
            <w:pPr>
              <w:pStyle w:val="Trabajos"/>
              <w:jc w:val="center"/>
            </w:pPr>
            <w:r>
              <w:rPr>
                <w:sz w:val="20"/>
                <w:szCs w:val="20"/>
                <w:highlight w:val="yellow"/>
                <w:lang w:val="es-ES"/>
              </w:rPr>
              <w:t xml:space="preserve">5,2 / 0,9</w:t>
            </w:r>
          </w:p>
        </w:tc>
      </w:tr>
      <w:tr>
        <w:tc>
          <w:tcPr>
            <w:tcW w:w="1050" w:type="dxa"/>
          </w:tcPr>
          <w:p>
            <w:pPr>
              <w:pStyle w:val="Trabajos"/>
              <w:jc w:val="center"/>
            </w:pPr>
            <w:r>
              <w:rPr>
                <w:sz w:val="20"/>
                <w:szCs w:val="20"/>
                <w:highlight w:val="yellow"/>
                <w:lang w:val="es-ES"/>
              </w:rPr>
              <w:t xml:space="preserve">100</w:t>
            </w:r>
          </w:p>
        </w:tc>
        <w:tc>
          <w:tcPr>
            <w:tcW w:w="2850" w:type="dxa"/>
          </w:tcPr>
          <w:p>
            <w:pPr>
              <w:pStyle w:val="Trabajos"/>
              <w:jc w:val="left"/>
            </w:pPr>
            <w:r>
              <w:rPr>
                <w:sz w:val="20"/>
                <w:szCs w:val="20"/>
                <w:highlight w:val="yellow"/>
                <w:lang w:val="es-ES"/>
              </w:rPr>
              <w:t xml:space="preserve">PATH_CHEAPEST_ARC + ACO → ACO</w:t>
            </w:r>
          </w:p>
        </w:tc>
        <w:tc>
          <w:tcPr>
            <w:tcW w:w="1630" w:type="dxa"/>
          </w:tcPr>
          <w:p>
            <w:pPr>
              <w:pStyle w:val="Trabajos"/>
              <w:jc w:val="center"/>
            </w:pPr>
            <w:r>
              <w:rPr>
                <w:sz w:val="20"/>
                <w:szCs w:val="20"/>
                <w:highlight w:val="yellow"/>
                <w:lang w:val="es-ES"/>
              </w:rPr>
              <w:t xml:space="preserve">6,0 / −2,8</w:t>
            </w:r>
          </w:p>
        </w:tc>
        <w:tc>
          <w:tcPr>
            <w:tcW w:w="1630" w:type="dxa"/>
          </w:tcPr>
          <w:p>
            <w:pPr>
              <w:pStyle w:val="Trabajos"/>
              <w:jc w:val="center"/>
            </w:pPr>
            <w:r>
              <w:rPr>
                <w:sz w:val="20"/>
                <w:szCs w:val="20"/>
                <w:highlight w:val="yellow"/>
                <w:lang w:val="es-ES"/>
              </w:rPr>
              <w:t xml:space="preserve">6,0 / −2,6</w:t>
            </w:r>
          </w:p>
        </w:tc>
        <w:tc>
          <w:tcPr>
            <w:tcW w:w="1640" w:type="dxa"/>
          </w:tcPr>
          <w:p>
            <w:pPr>
              <w:pStyle w:val="Trabajos"/>
              <w:jc w:val="center"/>
            </w:pPr>
            <w:r>
              <w:rPr>
                <w:sz w:val="20"/>
                <w:szCs w:val="20"/>
                <w:highlight w:val="yellow"/>
                <w:lang w:val="es-ES"/>
              </w:rPr>
              <w:t xml:space="preserve">5,6 / −3,1</w:t>
            </w:r>
          </w:p>
        </w:tc>
      </w:tr>
      <w:tr>
        <w:tc>
          <w:tcPr>
            <w:tcW w:w="1050" w:type="dxa"/>
          </w:tcPr>
          <w:p>
            <w:pPr>
              <w:pStyle w:val="Trabajos"/>
              <w:jc w:val="center"/>
            </w:pPr>
            <w:r>
              <w:rPr>
                <w:sz w:val="20"/>
                <w:szCs w:val="20"/>
                <w:highlight w:val="yellow"/>
                <w:lang w:val="es-ES"/>
              </w:rPr>
              <w:t xml:space="preserve">100</w:t>
            </w:r>
          </w:p>
        </w:tc>
        <w:tc>
          <w:tcPr>
            <w:tcW w:w="2850" w:type="dxa"/>
          </w:tcPr>
          <w:p>
            <w:pPr>
              <w:pStyle w:val="Trabajos"/>
              <w:jc w:val="left"/>
            </w:pPr>
            <w:r>
              <w:rPr>
                <w:sz w:val="20"/>
                <w:szCs w:val="20"/>
                <w:highlight w:val="yellow"/>
                <w:lang w:val="es-ES"/>
              </w:rPr>
              <w:t xml:space="preserve">SEQUENTIAL_CHEAPEST_INSERTION + GLS → OR-Tools</w:t>
            </w:r>
          </w:p>
        </w:tc>
        <w:tc>
          <w:tcPr>
            <w:tcW w:w="1630" w:type="dxa"/>
          </w:tcPr>
          <w:p>
            <w:pPr>
              <w:pStyle w:val="Trabajos"/>
              <w:jc w:val="center"/>
            </w:pPr>
            <w:r>
              <w:rPr>
                <w:sz w:val="20"/>
                <w:szCs w:val="20"/>
                <w:highlight w:val="yellow"/>
                <w:lang w:val="es-ES"/>
              </w:rPr>
              <w:t xml:space="preserve">9,9 / 10,0</w:t>
            </w:r>
          </w:p>
        </w:tc>
        <w:tc>
          <w:tcPr>
            <w:tcW w:w="1630" w:type="dxa"/>
          </w:tcPr>
          <w:p>
            <w:pPr>
              <w:pStyle w:val="Trabajos"/>
              <w:jc w:val="center"/>
            </w:pPr>
            <w:r>
              <w:rPr>
                <w:sz w:val="20"/>
                <w:szCs w:val="20"/>
                <w:highlight w:val="yellow"/>
                <w:lang w:val="es-ES"/>
              </w:rPr>
              <w:t xml:space="preserve">8,8 / 7,8</w:t>
            </w:r>
          </w:p>
        </w:tc>
        <w:tc>
          <w:tcPr>
            <w:tcW w:w="1640" w:type="dxa"/>
          </w:tcPr>
          <w:p>
            <w:pPr>
              <w:pStyle w:val="Trabajos"/>
              <w:jc w:val="center"/>
            </w:pPr>
            <w:r>
              <w:rPr>
                <w:sz w:val="20"/>
                <w:szCs w:val="20"/>
                <w:highlight w:val="yellow"/>
                <w:lang w:val="es-ES"/>
              </w:rPr>
              <w:t xml:space="preserve">8,9 / 8,7</w:t>
            </w:r>
          </w:p>
        </w:tc>
      </w:tr>
    </w:tbl>
    <w:p>
      <w:pPr>
        <w:pStyle w:val="Trabajos"/>
      </w:pPr>
      <w:r>
        <w:rPr>
          <w:highlight w:val="yellow"/>
          <w:lang w:val="es-ES"/>
        </w:rPr>
        <w:t xml:space="preserve">Nota: reducción = (sin − con) / sin, respecto a la ejecución sin retroalimentación con el mismo plan y el mismo evento. Todas las soluciones replanificadas son factibles y todos los vehículos terminan sus rutas.</w:t>
      </w:r>
    </w:p>
    <w:p>
      <w:pPr>
        <w:pStyle w:val="Trabajos"/>
      </w:pPr>
      <w:r>
        <w:rPr>
          <w:highlight w:val="yellow"/>
          <w:lang w:val="es-ES"/>
        </w:rPr>
        <w:t xml:space="preserve">La replanificación redujo la distancia en 35 de los 36 casos de la Tabla 12. Con los planes replanificados con ACO, la reducción se produce en los 24 casos y es estable entre eventos dentro de cada instancia: del 2,1 % al 3,5 % en la de 30 clientes, cerca del 26 % en la de 40, del 4,4 % al 6,1 % en la de 50 y del 5,2 % al 6,0 % en la de 100. Con SEQUENTIAL_CHEAPEST_INSERTION + GLS replanificado con OR-Tools, la distancia mejora en los ocho accidentes y cierres de calle (del 3,4 % al 9,9 %), mientras que en la congestión mejora en tres de las cuatro instancias y empeora un 11,4 % en la de 30 clientes.</w:t>
      </w:r>
    </w:p>
    <w:p>
      <w:pPr>
        <w:pStyle w:val="Trabajos"/>
      </w:pPr>
      <w:r>
        <w:rPr>
          <w:highlight w:val="yellow"/>
          <w:lang w:val="es-ES"/>
        </w:rPr>
        <w:t xml:space="preserve">El accidente y el cierre de calle producen resultados muy parecidos, con diferencias de hasta 1,5 puntos, porque en ambos casos el tramo queda bloqueado y el replanificador lo evita de la misma forma. En ambos eventos la reducción de distancia es mayor que en la congestión. El tiempo total, en cambio, depende de la instancia: empeora entre un 6,8 % y un 7,6 % en la de 30 clientes, mejora alrededor del 25 % en la de 40 con ACO y entre un 7,8 % y un 10,0 % en la de 100 con OR-Tools. Por tanto, la replanificación sigue siendo útil cuando el evento es más severo que una congestión, y lo es de forma consistente cuando el replanificador es ACO.</w:t>
      </w:r>
    </w:p>
    <w:p>
      <w:pPr>
        <w:pStyle w:val="Trabajos"/>
        <w:spacing w:before="0" w:after="0" w:line="240" w:lineRule="exact"/>
      </w:pPr>
    </w:p>
    <w:p>
      <w:pPr>
        <w:pStyle w:val="Trabajos"/>
      </w:pPr>
      <w:r>
        <w:rPr>
          <w:highlight w:val="yellow"/>
          <w:lang w:val="es-ES"/>
        </w:rPr>
        <w:t xml:space="preserve">Los resultados de este epígrafe tienen limitaciones. La instancia de 350 clientes está por simular [●], y en las instancias grandes el beneficio depende del tiempo disponible para replanificar. La congestión se induce de forma artificial, con un único evento por instancia, y el modelo de energía del optimizador es lineal. El modelo de batería de SUMO se calibra con la autonomía del modelo </w:t>
      </w:r>
      <w:r>
        <w:rPr>
          <w:highlight w:val="yellow"/>
          <w:lang w:val="es-ES"/>
        </w:rPr>
        <w:t xml:space="preserve">(epígrafe 3.4)</w:t>
      </w:r>
      <w:r>
        <w:rPr>
          <w:highlight w:val="yellow"/>
          <w:lang w:val="es-ES"/>
        </w:rPr>
        <w:t xml:space="preserve">, pero su consumo no es lineal, por lo que el nivel de batería medido en la simulación puede diferir del previsto por el optimizador. El selector de eventos verificados se empleó en todos los eventos de las Tablas 11 y 12, y en todos se comprobó el impacto mínimo sobre el vehículo afectado, que los puntos clave siguieran conectados y que ningún vehículo quedara sin batería para llegar al depósito o a una estación.</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3.5 Funcionamiento del módulo de explicabilidad</w:t>
      </w:r>
    </w:p>
    <w:p>
      <w:pPr>
        <w:pStyle w:val="Trabajos"/>
      </w:pPr>
      <w:r>
        <w:rPr>
          <w:highlight w:val="yellow"/>
          <w:lang w:val="es-ES"/>
        </w:rPr>
        <w:t xml:space="preserve">Este epígrafe verifica que el módulo de explicabilidad responde a las tres preguntas que motivaron su diseño: qué determina el resultado de la optimización (3.5.1), qué determina el comportamiento en la simulación (3.5.2) y cómo cambia el resultado cuando la simulación retroalimenta a la optimización (3.5.3). En los tres casos se sigue el mismo procedimiento: se entrena un modelo sustituto que imita al sistema y se calcula con SHAP cuánto aporta cada variable a su predicción. Antes de interpretar una explicación se comprueba la fidelidad del sustituto, es decir, qué tan bien reproduce los resultados reales. Se mide con el coeficiente R² en validación cruzada aleatoria y dejando una instancia fuera; este último indica si la explicación vale para instancias que el sustituto no ha visto. Un R² cercano a 1 indica una explicación fiable, mientras que un valor cercano a 0 o negativo indica que no debe interpretarse.</w:t>
      </w:r>
    </w:p>
    <w:p>
      <w:pPr>
        <w:pStyle w:val="Ttulo3"/>
        <w:spacing w:line="360" w:lineRule="auto"/>
        <w:jc w:val="both"/>
        <w:rPr>
          <w:rFonts w:ascii="Arial" w:hAnsi="Arial" w:cs="Arial"/>
          <w:b/>
          <w:color w:val="auto"/>
          <w:sz w:val="22"/>
        </w:rPr>
      </w:pPr>
      <w:r>
        <w:rPr>
          <w:rFonts w:ascii="Arial" w:hAnsi="Arial" w:cs="Arial"/>
          <w:b/>
          <w:color w:val="auto"/>
          <w:sz w:val="22"/>
        </w:rPr>
        <w:t xml:space="preserve">3.5.1 Punto de vista de la optimización</w:t>
      </w:r>
    </w:p>
    <w:p>
      <w:pPr>
        <w:pStyle w:val="Trabajos"/>
      </w:pPr>
      <w:r>
        <w:rPr>
          <w:highlight w:val="yellow"/>
          <w:lang w:val="es-ES"/>
        </w:rPr>
        <w:t xml:space="preserve">Se generó un conjunto de 600 ejecuciones de ACO con muestreo Latin Hypercube sobre las diez instancias, el escenario (batería de 70 a 150 y consumo de 2 a 4) y los nueve parámetros del algoritmo. De ellas, 563 son válidas; las 37 restantes dejaron clientes sin atender y se excluyen. Con ellas se entrenó el modelo sustituto Random Forest y se aplicó TreeSHAP. Las versiones empleadas son scikit-learn 1.9.1, shap 0.53.0 y matplotlib 3.11.2. La fidelidad del sustituto es R² = 0,994 en validación cruzada aleatoria (error absoluto medio de 13,9 km) y R² = 0,708 dejando una instancia fuera, por lo que las explicaciones describen razonablemente el comportamiento de ACO también en instancias no vistas. </w:t>
      </w:r>
      <w:r>
        <w:rPr>
          <w:highlight w:val="yellow"/>
          <w:lang w:val="es-ES"/>
        </w:rPr>
        <w:t xml:space="preserve">La Figura 17 muestra la importancia global de las variables y la Tabla 13 resume las principales, con su efecto.</w:t>
      </w:r>
    </w:p>
    <w:p w:rsidR="00D92714" w:rsidRDefault="00D92714" w:rsidP="00D92714">
      <w:pPr>
        <w:pStyle w:val="Trabajos"/>
        <w:keepNext/>
        <w:jc w:val="center"/>
      </w:pPr>
      <w:r>
        <w:rPr>
          <w:noProof/>
        </w:rPr>
        <w:drawing>
          <wp:inline distT="0" distB="0" distL="0" distR="0" wp14:anchorId="4FA59689" wp14:editId="4D528F6A">
            <wp:extent cx="5400000" cy="3471429"/>
            <wp:effectExtent l="0" t="0" r="7620" b="0"/>
            <wp:docPr id="9003" name="Imagen C3 9003" descr="fig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4.png"/>
                    <pic:cNvPicPr>
                      <a:picLocks noChangeAspect="1"/>
                    </pic:cNvPicPr>
                  </pic:nvPicPr>
                  <pic:blipFill>
                    <a:blip r:embed="rIdC3_902"/>
                    <a:stretch>
                      <a:fillRect/>
                    </a:stretch>
                  </pic:blipFill>
                  <pic:spPr>
                    <a:xfrm>
                      <a:off x="0" y="0"/>
                      <a:ext cx="5400000" cy="3471429"/>
                    </a:xfrm>
                    <a:prstGeom prst="rect">
                      <a:avLst/>
                    </a:prstGeom>
                  </pic:spPr>
                </pic:pic>
              </a:graphicData>
            </a:graphic>
          </wp:inline>
        </w:drawing>
      </w:r>
    </w:p>
    <w:p>
      <w:pPr>
        <w:pStyle w:val="Trabajos"/>
        <w:jc w:val="center"/>
      </w:pPr>
      <w:r>
        <w:rPr>
          <w:lang w:val="es-ES"/>
        </w:rPr>
        <w:t xml:space="preserve">Figura </w:t>
      </w:r>
      <w:fldSimple w:instr=" SEQ Figura \* ARABIC ">
        <w:r>
          <w:rPr>
            <w:noProof/>
          </w:rPr>
          <w:t>17</w:t>
        </w:r>
      </w:fldSimple>
      <w:r>
        <w:rPr>
          <w:lang w:val="es-ES"/>
        </w:rPr>
        <w:t xml:space="preserve">: Importancia global SHAP de las variables sobre la distancia obtenida por ACO.</w:t>
      </w:r>
    </w:p>
    <w:p>
      <w:pPr>
        <w:pStyle w:val="Trabajos"/>
      </w:pPr>
      <w:r>
        <w:rPr>
          <w:highlight w:val="yellow"/>
          <w:lang w:val="es-ES"/>
        </w:rPr>
        <w:t xml:space="preserve">Agrupadas, las variables de la instancia explican el 95,2 % de la importancia total, los parámetros de ACO el 3,1 % y las del escenario el 1,7 %. Las variables más importantes son el número de vehículos, la distancia media del depósito a los clientes, el número de clientes y el número de estaciones, con contribuciones medias absolutas de 50,4, 33,6, 30,3 y 25,8 km respectivamente, todas en el sentido de aumentar la distancia; una mayor densidad de estaciones por cliente la reduce (11,7 km). Entre los parámetros, los de mayor efecto son β (1,74), γ (0,62) y el umbral de carga proactiva (0,57). En el escenario destacan el consumo (1,13) y el cociente entre autonomía y distancia (1,05).</w:t>
      </w:r>
    </w:p>
    <w:p>
      <w:pPr>
        <w:pStyle w:val="Trabajos"/>
      </w:pPr>
      <w:r>
        <w:rPr>
          <w:highlight w:val="yellow"/>
          <w:lang w:val="es-ES"/>
        </w:rPr>
        <w:t xml:space="preserve">Estos resultados son coherentes con lo observado en el epígrafe 3.3. El tamaño y la geometría de la instancia determinan casi por completo la distancia final, y los parámetros de ACO tienen un efecto de segundo orden, lo que indica que el algoritmo es robusto a su configuración. Que α tenga una importancia baja (0,53) no significa que la feromona no influya: su efecto cambia de signo según el tamaño de la instancia y se compensa al promediar. Por otra parte, el número de vehículos, de clientes y de estaciones y las distancias al depósito crecen juntos con el tamaño de la instancia y están muy correlacionados: con diez instancias, cada una de estas variables toma solo diez valores. Por esta razón, la importancia de las variables de la instancia es una medida del tamaño y no una conclusión sobre cuál de ellas influye por separado.</w:t>
      </w:r>
    </w:p>
    <w:p>
      <w:pPr>
        <w:pStyle w:val="Trabajos"/>
        <w:keepNext/>
        <w:jc w:val="center"/>
      </w:pPr>
      <w:r>
        <w:rPr>
          <w:lang w:val="es-ES"/>
        </w:rPr>
        <w:t xml:space="preserve">Tabla </w:t>
      </w:r>
      <w:fldSimple w:instr=" SEQ Tabla \* ARABIC ">
        <w:r>
          <w:rPr>
            <w:noProof/>
          </w:rPr>
          <w:t>13</w:t>
        </w:r>
      </w:fldSimple>
      <w:r>
        <w:rPr>
          <w:highlight w:val="yellow"/>
        </w:rPr>
        <w:t xml:space="preserve">: Importancia SHAP de las principales variables sobre la distancia obtenida por ACO (563 ejecuciones).</w:t>
      </w:r>
    </w:p>
    <w:tbl>
      <w:tblPr>
        <w:tblStyle w:val="Tablaconcuadrcula"/>
        <w:tblW w:w="8800" w:type="dxa"/>
        <w:tblLayout w:type="fixed"/>
        <w:tblLook w:val="04A0" w:firstRow="1" w:lastRow="0" w:firstColumn="1" w:lastColumn="0" w:noHBand="0" w:noVBand="1"/>
      </w:tblPr>
      <w:tblGrid>
        <w:gridCol w:w="2600"/>
        <w:gridCol w:w="1900"/>
        <w:gridCol w:w="1350"/>
        <w:gridCol w:w="1450"/>
        <w:gridCol w:w="1500"/>
      </w:tblGrid>
      <w:tr>
        <w:trPr>
          <w:tblHeader/>
        </w:trPr>
        <w:tc>
          <w:tcPr>
            <w:tcW w:w="2600" w:type="dxa"/>
            <w:shd w:val="clear" w:color="auto" w:fill="E8E8E8"/>
          </w:tcPr>
          <w:p>
            <w:pPr>
              <w:pStyle w:val="Trabajos"/>
              <w:jc w:val="center"/>
            </w:pPr>
            <w:r>
              <w:rPr>
                <w:b/>
                <w:bCs/>
                <w:sz w:val="20"/>
                <w:szCs w:val="20"/>
                <w:highlight w:val="yellow"/>
                <w:lang w:val="es-ES"/>
              </w:rPr>
              <w:t xml:space="preserve">Variable</w:t>
            </w:r>
          </w:p>
        </w:tc>
        <w:tc>
          <w:tcPr>
            <w:tcW w:w="1900" w:type="dxa"/>
            <w:shd w:val="clear" w:color="auto" w:fill="E8E8E8"/>
          </w:tcPr>
          <w:p>
            <w:pPr>
              <w:pStyle w:val="Trabajos"/>
              <w:jc w:val="center"/>
            </w:pPr>
            <w:r>
              <w:rPr>
                <w:b/>
                <w:bCs/>
                <w:sz w:val="20"/>
                <w:szCs w:val="20"/>
                <w:highlight w:val="yellow"/>
                <w:lang w:val="es-ES"/>
              </w:rPr>
              <w:t xml:space="preserve">Grupo</w:t>
            </w:r>
          </w:p>
        </w:tc>
        <w:tc>
          <w:tcPr>
            <w:tcW w:w="1350" w:type="dxa"/>
            <w:shd w:val="clear" w:color="auto" w:fill="E8E8E8"/>
          </w:tcPr>
          <w:p>
            <w:pPr>
              <w:pStyle w:val="Trabajos"/>
              <w:jc w:val="center"/>
            </w:pPr>
            <w:r>
              <w:rPr>
                <w:b/>
                <w:bCs/>
                <w:sz w:val="20"/>
                <w:szCs w:val="20"/>
                <w:highlight w:val="yellow"/>
                <w:lang w:val="es-ES"/>
              </w:rPr>
              <w:t xml:space="preserve">Contribución media (km)</w:t>
            </w:r>
          </w:p>
        </w:tc>
        <w:tc>
          <w:tcPr>
            <w:tcW w:w="1450" w:type="dxa"/>
            <w:shd w:val="clear" w:color="auto" w:fill="E8E8E8"/>
          </w:tcPr>
          <w:p>
            <w:pPr>
              <w:pStyle w:val="Trabajos"/>
              <w:jc w:val="center"/>
            </w:pPr>
            <w:r>
              <w:rPr>
                <w:b/>
                <w:bCs/>
                <w:sz w:val="20"/>
                <w:szCs w:val="20"/>
                <w:highlight w:val="yellow"/>
                <w:lang w:val="es-ES"/>
              </w:rPr>
              <w:t xml:space="preserve">Importancia</w:t>
            </w:r>
          </w:p>
        </w:tc>
        <w:tc>
          <w:tcPr>
            <w:tcW w:w="1500" w:type="dxa"/>
            <w:shd w:val="clear" w:color="auto" w:fill="E8E8E8"/>
          </w:tcPr>
          <w:p>
            <w:pPr>
              <w:pStyle w:val="Trabajos"/>
              <w:jc w:val="center"/>
            </w:pPr>
            <w:r>
              <w:rPr>
                <w:b/>
                <w:bCs/>
                <w:sz w:val="20"/>
                <w:szCs w:val="20"/>
                <w:highlight w:val="yellow"/>
                <w:lang w:val="es-ES"/>
              </w:rPr>
              <w:t xml:space="preserve">Efecto de un valor mayor</w:t>
            </w:r>
          </w:p>
        </w:tc>
      </w:tr>
      <w:tr>
        <w:tc>
          <w:tcPr>
            <w:tcW w:w="2600" w:type="dxa"/>
          </w:tcPr>
          <w:p>
            <w:pPr>
              <w:pStyle w:val="Trabajos"/>
              <w:jc w:val="left"/>
            </w:pPr>
            <w:r>
              <w:rPr>
                <w:sz w:val="20"/>
                <w:szCs w:val="20"/>
                <w:highlight w:val="yellow"/>
                <w:lang w:val="es-ES"/>
              </w:rPr>
              <w:t xml:space="preserve">Número de vehículos</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50,4</w:t>
            </w:r>
          </w:p>
        </w:tc>
        <w:tc>
          <w:tcPr>
            <w:tcW w:w="1450" w:type="dxa"/>
          </w:tcPr>
          <w:p>
            <w:pPr>
              <w:pStyle w:val="Trabajos"/>
              <w:jc w:val="center"/>
            </w:pPr>
            <w:r>
              <w:rPr>
                <w:sz w:val="20"/>
                <w:szCs w:val="20"/>
                <w:highlight w:val="yellow"/>
                <w:lang w:val="es-ES"/>
              </w:rPr>
              <w:t xml:space="preserve">27,5 %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Distancia media depósito-cliente</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33,6</w:t>
            </w:r>
          </w:p>
        </w:tc>
        <w:tc>
          <w:tcPr>
            <w:tcW w:w="1450" w:type="dxa"/>
          </w:tcPr>
          <w:p>
            <w:pPr>
              <w:pStyle w:val="Trabajos"/>
              <w:jc w:val="center"/>
            </w:pPr>
            <w:r>
              <w:rPr>
                <w:sz w:val="20"/>
                <w:szCs w:val="20"/>
                <w:highlight w:val="yellow"/>
                <w:lang w:val="es-ES"/>
              </w:rPr>
              <w:t xml:space="preserve">18,4 %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Número de clientes</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30,3</w:t>
            </w:r>
          </w:p>
        </w:tc>
        <w:tc>
          <w:tcPr>
            <w:tcW w:w="1450" w:type="dxa"/>
          </w:tcPr>
          <w:p>
            <w:pPr>
              <w:pStyle w:val="Trabajos"/>
              <w:jc w:val="center"/>
            </w:pPr>
            <w:r>
              <w:rPr>
                <w:sz w:val="20"/>
                <w:szCs w:val="20"/>
                <w:highlight w:val="yellow"/>
                <w:lang w:val="es-ES"/>
              </w:rPr>
              <w:t xml:space="preserve">16,5 %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Número de estaciones</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25,8</w:t>
            </w:r>
          </w:p>
        </w:tc>
        <w:tc>
          <w:tcPr>
            <w:tcW w:w="1450" w:type="dxa"/>
          </w:tcPr>
          <w:p>
            <w:pPr>
              <w:pStyle w:val="Trabajos"/>
              <w:jc w:val="center"/>
            </w:pPr>
            <w:r>
              <w:rPr>
                <w:sz w:val="20"/>
                <w:szCs w:val="20"/>
                <w:highlight w:val="yellow"/>
                <w:lang w:val="es-ES"/>
              </w:rPr>
              <w:t xml:space="preserve">14,1 %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Distancia al cliente más lejano</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12,1</w:t>
            </w:r>
          </w:p>
        </w:tc>
        <w:tc>
          <w:tcPr>
            <w:tcW w:w="1450" w:type="dxa"/>
          </w:tcPr>
          <w:p>
            <w:pPr>
              <w:pStyle w:val="Trabajos"/>
              <w:jc w:val="center"/>
            </w:pPr>
            <w:r>
              <w:rPr>
                <w:sz w:val="20"/>
                <w:szCs w:val="20"/>
                <w:highlight w:val="yellow"/>
                <w:lang w:val="es-ES"/>
              </w:rPr>
              <w:t xml:space="preserve">6,6 %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Estaciones por cliente</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11,7</w:t>
            </w:r>
          </w:p>
        </w:tc>
        <w:tc>
          <w:tcPr>
            <w:tcW w:w="1450" w:type="dxa"/>
          </w:tcPr>
          <w:p>
            <w:pPr>
              <w:pStyle w:val="Trabajos"/>
              <w:jc w:val="center"/>
            </w:pPr>
            <w:r>
              <w:rPr>
                <w:sz w:val="20"/>
                <w:szCs w:val="20"/>
                <w:highlight w:val="yellow"/>
                <w:lang w:val="es-ES"/>
              </w:rPr>
              <w:t xml:space="preserve">6,4 %</w:t>
            </w:r>
          </w:p>
        </w:tc>
        <w:tc>
          <w:tcPr>
            <w:tcW w:w="1500" w:type="dxa"/>
          </w:tcPr>
          <w:p>
            <w:pPr>
              <w:pStyle w:val="Trabajos"/>
              <w:jc w:val="center"/>
            </w:pPr>
            <w:r>
              <w:rPr>
                <w:sz w:val="20"/>
                <w:szCs w:val="20"/>
                <w:highlight w:val="yellow"/>
                <w:lang w:val="es-ES"/>
              </w:rPr>
              <w:t xml:space="preserve">Reduce</w:t>
            </w:r>
          </w:p>
        </w:tc>
      </w:tr>
      <w:tr>
        <w:tc>
          <w:tcPr>
            <w:tcW w:w="2600" w:type="dxa"/>
          </w:tcPr>
          <w:p>
            <w:pPr>
              <w:pStyle w:val="Trabajos"/>
              <w:jc w:val="left"/>
            </w:pPr>
            <w:r>
              <w:rPr>
                <w:sz w:val="20"/>
                <w:szCs w:val="20"/>
                <w:highlight w:val="yellow"/>
                <w:lang w:val="es-ES"/>
              </w:rPr>
              <w:t xml:space="preserve">β (peso de la distancia)</w:t>
            </w:r>
          </w:p>
        </w:tc>
        <w:tc>
          <w:tcPr>
            <w:tcW w:w="1900" w:type="dxa"/>
          </w:tcPr>
          <w:p>
            <w:pPr>
              <w:pStyle w:val="Trabajos"/>
              <w:jc w:val="left"/>
            </w:pPr>
            <w:r>
              <w:rPr>
                <w:sz w:val="20"/>
                <w:szCs w:val="20"/>
                <w:highlight w:val="yellow"/>
                <w:lang w:val="es-ES"/>
              </w:rPr>
              <w:t xml:space="preserve">Parámetro de ACO</w:t>
            </w:r>
          </w:p>
        </w:tc>
        <w:tc>
          <w:tcPr>
            <w:tcW w:w="1350" w:type="dxa"/>
          </w:tcPr>
          <w:p>
            <w:pPr>
              <w:pStyle w:val="Trabajos"/>
              <w:jc w:val="center"/>
            </w:pPr>
            <w:r>
              <w:rPr>
                <w:sz w:val="20"/>
                <w:szCs w:val="20"/>
                <w:highlight w:val="yellow"/>
                <w:lang w:val="es-ES"/>
              </w:rPr>
              <w:t xml:space="preserve">1,7</w:t>
            </w:r>
          </w:p>
        </w:tc>
        <w:tc>
          <w:tcPr>
            <w:tcW w:w="1450" w:type="dxa"/>
          </w:tcPr>
          <w:p>
            <w:pPr>
              <w:pStyle w:val="Trabajos"/>
              <w:jc w:val="center"/>
            </w:pPr>
            <w:r>
              <w:rPr>
                <w:sz w:val="20"/>
                <w:szCs w:val="20"/>
                <w:highlight w:val="yellow"/>
                <w:lang w:val="es-ES"/>
              </w:rPr>
              <w:t xml:space="preserve">1,0 %</w:t>
            </w:r>
          </w:p>
        </w:tc>
        <w:tc>
          <w:tcPr>
            <w:tcW w:w="1500" w:type="dxa"/>
          </w:tcPr>
          <w:p>
            <w:pPr>
              <w:pStyle w:val="Trabajos"/>
              <w:jc w:val="center"/>
            </w:pPr>
            <w:r>
              <w:rPr>
                <w:sz w:val="20"/>
                <w:szCs w:val="20"/>
                <w:highlight w:val="yellow"/>
                <w:lang w:val="es-ES"/>
              </w:rPr>
              <w:t xml:space="preserve">Reduce</w:t>
            </w:r>
          </w:p>
        </w:tc>
      </w:tr>
      <w:tr>
        <w:tc>
          <w:tcPr>
            <w:tcW w:w="2600" w:type="dxa"/>
          </w:tcPr>
          <w:p>
            <w:pPr>
              <w:pStyle w:val="Trabajos"/>
              <w:jc w:val="left"/>
            </w:pPr>
            <w:r>
              <w:rPr>
                <w:sz w:val="20"/>
                <w:szCs w:val="20"/>
                <w:highlight w:val="yellow"/>
                <w:lang w:val="es-ES"/>
              </w:rPr>
              <w:t xml:space="preserve">Consumo por kilómetro</w:t>
            </w:r>
          </w:p>
        </w:tc>
        <w:tc>
          <w:tcPr>
            <w:tcW w:w="1900" w:type="dxa"/>
          </w:tcPr>
          <w:p>
            <w:pPr>
              <w:pStyle w:val="Trabajos"/>
              <w:jc w:val="left"/>
            </w:pPr>
            <w:r>
              <w:rPr>
                <w:sz w:val="20"/>
                <w:szCs w:val="20"/>
                <w:highlight w:val="yellow"/>
                <w:lang w:val="es-ES"/>
              </w:rPr>
              <w:t xml:space="preserve">Escenario</w:t>
            </w:r>
          </w:p>
        </w:tc>
        <w:tc>
          <w:tcPr>
            <w:tcW w:w="1350" w:type="dxa"/>
          </w:tcPr>
          <w:p>
            <w:pPr>
              <w:pStyle w:val="Trabajos"/>
              <w:jc w:val="center"/>
            </w:pPr>
            <w:r>
              <w:rPr>
                <w:sz w:val="20"/>
                <w:szCs w:val="20"/>
                <w:highlight w:val="yellow"/>
                <w:lang w:val="es-ES"/>
              </w:rPr>
              <w:t xml:space="preserve">1,1</w:t>
            </w:r>
          </w:p>
        </w:tc>
        <w:tc>
          <w:tcPr>
            <w:tcW w:w="1450" w:type="dxa"/>
          </w:tcPr>
          <w:p>
            <w:pPr>
              <w:pStyle w:val="Trabajos"/>
              <w:jc w:val="center"/>
            </w:pPr>
            <w:r>
              <w:rPr>
                <w:sz w:val="20"/>
                <w:szCs w:val="20"/>
                <w:highlight w:val="yellow"/>
                <w:lang w:val="es-ES"/>
              </w:rPr>
              <w:t xml:space="preserve">0,6 %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Alcance relativo de la batería</w:t>
            </w:r>
          </w:p>
        </w:tc>
        <w:tc>
          <w:tcPr>
            <w:tcW w:w="1900" w:type="dxa"/>
          </w:tcPr>
          <w:p>
            <w:pPr>
              <w:pStyle w:val="Trabajos"/>
              <w:jc w:val="left"/>
            </w:pPr>
            <w:r>
              <w:rPr>
                <w:sz w:val="20"/>
                <w:szCs w:val="20"/>
                <w:highlight w:val="yellow"/>
                <w:lang w:val="es-ES"/>
              </w:rPr>
              <w:t xml:space="preserve">Escenario</w:t>
            </w:r>
          </w:p>
        </w:tc>
        <w:tc>
          <w:tcPr>
            <w:tcW w:w="1350" w:type="dxa"/>
          </w:tcPr>
          <w:p>
            <w:pPr>
              <w:pStyle w:val="Trabajos"/>
              <w:jc w:val="center"/>
            </w:pPr>
            <w:r>
              <w:rPr>
                <w:sz w:val="20"/>
                <w:szCs w:val="20"/>
                <w:highlight w:val="yellow"/>
                <w:lang w:val="es-ES"/>
              </w:rPr>
              <w:t xml:space="preserve">1,1</w:t>
            </w:r>
          </w:p>
        </w:tc>
        <w:tc>
          <w:tcPr>
            <w:tcW w:w="1450" w:type="dxa"/>
          </w:tcPr>
          <w:p>
            <w:pPr>
              <w:pStyle w:val="Trabajos"/>
              <w:jc w:val="center"/>
            </w:pPr>
            <w:r>
              <w:rPr>
                <w:sz w:val="20"/>
                <w:szCs w:val="20"/>
                <w:highlight w:val="yellow"/>
                <w:lang w:val="es-ES"/>
              </w:rPr>
              <w:t xml:space="preserve">0,6 %</w:t>
            </w:r>
          </w:p>
        </w:tc>
        <w:tc>
          <w:tcPr>
            <w:tcW w:w="1500" w:type="dxa"/>
          </w:tcPr>
          <w:p>
            <w:pPr>
              <w:pStyle w:val="Trabajos"/>
              <w:jc w:val="center"/>
            </w:pPr>
            <w:r>
              <w:rPr>
                <w:sz w:val="20"/>
                <w:szCs w:val="20"/>
                <w:highlight w:val="yellow"/>
                <w:lang w:val="es-ES"/>
              </w:rPr>
              <w:t xml:space="preserve">Reduce</w:t>
            </w:r>
          </w:p>
        </w:tc>
      </w:tr>
      <w:tr>
        <w:tc>
          <w:tcPr>
            <w:tcW w:w="2600" w:type="dxa"/>
          </w:tcPr>
          <w:p>
            <w:pPr>
              <w:pStyle w:val="Trabajos"/>
              <w:jc w:val="left"/>
            </w:pPr>
            <w:r>
              <w:rPr>
                <w:sz w:val="20"/>
                <w:szCs w:val="20"/>
                <w:highlight w:val="yellow"/>
                <w:lang w:val="es-ES"/>
              </w:rPr>
              <w:t xml:space="preserve">γ (peso de la energía)</w:t>
            </w:r>
          </w:p>
        </w:tc>
        <w:tc>
          <w:tcPr>
            <w:tcW w:w="1900" w:type="dxa"/>
          </w:tcPr>
          <w:p>
            <w:pPr>
              <w:pStyle w:val="Trabajos"/>
              <w:jc w:val="left"/>
            </w:pPr>
            <w:r>
              <w:rPr>
                <w:sz w:val="20"/>
                <w:szCs w:val="20"/>
                <w:highlight w:val="yellow"/>
                <w:lang w:val="es-ES"/>
              </w:rPr>
              <w:t xml:space="preserve">Parámetro de ACO</w:t>
            </w:r>
          </w:p>
        </w:tc>
        <w:tc>
          <w:tcPr>
            <w:tcW w:w="1350" w:type="dxa"/>
          </w:tcPr>
          <w:p>
            <w:pPr>
              <w:pStyle w:val="Trabajos"/>
              <w:jc w:val="center"/>
            </w:pPr>
            <w:r>
              <w:rPr>
                <w:sz w:val="20"/>
                <w:szCs w:val="20"/>
                <w:highlight w:val="yellow"/>
                <w:lang w:val="es-ES"/>
              </w:rPr>
              <w:t xml:space="preserve">0,6</w:t>
            </w:r>
          </w:p>
        </w:tc>
        <w:tc>
          <w:tcPr>
            <w:tcW w:w="1450" w:type="dxa"/>
          </w:tcPr>
          <w:p>
            <w:pPr>
              <w:pStyle w:val="Trabajos"/>
              <w:jc w:val="center"/>
            </w:pPr>
            <w:r>
              <w:rPr>
                <w:sz w:val="20"/>
                <w:szCs w:val="20"/>
                <w:highlight w:val="yellow"/>
                <w:lang w:val="es-ES"/>
              </w:rPr>
              <w:t xml:space="preserve">0,3 %</w:t>
            </w:r>
          </w:p>
        </w:tc>
        <w:tc>
          <w:tcPr>
            <w:tcW w:w="1500" w:type="dxa"/>
          </w:tcPr>
          <w:p>
            <w:pPr>
              <w:pStyle w:val="Trabajos"/>
              <w:jc w:val="center"/>
            </w:pPr>
            <w:r>
              <w:rPr>
                <w:sz w:val="20"/>
                <w:szCs w:val="20"/>
                <w:highlight w:val="yellow"/>
                <w:lang w:val="es-ES"/>
              </w:rPr>
              <w:t xml:space="preserve">Reduce</w:t>
            </w:r>
          </w:p>
        </w:tc>
      </w:tr>
      <w:tr>
        <w:tc>
          <w:tcPr>
            <w:tcW w:w="2600" w:type="dxa"/>
          </w:tcPr>
          <w:p>
            <w:pPr>
              <w:pStyle w:val="Trabajos"/>
              <w:jc w:val="left"/>
            </w:pPr>
            <w:r>
              <w:rPr>
                <w:sz w:val="20"/>
                <w:szCs w:val="20"/>
                <w:highlight w:val="yellow"/>
                <w:lang w:val="es-ES"/>
              </w:rPr>
              <w:t xml:space="preserve">Umbral de carga proactiva</w:t>
            </w:r>
          </w:p>
        </w:tc>
        <w:tc>
          <w:tcPr>
            <w:tcW w:w="1900" w:type="dxa"/>
          </w:tcPr>
          <w:p>
            <w:pPr>
              <w:pStyle w:val="Trabajos"/>
              <w:jc w:val="left"/>
            </w:pPr>
            <w:r>
              <w:rPr>
                <w:sz w:val="20"/>
                <w:szCs w:val="20"/>
                <w:highlight w:val="yellow"/>
                <w:lang w:val="es-ES"/>
              </w:rPr>
              <w:t xml:space="preserve">Parámetro de ACO</w:t>
            </w:r>
          </w:p>
        </w:tc>
        <w:tc>
          <w:tcPr>
            <w:tcW w:w="1350" w:type="dxa"/>
          </w:tcPr>
          <w:p>
            <w:pPr>
              <w:pStyle w:val="Trabajos"/>
              <w:jc w:val="center"/>
            </w:pPr>
            <w:r>
              <w:rPr>
                <w:sz w:val="20"/>
                <w:szCs w:val="20"/>
                <w:highlight w:val="yellow"/>
                <w:lang w:val="es-ES"/>
              </w:rPr>
              <w:t xml:space="preserve">0,6</w:t>
            </w:r>
          </w:p>
        </w:tc>
        <w:tc>
          <w:tcPr>
            <w:tcW w:w="1450" w:type="dxa"/>
          </w:tcPr>
          <w:p>
            <w:pPr>
              <w:pStyle w:val="Trabajos"/>
              <w:jc w:val="center"/>
            </w:pPr>
            <w:r>
              <w:rPr>
                <w:sz w:val="20"/>
                <w:szCs w:val="20"/>
                <w:highlight w:val="yellow"/>
                <w:lang w:val="es-ES"/>
              </w:rPr>
              <w:t xml:space="preserve">0,3 %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α (peso de la feromona)</w:t>
            </w:r>
          </w:p>
        </w:tc>
        <w:tc>
          <w:tcPr>
            <w:tcW w:w="1900" w:type="dxa"/>
          </w:tcPr>
          <w:p>
            <w:pPr>
              <w:pStyle w:val="Trabajos"/>
              <w:jc w:val="left"/>
            </w:pPr>
            <w:r>
              <w:rPr>
                <w:sz w:val="20"/>
                <w:szCs w:val="20"/>
                <w:highlight w:val="yellow"/>
                <w:lang w:val="es-ES"/>
              </w:rPr>
              <w:t xml:space="preserve">Parámetro de ACO</w:t>
            </w:r>
          </w:p>
        </w:tc>
        <w:tc>
          <w:tcPr>
            <w:tcW w:w="1350" w:type="dxa"/>
          </w:tcPr>
          <w:p>
            <w:pPr>
              <w:pStyle w:val="Trabajos"/>
              <w:jc w:val="center"/>
            </w:pPr>
            <w:r>
              <w:rPr>
                <w:sz w:val="20"/>
                <w:szCs w:val="20"/>
                <w:highlight w:val="yellow"/>
                <w:lang w:val="es-ES"/>
              </w:rPr>
              <w:t xml:space="preserve">0,5</w:t>
            </w:r>
          </w:p>
        </w:tc>
        <w:tc>
          <w:tcPr>
            <w:tcW w:w="1450" w:type="dxa"/>
          </w:tcPr>
          <w:p>
            <w:pPr>
              <w:pStyle w:val="Trabajos"/>
              <w:jc w:val="center"/>
            </w:pPr>
            <w:r>
              <w:rPr>
                <w:sz w:val="20"/>
                <w:szCs w:val="20"/>
                <w:highlight w:val="yellow"/>
                <w:lang w:val="es-ES"/>
              </w:rPr>
              <w:t xml:space="preserve">0,3 %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Total por grupo</w:t>
            </w:r>
          </w:p>
        </w:tc>
        <w:tc>
          <w:tcPr>
            <w:tcW w:w="1900" w:type="dxa"/>
          </w:tcPr>
          <w:p>
            <w:pPr>
              <w:pStyle w:val="Trabajos"/>
              <w:jc w:val="left"/>
            </w:pPr>
            <w:r>
              <w:rPr>
                <w:sz w:val="20"/>
                <w:szCs w:val="20"/>
                <w:highlight w:val="yellow"/>
                <w:lang w:val="es-ES"/>
              </w:rPr>
              <w:t xml:space="preserve">Instancia / ACO / escenario</w:t>
            </w:r>
          </w:p>
        </w:tc>
        <w:tc>
          <w:tcPr>
            <w:tcW w:w="1350" w:type="dxa"/>
          </w:tcPr>
          <w:p>
            <w:pPr>
              <w:pStyle w:val="Trabajos"/>
              <w:jc w:val="center"/>
            </w:pPr>
            <w:r>
              <w:rPr>
                <w:sz w:val="20"/>
                <w:szCs w:val="20"/>
                <w:highlight w:val="yellow"/>
                <w:lang w:val="es-ES"/>
              </w:rPr>
              <w:t xml:space="preserve"/>
            </w:r>
          </w:p>
        </w:tc>
        <w:tc>
          <w:tcPr>
            <w:tcW w:w="1450" w:type="dxa"/>
          </w:tcPr>
          <w:p>
            <w:pPr>
              <w:pStyle w:val="Trabajos"/>
              <w:jc w:val="center"/>
            </w:pPr>
            <w:r>
              <w:rPr>
                <w:sz w:val="20"/>
                <w:szCs w:val="20"/>
                <w:highlight w:val="yellow"/>
                <w:lang w:val="es-ES"/>
              </w:rPr>
              <w:t xml:space="preserve">95,2 % / 3,1 % / 1,7 %</w:t>
            </w:r>
          </w:p>
        </w:tc>
        <w:tc>
          <w:tcPr>
            <w:tcW w:w="1500" w:type="dxa"/>
          </w:tcPr>
          <w:p>
            <w:pPr>
              <w:pStyle w:val="Trabajos"/>
              <w:jc w:val="center"/>
            </w:pPr>
            <w:r>
              <w:rPr>
                <w:sz w:val="20"/>
                <w:szCs w:val="20"/>
                <w:highlight w:val="yellow"/>
                <w:lang w:val="es-ES"/>
              </w:rPr>
              <w:t xml:space="preserve"/>
            </w:r>
          </w:p>
        </w:tc>
      </w:tr>
    </w:tbl>
    <w:p>
      <w:pPr>
        <w:pStyle w:val="Trabajos"/>
      </w:pPr>
      <w:r>
        <w:rPr>
          <w:highlight w:val="yellow"/>
        </w:rPr>
        <w:t xml:space="preserve">Nota: contribución media = media del valor absoluto de SHAP, en km; la importancia es su porcentaje sobre el total. La última columna indica si un valor mayor de la variable tiende a aumentar o a reducir la distancia. Fidelidad del sustituto: R² = 0,994 (validación cruzada) y 0,708 (dejando una instancia fuera).</w:t>
      </w:r>
    </w:p>
    <w:p>
      <w:pPr>
        <w:pStyle w:val="Ttulo3"/>
        <w:spacing w:line="360" w:lineRule="auto"/>
        <w:jc w:val="both"/>
        <w:rPr>
          <w:rFonts w:ascii="Arial" w:hAnsi="Arial" w:cs="Arial"/>
          <w:b/>
          <w:color w:val="auto"/>
          <w:sz w:val="22"/>
        </w:rPr>
      </w:pPr>
      <w:r>
        <w:rPr>
          <w:rFonts w:ascii="Arial" w:hAnsi="Arial" w:cs="Arial"/>
          <w:b/>
          <w:color w:val="auto"/>
          <w:sz w:val="22"/>
        </w:rPr>
        <w:t xml:space="preserve">3.5.2 Punto de vista de la simulación</w:t>
      </w:r>
    </w:p>
    <w:p>
      <w:pPr>
        <w:pStyle w:val="Trabajos"/>
      </w:pPr>
      <w:r>
        <w:rPr>
          <w:highlight w:val="yellow"/>
        </w:rPr>
        <w:t xml:space="preserve">Este punto de vista aplica el mismo procedimiento al resultado de la simulación en SUMO. Cada fila de los datos es una ejecución, con o sin retroalimentación, de las Tablas 11 y 12</w:t>
      </w:r>
      <w:r>
        <w:rPr>
          <w:highlight w:val="yellow"/>
        </w:rPr>
        <w:t xml:space="preserve">: 102 ejecuciones en nueve instancias.</w:t>
      </w:r>
      <w:r>
        <w:rPr>
          <w:highlight w:val="yellow"/>
        </w:rPr>
        <w:t xml:space="preserve"> La variable de respuesta es la distancia total recorrida, y las variables explicativas son las características de la instancia y del escenario, las del evento (instante, tramos afectados, reducción de velocidad y lentitud medida en SUMO) y si se replanifica o no. Gracias al patrón Strategy, esta extensión solo requirió una nueva estrategia de algoritmo (SimulationStrategy), sin modificar los pasos de generación, sustitución y explicación.</w:t>
      </w:r>
    </w:p>
    <w:p>
      <w:pPr>
        <w:pStyle w:val="Trabajos"/>
      </w:pPr>
      <w:r>
        <w:rPr>
          <w:highlight w:val="yellow"/>
        </w:rPr>
        <w:t xml:space="preserve">El sustituto reproduce bien la distancia simulada en las instancias conocidas (R² = 0,951 en validación cruzada, con un error absoluto medio de 30,6 km), pero generaliza poco a instancias nuevas (R² = 0,227 dejando una instancia fuera). Con solo nueve instancias, cada característica de la instancia toma nueve valores, por lo que el sustituto las usa para reconocer de qué instancia se trata. Por esta razón, la explicación es exploratoria. La Tabla 14 y la Figura 18 muestran las variables más importantes.</w:t>
      </w:r>
    </w:p>
    <w:p>
      <w:pPr>
        <w:pStyle w:val="Trabajos"/>
        <w:keepNext/>
        <w:jc w:val="center"/>
      </w:pPr>
      <w:r>
        <w:rPr>
          <w:lang w:val="es-ES"/>
        </w:rPr>
        <w:t xml:space="preserve">Tabla </w:t>
      </w:r>
      <w:fldSimple w:instr=" SEQ Tabla \* ARABIC ">
        <w:r>
          <w:rPr>
            <w:noProof/>
          </w:rPr>
          <w:t>14</w:t>
        </w:r>
      </w:fldSimple>
      <w:r>
        <w:rPr>
          <w:highlight w:val="yellow"/>
        </w:rPr>
        <w:t xml:space="preserve">: Importancia SHAP de las principales variables sobre la distancia simulada en SUMO </w:t>
      </w:r>
      <w:r>
        <w:rPr>
          <w:highlight w:val="yellow"/>
        </w:rPr>
        <w:t xml:space="preserve">(102 ejecuciones)</w:t>
      </w:r>
      <w:r>
        <w:rPr>
          <w:highlight w:val="yellow"/>
        </w:rPr>
        <w:t xml:space="preserve">.</w:t>
      </w:r>
    </w:p>
    <w:tbl>
      <w:tblPr>
        <w:tblStyle w:val="Tablaconcuadrcula"/>
        <w:tblW w:w="8800" w:type="dxa"/>
        <w:tblLayout w:type="fixed"/>
        <w:tblLook w:val="04A0" w:firstRow="1" w:lastRow="0" w:firstColumn="1" w:lastColumn="0" w:noHBand="0" w:noVBand="1"/>
      </w:tblPr>
      <w:tblGrid>
        <w:gridCol w:w="2600"/>
        <w:gridCol w:w="1900"/>
        <w:gridCol w:w="1350"/>
        <w:gridCol w:w="1450"/>
        <w:gridCol w:w="1500"/>
      </w:tblGrid>
      <w:tr>
        <w:trPr>
          <w:tblHeader/>
        </w:trPr>
        <w:tc>
          <w:tcPr>
            <w:tcW w:w="2600" w:type="dxa"/>
            <w:shd w:val="clear" w:color="auto" w:fill="E8E8E8"/>
          </w:tcPr>
          <w:p>
            <w:pPr>
              <w:pStyle w:val="Trabajos"/>
              <w:jc w:val="center"/>
            </w:pPr>
            <w:r>
              <w:rPr>
                <w:b/>
                <w:bCs/>
                <w:sz w:val="20"/>
                <w:szCs w:val="20"/>
                <w:highlight w:val="yellow"/>
                <w:lang w:val="es-ES"/>
              </w:rPr>
              <w:t xml:space="preserve">Variable</w:t>
            </w:r>
          </w:p>
        </w:tc>
        <w:tc>
          <w:tcPr>
            <w:tcW w:w="1900" w:type="dxa"/>
            <w:shd w:val="clear" w:color="auto" w:fill="E8E8E8"/>
          </w:tcPr>
          <w:p>
            <w:pPr>
              <w:pStyle w:val="Trabajos"/>
              <w:jc w:val="center"/>
            </w:pPr>
            <w:r>
              <w:rPr>
                <w:b/>
                <w:bCs/>
                <w:sz w:val="20"/>
                <w:szCs w:val="20"/>
                <w:highlight w:val="yellow"/>
                <w:lang w:val="es-ES"/>
              </w:rPr>
              <w:t xml:space="preserve">Grupo</w:t>
            </w:r>
          </w:p>
        </w:tc>
        <w:tc>
          <w:tcPr>
            <w:tcW w:w="1350" w:type="dxa"/>
            <w:shd w:val="clear" w:color="auto" w:fill="E8E8E8"/>
          </w:tcPr>
          <w:p>
            <w:pPr>
              <w:pStyle w:val="Trabajos"/>
              <w:jc w:val="center"/>
            </w:pPr>
            <w:r>
              <w:rPr>
                <w:b/>
                <w:bCs/>
                <w:sz w:val="20"/>
                <w:szCs w:val="20"/>
                <w:highlight w:val="yellow"/>
                <w:lang w:val="es-ES"/>
              </w:rPr>
              <w:t xml:space="preserve">Contribución media (km)</w:t>
            </w:r>
          </w:p>
        </w:tc>
        <w:tc>
          <w:tcPr>
            <w:tcW w:w="1450" w:type="dxa"/>
            <w:shd w:val="clear" w:color="auto" w:fill="E8E8E8"/>
          </w:tcPr>
          <w:p>
            <w:pPr>
              <w:pStyle w:val="Trabajos"/>
              <w:jc w:val="center"/>
            </w:pPr>
            <w:r>
              <w:rPr>
                <w:b/>
                <w:bCs/>
                <w:sz w:val="20"/>
                <w:szCs w:val="20"/>
                <w:highlight w:val="yellow"/>
                <w:lang w:val="es-ES"/>
              </w:rPr>
              <w:t xml:space="preserve">Importancia</w:t>
            </w:r>
          </w:p>
        </w:tc>
        <w:tc>
          <w:tcPr>
            <w:tcW w:w="1500" w:type="dxa"/>
            <w:shd w:val="clear" w:color="auto" w:fill="E8E8E8"/>
          </w:tcPr>
          <w:p>
            <w:pPr>
              <w:pStyle w:val="Trabajos"/>
              <w:jc w:val="center"/>
            </w:pPr>
            <w:r>
              <w:rPr>
                <w:b/>
                <w:bCs/>
                <w:sz w:val="20"/>
                <w:szCs w:val="20"/>
                <w:highlight w:val="yellow"/>
                <w:lang w:val="es-ES"/>
              </w:rPr>
              <w:t xml:space="preserve">Efecto de un valor mayor</w:t>
            </w:r>
          </w:p>
        </w:tc>
      </w:tr>
      <w:tr>
        <w:tc>
          <w:tcPr>
            <w:tcW w:w="2600" w:type="dxa"/>
          </w:tcPr>
          <w:p>
            <w:pPr>
              <w:pStyle w:val="Trabajos"/>
              <w:jc w:val="left"/>
            </w:pPr>
            <w:r>
              <w:rPr>
                <w:sz w:val="20"/>
                <w:szCs w:val="20"/>
                <w:highlight w:val="yellow"/>
                <w:lang w:val="es-ES"/>
              </w:rPr>
              <w:t xml:space="preserve">Número de estaciones</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53,1</w:t>
            </w:r>
          </w:p>
        </w:tc>
        <w:tc>
          <w:tcPr>
            <w:tcW w:w="1450" w:type="dxa"/>
          </w:tcPr>
          <w:p>
            <w:pPr>
              <w:pStyle w:val="Trabajos"/>
              <w:jc w:val="center"/>
            </w:pPr>
            <w:r>
              <w:rPr>
                <w:sz w:val="20"/>
                <w:szCs w:val="20"/>
                <w:highlight w:val="yellow"/>
                <w:lang w:val="es-ES"/>
              </w:rPr>
              <w:t xml:space="preserve">28,0 %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Número de vehículos</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33,1</w:t>
            </w:r>
          </w:p>
        </w:tc>
        <w:tc>
          <w:tcPr>
            <w:tcW w:w="1450" w:type="dxa"/>
          </w:tcPr>
          <w:p>
            <w:pPr>
              <w:pStyle w:val="Trabajos"/>
              <w:jc w:val="center"/>
            </w:pPr>
            <w:r>
              <w:rPr>
                <w:sz w:val="20"/>
                <w:szCs w:val="20"/>
                <w:highlight w:val="yellow"/>
                <w:lang w:val="es-ES"/>
              </w:rPr>
              <w:t xml:space="preserve">17,4 %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Número de clientes</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31,7</w:t>
            </w:r>
          </w:p>
        </w:tc>
        <w:tc>
          <w:tcPr>
            <w:tcW w:w="1450" w:type="dxa"/>
          </w:tcPr>
          <w:p>
            <w:pPr>
              <w:pStyle w:val="Trabajos"/>
              <w:jc w:val="center"/>
            </w:pPr>
            <w:r>
              <w:rPr>
                <w:sz w:val="20"/>
                <w:szCs w:val="20"/>
                <w:highlight w:val="yellow"/>
                <w:lang w:val="es-ES"/>
              </w:rPr>
              <w:t xml:space="preserve">16,7 %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Distancia al cliente más lejano</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18,4</w:t>
            </w:r>
          </w:p>
        </w:tc>
        <w:tc>
          <w:tcPr>
            <w:tcW w:w="1450" w:type="dxa"/>
          </w:tcPr>
          <w:p>
            <w:pPr>
              <w:pStyle w:val="Trabajos"/>
              <w:jc w:val="center"/>
            </w:pPr>
            <w:r>
              <w:rPr>
                <w:sz w:val="20"/>
                <w:szCs w:val="20"/>
                <w:highlight w:val="yellow"/>
                <w:lang w:val="es-ES"/>
              </w:rPr>
              <w:t xml:space="preserve">9,7 %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Distancia media depósito-cliente</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18,0</w:t>
            </w:r>
          </w:p>
        </w:tc>
        <w:tc>
          <w:tcPr>
            <w:tcW w:w="1450" w:type="dxa"/>
          </w:tcPr>
          <w:p>
            <w:pPr>
              <w:pStyle w:val="Trabajos"/>
              <w:jc w:val="center"/>
            </w:pPr>
            <w:r>
              <w:rPr>
                <w:sz w:val="20"/>
                <w:szCs w:val="20"/>
                <w:highlight w:val="yellow"/>
                <w:lang w:val="es-ES"/>
              </w:rPr>
              <w:t xml:space="preserve">9,5 %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Replanificación con retroalimentación (1 = sí)</w:t>
            </w:r>
          </w:p>
        </w:tc>
        <w:tc>
          <w:tcPr>
            <w:tcW w:w="1900" w:type="dxa"/>
          </w:tcPr>
          <w:p>
            <w:pPr>
              <w:pStyle w:val="Trabajos"/>
              <w:jc w:val="left"/>
            </w:pPr>
            <w:r>
              <w:rPr>
                <w:sz w:val="20"/>
                <w:szCs w:val="20"/>
                <w:highlight w:val="yellow"/>
                <w:lang w:val="es-ES"/>
              </w:rPr>
              <w:t xml:space="preserve">Evento</w:t>
            </w:r>
          </w:p>
        </w:tc>
        <w:tc>
          <w:tcPr>
            <w:tcW w:w="1350" w:type="dxa"/>
          </w:tcPr>
          <w:p>
            <w:pPr>
              <w:pStyle w:val="Trabajos"/>
              <w:jc w:val="center"/>
            </w:pPr>
            <w:r>
              <w:rPr>
                <w:sz w:val="20"/>
                <w:szCs w:val="20"/>
                <w:highlight w:val="yellow"/>
                <w:lang w:val="es-ES"/>
              </w:rPr>
              <w:t xml:space="preserve">8,5</w:t>
            </w:r>
          </w:p>
        </w:tc>
        <w:tc>
          <w:tcPr>
            <w:tcW w:w="1450" w:type="dxa"/>
          </w:tcPr>
          <w:p>
            <w:pPr>
              <w:pStyle w:val="Trabajos"/>
              <w:jc w:val="center"/>
            </w:pPr>
            <w:r>
              <w:rPr>
                <w:sz w:val="20"/>
                <w:szCs w:val="20"/>
                <w:highlight w:val="yellow"/>
                <w:lang w:val="es-ES"/>
              </w:rPr>
              <w:t xml:space="preserve">4,5 %</w:t>
            </w:r>
          </w:p>
        </w:tc>
        <w:tc>
          <w:tcPr>
            <w:tcW w:w="1500" w:type="dxa"/>
          </w:tcPr>
          <w:p>
            <w:pPr>
              <w:pStyle w:val="Trabajos"/>
              <w:jc w:val="center"/>
            </w:pPr>
            <w:r>
              <w:rPr>
                <w:sz w:val="20"/>
                <w:szCs w:val="20"/>
                <w:highlight w:val="yellow"/>
                <w:lang w:val="es-ES"/>
              </w:rPr>
              <w:t xml:space="preserve">Reduce</w:t>
            </w:r>
          </w:p>
        </w:tc>
      </w:tr>
      <w:tr>
        <w:tc>
          <w:tcPr>
            <w:tcW w:w="2600" w:type="dxa"/>
          </w:tcPr>
          <w:p>
            <w:pPr>
              <w:pStyle w:val="Trabajos"/>
              <w:jc w:val="left"/>
            </w:pPr>
            <w:r>
              <w:rPr>
                <w:sz w:val="20"/>
                <w:szCs w:val="20"/>
                <w:highlight w:val="yellow"/>
                <w:lang w:val="es-ES"/>
              </w:rPr>
              <w:t xml:space="preserve">Estaciones por cliente</w:t>
            </w:r>
          </w:p>
        </w:tc>
        <w:tc>
          <w:tcPr>
            <w:tcW w:w="1900" w:type="dxa"/>
          </w:tcPr>
          <w:p>
            <w:pPr>
              <w:pStyle w:val="Trabajos"/>
              <w:jc w:val="left"/>
            </w:pPr>
            <w:r>
              <w:rPr>
                <w:sz w:val="20"/>
                <w:szCs w:val="20"/>
                <w:highlight w:val="yellow"/>
                <w:lang w:val="es-ES"/>
              </w:rPr>
              <w:t xml:space="preserve">Instancia</w:t>
            </w:r>
          </w:p>
        </w:tc>
        <w:tc>
          <w:tcPr>
            <w:tcW w:w="1350" w:type="dxa"/>
          </w:tcPr>
          <w:p>
            <w:pPr>
              <w:pStyle w:val="Trabajos"/>
              <w:jc w:val="center"/>
            </w:pPr>
            <w:r>
              <w:rPr>
                <w:sz w:val="20"/>
                <w:szCs w:val="20"/>
                <w:highlight w:val="yellow"/>
                <w:lang w:val="es-ES"/>
              </w:rPr>
              <w:t xml:space="preserve">5,7</w:t>
            </w:r>
          </w:p>
        </w:tc>
        <w:tc>
          <w:tcPr>
            <w:tcW w:w="1450" w:type="dxa"/>
          </w:tcPr>
          <w:p>
            <w:pPr>
              <w:pStyle w:val="Trabajos"/>
              <w:jc w:val="center"/>
            </w:pPr>
            <w:r>
              <w:rPr>
                <w:sz w:val="20"/>
                <w:szCs w:val="20"/>
                <w:highlight w:val="yellow"/>
                <w:lang w:val="es-ES"/>
              </w:rPr>
              <w:t xml:space="preserve">3,0 %</w:t>
            </w:r>
          </w:p>
        </w:tc>
        <w:tc>
          <w:tcPr>
            <w:tcW w:w="1500" w:type="dxa"/>
          </w:tcPr>
          <w:p>
            <w:pPr>
              <w:pStyle w:val="Trabajos"/>
              <w:jc w:val="center"/>
            </w:pPr>
            <w:r>
              <w:rPr>
                <w:sz w:val="20"/>
                <w:szCs w:val="20"/>
                <w:highlight w:val="yellow"/>
                <w:lang w:val="es-ES"/>
              </w:rPr>
              <w:t xml:space="preserve">Reduce</w:t>
            </w:r>
          </w:p>
        </w:tc>
      </w:tr>
      <w:tr>
        <w:tc>
          <w:tcPr>
            <w:tcW w:w="2600" w:type="dxa"/>
          </w:tcPr>
          <w:p>
            <w:pPr>
              <w:pStyle w:val="Trabajos"/>
              <w:jc w:val="left"/>
            </w:pPr>
            <w:r>
              <w:rPr>
                <w:sz w:val="20"/>
                <w:szCs w:val="20"/>
                <w:highlight w:val="yellow"/>
                <w:lang w:val="es-ES"/>
              </w:rPr>
              <w:t xml:space="preserve">Tiempo del tramo afectado antes del evento</w:t>
            </w:r>
          </w:p>
        </w:tc>
        <w:tc>
          <w:tcPr>
            <w:tcW w:w="1900" w:type="dxa"/>
          </w:tcPr>
          <w:p>
            <w:pPr>
              <w:pStyle w:val="Trabajos"/>
              <w:jc w:val="left"/>
            </w:pPr>
            <w:r>
              <w:rPr>
                <w:sz w:val="20"/>
                <w:szCs w:val="20"/>
                <w:highlight w:val="yellow"/>
                <w:lang w:val="es-ES"/>
              </w:rPr>
              <w:t xml:space="preserve">Evento</w:t>
            </w:r>
          </w:p>
        </w:tc>
        <w:tc>
          <w:tcPr>
            <w:tcW w:w="1350" w:type="dxa"/>
          </w:tcPr>
          <w:p>
            <w:pPr>
              <w:pStyle w:val="Trabajos"/>
              <w:jc w:val="center"/>
            </w:pPr>
            <w:r>
              <w:rPr>
                <w:sz w:val="20"/>
                <w:szCs w:val="20"/>
                <w:highlight w:val="yellow"/>
                <w:lang w:val="es-ES"/>
              </w:rPr>
              <w:t xml:space="preserve">4,5</w:t>
            </w:r>
          </w:p>
        </w:tc>
        <w:tc>
          <w:tcPr>
            <w:tcW w:w="1450" w:type="dxa"/>
          </w:tcPr>
          <w:p>
            <w:pPr>
              <w:pStyle w:val="Trabajos"/>
              <w:jc w:val="center"/>
            </w:pPr>
            <w:r>
              <w:rPr>
                <w:sz w:val="20"/>
                <w:szCs w:val="20"/>
                <w:highlight w:val="yellow"/>
                <w:lang w:val="es-ES"/>
              </w:rPr>
              <w:t xml:space="preserve">2,4 %</w:t>
            </w:r>
          </w:p>
        </w:tc>
        <w:tc>
          <w:tcPr>
            <w:tcW w:w="1500" w:type="dxa"/>
          </w:tcPr>
          <w:p>
            <w:pPr>
              <w:pStyle w:val="Trabajos"/>
              <w:jc w:val="center"/>
            </w:pPr>
            <w:r>
              <w:rPr>
                <w:sz w:val="20"/>
                <w:szCs w:val="20"/>
                <w:highlight w:val="yellow"/>
                <w:lang w:val="es-ES"/>
              </w:rPr>
              <w:t xml:space="preserve">Reduce</w:t>
            </w:r>
          </w:p>
        </w:tc>
      </w:tr>
      <w:tr>
        <w:tc>
          <w:tcPr>
            <w:tcW w:w="2600" w:type="dxa"/>
          </w:tcPr>
          <w:p>
            <w:pPr>
              <w:pStyle w:val="Trabajos"/>
              <w:jc w:val="left"/>
            </w:pPr>
            <w:r>
              <w:rPr>
                <w:sz w:val="20"/>
                <w:szCs w:val="20"/>
                <w:highlight w:val="yellow"/>
                <w:lang w:val="es-ES"/>
              </w:rPr>
              <w:t xml:space="preserve">Lentitud medida en SUMO en el tramo afectado</w:t>
            </w:r>
          </w:p>
        </w:tc>
        <w:tc>
          <w:tcPr>
            <w:tcW w:w="1900" w:type="dxa"/>
          </w:tcPr>
          <w:p>
            <w:pPr>
              <w:pStyle w:val="Trabajos"/>
              <w:jc w:val="left"/>
            </w:pPr>
            <w:r>
              <w:rPr>
                <w:sz w:val="20"/>
                <w:szCs w:val="20"/>
                <w:highlight w:val="yellow"/>
                <w:lang w:val="es-ES"/>
              </w:rPr>
              <w:t xml:space="preserve">Evento</w:t>
            </w:r>
          </w:p>
        </w:tc>
        <w:tc>
          <w:tcPr>
            <w:tcW w:w="1350" w:type="dxa"/>
          </w:tcPr>
          <w:p>
            <w:pPr>
              <w:pStyle w:val="Trabajos"/>
              <w:jc w:val="center"/>
            </w:pPr>
            <w:r>
              <w:rPr>
                <w:sz w:val="20"/>
                <w:szCs w:val="20"/>
                <w:highlight w:val="yellow"/>
                <w:lang w:val="es-ES"/>
              </w:rPr>
              <w:t xml:space="preserve">2,9</w:t>
            </w:r>
          </w:p>
        </w:tc>
        <w:tc>
          <w:tcPr>
            <w:tcW w:w="1450" w:type="dxa"/>
          </w:tcPr>
          <w:p>
            <w:pPr>
              <w:pStyle w:val="Trabajos"/>
              <w:jc w:val="center"/>
            </w:pPr>
            <w:r>
              <w:rPr>
                <w:sz w:val="20"/>
                <w:szCs w:val="20"/>
                <w:highlight w:val="yellow"/>
                <w:lang w:val="es-ES"/>
              </w:rPr>
              <w:t xml:space="preserve">1,5 %</w:t>
            </w:r>
          </w:p>
        </w:tc>
        <w:tc>
          <w:tcPr>
            <w:tcW w:w="1500" w:type="dxa"/>
          </w:tcPr>
          <w:p>
            <w:pPr>
              <w:pStyle w:val="Trabajos"/>
              <w:jc w:val="center"/>
            </w:pPr>
            <w:r>
              <w:rPr>
                <w:sz w:val="20"/>
                <w:szCs w:val="20"/>
                <w:highlight w:val="yellow"/>
                <w:lang w:val="es-ES"/>
              </w:rPr>
              <w:t xml:space="preserve">Aumenta</w:t>
            </w:r>
          </w:p>
        </w:tc>
      </w:tr>
      <w:tr>
        <w:tc>
          <w:tcPr>
            <w:tcW w:w="2600" w:type="dxa"/>
          </w:tcPr>
          <w:p>
            <w:pPr>
              <w:pStyle w:val="Trabajos"/>
              <w:jc w:val="left"/>
            </w:pPr>
            <w:r>
              <w:rPr>
                <w:sz w:val="20"/>
                <w:szCs w:val="20"/>
                <w:highlight w:val="yellow"/>
                <w:lang w:val="es-ES"/>
              </w:rPr>
              <w:t xml:space="preserve">Alcance relativo de la batería</w:t>
            </w:r>
          </w:p>
        </w:tc>
        <w:tc>
          <w:tcPr>
            <w:tcW w:w="1900" w:type="dxa"/>
          </w:tcPr>
          <w:p>
            <w:pPr>
              <w:pStyle w:val="Trabajos"/>
              <w:jc w:val="left"/>
            </w:pPr>
            <w:r>
              <w:rPr>
                <w:sz w:val="20"/>
                <w:szCs w:val="20"/>
                <w:highlight w:val="yellow"/>
                <w:lang w:val="es-ES"/>
              </w:rPr>
              <w:t xml:space="preserve">Escenario</w:t>
            </w:r>
          </w:p>
        </w:tc>
        <w:tc>
          <w:tcPr>
            <w:tcW w:w="1350" w:type="dxa"/>
          </w:tcPr>
          <w:p>
            <w:pPr>
              <w:pStyle w:val="Trabajos"/>
              <w:jc w:val="center"/>
            </w:pPr>
            <w:r>
              <w:rPr>
                <w:sz w:val="20"/>
                <w:szCs w:val="20"/>
                <w:highlight w:val="yellow"/>
                <w:lang w:val="es-ES"/>
              </w:rPr>
              <w:t xml:space="preserve">2,6</w:t>
            </w:r>
          </w:p>
        </w:tc>
        <w:tc>
          <w:tcPr>
            <w:tcW w:w="1450" w:type="dxa"/>
          </w:tcPr>
          <w:p>
            <w:pPr>
              <w:pStyle w:val="Trabajos"/>
              <w:jc w:val="center"/>
            </w:pPr>
            <w:r>
              <w:rPr>
                <w:sz w:val="20"/>
                <w:szCs w:val="20"/>
                <w:highlight w:val="yellow"/>
                <w:lang w:val="es-ES"/>
              </w:rPr>
              <w:t xml:space="preserve">1,4 %</w:t>
            </w:r>
          </w:p>
        </w:tc>
        <w:tc>
          <w:tcPr>
            <w:tcW w:w="1500" w:type="dxa"/>
          </w:tcPr>
          <w:p>
            <w:pPr>
              <w:pStyle w:val="Trabajos"/>
              <w:jc w:val="center"/>
            </w:pPr>
            <w:r>
              <w:rPr>
                <w:sz w:val="20"/>
                <w:szCs w:val="20"/>
                <w:highlight w:val="yellow"/>
                <w:lang w:val="es-ES"/>
              </w:rPr>
              <w:t xml:space="preserve">Reduce</w:t>
            </w:r>
          </w:p>
        </w:tc>
      </w:tr>
      <w:tr>
        <w:tc>
          <w:tcPr>
            <w:tcW w:w="2600" w:type="dxa"/>
          </w:tcPr>
          <w:p>
            <w:pPr>
              <w:pStyle w:val="Trabajos"/>
              <w:jc w:val="left"/>
            </w:pPr>
            <w:r>
              <w:rPr>
                <w:sz w:val="20"/>
                <w:szCs w:val="20"/>
                <w:highlight w:val="yellow"/>
                <w:lang w:val="es-ES"/>
              </w:rPr>
              <w:t xml:space="preserve">Total por grupo</w:t>
            </w:r>
          </w:p>
        </w:tc>
        <w:tc>
          <w:tcPr>
            <w:tcW w:w="1900" w:type="dxa"/>
          </w:tcPr>
          <w:p>
            <w:pPr>
              <w:pStyle w:val="Trabajos"/>
              <w:jc w:val="left"/>
            </w:pPr>
            <w:r>
              <w:rPr>
                <w:sz w:val="20"/>
                <w:szCs w:val="20"/>
                <w:highlight w:val="yellow"/>
                <w:lang w:val="es-ES"/>
              </w:rPr>
              <w:t xml:space="preserve">Instancia / evento / escenario</w:t>
            </w:r>
          </w:p>
        </w:tc>
        <w:tc>
          <w:tcPr>
            <w:tcW w:w="1350" w:type="dxa"/>
          </w:tcPr>
          <w:p>
            <w:pPr>
              <w:pStyle w:val="Trabajos"/>
              <w:jc w:val="center"/>
            </w:pPr>
            <w:r>
              <w:rPr>
                <w:sz w:val="20"/>
                <w:szCs w:val="20"/>
                <w:highlight w:val="yellow"/>
                <w:lang w:val="es-ES"/>
              </w:rPr>
              <w:t xml:space="preserve"/>
            </w:r>
          </w:p>
        </w:tc>
        <w:tc>
          <w:tcPr>
            <w:tcW w:w="1450" w:type="dxa"/>
          </w:tcPr>
          <w:p>
            <w:pPr>
              <w:pStyle w:val="Trabajos"/>
              <w:jc w:val="center"/>
            </w:pPr>
            <w:r>
              <w:rPr>
                <w:sz w:val="20"/>
                <w:szCs w:val="20"/>
                <w:highlight w:val="yellow"/>
                <w:lang w:val="es-ES"/>
              </w:rPr>
              <w:t xml:space="preserve">87,8 % / 10,8 % / 1,4 %</w:t>
            </w:r>
          </w:p>
        </w:tc>
        <w:tc>
          <w:tcPr>
            <w:tcW w:w="1500" w:type="dxa"/>
          </w:tcPr>
          <w:p>
            <w:pPr>
              <w:pStyle w:val="Trabajos"/>
              <w:jc w:val="center"/>
            </w:pPr>
            <w:r>
              <w:rPr>
                <w:sz w:val="20"/>
                <w:szCs w:val="20"/>
                <w:highlight w:val="yellow"/>
                <w:lang w:val="es-ES"/>
              </w:rPr>
              <w:t xml:space="preserve"/>
            </w:r>
          </w:p>
        </w:tc>
      </w:tr>
    </w:tbl>
    <w:p>
      <w:pPr>
        <w:pStyle w:val="Trabajos"/>
      </w:pPr>
      <w:r>
        <w:rPr>
          <w:highlight w:val="yellow"/>
        </w:rPr>
        <w:t xml:space="preserve">Nota: misma lectura que la Tabla 13. Fidelidad del sustituto: R² = 0,951 (validación cruzada) y 0,227 (dejando una instancia fuera).</w:t>
      </w:r>
    </w:p>
    <w:p w:rsidR="00D92714" w:rsidRDefault="00D92714" w:rsidP="00D92714">
      <w:pPr>
        <w:pStyle w:val="Trabajos"/>
        <w:keepNext/>
        <w:jc w:val="center"/>
      </w:pPr>
      <w:r>
        <w:rPr>
          <w:noProof/>
        </w:rPr>
        <w:drawing>
          <wp:inline distT="0" distB="0" distL="0" distR="0" wp14:anchorId="4FA59689" wp14:editId="4D528F6A">
            <wp:extent cx="5400000" cy="2896205"/>
            <wp:effectExtent l="0" t="0" r="7620" b="0"/>
            <wp:docPr id="9118" name="Imagen C3 9118" descr="fig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5.png"/>
                    <pic:cNvPicPr>
                      <a:picLocks noChangeAspect="1"/>
                    </pic:cNvPicPr>
                  </pic:nvPicPr>
                  <pic:blipFill>
                    <a:blip r:embed="rIdC3_903"/>
                    <a:stretch>
                      <a:fillRect/>
                    </a:stretch>
                  </pic:blipFill>
                  <pic:spPr>
                    <a:xfrm>
                      <a:off x="0" y="0"/>
                      <a:ext cx="5400000" cy="2896205"/>
                    </a:xfrm>
                    <a:prstGeom prst="rect">
                      <a:avLst/>
                    </a:prstGeom>
                  </pic:spPr>
                </pic:pic>
              </a:graphicData>
            </a:graphic>
          </wp:inline>
        </w:drawing>
      </w:r>
    </w:p>
    <w:p>
      <w:pPr>
        <w:pStyle w:val="Trabajos"/>
        <w:jc w:val="center"/>
      </w:pPr>
      <w:r>
        <w:rPr>
          <w:lang w:val="es-ES"/>
        </w:rPr>
        <w:t xml:space="preserve">Figura </w:t>
      </w:r>
      <w:fldSimple w:instr=" SEQ Figura \* ARABIC ">
        <w:r>
          <w:rPr>
            <w:noProof/>
          </w:rPr>
          <w:t>18</w:t>
        </w:r>
      </w:fldSimple>
      <w:r>
        <w:rPr>
          <w:highlight w:val="yellow"/>
        </w:rPr>
        <w:t xml:space="preserve">: Importancia SHAP de las variables sobre la distancia simulada en SUMO, coloreadas por grupo.</w:t>
      </w:r>
    </w:p>
    <w:p>
      <w:pPr>
        <w:pStyle w:val="Trabajos"/>
      </w:pPr>
      <w:r>
        <w:rPr>
          <w:highlight w:val="yellow"/>
        </w:rPr>
        <w:t xml:space="preserve">Como en la optimización, el tamaño y la geometría de la instancia explican la mayor parte de la distancia simulada (87,8 %). Las variables del evento suman el 10,8 %, y entre ellas la más importante es replanificar con retroalimentación, que tiende a reducir la distancia y es la sexta variable en importancia. Este resultado coincide con el de las Tablas 11 y 12, aunque, por la baja fidelidad fuera de la muestra, el tamaño del efecto se cuantifica en el epígrafe 3.5.3 con la comparación pareada.</w:t>
      </w:r>
    </w:p>
    <w:p>
      <w:pPr>
        <w:pStyle w:val="Ttulo3"/>
        <w:spacing w:line="360" w:lineRule="auto"/>
        <w:jc w:val="both"/>
        <w:rPr>
          <w:rFonts w:ascii="Arial" w:hAnsi="Arial" w:cs="Arial"/>
          <w:b/>
          <w:color w:val="auto"/>
          <w:sz w:val="22"/>
          <w:highlight w:val="yellow"/>
        </w:rPr>
      </w:pPr>
      <w:r>
        <w:rPr>
          <w:rFonts w:ascii="Arial" w:hAnsi="Arial" w:cs="Arial"/>
          <w:b/>
          <w:color w:val="auto"/>
          <w:sz w:val="22"/>
          <w:highlight w:val="yellow"/>
        </w:rPr>
        <w:t xml:space="preserve">3.5.3 Punto de vista de la combinación</w:t>
      </w:r>
    </w:p>
    <w:p>
      <w:pPr>
        <w:pStyle w:val="Trabajos"/>
      </w:pPr>
      <w:r>
        <w:rPr>
          <w:highlight w:val="yellow"/>
        </w:rPr>
        <w:t xml:space="preserve">El tercer punto de vista relaciona la optimización con la simulación: compara cada ejecución con retroalimentación con su ejecución sin retroalimentación exacta, registrada en el manifiesto de experimentos (mismo plan inicial, mismo evento y mismo replanificador). </w:t>
      </w:r>
      <w:r>
        <w:rPr>
          <w:highlight w:val="yellow"/>
        </w:rPr>
        <w:t xml:space="preserve">Se obtienen 51 pares: 27 de la Tabla 11 y 24 de los accidentes y cierres de calle de la Tabla 12 (los casos de congestión de la Tabla 12 repiten planes y eventos de la Tabla 11 y se cuentan una sola vez).</w:t>
      </w:r>
      <w:r>
        <w:rPr>
          <w:highlight w:val="yellow"/>
        </w:rPr>
        <w:t xml:space="preserve"> Una versión anterior emparejaba solo por evento y promediaba líneas base de planes distintos, lo que distorsionaba la ganancia. Para cada par se calcula la ganancia de distancia y de tiempo, y la significancia se evalúa con la prueba de Wilcoxon para muestras pareadas. Además, un informe narrativo describe, para un evento concreto, qué vehículos cambiaron de ruta, qué clientes se movieron y en qué estado de batería y carga se encontraba cada uno. La Tabla 15 resume la comparación y la Figura 19 muestra la ganancia de cada par.</w:t>
      </w:r>
    </w:p>
    <w:p>
      <w:pPr>
        <w:pStyle w:val="Trabajos"/>
        <w:keepNext/>
        <w:jc w:val="center"/>
      </w:pPr>
      <w:r>
        <w:rPr>
          <w:lang w:val="es-ES"/>
        </w:rPr>
        <w:t xml:space="preserve">Tabla </w:t>
      </w:r>
      <w:fldSimple w:instr=" SEQ Tabla \* ARABIC ">
        <w:r>
          <w:rPr>
            <w:noProof/>
          </w:rPr>
          <w:t>15</w:t>
        </w:r>
      </w:fldSimple>
      <w:r>
        <w:rPr>
          <w:highlight w:val="yellow"/>
        </w:rPr>
        <w:t xml:space="preserve">: Efecto de la retroalimentación </w:t>
      </w:r>
      <w:r>
        <w:rPr>
          <w:highlight w:val="yellow"/>
        </w:rPr>
        <w:t xml:space="preserve">en los 51 pares</w:t>
      </w:r>
      <w:r>
        <w:rPr>
          <w:highlight w:val="yellow"/>
        </w:rPr>
        <w:t xml:space="preserve"> sin/con retroalimentación (ganancia positiva = mejora).</w:t>
      </w:r>
    </w:p>
    <w:tbl>
      <w:tblPr>
        <w:tblStyle w:val="Tablaconcuadrcula"/>
        <w:tblW w:w="8800" w:type="dxa"/>
        <w:tblLayout w:type="fixed"/>
        <w:tblLook w:val="04A0" w:firstRow="1" w:lastRow="0" w:firstColumn="1" w:lastColumn="0" w:noHBand="0" w:noVBand="1"/>
      </w:tblPr>
      <w:tblGrid>
        <w:gridCol w:w="2100"/>
        <w:gridCol w:w="700"/>
        <w:gridCol w:w="1300"/>
        <w:gridCol w:w="1050"/>
        <w:gridCol w:w="1150"/>
        <w:gridCol w:w="1100"/>
        <w:gridCol w:w="1400"/>
      </w:tblGrid>
      <w:tr>
        <w:trPr>
          <w:tblHeader/>
        </w:trPr>
        <w:tc>
          <w:tcPr>
            <w:tcW w:w="2100" w:type="dxa"/>
            <w:shd w:val="clear" w:color="auto" w:fill="E8E8E8"/>
          </w:tcPr>
          <w:p>
            <w:pPr>
              <w:pStyle w:val="Trabajos"/>
              <w:jc w:val="center"/>
            </w:pPr>
            <w:r>
              <w:rPr>
                <w:b/>
                <w:bCs/>
                <w:sz w:val="20"/>
                <w:szCs w:val="20"/>
                <w:highlight w:val="yellow"/>
                <w:lang w:val="es-ES"/>
              </w:rPr>
              <w:t xml:space="preserve">Grupo</w:t>
            </w:r>
          </w:p>
        </w:tc>
        <w:tc>
          <w:tcPr>
            <w:tcW w:w="700" w:type="dxa"/>
            <w:shd w:val="clear" w:color="auto" w:fill="E8E8E8"/>
          </w:tcPr>
          <w:p>
            <w:pPr>
              <w:pStyle w:val="Trabajos"/>
              <w:jc w:val="center"/>
            </w:pPr>
            <w:r>
              <w:rPr>
                <w:b/>
                <w:bCs/>
                <w:sz w:val="20"/>
                <w:szCs w:val="20"/>
                <w:highlight w:val="yellow"/>
                <w:lang w:val="es-ES"/>
              </w:rPr>
              <w:t xml:space="preserve">Pares</w:t>
            </w:r>
          </w:p>
        </w:tc>
        <w:tc>
          <w:tcPr>
            <w:tcW w:w="1300" w:type="dxa"/>
            <w:shd w:val="clear" w:color="auto" w:fill="E8E8E8"/>
          </w:tcPr>
          <w:p>
            <w:pPr>
              <w:pStyle w:val="Trabajos"/>
              <w:jc w:val="center"/>
            </w:pPr>
            <w:r>
              <w:rPr>
                <w:b/>
                <w:bCs/>
                <w:sz w:val="20"/>
                <w:szCs w:val="20"/>
                <w:highlight w:val="yellow"/>
                <w:lang w:val="es-ES"/>
              </w:rPr>
              <w:t xml:space="preserve">Ganancia media de distancia</w:t>
            </w:r>
          </w:p>
        </w:tc>
        <w:tc>
          <w:tcPr>
            <w:tcW w:w="1050" w:type="dxa"/>
            <w:shd w:val="clear" w:color="auto" w:fill="E8E8E8"/>
          </w:tcPr>
          <w:p>
            <w:pPr>
              <w:pStyle w:val="Trabajos"/>
              <w:jc w:val="center"/>
            </w:pPr>
            <w:r>
              <w:rPr>
                <w:b/>
                <w:bCs/>
                <w:sz w:val="20"/>
                <w:szCs w:val="20"/>
                <w:highlight w:val="yellow"/>
                <w:lang w:val="es-ES"/>
              </w:rPr>
              <w:t xml:space="preserve">Mediana</w:t>
            </w:r>
          </w:p>
        </w:tc>
        <w:tc>
          <w:tcPr>
            <w:tcW w:w="1150" w:type="dxa"/>
            <w:shd w:val="clear" w:color="auto" w:fill="E8E8E8"/>
          </w:tcPr>
          <w:p>
            <w:pPr>
              <w:pStyle w:val="Trabajos"/>
              <w:jc w:val="center"/>
            </w:pPr>
            <w:r>
              <w:rPr>
                <w:b/>
                <w:bCs/>
                <w:sz w:val="20"/>
                <w:szCs w:val="20"/>
                <w:highlight w:val="yellow"/>
                <w:lang w:val="es-ES"/>
              </w:rPr>
              <w:t xml:space="preserve">Pares que mejoran</w:t>
            </w:r>
          </w:p>
        </w:tc>
        <w:tc>
          <w:tcPr>
            <w:tcW w:w="1100" w:type="dxa"/>
            <w:shd w:val="clear" w:color="auto" w:fill="E8E8E8"/>
          </w:tcPr>
          <w:p>
            <w:pPr>
              <w:pStyle w:val="Trabajos"/>
              <w:jc w:val="center"/>
            </w:pPr>
            <w:r>
              <w:rPr>
                <w:b/>
                <w:bCs/>
                <w:sz w:val="20"/>
                <w:szCs w:val="20"/>
                <w:highlight w:val="yellow"/>
                <w:lang w:val="es-ES"/>
              </w:rPr>
              <w:t xml:space="preserve">p (Wilcoxon)</w:t>
            </w:r>
          </w:p>
        </w:tc>
        <w:tc>
          <w:tcPr>
            <w:tcW w:w="1400" w:type="dxa"/>
            <w:shd w:val="clear" w:color="auto" w:fill="E8E8E8"/>
          </w:tcPr>
          <w:p>
            <w:pPr>
              <w:pStyle w:val="Trabajos"/>
              <w:jc w:val="center"/>
            </w:pPr>
            <w:r>
              <w:rPr>
                <w:b/>
                <w:bCs/>
                <w:sz w:val="20"/>
                <w:szCs w:val="20"/>
                <w:highlight w:val="yellow"/>
                <w:lang w:val="es-ES"/>
              </w:rPr>
              <w:t xml:space="preserve">Ganancia media de tiempo</w:t>
            </w:r>
          </w:p>
        </w:tc>
      </w:tr>
      <w:tr>
        <w:tc>
          <w:tcPr>
            <w:tcW w:w="2100" w:type="dxa"/>
          </w:tcPr>
          <w:p>
            <w:pPr>
              <w:pStyle w:val="Trabajos"/>
              <w:jc w:val="left"/>
            </w:pPr>
            <w:r>
              <w:rPr>
                <w:sz w:val="20"/>
                <w:szCs w:val="20"/>
                <w:highlight w:val="yellow"/>
                <w:lang w:val="es-ES"/>
              </w:rPr>
              <w:t xml:space="preserve">Todos los pares</w:t>
            </w:r>
          </w:p>
        </w:tc>
        <w:tc>
          <w:tcPr>
            <w:tcW w:w="700" w:type="dxa"/>
          </w:tcPr>
          <w:p>
            <w:pPr>
              <w:pStyle w:val="Trabajos"/>
              <w:jc w:val="center"/>
            </w:pPr>
            <w:r>
              <w:rPr>
                <w:sz w:val="20"/>
                <w:szCs w:val="20"/>
                <w:highlight w:val="yellow"/>
                <w:lang w:val="es-ES"/>
              </w:rPr>
              <w:t xml:space="preserve">51</w:t>
            </w:r>
          </w:p>
        </w:tc>
        <w:tc>
          <w:tcPr>
            <w:tcW w:w="1300" w:type="dxa"/>
          </w:tcPr>
          <w:p>
            <w:pPr>
              <w:pStyle w:val="Trabajos"/>
              <w:jc w:val="center"/>
            </w:pPr>
            <w:r>
              <w:rPr>
                <w:sz w:val="20"/>
                <w:szCs w:val="20"/>
                <w:highlight w:val="yellow"/>
                <w:lang w:val="es-ES"/>
              </w:rPr>
              <w:t xml:space="preserve">6,1 %</w:t>
            </w:r>
          </w:p>
        </w:tc>
        <w:tc>
          <w:tcPr>
            <w:tcW w:w="1050" w:type="dxa"/>
          </w:tcPr>
          <w:p>
            <w:pPr>
              <w:pStyle w:val="Trabajos"/>
              <w:jc w:val="center"/>
            </w:pPr>
            <w:r>
              <w:rPr>
                <w:sz w:val="20"/>
                <w:szCs w:val="20"/>
                <w:highlight w:val="yellow"/>
                <w:lang w:val="es-ES"/>
              </w:rPr>
              <w:t xml:space="preserve">4,6 %</w:t>
            </w:r>
          </w:p>
        </w:tc>
        <w:tc>
          <w:tcPr>
            <w:tcW w:w="1150" w:type="dxa"/>
          </w:tcPr>
          <w:p>
            <w:pPr>
              <w:pStyle w:val="Trabajos"/>
              <w:jc w:val="center"/>
            </w:pPr>
            <w:r>
              <w:rPr>
                <w:sz w:val="20"/>
                <w:szCs w:val="20"/>
                <w:highlight w:val="yellow"/>
                <w:lang w:val="es-ES"/>
              </w:rPr>
              <w:t xml:space="preserve">44 de 51</w:t>
            </w:r>
          </w:p>
        </w:tc>
        <w:tc>
          <w:tcPr>
            <w:tcW w:w="1100" w:type="dxa"/>
          </w:tcPr>
          <w:p>
            <w:pPr>
              <w:pStyle w:val="Trabajos"/>
              <w:jc w:val="center"/>
            </w:pPr>
            <w:r>
              <w:rPr>
                <w:sz w:val="20"/>
                <w:szCs w:val="20"/>
                <w:highlight w:val="yellow"/>
                <w:lang w:val="es-ES"/>
              </w:rPr>
              <w:t xml:space="preserve">&lt; 0,001</w:t>
            </w:r>
          </w:p>
        </w:tc>
        <w:tc>
          <w:tcPr>
            <w:tcW w:w="1400" w:type="dxa"/>
          </w:tcPr>
          <w:p>
            <w:pPr>
              <w:pStyle w:val="Trabajos"/>
              <w:jc w:val="center"/>
            </w:pPr>
            <w:r>
              <w:rPr>
                <w:sz w:val="20"/>
                <w:szCs w:val="20"/>
                <w:highlight w:val="yellow"/>
                <w:lang w:val="es-ES"/>
              </w:rPr>
              <w:t xml:space="preserve">0,5 %</w:t>
            </w:r>
          </w:p>
        </w:tc>
      </w:tr>
      <w:tr>
        <w:tc>
          <w:tcPr>
            <w:tcW w:w="2100" w:type="dxa"/>
          </w:tcPr>
          <w:p>
            <w:pPr>
              <w:pStyle w:val="Trabajos"/>
              <w:jc w:val="left"/>
            </w:pPr>
            <w:r>
              <w:rPr>
                <w:sz w:val="20"/>
                <w:szCs w:val="20"/>
                <w:highlight w:val="yellow"/>
                <w:lang w:val="es-ES"/>
              </w:rPr>
              <w:t xml:space="preserve">Replanificador ACO</w:t>
            </w:r>
          </w:p>
        </w:tc>
        <w:tc>
          <w:tcPr>
            <w:tcW w:w="700" w:type="dxa"/>
          </w:tcPr>
          <w:p>
            <w:pPr>
              <w:pStyle w:val="Trabajos"/>
              <w:jc w:val="center"/>
            </w:pPr>
            <w:r>
              <w:rPr>
                <w:sz w:val="20"/>
                <w:szCs w:val="20"/>
                <w:highlight w:val="yellow"/>
                <w:lang w:val="es-ES"/>
              </w:rPr>
              <w:t xml:space="preserve">34</w:t>
            </w:r>
          </w:p>
        </w:tc>
        <w:tc>
          <w:tcPr>
            <w:tcW w:w="1300" w:type="dxa"/>
          </w:tcPr>
          <w:p>
            <w:pPr>
              <w:pStyle w:val="Trabajos"/>
              <w:jc w:val="center"/>
            </w:pPr>
            <w:r>
              <w:rPr>
                <w:sz w:val="20"/>
                <w:szCs w:val="20"/>
                <w:highlight w:val="yellow"/>
                <w:lang w:val="es-ES"/>
              </w:rPr>
              <w:t xml:space="preserve">8,0 %</w:t>
            </w:r>
          </w:p>
        </w:tc>
        <w:tc>
          <w:tcPr>
            <w:tcW w:w="1050" w:type="dxa"/>
          </w:tcPr>
          <w:p>
            <w:pPr>
              <w:pStyle w:val="Trabajos"/>
              <w:jc w:val="center"/>
            </w:pPr>
            <w:r>
              <w:rPr>
                <w:sz w:val="20"/>
                <w:szCs w:val="20"/>
                <w:highlight w:val="yellow"/>
                <w:lang w:val="es-ES"/>
              </w:rPr>
              <w:t xml:space="preserve">4,8 %</w:t>
            </w:r>
          </w:p>
        </w:tc>
        <w:tc>
          <w:tcPr>
            <w:tcW w:w="1150" w:type="dxa"/>
          </w:tcPr>
          <w:p>
            <w:pPr>
              <w:pStyle w:val="Trabajos"/>
              <w:jc w:val="center"/>
            </w:pPr>
            <w:r>
              <w:rPr>
                <w:sz w:val="20"/>
                <w:szCs w:val="20"/>
                <w:highlight w:val="yellow"/>
                <w:lang w:val="es-ES"/>
              </w:rPr>
              <w:t xml:space="preserve">31 de 34</w:t>
            </w:r>
          </w:p>
        </w:tc>
        <w:tc>
          <w:tcPr>
            <w:tcW w:w="1100" w:type="dxa"/>
          </w:tcPr>
          <w:p>
            <w:pPr>
              <w:pStyle w:val="Trabajos"/>
              <w:jc w:val="center"/>
            </w:pPr>
            <w:r>
              <w:rPr>
                <w:sz w:val="20"/>
                <w:szCs w:val="20"/>
                <w:highlight w:val="yellow"/>
                <w:lang w:val="es-ES"/>
              </w:rPr>
              <w:t xml:space="preserve">&lt; 0,001</w:t>
            </w:r>
          </w:p>
        </w:tc>
        <w:tc>
          <w:tcPr>
            <w:tcW w:w="1400" w:type="dxa"/>
          </w:tcPr>
          <w:p>
            <w:pPr>
              <w:pStyle w:val="Trabajos"/>
              <w:jc w:val="center"/>
            </w:pPr>
            <w:r>
              <w:rPr>
                <w:sz w:val="20"/>
                <w:szCs w:val="20"/>
                <w:highlight w:val="yellow"/>
                <w:lang w:val="es-ES"/>
              </w:rPr>
              <w:t xml:space="preserve">2,3 %</w:t>
            </w:r>
          </w:p>
        </w:tc>
      </w:tr>
      <w:tr>
        <w:tc>
          <w:tcPr>
            <w:tcW w:w="2100" w:type="dxa"/>
          </w:tcPr>
          <w:p>
            <w:pPr>
              <w:pStyle w:val="Trabajos"/>
              <w:jc w:val="left"/>
            </w:pPr>
            <w:r>
              <w:rPr>
                <w:sz w:val="20"/>
                <w:szCs w:val="20"/>
                <w:highlight w:val="yellow"/>
                <w:lang w:val="es-ES"/>
              </w:rPr>
              <w:t xml:space="preserve">Replanificador OR-Tools</w:t>
            </w:r>
          </w:p>
        </w:tc>
        <w:tc>
          <w:tcPr>
            <w:tcW w:w="700" w:type="dxa"/>
          </w:tcPr>
          <w:p>
            <w:pPr>
              <w:pStyle w:val="Trabajos"/>
              <w:jc w:val="center"/>
            </w:pPr>
            <w:r>
              <w:rPr>
                <w:sz w:val="20"/>
                <w:szCs w:val="20"/>
                <w:highlight w:val="yellow"/>
                <w:lang w:val="es-ES"/>
              </w:rPr>
              <w:t xml:space="preserve">17</w:t>
            </w:r>
          </w:p>
        </w:tc>
        <w:tc>
          <w:tcPr>
            <w:tcW w:w="1300" w:type="dxa"/>
          </w:tcPr>
          <w:p>
            <w:pPr>
              <w:pStyle w:val="Trabajos"/>
              <w:jc w:val="center"/>
            </w:pPr>
            <w:r>
              <w:rPr>
                <w:sz w:val="20"/>
                <w:szCs w:val="20"/>
                <w:highlight w:val="yellow"/>
                <w:lang w:val="es-ES"/>
              </w:rPr>
              <w:t xml:space="preserve">2,4 %</w:t>
            </w:r>
          </w:p>
        </w:tc>
        <w:tc>
          <w:tcPr>
            <w:tcW w:w="1050" w:type="dxa"/>
          </w:tcPr>
          <w:p>
            <w:pPr>
              <w:pStyle w:val="Trabajos"/>
              <w:jc w:val="center"/>
            </w:pPr>
            <w:r>
              <w:rPr>
                <w:sz w:val="20"/>
                <w:szCs w:val="20"/>
                <w:highlight w:val="yellow"/>
                <w:lang w:val="es-ES"/>
              </w:rPr>
              <w:t xml:space="preserve">3,7 %</w:t>
            </w:r>
          </w:p>
        </w:tc>
        <w:tc>
          <w:tcPr>
            <w:tcW w:w="1150" w:type="dxa"/>
          </w:tcPr>
          <w:p>
            <w:pPr>
              <w:pStyle w:val="Trabajos"/>
              <w:jc w:val="center"/>
            </w:pPr>
            <w:r>
              <w:rPr>
                <w:sz w:val="20"/>
                <w:szCs w:val="20"/>
                <w:highlight w:val="yellow"/>
                <w:lang w:val="es-ES"/>
              </w:rPr>
              <w:t xml:space="preserve">13 de 17</w:t>
            </w:r>
          </w:p>
        </w:tc>
        <w:tc>
          <w:tcPr>
            <w:tcW w:w="1100" w:type="dxa"/>
          </w:tcPr>
          <w:p>
            <w:pPr>
              <w:pStyle w:val="Trabajos"/>
              <w:jc w:val="center"/>
            </w:pPr>
            <w:r>
              <w:rPr>
                <w:sz w:val="20"/>
                <w:szCs w:val="20"/>
                <w:highlight w:val="yellow"/>
                <w:lang w:val="es-ES"/>
              </w:rPr>
              <w:t xml:space="preserve">0,163</w:t>
            </w:r>
          </w:p>
        </w:tc>
        <w:tc>
          <w:tcPr>
            <w:tcW w:w="1400" w:type="dxa"/>
          </w:tcPr>
          <w:p>
            <w:pPr>
              <w:pStyle w:val="Trabajos"/>
              <w:jc w:val="center"/>
            </w:pPr>
            <w:r>
              <w:rPr>
                <w:sz w:val="20"/>
                <w:szCs w:val="20"/>
                <w:highlight w:val="yellow"/>
                <w:lang w:val="es-ES"/>
              </w:rPr>
              <w:t xml:space="preserve">−3,2 %</w:t>
            </w:r>
          </w:p>
        </w:tc>
      </w:tr>
      <w:tr>
        <w:tc>
          <w:tcPr>
            <w:tcW w:w="2100" w:type="dxa"/>
          </w:tcPr>
          <w:p>
            <w:pPr>
              <w:pStyle w:val="Trabajos"/>
              <w:jc w:val="left"/>
            </w:pPr>
            <w:r>
              <w:rPr>
                <w:sz w:val="20"/>
                <w:szCs w:val="20"/>
                <w:highlight w:val="yellow"/>
                <w:lang w:val="es-ES"/>
              </w:rPr>
              <w:t xml:space="preserve">Congestión</w:t>
            </w:r>
          </w:p>
        </w:tc>
        <w:tc>
          <w:tcPr>
            <w:tcW w:w="700" w:type="dxa"/>
          </w:tcPr>
          <w:p>
            <w:pPr>
              <w:pStyle w:val="Trabajos"/>
              <w:jc w:val="center"/>
            </w:pPr>
            <w:r>
              <w:rPr>
                <w:sz w:val="20"/>
                <w:szCs w:val="20"/>
                <w:highlight w:val="yellow"/>
                <w:lang w:val="es-ES"/>
              </w:rPr>
              <w:t xml:space="preserve">27</w:t>
            </w:r>
          </w:p>
        </w:tc>
        <w:tc>
          <w:tcPr>
            <w:tcW w:w="1300" w:type="dxa"/>
          </w:tcPr>
          <w:p>
            <w:pPr>
              <w:pStyle w:val="Trabajos"/>
              <w:jc w:val="center"/>
            </w:pPr>
            <w:r>
              <w:rPr>
                <w:sz w:val="20"/>
                <w:szCs w:val="20"/>
                <w:highlight w:val="yellow"/>
                <w:lang w:val="es-ES"/>
              </w:rPr>
              <w:t xml:space="preserve">3,8 %</w:t>
            </w:r>
          </w:p>
        </w:tc>
        <w:tc>
          <w:tcPr>
            <w:tcW w:w="1050" w:type="dxa"/>
          </w:tcPr>
          <w:p>
            <w:pPr>
              <w:pStyle w:val="Trabajos"/>
              <w:jc w:val="center"/>
            </w:pPr>
            <w:r>
              <w:rPr>
                <w:sz w:val="20"/>
                <w:szCs w:val="20"/>
                <w:highlight w:val="yellow"/>
                <w:lang w:val="es-ES"/>
              </w:rPr>
              <w:t xml:space="preserve">2,1 %</w:t>
            </w:r>
          </w:p>
        </w:tc>
        <w:tc>
          <w:tcPr>
            <w:tcW w:w="1150" w:type="dxa"/>
          </w:tcPr>
          <w:p>
            <w:pPr>
              <w:pStyle w:val="Trabajos"/>
              <w:jc w:val="center"/>
            </w:pPr>
            <w:r>
              <w:rPr>
                <w:sz w:val="20"/>
                <w:szCs w:val="20"/>
                <w:highlight w:val="yellow"/>
                <w:lang w:val="es-ES"/>
              </w:rPr>
              <w:t xml:space="preserve">20 de 27</w:t>
            </w:r>
          </w:p>
        </w:tc>
        <w:tc>
          <w:tcPr>
            <w:tcW w:w="1100" w:type="dxa"/>
          </w:tcPr>
          <w:p>
            <w:pPr>
              <w:pStyle w:val="Trabajos"/>
              <w:jc w:val="center"/>
            </w:pPr>
            <w:r>
              <w:rPr>
                <w:sz w:val="20"/>
                <w:szCs w:val="20"/>
                <w:highlight w:val="yellow"/>
                <w:lang w:val="es-ES"/>
              </w:rPr>
              <w:t xml:space="preserve">0,017</w:t>
            </w:r>
          </w:p>
        </w:tc>
        <w:tc>
          <w:tcPr>
            <w:tcW w:w="1400" w:type="dxa"/>
          </w:tcPr>
          <w:p>
            <w:pPr>
              <w:pStyle w:val="Trabajos"/>
              <w:jc w:val="center"/>
            </w:pPr>
            <w:r>
              <w:rPr>
                <w:sz w:val="20"/>
                <w:szCs w:val="20"/>
                <w:highlight w:val="yellow"/>
                <w:lang w:val="es-ES"/>
              </w:rPr>
              <w:t xml:space="preserve">−1,6 %</w:t>
            </w:r>
          </w:p>
        </w:tc>
      </w:tr>
      <w:tr>
        <w:tc>
          <w:tcPr>
            <w:tcW w:w="2100" w:type="dxa"/>
          </w:tcPr>
          <w:p>
            <w:pPr>
              <w:pStyle w:val="Trabajos"/>
              <w:jc w:val="left"/>
            </w:pPr>
            <w:r>
              <w:rPr>
                <w:sz w:val="20"/>
                <w:szCs w:val="20"/>
                <w:highlight w:val="yellow"/>
                <w:lang w:val="es-ES"/>
              </w:rPr>
              <w:t xml:space="preserve">Accidente</w:t>
            </w:r>
          </w:p>
        </w:tc>
        <w:tc>
          <w:tcPr>
            <w:tcW w:w="700" w:type="dxa"/>
          </w:tcPr>
          <w:p>
            <w:pPr>
              <w:pStyle w:val="Trabajos"/>
              <w:jc w:val="center"/>
            </w:pPr>
            <w:r>
              <w:rPr>
                <w:sz w:val="20"/>
                <w:szCs w:val="20"/>
                <w:highlight w:val="yellow"/>
                <w:lang w:val="es-ES"/>
              </w:rPr>
              <w:t xml:space="preserve">12</w:t>
            </w:r>
          </w:p>
        </w:tc>
        <w:tc>
          <w:tcPr>
            <w:tcW w:w="1300" w:type="dxa"/>
          </w:tcPr>
          <w:p>
            <w:pPr>
              <w:pStyle w:val="Trabajos"/>
              <w:jc w:val="center"/>
            </w:pPr>
            <w:r>
              <w:rPr>
                <w:sz w:val="20"/>
                <w:szCs w:val="20"/>
                <w:highlight w:val="yellow"/>
                <w:lang w:val="es-ES"/>
              </w:rPr>
              <w:t xml:space="preserve">8,9 %</w:t>
            </w:r>
          </w:p>
        </w:tc>
        <w:tc>
          <w:tcPr>
            <w:tcW w:w="1050" w:type="dxa"/>
          </w:tcPr>
          <w:p>
            <w:pPr>
              <w:pStyle w:val="Trabajos"/>
              <w:jc w:val="center"/>
            </w:pPr>
            <w:r>
              <w:rPr>
                <w:sz w:val="20"/>
                <w:szCs w:val="20"/>
                <w:highlight w:val="yellow"/>
                <w:lang w:val="es-ES"/>
              </w:rPr>
              <w:t xml:space="preserve">5,9 %</w:t>
            </w:r>
          </w:p>
        </w:tc>
        <w:tc>
          <w:tcPr>
            <w:tcW w:w="1150" w:type="dxa"/>
          </w:tcPr>
          <w:p>
            <w:pPr>
              <w:pStyle w:val="Trabajos"/>
              <w:jc w:val="center"/>
            </w:pPr>
            <w:r>
              <w:rPr>
                <w:sz w:val="20"/>
                <w:szCs w:val="20"/>
                <w:highlight w:val="yellow"/>
                <w:lang w:val="es-ES"/>
              </w:rPr>
              <w:t xml:space="preserve">12 de 12</w:t>
            </w:r>
          </w:p>
        </w:tc>
        <w:tc>
          <w:tcPr>
            <w:tcW w:w="1100" w:type="dxa"/>
          </w:tcPr>
          <w:p>
            <w:pPr>
              <w:pStyle w:val="Trabajos"/>
              <w:jc w:val="center"/>
            </w:pPr>
            <w:r>
              <w:rPr>
                <w:sz w:val="20"/>
                <w:szCs w:val="20"/>
                <w:highlight w:val="yellow"/>
                <w:lang w:val="es-ES"/>
              </w:rPr>
              <w:t xml:space="preserve">&lt; 0,001</w:t>
            </w:r>
          </w:p>
        </w:tc>
        <w:tc>
          <w:tcPr>
            <w:tcW w:w="1400" w:type="dxa"/>
          </w:tcPr>
          <w:p>
            <w:pPr>
              <w:pStyle w:val="Trabajos"/>
              <w:jc w:val="center"/>
            </w:pPr>
            <w:r>
              <w:rPr>
                <w:sz w:val="20"/>
                <w:szCs w:val="20"/>
                <w:highlight w:val="yellow"/>
                <w:lang w:val="es-ES"/>
              </w:rPr>
              <w:t xml:space="preserve">2,9 %</w:t>
            </w:r>
          </w:p>
        </w:tc>
      </w:tr>
      <w:tr>
        <w:tc>
          <w:tcPr>
            <w:tcW w:w="2100" w:type="dxa"/>
          </w:tcPr>
          <w:p>
            <w:pPr>
              <w:pStyle w:val="Trabajos"/>
              <w:jc w:val="left"/>
            </w:pPr>
            <w:r>
              <w:rPr>
                <w:sz w:val="20"/>
                <w:szCs w:val="20"/>
                <w:highlight w:val="yellow"/>
                <w:lang w:val="es-ES"/>
              </w:rPr>
              <w:t xml:space="preserve">Cierre de calle</w:t>
            </w:r>
          </w:p>
        </w:tc>
        <w:tc>
          <w:tcPr>
            <w:tcW w:w="700" w:type="dxa"/>
          </w:tcPr>
          <w:p>
            <w:pPr>
              <w:pStyle w:val="Trabajos"/>
              <w:jc w:val="center"/>
            </w:pPr>
            <w:r>
              <w:rPr>
                <w:sz w:val="20"/>
                <w:szCs w:val="20"/>
                <w:highlight w:val="yellow"/>
                <w:lang w:val="es-ES"/>
              </w:rPr>
              <w:t xml:space="preserve">12</w:t>
            </w:r>
          </w:p>
        </w:tc>
        <w:tc>
          <w:tcPr>
            <w:tcW w:w="1300" w:type="dxa"/>
          </w:tcPr>
          <w:p>
            <w:pPr>
              <w:pStyle w:val="Trabajos"/>
              <w:jc w:val="center"/>
            </w:pPr>
            <w:r>
              <w:rPr>
                <w:sz w:val="20"/>
                <w:szCs w:val="20"/>
                <w:highlight w:val="yellow"/>
                <w:lang w:val="es-ES"/>
              </w:rPr>
              <w:t xml:space="preserve">8,7 %</w:t>
            </w:r>
          </w:p>
        </w:tc>
        <w:tc>
          <w:tcPr>
            <w:tcW w:w="1050" w:type="dxa"/>
          </w:tcPr>
          <w:p>
            <w:pPr>
              <w:pStyle w:val="Trabajos"/>
              <w:jc w:val="center"/>
            </w:pPr>
            <w:r>
              <w:rPr>
                <w:sz w:val="20"/>
                <w:szCs w:val="20"/>
                <w:highlight w:val="yellow"/>
                <w:lang w:val="es-ES"/>
              </w:rPr>
              <w:t xml:space="preserve">6,0 %</w:t>
            </w:r>
          </w:p>
        </w:tc>
        <w:tc>
          <w:tcPr>
            <w:tcW w:w="1150" w:type="dxa"/>
          </w:tcPr>
          <w:p>
            <w:pPr>
              <w:pStyle w:val="Trabajos"/>
              <w:jc w:val="center"/>
            </w:pPr>
            <w:r>
              <w:rPr>
                <w:sz w:val="20"/>
                <w:szCs w:val="20"/>
                <w:highlight w:val="yellow"/>
                <w:lang w:val="es-ES"/>
              </w:rPr>
              <w:t xml:space="preserve">12 de 12</w:t>
            </w:r>
          </w:p>
        </w:tc>
        <w:tc>
          <w:tcPr>
            <w:tcW w:w="1100" w:type="dxa"/>
          </w:tcPr>
          <w:p>
            <w:pPr>
              <w:pStyle w:val="Trabajos"/>
              <w:jc w:val="center"/>
            </w:pPr>
            <w:r>
              <w:rPr>
                <w:sz w:val="20"/>
                <w:szCs w:val="20"/>
                <w:highlight w:val="yellow"/>
                <w:lang w:val="es-ES"/>
              </w:rPr>
              <w:t xml:space="preserve">&lt; 0,001</w:t>
            </w:r>
          </w:p>
        </w:tc>
        <w:tc>
          <w:tcPr>
            <w:tcW w:w="1400" w:type="dxa"/>
          </w:tcPr>
          <w:p>
            <w:pPr>
              <w:pStyle w:val="Trabajos"/>
              <w:jc w:val="center"/>
            </w:pPr>
            <w:r>
              <w:rPr>
                <w:sz w:val="20"/>
                <w:szCs w:val="20"/>
                <w:highlight w:val="yellow"/>
                <w:lang w:val="es-ES"/>
              </w:rPr>
              <w:t xml:space="preserve">2,7 %</w:t>
            </w:r>
          </w:p>
        </w:tc>
      </w:tr>
      <w:tr>
        <w:tc>
          <w:tcPr>
            <w:tcW w:w="2100" w:type="dxa"/>
          </w:tcPr>
          <w:p>
            <w:pPr>
              <w:pStyle w:val="Trabajos"/>
              <w:jc w:val="left"/>
            </w:pPr>
            <w:r>
              <w:rPr>
                <w:sz w:val="20"/>
                <w:szCs w:val="20"/>
                <w:highlight w:val="yellow"/>
                <w:lang w:val="es-ES"/>
              </w:rPr>
              <w:t xml:space="preserve">Hasta 90 clientes</w:t>
            </w:r>
          </w:p>
        </w:tc>
        <w:tc>
          <w:tcPr>
            <w:tcW w:w="700" w:type="dxa"/>
          </w:tcPr>
          <w:p>
            <w:pPr>
              <w:pStyle w:val="Trabajos"/>
              <w:jc w:val="center"/>
            </w:pPr>
            <w:r>
              <w:rPr>
                <w:sz w:val="20"/>
                <w:szCs w:val="20"/>
                <w:highlight w:val="yellow"/>
                <w:lang w:val="es-ES"/>
              </w:rPr>
              <w:t xml:space="preserve">36</w:t>
            </w:r>
          </w:p>
        </w:tc>
        <w:tc>
          <w:tcPr>
            <w:tcW w:w="1300" w:type="dxa"/>
          </w:tcPr>
          <w:p>
            <w:pPr>
              <w:pStyle w:val="Trabajos"/>
              <w:jc w:val="center"/>
            </w:pPr>
            <w:r>
              <w:rPr>
                <w:sz w:val="20"/>
                <w:szCs w:val="20"/>
                <w:highlight w:val="yellow"/>
                <w:lang w:val="es-ES"/>
              </w:rPr>
              <w:t xml:space="preserve">7,3 %</w:t>
            </w:r>
          </w:p>
        </w:tc>
        <w:tc>
          <w:tcPr>
            <w:tcW w:w="1050" w:type="dxa"/>
          </w:tcPr>
          <w:p>
            <w:pPr>
              <w:pStyle w:val="Trabajos"/>
              <w:jc w:val="center"/>
            </w:pPr>
            <w:r>
              <w:rPr>
                <w:sz w:val="20"/>
                <w:szCs w:val="20"/>
                <w:highlight w:val="yellow"/>
                <w:lang w:val="es-ES"/>
              </w:rPr>
              <w:t xml:space="preserve">4,0 %</w:t>
            </w:r>
          </w:p>
        </w:tc>
        <w:tc>
          <w:tcPr>
            <w:tcW w:w="1150" w:type="dxa"/>
          </w:tcPr>
          <w:p>
            <w:pPr>
              <w:pStyle w:val="Trabajos"/>
              <w:jc w:val="center"/>
            </w:pPr>
            <w:r>
              <w:rPr>
                <w:sz w:val="20"/>
                <w:szCs w:val="20"/>
                <w:highlight w:val="yellow"/>
                <w:lang w:val="es-ES"/>
              </w:rPr>
              <w:t xml:space="preserve">32 de 36</w:t>
            </w:r>
          </w:p>
        </w:tc>
        <w:tc>
          <w:tcPr>
            <w:tcW w:w="1100" w:type="dxa"/>
          </w:tcPr>
          <w:p>
            <w:pPr>
              <w:pStyle w:val="Trabajos"/>
              <w:jc w:val="center"/>
            </w:pPr>
            <w:r>
              <w:rPr>
                <w:sz w:val="20"/>
                <w:szCs w:val="20"/>
                <w:highlight w:val="yellow"/>
                <w:lang w:val="es-ES"/>
              </w:rPr>
              <w:t xml:space="preserve">&lt; 0,001</w:t>
            </w:r>
          </w:p>
        </w:tc>
        <w:tc>
          <w:tcPr>
            <w:tcW w:w="1400" w:type="dxa"/>
          </w:tcPr>
          <w:p>
            <w:pPr>
              <w:pStyle w:val="Trabajos"/>
              <w:jc w:val="center"/>
            </w:pPr>
            <w:r>
              <w:rPr>
                <w:sz w:val="20"/>
                <w:szCs w:val="20"/>
                <w:highlight w:val="yellow"/>
                <w:lang w:val="es-ES"/>
              </w:rPr>
              <w:t xml:space="preserve">1,1 %</w:t>
            </w:r>
          </w:p>
        </w:tc>
      </w:tr>
      <w:tr>
        <w:tc>
          <w:tcPr>
            <w:tcW w:w="2100" w:type="dxa"/>
          </w:tcPr>
          <w:p>
            <w:pPr>
              <w:pStyle w:val="Trabajos"/>
              <w:jc w:val="left"/>
            </w:pPr>
            <w:r>
              <w:rPr>
                <w:sz w:val="20"/>
                <w:szCs w:val="20"/>
                <w:highlight w:val="yellow"/>
                <w:lang w:val="es-ES"/>
              </w:rPr>
              <w:t xml:space="preserve">100 clientes o más</w:t>
            </w:r>
          </w:p>
        </w:tc>
        <w:tc>
          <w:tcPr>
            <w:tcW w:w="700" w:type="dxa"/>
          </w:tcPr>
          <w:p>
            <w:pPr>
              <w:pStyle w:val="Trabajos"/>
              <w:jc w:val="center"/>
            </w:pPr>
            <w:r>
              <w:rPr>
                <w:sz w:val="20"/>
                <w:szCs w:val="20"/>
                <w:highlight w:val="yellow"/>
                <w:lang w:val="es-ES"/>
              </w:rPr>
              <w:t xml:space="preserve">15</w:t>
            </w:r>
          </w:p>
        </w:tc>
        <w:tc>
          <w:tcPr>
            <w:tcW w:w="1300" w:type="dxa"/>
          </w:tcPr>
          <w:p>
            <w:pPr>
              <w:pStyle w:val="Trabajos"/>
              <w:jc w:val="center"/>
            </w:pPr>
            <w:r>
              <w:rPr>
                <w:sz w:val="20"/>
                <w:szCs w:val="20"/>
                <w:highlight w:val="yellow"/>
                <w:lang w:val="es-ES"/>
              </w:rPr>
              <w:t xml:space="preserve">3,2 %</w:t>
            </w:r>
          </w:p>
        </w:tc>
        <w:tc>
          <w:tcPr>
            <w:tcW w:w="1050" w:type="dxa"/>
          </w:tcPr>
          <w:p>
            <w:pPr>
              <w:pStyle w:val="Trabajos"/>
              <w:jc w:val="center"/>
            </w:pPr>
            <w:r>
              <w:rPr>
                <w:sz w:val="20"/>
                <w:szCs w:val="20"/>
                <w:highlight w:val="yellow"/>
                <w:lang w:val="es-ES"/>
              </w:rPr>
              <w:t xml:space="preserve">5,6 %</w:t>
            </w:r>
          </w:p>
        </w:tc>
        <w:tc>
          <w:tcPr>
            <w:tcW w:w="1150" w:type="dxa"/>
          </w:tcPr>
          <w:p>
            <w:pPr>
              <w:pStyle w:val="Trabajos"/>
              <w:jc w:val="center"/>
            </w:pPr>
            <w:r>
              <w:rPr>
                <w:sz w:val="20"/>
                <w:szCs w:val="20"/>
                <w:highlight w:val="yellow"/>
                <w:lang w:val="es-ES"/>
              </w:rPr>
              <w:t xml:space="preserve">12 de 15</w:t>
            </w:r>
          </w:p>
        </w:tc>
        <w:tc>
          <w:tcPr>
            <w:tcW w:w="1100" w:type="dxa"/>
          </w:tcPr>
          <w:p>
            <w:pPr>
              <w:pStyle w:val="Trabajos"/>
              <w:jc w:val="center"/>
            </w:pPr>
            <w:r>
              <w:rPr>
                <w:sz w:val="20"/>
                <w:szCs w:val="20"/>
                <w:highlight w:val="yellow"/>
                <w:lang w:val="es-ES"/>
              </w:rPr>
              <w:t xml:space="preserve">0,073</w:t>
            </w:r>
          </w:p>
        </w:tc>
        <w:tc>
          <w:tcPr>
            <w:tcW w:w="1400" w:type="dxa"/>
          </w:tcPr>
          <w:p>
            <w:pPr>
              <w:pStyle w:val="Trabajos"/>
              <w:jc w:val="center"/>
            </w:pPr>
            <w:r>
              <w:rPr>
                <w:sz w:val="20"/>
                <w:szCs w:val="20"/>
                <w:highlight w:val="yellow"/>
                <w:lang w:val="es-ES"/>
              </w:rPr>
              <w:t xml:space="preserve">−1,2 %</w:t>
            </w:r>
          </w:p>
        </w:tc>
      </w:tr>
    </w:tbl>
    <w:p>
      <w:pPr>
        <w:pStyle w:val="Trabajos"/>
      </w:pPr>
      <w:r>
        <w:rPr>
          <w:highlight w:val="yellow"/>
        </w:rPr>
        <w:t xml:space="preserve">Nota: ganancia = (sin − con) / sin, en %. La prueba de Wilcoxon compara las distancias sin y con retroalimentación de los pares de cada grupo.</w:t>
      </w:r>
    </w:p>
    <w:p w:rsidR="00D92714" w:rsidRDefault="00D92714" w:rsidP="00D92714">
      <w:pPr>
        <w:pStyle w:val="Trabajos"/>
        <w:keepNext/>
        <w:jc w:val="center"/>
      </w:pPr>
      <w:r>
        <w:rPr>
          <w:noProof/>
        </w:rPr>
        <w:drawing>
          <wp:inline distT="0" distB="0" distL="0" distR="0" wp14:anchorId="4FA59689" wp14:editId="4D528F6A">
            <wp:extent cx="5400000" cy="2654942"/>
            <wp:effectExtent l="0" t="0" r="7620" b="0"/>
            <wp:docPr id="9119" name="Imagen C3 9119" descr="fig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6.png"/>
                    <pic:cNvPicPr>
                      <a:picLocks noChangeAspect="1"/>
                    </pic:cNvPicPr>
                  </pic:nvPicPr>
                  <pic:blipFill>
                    <a:blip r:embed="rIdC3_904"/>
                    <a:stretch>
                      <a:fillRect/>
                    </a:stretch>
                  </pic:blipFill>
                  <pic:spPr>
                    <a:xfrm>
                      <a:off x="0" y="0"/>
                      <a:ext cx="5400000" cy="2654942"/>
                    </a:xfrm>
                    <a:prstGeom prst="rect">
                      <a:avLst/>
                    </a:prstGeom>
                  </pic:spPr>
                </pic:pic>
              </a:graphicData>
            </a:graphic>
          </wp:inline>
        </w:drawing>
      </w:r>
    </w:p>
    <w:p>
      <w:pPr>
        <w:pStyle w:val="Trabajos"/>
        <w:jc w:val="center"/>
      </w:pPr>
      <w:r>
        <w:rPr>
          <w:lang w:val="es-ES"/>
        </w:rPr>
        <w:t xml:space="preserve">Figura </w:t>
      </w:r>
      <w:fldSimple w:instr=" SEQ Figura \* ARABIC ">
        <w:r>
          <w:rPr>
            <w:noProof/>
          </w:rPr>
          <w:t>19</w:t>
        </w:r>
      </w:fldSimple>
      <w:r>
        <w:rPr>
          <w:highlight w:val="yellow"/>
        </w:rPr>
        <w:t xml:space="preserve">: Reducción de la distancia con retroalimentación en cada par, según el replanificador y el tipo de evento. La línea negra marca la mediana.</w:t>
      </w:r>
    </w:p>
    <w:p>
      <w:pPr>
        <w:pStyle w:val="Trabajos"/>
      </w:pPr>
      <w:r>
        <w:rPr>
          <w:highlight w:val="yellow"/>
        </w:rPr>
        <w:t xml:space="preserve">La retroalimentación reduce la distancia en 44 de los 51 pares, un 6,1 % de media, con diferencia significativa (p &lt; 0,001). El efecto depende sobre todo del replanificador: con ACO mejoran 31 de 34 pares (8,0 % de media, p &lt; 0,001), mientras que con OR-Tools mejoran 13 de 17 (2,4 % de media) sin diferencia significativa (p = 0,16). Las cuatro pérdidas de OR-Tools, entre el 8,7 % y el 11,4 %, se producen en congestiones; en los accidentes y cierres de calle OR-Tools siempre mejora. Por tipo de evento, el accidente y el cierre de calle mejoran en los 12 pares (8,9 % y 8,7 % de media, p &lt; 0,001), y la congestión en 20 de 27 (3,8 %, p = 0,017). El efecto es mayor en las instancias de hasta 90 clientes (32 de 36 pares, 7,3 %) que en las de 100 o más (12 de 15, 3,2 %, p = 0,073). El tiempo total mejora en 22 de los 51 pares, porque la replanificación minimiza la distancia y no el tiempo.</w:t>
      </w:r>
    </w:p>
    <w:p>
      <w:pPr>
        <w:pStyle w:val="Trabajos"/>
      </w:pPr>
      <w:r>
        <w:rPr>
          <w:highlight w:val="yellow"/>
        </w:rPr>
        <w:t xml:space="preserve">Sobre estos mismos pares se entrenaron dos sustitutos. El que predice la distancia con retroalimentación alcanza R² = 0,868 en validación cruzada y 0,226 dejando una instancia fuera, y sus variables más importantes vuelven a ser las de la instancia. El que predice la ganancia de distancia mejora con los nuevos pares en validación cruzada (R² = 0,544), pero no generaliza a instancias nuevas (−0,534), por lo que no se interpreta: la comparación pareada de la Tabla 15 es la evidencia sobre el efecto de la retroalimentación.</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3.6 Conclusiones parciales</w:t>
      </w:r>
    </w:p>
    <w:p>
      <w:pPr>
        <w:pStyle w:val="Trabajos"/>
      </w:pPr>
      <w:r>
        <w:rPr>
          <w:shd w:val="clear" w:color="auto" w:fill="D3B3F2"/>
          <w:lang w:val="es-ES"/>
        </w:rPr>
        <w:t xml:space="preserve">A partir de la validación del sistema con diez instancias sobre la red vial real de Quebec, se obtienen las siguientes conclusiones:</w:t>
      </w:r>
    </w:p>
    <w:p>
      <w:pPr>
        <w:pStyle w:val="Trabajos"/>
        <w:numPr>
          <w:ilvl w:val="0"/>
          <w:numId w:val="32"/>
        </w:numPr>
      </w:pPr>
      <w:r>
        <w:rPr>
          <w:shd w:val="clear" w:color="auto" w:fill="D3B3F2"/>
          <w:lang w:val="es-ES"/>
        </w:rPr>
        <w:t xml:space="preserve">El modelo del DEVRP en OR-Tools, con la dimensión </w:t>
      </w:r>
      <w:r>
        <w:rPr>
          <w:i/>
          <w:shd w:val="clear" w:color="auto" w:fill="D3B3F2"/>
          <w:lang w:val="es-ES"/>
        </w:rPr>
        <w:t xml:space="preserve">Fuel</w:t>
      </w:r>
      <w:r>
        <w:rPr>
          <w:shd w:val="clear" w:color="auto" w:fill="D3B3F2"/>
          <w:lang w:val="es-ES"/>
        </w:rPr>
        <w:t xml:space="preserve"> corregida y las copias de estaciones, produce soluciones factibles que un validador independiente comprueba arco por arco. El paso de completado garantiza que ninguna combinación deje clientes sin atender, aunque las soluciones completadas resultan más largas.</w:t>
      </w:r>
    </w:p>
    <w:p>
      <w:pPr>
        <w:pStyle w:val="Trabajos"/>
        <w:numPr>
          <w:ilvl w:val="0"/>
          <w:numId w:val="32"/>
        </w:numPr>
      </w:pPr>
      <w:r>
        <w:rPr>
          <w:shd w:val="clear" w:color="auto" w:fill="D3B3F2"/>
          <w:lang w:val="es-ES"/>
        </w:rPr>
        <w:t xml:space="preserve">En el ranking de Friedman sobre 80 algoritmos y 10 instancias (Q = 399,29; p = 2,7·10⁻⁴⁴), las dieciséis variantes de ACO ocupan las primeras posiciones, encabezadas por PATH_CHEAPEST_ARC + ACO. El procedimiento de Holm confirma que ACO es significativamente mejor que 40 de las 64 combinaciones de OR-Tools, pero no permite declararlo superior a las 24 mejor ubicadas, por el número de instancias.</w:t>
      </w:r>
    </w:p>
    <w:p>
      <w:pPr>
        <w:pStyle w:val="Trabajos"/>
        <w:numPr>
          <w:ilvl w:val="0"/>
          <w:numId w:val="32"/>
        </w:numPr>
      </w:pPr>
      <w:r>
        <w:rPr>
          <w:highlight w:val="yellow"/>
          <w:shd w:val="clear" w:color="auto" w:fill="D3B3F2"/>
          <w:lang w:val="es-ES"/>
        </w:rPr>
        <w:t xml:space="preserve">La heurística de arranque tiene un efecto pequeño sobre ACO: las dieciséis variantes ocupan las primeras posiciones del ranking con rangos medios cercanos, y ninguna combinación heurística + ACO difiere significativamente de ACO solo.</w:t>
      </w:r>
    </w:p>
    <w:p>
      <w:pPr>
        <w:pStyle w:val="Trabajos"/>
        <w:numPr>
          <w:ilvl w:val="0"/>
          <w:numId w:val="32"/>
        </w:numPr>
      </w:pPr>
      <w:r>
        <w:rPr>
          <w:highlight w:val="yellow"/>
          <w:shd w:val="clear" w:color="auto" w:fill="D3B3F2"/>
          <w:lang w:val="es-ES"/>
        </w:rPr>
        <w:t xml:space="preserve">La simulación en SUMO permite ejecutar las rutas del optimizador sobre la red vial real y evaluar el efecto de eventos de tráfico. Con la batería del simulador calibrada, la retroalimentación del estado real de los vehículos redujo la distancia recorrida en 20 de las 27 parejas de la Tabla 11 (3,8 % de media, p = 0,017) y en 35 de los 36 casos desfavorables de la Tabla 12, en cuatro instancias. El beneficio es claro cuando se replanifica con ACO, que mejora en todos los casos desfavorables, y en las instancias grandes depende de disponer de tiempo suficiente para replanificar.</w:t>
      </w:r>
    </w:p>
    <w:p>
      <w:pPr>
        <w:pStyle w:val="Trabajos"/>
        <w:numPr>
          <w:ilvl w:val="0"/>
          <w:numId w:val="32"/>
        </w:numPr>
      </w:pPr>
      <w:r>
        <w:rPr>
          <w:highlight w:val="yellow"/>
          <w:shd w:val="clear" w:color="auto" w:fill="D3B3F2"/>
          <w:lang w:val="es-ES"/>
        </w:rPr>
        <w:t xml:space="preserve">El módulo de explicabilidad indica que las características de la instancia determinan el 95,2 % del resultado de ACO y que sus parámetros tienen un efecto de segundo orden; la fidelidad del sustituto (R² = 0,708 dejando una instancia fuera) respalda esta conclusión. En los puntos de vista de simulación y combinación, con nueve instancias simuladas, esa fidelidad es positiva pero baja (0,227 y 0,226), por lo que sus explicaciones son exploratorias y el efecto de la retroalimentación se cuantifica con la comparación pareada (6,1 % de ganancia media en 51 pares, p &lt; 0,001).</w:t>
      </w:r>
    </w:p>
    <w:p w14:paraId="748ADB9A" w14:textId="0E1796DD" w:rsidR="000D153D" w:rsidRPr="006605A9" w:rsidRDefault="000D153D">
      <w:pPr>
        <w:suppressAutoHyphens w:val="0"/>
        <w:rPr>
          <w:rFonts w:ascii="Arial" w:hAnsi="Arial" w:cs="Arial"/>
          <w:kern w:val="2"/>
          <w:sz w:val="24"/>
          <w14:ligatures w14:val="standardContextual"/>
        </w:rPr>
      </w:pPr>
      <w:r>
        <w:br w:type="page"/>
      </w:r>
    </w:p>
    <w:p w14:paraId="7FA24E36" w14:textId="5CED52D7" w:rsidR="000D153D" w:rsidRPr="00773D2E" w:rsidRDefault="000D153D" w:rsidP="000D153D">
      <w:pPr>
        <w:pStyle w:val="Ttulo1"/>
        <w:spacing w:line="360" w:lineRule="auto"/>
        <w:jc w:val="both"/>
        <w:rPr>
          <w:rFonts w:ascii="Arial" w:hAnsi="Arial" w:cs="Arial"/>
          <w:b/>
          <w:color w:val="auto"/>
          <w:sz w:val="28"/>
          <w:lang w:val="en-US"/>
        </w:rPr>
      </w:pPr>
      <w:bookmarkStart w:id="85" w:name="_Toc236928700"/>
      <w:r>
        <w:rPr>
          <w:rFonts w:ascii="Arial" w:hAnsi="Arial" w:cs="Arial"/>
          <w:b/>
          <w:color w:val="auto"/>
          <w:sz w:val="28"/>
          <w:lang w:val="en-US"/>
        </w:rPr>
        <w:lastRenderedPageBreak/>
        <w:t>Conclusiones</w:t>
      </w:r>
      <w:bookmarkEnd w:id="85"/>
    </w:p>
    <w:p>
      <w:pPr>
        <w:pStyle w:val="Trabajos"/>
      </w:pPr>
      <w:r>
        <w:rPr>
          <w:shd w:val="clear" w:color="auto" w:fill="D3B3F2"/>
          <w:lang w:val="es-ES"/>
        </w:rPr>
        <w:t xml:space="preserve">Como resultado de la investigación se concluye que:</w:t>
      </w:r>
    </w:p>
    <w:p>
      <w:pPr>
        <w:pStyle w:val="Trabajos"/>
        <w:numPr>
          <w:ilvl w:val="0"/>
          <w:numId w:val="32"/>
        </w:numPr>
      </w:pPr>
      <w:r>
        <w:rPr>
          <w:shd w:val="clear" w:color="auto" w:fill="D3B3F2"/>
          <w:lang w:val="es-ES"/>
        </w:rPr>
        <w:t xml:space="preserve">El estado del arte mostró que los algoritmos heurísticos resuelven de forma apropiada el EVRP, pero que no existe un sistema que integre optimización, simulación del tráfico y explicabilidad. Ello justificó una arquitectura en capas basada en la reutilización de OR-Tools, OSRM, SUMO y técnicas de XAI, a la que se incorporó ACO como solucionador propio.</w:t>
      </w:r>
    </w:p>
    <w:p>
      <w:pPr>
        <w:pStyle w:val="Trabajos"/>
        <w:numPr>
          <w:ilvl w:val="0"/>
          <w:numId w:val="32"/>
        </w:numPr>
      </w:pPr>
      <w:r>
        <w:rPr>
          <w:shd w:val="clear" w:color="auto" w:fill="D3B3F2"/>
          <w:lang w:val="es-ES"/>
        </w:rPr>
        <w:t xml:space="preserve">La formulación del EVRP dinámico con distancia total mínima exigió decisiones de modelación que influyen tanto como el algoritmo: representar cada estación mediante pares de nodos llegada-salida con copias opcionales, usar costos en metros enteros y añadir un paso de completado, porque los operadores de búsqueda local de OR-Tools dejan sin atender a clientes lejanos.</w:t>
      </w:r>
    </w:p>
    <w:p>
      <w:pPr>
        <w:pStyle w:val="Trabajos"/>
        <w:numPr>
          <w:ilvl w:val="0"/>
          <w:numId w:val="32"/>
        </w:numPr>
      </w:pPr>
      <w:r>
        <w:rPr>
          <w:shd w:val="clear" w:color="auto" w:fill="D3B3F2"/>
          <w:lang w:val="es-ES"/>
        </w:rPr>
        <w:t xml:space="preserve">La comparación estadística de 80 algoritmos en diez instancias mostró que ACO ocupa las dieciséis primeras posiciones y supera de forma significativa a 40 de las 64 combinaciones de OR-Tools, con independencia de la heurística de arranque. El número de instancias no permite afirmar su superioridad frente a las mejores combinaciones de OR-Tools.</w:t>
      </w:r>
    </w:p>
    <w:p>
      <w:pPr>
        <w:pStyle w:val="Trabajos"/>
        <w:numPr>
          <w:ilvl w:val="0"/>
          <w:numId w:val="32"/>
        </w:numPr>
      </w:pPr>
      <w:r>
        <w:rPr>
          <w:highlight w:val="yellow"/>
          <w:shd w:val="clear" w:color="auto" w:fill="D3B3F2"/>
          <w:lang w:val="es-ES"/>
        </w:rPr>
        <w:t xml:space="preserve">La simulación del tráfico en SUMO sobre la red vial real permitió comprobar que las rutas son ejecutables y evaluar su comportamiento ante eventos. La retroalimentación del estado real de los vehículos a la optimización redujo la distancia total recorrida en 20 de 27 parejas ante congestión (3,8 % de media, p = 0,017) y en 35 de 36 casos desfavorables de accidente, cierre de calle y congestión, lo que respalda la hipótesis de que un enfoque integrado supera a la optimización sin retroalimentación. Esta ventaja depende del replanificador, mayor con ACO que con OR-Tools, y, en las instancias de mayor tamaño, de disponer de tiempo suficiente para replanificar.</w:t>
      </w:r>
    </w:p>
    <w:p>
      <w:pPr>
        <w:pStyle w:val="Trabajos"/>
        <w:numPr>
          <w:ilvl w:val="0"/>
          <w:numId w:val="32"/>
        </w:numPr>
      </w:pPr>
      <w:r>
        <w:rPr>
          <w:shd w:val="clear" w:color="auto" w:fill="D3B3F2"/>
          <w:lang w:val="es-ES"/>
        </w:rPr>
        <w:t xml:space="preserve">El módulo de explicabilidad mostró que el tamaño y la geometría de la instancia explican la mayor parte de la distancia obtenida por ACO y que sus parámetros influyen en menor medida, lo que indica robustez frente a su configuración. La validez de esta conclusión depende de la fidelidad del modelo sustituto y del número de instancias.</w:t>
      </w:r>
      <w:r>
        <w:rPr>
          <w:highlight w:val="yellow"/>
          <w:shd w:val="clear" w:color="auto" w:fill="D3B3F2"/>
          <w:lang w:val="es-ES"/>
        </w:rPr>
        <w:t xml:space="preserve"> Con diez instancias, la instancia explica el 95,2 % de la importancia y el sustituto alcanza R² = 0,708 dejando una instancia fuera.</w:t>
      </w:r>
    </w:p>
    <w:p>
      <w:pPr>
        <w:pStyle w:val="Trabajos"/>
        <w:numPr>
          <w:ilvl w:val="0"/>
          <w:numId w:val="32"/>
        </w:numPr>
      </w:pPr>
      <w:r>
        <w:rPr>
          <w:shd w:val="clear" w:color="auto" w:fill="D3B3F2"/>
          <w:lang w:val="es-ES"/>
        </w:rPr>
        <w:t xml:space="preserve">Como conocimiento adquirido, la calidad de una solución no puede evaluarse al margen del modelo: el paso de kilómetros truncados a metros enteros y la representación de las estaciones modificaron el ranking de algoritmos, por lo que la validación independiente de cada solución es imprescindible para que las comparaciones sean confiables.</w:t>
      </w:r>
    </w:p>
    <w:p w14:paraId="178FF7BF" w14:textId="77777777" w:rsidR="000D153D" w:rsidRPr="00773D2E" w:rsidRDefault="000D153D">
      <w:pPr>
        <w:suppressAutoHyphens w:val="0"/>
        <w:rPr>
          <w:rFonts w:ascii="Arial" w:eastAsiaTheme="majorEastAsia" w:hAnsi="Arial" w:cs="Arial"/>
          <w:b/>
          <w:kern w:val="2"/>
          <w:sz w:val="28"/>
          <w:szCs w:val="40"/>
          <w:lang w:val="en-US"/>
          <w14:ligatures w14:val="standardContextual"/>
        </w:rPr>
      </w:pPr>
      <w:r>
        <w:rPr>
          <w:rFonts w:ascii="Arial" w:hAnsi="Arial" w:cs="Arial"/>
          <w:b/>
          <w:sz w:val="28"/>
          <w:lang w:val="en-US"/>
        </w:rPr>
        <w:br w:type="page"/>
      </w:r>
    </w:p>
    <w:p w14:paraId="0920149C" w14:textId="3C5EFB72" w:rsidR="000D153D" w:rsidRPr="00773D2E" w:rsidRDefault="000D153D" w:rsidP="000D153D">
      <w:pPr>
        <w:pStyle w:val="Ttulo1"/>
        <w:spacing w:line="360" w:lineRule="auto"/>
        <w:jc w:val="both"/>
        <w:rPr>
          <w:rFonts w:ascii="Arial" w:hAnsi="Arial" w:cs="Arial"/>
          <w:b/>
          <w:color w:val="auto"/>
          <w:sz w:val="28"/>
          <w:lang w:val="en-US"/>
        </w:rPr>
      </w:pPr>
      <w:bookmarkStart w:id="86" w:name="_Toc236928701"/>
      <w:r>
        <w:rPr>
          <w:rFonts w:ascii="Arial" w:hAnsi="Arial" w:cs="Arial"/>
          <w:b/>
          <w:color w:val="auto"/>
          <w:sz w:val="28"/>
          <w:lang w:val="en-US"/>
        </w:rPr>
        <w:lastRenderedPageBreak/>
        <w:t>Recomendaciones</w:t>
      </w:r>
      <w:bookmarkEnd w:id="86"/>
    </w:p>
    <w:p w14:paraId="5DA49E6F" w14:textId="3EA12780" w:rsidR="00254FC3" w:rsidRPr="00773D2E" w:rsidRDefault="000D153D" w:rsidP="00A42C92">
      <w:pPr>
        <w:suppressAutoHyphens w:val="0"/>
        <w:rPr>
          <w:rFonts w:ascii="Arial" w:eastAsiaTheme="majorEastAsia" w:hAnsi="Arial" w:cs="Arial"/>
          <w:b/>
          <w:kern w:val="2"/>
          <w:sz w:val="28"/>
          <w:szCs w:val="40"/>
          <w:lang w:val="en-US"/>
          <w14:ligatures w14:val="standardContextual"/>
        </w:rPr>
      </w:pPr>
      <w:r>
        <w:rPr>
          <w:rFonts w:ascii="Arial" w:hAnsi="Arial" w:cs="Arial"/>
          <w:b/>
          <w:sz w:val="28"/>
          <w:lang w:val="en-US"/>
        </w:rPr>
        <w:br w:type="page"/>
      </w:r>
    </w:p>
    <w:p w14:paraId="31A4A1A4" w14:textId="77777777" w:rsidR="00A42C92" w:rsidRPr="00773D2E" w:rsidRDefault="00A42C92" w:rsidP="00A42C92">
      <w:pPr>
        <w:pStyle w:val="Ttulo1"/>
        <w:spacing w:line="360" w:lineRule="auto"/>
        <w:jc w:val="both"/>
        <w:rPr>
          <w:rFonts w:ascii="Arial" w:hAnsi="Arial" w:cs="Arial"/>
          <w:b/>
          <w:color w:val="auto"/>
          <w:sz w:val="28"/>
          <w:lang w:val="en-US"/>
        </w:rPr>
      </w:pPr>
      <w:bookmarkStart w:id="87" w:name="_Toc236928702"/>
      <w:r>
        <w:rPr>
          <w:rFonts w:ascii="Arial" w:hAnsi="Arial" w:cs="Arial"/>
          <w:b/>
          <w:color w:val="auto"/>
          <w:sz w:val="28"/>
          <w:lang w:val="en-US"/>
        </w:rPr>
        <w:lastRenderedPageBreak/>
        <w:t xml:space="preserve">Referencias bibliográficas</w:t>
      </w:r>
      <w:bookmarkEnd w:id="87"/>
    </w:p>
    <w:p w14:paraId="2B67035C" w14:textId="77777777" w:rsidR="00A23C2D" w:rsidRPr="00BE44D0" w:rsidRDefault="00254FC3" w:rsidP="001A097F">
      <w:pPr>
        <w:pStyle w:val="Trabajos"/>
        <w:rPr>
          <w:noProof/>
          <w:lang w:val="en-US"/>
        </w:rPr>
      </w:pPr>
      <w:r>
        <w:rPr>
          <w:b/>
          <w:bCs/>
          <w:noProof/>
          <w:szCs w:val="24"/>
        </w:rPr>
        <w:fldChar w:fldCharType="begin"/>
      </w:r>
      <w:r>
        <w:rPr>
          <w:b/>
          <w:bCs/>
          <w:szCs w:val="24"/>
          <w:lang w:val="en-US"/>
        </w:rPr>
        <w:instrText xml:space="preserve"> ADDIN EN.REFLIST </w:instrText>
      </w:r>
      <w:r>
        <w:rPr>
          <w:b/>
          <w:bCs/>
          <w:noProof/>
          <w:szCs w:val="24"/>
        </w:rPr>
        <w:fldChar w:fldCharType="separate"/>
      </w:r>
      <w:r>
        <w:rPr>
          <w:noProof/>
          <w:lang w:val="en-US"/>
        </w:rPr>
        <w:t>[1]</w:t>
        <w:tab/>
        <w:t xml:space="preserve">M. A.-e. Asghari and S. M. J. Mirzapour, "Green vehicle routing problem: A state-of-the-art review," </w:t>
      </w:r>
      <w:r>
        <w:rPr>
          <w:i/>
          <w:noProof/>
          <w:lang w:val="en-US"/>
        </w:rPr>
        <w:t xml:space="preserve">International Journal of Production Economics, </w:t>
      </w:r>
      <w:r>
        <w:rPr>
          <w:noProof/>
          <w:lang w:val="en-US"/>
        </w:rPr>
        <w:t>vol. 231, p. 107899, 2021.</w:t>
      </w:r>
    </w:p>
    <w:p w14:paraId="6DDE0851" w14:textId="77777777" w:rsidR="00A23C2D" w:rsidRPr="00BE44D0" w:rsidRDefault="00A23C2D" w:rsidP="001A097F">
      <w:pPr>
        <w:pStyle w:val="Trabajos"/>
        <w:rPr>
          <w:noProof/>
          <w:lang w:val="en-US"/>
        </w:rPr>
      </w:pPr>
      <w:r>
        <w:rPr>
          <w:noProof/>
          <w:lang w:val="en-US"/>
        </w:rPr>
        <w:t>[2]</w:t>
        <w:tab/>
        <w:t xml:space="preserve">M. Bruglieri, S. Mancini, F. Pezzella, and O. Pisacane, "A path-based solution approach for the green vehicle routing problem," </w:t>
      </w:r>
      <w:r>
        <w:rPr>
          <w:i/>
          <w:noProof/>
          <w:lang w:val="en-US"/>
        </w:rPr>
        <w:t xml:space="preserve">Computers &amp; Operations Research, </w:t>
      </w:r>
      <w:r>
        <w:rPr>
          <w:noProof/>
          <w:lang w:val="en-US"/>
        </w:rPr>
        <w:t>vol. 103, pp. 109-122, 2019.</w:t>
      </w:r>
    </w:p>
    <w:p w14:paraId="54A99D56" w14:textId="77777777" w:rsidR="00A23C2D" w:rsidRPr="00BE44D0" w:rsidRDefault="00A23C2D" w:rsidP="001A097F">
      <w:pPr>
        <w:pStyle w:val="Trabajos"/>
        <w:rPr>
          <w:noProof/>
          <w:lang w:val="en-US"/>
        </w:rPr>
      </w:pPr>
      <w:r>
        <w:rPr>
          <w:noProof/>
          <w:lang w:val="en-US"/>
        </w:rPr>
        <w:t>[3]</w:t>
        <w:tab/>
        <w:t>A. Montoya, "Electric Vehicle Routing Problems: models and solution approaches," Université d'Angers, 2016.</w:t>
      </w:r>
    </w:p>
    <w:p w14:paraId="7AAE611E" w14:textId="77777777" w:rsidR="00A23C2D" w:rsidRPr="00BE44D0" w:rsidRDefault="00A23C2D" w:rsidP="001A097F">
      <w:pPr>
        <w:pStyle w:val="Trabajos"/>
        <w:rPr>
          <w:noProof/>
          <w:lang w:val="en-US"/>
        </w:rPr>
      </w:pPr>
      <w:r>
        <w:rPr>
          <w:noProof/>
          <w:lang w:val="en-US"/>
        </w:rPr>
        <w:t>[4]</w:t>
        <w:tab/>
        <w:t xml:space="preserve">H. Qin, X. Su, T. Ren, and Z. Luo, "A review on the electric vehicle routing problems: Variants and algorithms," </w:t>
      </w:r>
      <w:r>
        <w:rPr>
          <w:i/>
          <w:noProof/>
          <w:lang w:val="en-US"/>
        </w:rPr>
        <w:t xml:space="preserve">Frontiers of Engineering Management, </w:t>
      </w:r>
      <w:r>
        <w:rPr>
          <w:noProof/>
          <w:lang w:val="en-US"/>
        </w:rPr>
        <w:t>vol. 8, pp. 370-389, 2021.</w:t>
      </w:r>
    </w:p>
    <w:p w14:paraId="1FBFC1FB" w14:textId="77777777" w:rsidR="00A23C2D" w:rsidRPr="00BE44D0" w:rsidRDefault="00A23C2D" w:rsidP="001A097F">
      <w:pPr>
        <w:pStyle w:val="Trabajos"/>
        <w:rPr>
          <w:noProof/>
          <w:lang w:val="en-US"/>
        </w:rPr>
      </w:pPr>
      <w:r>
        <w:rPr>
          <w:noProof/>
          <w:lang w:val="en-US"/>
        </w:rPr>
        <w:t>[5]</w:t>
        <w:tab/>
        <w:t xml:space="preserve">I. Kucukoglu, R. Dewil, and D. Cattrysse, "The electric vehicle routing problem and its variations: A literature review," </w:t>
      </w:r>
      <w:r>
        <w:rPr>
          <w:i/>
          <w:noProof/>
          <w:lang w:val="en-US"/>
        </w:rPr>
        <w:t xml:space="preserve">Computers &amp; Industrial Engineering, </w:t>
      </w:r>
      <w:r>
        <w:rPr>
          <w:noProof/>
          <w:lang w:val="en-US"/>
        </w:rPr>
        <w:t>vol. 161, p. 107650, 2021.</w:t>
      </w:r>
    </w:p>
    <w:p w14:paraId="76D68A55" w14:textId="77777777" w:rsidR="00A23C2D" w:rsidRPr="00BE44D0" w:rsidRDefault="00A23C2D" w:rsidP="001A097F">
      <w:pPr>
        <w:pStyle w:val="Trabajos"/>
        <w:rPr>
          <w:noProof/>
          <w:lang w:val="en-US"/>
        </w:rPr>
      </w:pPr>
      <w:r>
        <w:rPr>
          <w:noProof/>
          <w:lang w:val="en-US"/>
        </w:rPr>
        <w:t>[6]</w:t>
        <w:tab/>
        <w:t xml:space="preserve">Y. XU, "ELECTRIC VEHICLE ROUTING PROBLEM: A REVIEW OF RECENT APPROACHES AND ALGORITHMS," </w:t>
      </w:r>
      <w:r>
        <w:rPr>
          <w:i/>
          <w:noProof/>
          <w:lang w:val="en-US"/>
        </w:rPr>
        <w:t xml:space="preserve">Studia Universitatis Babes-Bolyai, Informatica, </w:t>
      </w:r>
      <w:r>
        <w:rPr>
          <w:noProof/>
          <w:lang w:val="en-US"/>
        </w:rPr>
        <w:t>vol. 69, no. 2, 2024.</w:t>
      </w:r>
    </w:p>
    <w:p w14:paraId="14113824" w14:textId="77777777" w:rsidR="00A23C2D" w:rsidRPr="00BE44D0" w:rsidRDefault="00A23C2D" w:rsidP="001A097F">
      <w:pPr>
        <w:pStyle w:val="Trabajos"/>
        <w:rPr>
          <w:noProof/>
          <w:lang w:val="en-US"/>
        </w:rPr>
      </w:pPr>
      <w:r>
        <w:rPr>
          <w:noProof/>
          <w:lang w:val="en-US"/>
        </w:rPr>
        <w:t>[7]</w:t>
        <w:tab/>
        <w:t xml:space="preserve">G. Laporte, "The vehicle routing problem: An overview of exact and approximate algorithms," </w:t>
      </w:r>
      <w:r>
        <w:rPr>
          <w:i/>
          <w:noProof/>
          <w:lang w:val="en-US"/>
        </w:rPr>
        <w:t xml:space="preserve">European journal of operational research, </w:t>
      </w:r>
      <w:r>
        <w:rPr>
          <w:noProof/>
          <w:lang w:val="en-US"/>
        </w:rPr>
        <w:t>vol. 59, no. 3, pp. 345-358, 1992.</w:t>
      </w:r>
    </w:p>
    <w:p w14:paraId="2C045C08" w14:textId="77777777" w:rsidR="00A23C2D" w:rsidRPr="00BE44D0" w:rsidRDefault="00A23C2D" w:rsidP="001A097F">
      <w:pPr>
        <w:pStyle w:val="Trabajos"/>
        <w:rPr>
          <w:noProof/>
          <w:lang w:val="en-US"/>
        </w:rPr>
      </w:pPr>
      <w:r>
        <w:rPr>
          <w:noProof/>
          <w:lang w:val="en-US"/>
        </w:rPr>
        <w:t>[8]</w:t>
        <w:tab/>
        <w:t xml:space="preserve">K. Braekers, K. Ramaekers, and I. Van Nieuwenhuyse, "The vehicle routing problem: State of the art classification and review," </w:t>
      </w:r>
      <w:r>
        <w:rPr>
          <w:i/>
          <w:noProof/>
          <w:lang w:val="en-US"/>
        </w:rPr>
        <w:t xml:space="preserve">Computers &amp; industrial engineering, </w:t>
      </w:r>
      <w:r>
        <w:rPr>
          <w:noProof/>
          <w:lang w:val="en-US"/>
        </w:rPr>
        <w:t>vol. 99, pp. 300-313, 2016.</w:t>
      </w:r>
    </w:p>
    <w:p w14:paraId="140C0FF1" w14:textId="77777777" w:rsidR="00A23C2D" w:rsidRPr="00BE44D0" w:rsidRDefault="00A23C2D" w:rsidP="001A097F">
      <w:pPr>
        <w:pStyle w:val="Trabajos"/>
        <w:rPr>
          <w:noProof/>
          <w:lang w:val="en-US"/>
        </w:rPr>
      </w:pPr>
      <w:r>
        <w:rPr>
          <w:noProof/>
          <w:lang w:val="en-US"/>
        </w:rPr>
        <w:t>[9]</w:t>
        <w:tab/>
        <w:t xml:space="preserve">G. D. Konstantakopoulos, S. P. Gayialis, and E. P. Kechagias, "Vehicle routing problem and related algorithms for logistics distribution: A literature review and classification," </w:t>
      </w:r>
      <w:r>
        <w:rPr>
          <w:i/>
          <w:noProof/>
          <w:lang w:val="en-US"/>
        </w:rPr>
        <w:t xml:space="preserve">Operational research, </w:t>
      </w:r>
      <w:r>
        <w:rPr>
          <w:noProof/>
          <w:lang w:val="en-US"/>
        </w:rPr>
        <w:t>vol. 22, no. 3, pp. 2033-2062, 2022.</w:t>
      </w:r>
    </w:p>
    <w:p w14:paraId="116E85CD" w14:textId="77777777" w:rsidR="00A23C2D" w:rsidRPr="00BE44D0" w:rsidRDefault="00A23C2D" w:rsidP="001A097F">
      <w:pPr>
        <w:pStyle w:val="Trabajos"/>
        <w:rPr>
          <w:noProof/>
          <w:lang w:val="en-US"/>
        </w:rPr>
      </w:pPr>
      <w:r>
        <w:rPr>
          <w:noProof/>
          <w:lang w:val="en-US"/>
        </w:rPr>
        <w:lastRenderedPageBreak/>
        <w:t>[10]</w:t>
        <w:tab/>
        <w:t xml:space="preserve">D. S. Hochba, "Approximation algorithms for NP-hard problems," </w:t>
      </w:r>
      <w:r>
        <w:rPr>
          <w:i/>
          <w:noProof/>
          <w:lang w:val="en-US"/>
        </w:rPr>
        <w:t xml:space="preserve">ACM Sigact News, </w:t>
      </w:r>
      <w:r>
        <w:rPr>
          <w:noProof/>
          <w:lang w:val="en-US"/>
        </w:rPr>
        <w:t>vol. 28, no. 2, pp. 40-52, 1997.</w:t>
      </w:r>
    </w:p>
    <w:p w14:paraId="5C276CD6" w14:textId="77777777" w:rsidR="00A23C2D" w:rsidRPr="00A23C2D" w:rsidRDefault="00A23C2D" w:rsidP="001A097F">
      <w:pPr>
        <w:pStyle w:val="Trabajos"/>
        <w:rPr>
          <w:noProof/>
        </w:rPr>
      </w:pPr>
      <w:r>
        <w:rPr>
          <w:noProof/>
          <w:lang w:val="en-US"/>
        </w:rPr>
        <w:t>[11]</w:t>
        <w:tab/>
        <w:t xml:space="preserve">E.-G. Talbi, </w:t>
      </w:r>
      <w:r>
        <w:rPr>
          <w:i/>
          <w:noProof/>
          <w:lang w:val="en-US"/>
        </w:rPr>
        <w:t>Metaheuristics: from design to implementation</w:t>
      </w:r>
      <w:r>
        <w:rPr>
          <w:noProof/>
          <w:lang w:val="en-US"/>
        </w:rPr>
        <w:t xml:space="preserve">. </w:t>
      </w:r>
      <w:r>
        <w:rPr>
          <w:noProof/>
        </w:rPr>
        <w:t>Hoboken, New Jersey: John Wiley &amp; Sons, Inc., 2009.</w:t>
      </w:r>
    </w:p>
    <w:p w14:paraId="5B572DA3" w14:textId="77777777" w:rsidR="00A23C2D" w:rsidRPr="00A23C2D" w:rsidRDefault="00A23C2D" w:rsidP="001A097F">
      <w:pPr>
        <w:pStyle w:val="Trabajos"/>
        <w:rPr>
          <w:noProof/>
        </w:rPr>
      </w:pPr>
      <w:r>
        <w:rPr>
          <w:noProof/>
        </w:rPr>
        <w:t>[12]</w:t>
        <w:tab/>
        <w:t xml:space="preserve">A. L. Infante Abreu, R. Díaz Hernández, M. André Ampuero, A. Rosete Suárez, J. Fajardo Calderín, and K. Escalera Fariñas, "Solución al problema de conformación de equipos de proyectos de software utilizando la biblioteca de clases BICIAM," </w:t>
      </w:r>
      <w:r>
        <w:rPr>
          <w:i/>
          <w:noProof/>
        </w:rPr>
        <w:t xml:space="preserve">Revista Cubana de Ciencias Informáticas, </w:t>
      </w:r>
      <w:r>
        <w:rPr>
          <w:noProof/>
        </w:rPr>
        <w:t>vol. 9, pp. 126-140, 2015.</w:t>
      </w:r>
    </w:p>
    <w:p w14:paraId="71661A9B" w14:textId="41008B64" w:rsidR="00A23C2D" w:rsidRPr="00A23C2D" w:rsidRDefault="00A23C2D" w:rsidP="001A097F">
      <w:pPr>
        <w:pStyle w:val="Trabajos"/>
        <w:rPr>
          <w:noProof/>
        </w:rPr>
      </w:pPr>
      <w:r>
        <w:rPr>
          <w:noProof/>
          <w:lang w:val="en-US"/>
        </w:rPr>
        <w:t>[13]</w:t>
        <w:tab/>
        <w:t xml:space="preserve">M. Maischberger, "COIN-OR METSlib a Metaheuristics Framework in Modern C++," </w:t>
      </w:r>
      <w:r>
        <w:rPr>
          <w:i/>
          <w:noProof/>
          <w:lang w:val="en-US"/>
        </w:rPr>
        <w:t xml:space="preserve">Firenze University. </w:t>
      </w:r>
      <w:r>
        <w:rPr>
          <w:i/>
          <w:noProof/>
        </w:rPr>
        <w:t xml:space="preserve">Recuperado de </w:t>
      </w:r>
      <w:hyperlink r:id="rId36" w:history="1">
        <w:r>
          <w:rPr>
            <w:rStyle w:val="Hipervnculo"/>
            <w:i/>
            <w:noProof/>
          </w:rPr>
          <w:t>https://projects</w:t>
        </w:r>
      </w:hyperlink>
      <w:r>
        <w:rPr>
          <w:i/>
          <w:noProof/>
        </w:rPr>
        <w:t xml:space="preserve">. coin-or. org/metslib, </w:t>
      </w:r>
      <w:r>
        <w:rPr>
          <w:noProof/>
        </w:rPr>
        <w:t>2011.</w:t>
      </w:r>
    </w:p>
    <w:p w14:paraId="2DEDA94D" w14:textId="77777777" w:rsidR="00A23C2D" w:rsidRPr="00A23C2D" w:rsidRDefault="00A23C2D" w:rsidP="001A097F">
      <w:pPr>
        <w:pStyle w:val="Trabajos"/>
        <w:rPr>
          <w:noProof/>
        </w:rPr>
      </w:pPr>
      <w:r>
        <w:rPr>
          <w:noProof/>
        </w:rPr>
        <w:t>[14]</w:t>
        <w:tab/>
        <w:t>L. Díaz, "Nueva versión de la Biblioteca de Heurísticas de Construcción para Problemas de Planificación de Rutas de Vehículos," Tesis de Diploma, Instituto Superior Politécnico José Antonio Echeverría, 2016.</w:t>
      </w:r>
    </w:p>
    <w:p w14:paraId="2B6F63E3" w14:textId="77777777" w:rsidR="00A23C2D" w:rsidRPr="00BE44D0" w:rsidRDefault="00A23C2D" w:rsidP="001A097F">
      <w:pPr>
        <w:pStyle w:val="Trabajos"/>
        <w:rPr>
          <w:noProof/>
          <w:lang w:val="en-US"/>
        </w:rPr>
      </w:pPr>
      <w:r>
        <w:rPr>
          <w:noProof/>
        </w:rPr>
        <w:t>[15]</w:t>
        <w:tab/>
        <w:t xml:space="preserve">D. Vázquez-Rodríguez, A. d. l. C. Morales-Morales, I. Torres-Pérez, and A. Rosete-Suárez, </w:t>
      </w:r>
      <w:r>
        <w:rPr>
          <w:i/>
          <w:noProof/>
        </w:rPr>
        <w:t>Optimización de Rutas de Vehículos: Análisis comparativo entre algoritmos de OR-Tools</w:t>
      </w:r>
      <w:r>
        <w:rPr>
          <w:noProof/>
        </w:rPr>
        <w:t xml:space="preserve">. </w:t>
      </w:r>
      <w:r>
        <w:rPr>
          <w:noProof/>
          <w:lang w:val="en-US"/>
        </w:rPr>
        <w:t>Monografías CUJAE, 2025.</w:t>
      </w:r>
    </w:p>
    <w:p w14:paraId="39A08E22" w14:textId="77777777" w:rsidR="00A23C2D" w:rsidRPr="00BE44D0" w:rsidRDefault="00A23C2D" w:rsidP="001A097F">
      <w:pPr>
        <w:pStyle w:val="Trabajos"/>
        <w:rPr>
          <w:noProof/>
          <w:lang w:val="en-US"/>
        </w:rPr>
      </w:pPr>
      <w:r>
        <w:rPr>
          <w:noProof/>
          <w:lang w:val="en-US"/>
        </w:rPr>
        <w:t>[16]</w:t>
        <w:tab/>
        <w:t>F. Didier, L. Perron, S. Mohajeri, S. A. Gay, T. Cuvelier, and V. Furnon, "OR-Tools’ vehicle routing solver: a generic constraint-programming solver with heuristic search for routing problems," 2023.</w:t>
      </w:r>
    </w:p>
    <w:p w14:paraId="01960FE6" w14:textId="77777777" w:rsidR="00A23C2D" w:rsidRPr="00BE44D0" w:rsidRDefault="00A23C2D" w:rsidP="001A097F">
      <w:pPr>
        <w:pStyle w:val="Trabajos"/>
        <w:rPr>
          <w:noProof/>
          <w:lang w:val="en-US"/>
        </w:rPr>
      </w:pPr>
      <w:r>
        <w:rPr>
          <w:noProof/>
          <w:lang w:val="en-US"/>
        </w:rPr>
        <w:t>[17]</w:t>
        <w:tab/>
        <w:t xml:space="preserve">A. Mahmoud, T. Chouaki, S. Hörl, and J. Puchinger, "Extending JSprit to solve electric vehicle routing problems with recharging," </w:t>
      </w:r>
      <w:r>
        <w:rPr>
          <w:i/>
          <w:noProof/>
          <w:lang w:val="en-US"/>
        </w:rPr>
        <w:t xml:space="preserve">Procedia Computer Science, </w:t>
      </w:r>
      <w:r>
        <w:rPr>
          <w:noProof/>
          <w:lang w:val="en-US"/>
        </w:rPr>
        <w:t>vol. 201, pp. 289-295, March 22-25 2022.</w:t>
      </w:r>
    </w:p>
    <w:p w14:paraId="32C27D63" w14:textId="77777777" w:rsidR="00A23C2D" w:rsidRPr="00A23C2D" w:rsidRDefault="00A23C2D" w:rsidP="001A097F">
      <w:pPr>
        <w:pStyle w:val="Trabajos"/>
        <w:rPr>
          <w:noProof/>
        </w:rPr>
      </w:pPr>
      <w:r>
        <w:rPr>
          <w:noProof/>
        </w:rPr>
        <w:t>[18]</w:t>
        <w:tab/>
        <w:t xml:space="preserve">V. R. d. Souza, "Uma análise do framework OptaPlanner aplicado ao problema de empacotamento unidimensional," </w:t>
      </w:r>
      <w:r>
        <w:rPr>
          <w:i/>
          <w:noProof/>
        </w:rPr>
        <w:t>Research Gate</w:t>
      </w:r>
      <w:r>
        <w:rPr>
          <w:noProof/>
        </w:rPr>
        <w:t xml:space="preserve">, 2 de febrero de 2020. </w:t>
      </w:r>
    </w:p>
    <w:p w14:paraId="4468060D" w14:textId="77777777" w:rsidR="00A23C2D" w:rsidRPr="00BE44D0" w:rsidRDefault="00A23C2D" w:rsidP="001A097F">
      <w:pPr>
        <w:pStyle w:val="Trabajos"/>
        <w:rPr>
          <w:noProof/>
          <w:lang w:val="en-US"/>
        </w:rPr>
      </w:pPr>
      <w:r>
        <w:rPr>
          <w:noProof/>
          <w:lang w:val="en-US"/>
        </w:rPr>
        <w:t>[19]</w:t>
        <w:tab/>
        <w:t xml:space="preserve">C. Tobar-Fernández, A. D. López-Sánchez, and J. Sánchez-Oro, "A Case Study of a Transportation Company Modeled as a Scheduling Problem," </w:t>
      </w:r>
      <w:r>
        <w:rPr>
          <w:i/>
          <w:noProof/>
          <w:lang w:val="en-US"/>
        </w:rPr>
        <w:t xml:space="preserve">Mathematics, </w:t>
      </w:r>
      <w:r>
        <w:rPr>
          <w:noProof/>
          <w:lang w:val="en-US"/>
        </w:rPr>
        <w:t>vol. 13, no. 21, p. 3547, 2025.</w:t>
      </w:r>
    </w:p>
    <w:p w14:paraId="5C346CE3" w14:textId="77777777" w:rsidR="00A23C2D" w:rsidRPr="00BE44D0" w:rsidRDefault="00A23C2D" w:rsidP="001A097F">
      <w:pPr>
        <w:pStyle w:val="Trabajos"/>
        <w:rPr>
          <w:noProof/>
          <w:lang w:val="en-US"/>
        </w:rPr>
      </w:pPr>
      <w:r>
        <w:rPr>
          <w:noProof/>
          <w:lang w:val="en-US"/>
        </w:rPr>
        <w:lastRenderedPageBreak/>
        <w:t>[20]</w:t>
        <w:tab/>
        <w:t xml:space="preserve">N. Stančić, J. Kovačević, Ž. Cvijetinović, N. Brodić, and D. Mihajlović, "Solving the Vehicle Routing Problem In the Open-Source Software ‘ODL Studio’," </w:t>
      </w:r>
      <w:r>
        <w:rPr>
          <w:i/>
          <w:noProof/>
          <w:lang w:val="en-US"/>
        </w:rPr>
        <w:t xml:space="preserve">IPSI Transactions on Advanced Research, </w:t>
      </w:r>
      <w:r>
        <w:rPr>
          <w:noProof/>
          <w:lang w:val="en-US"/>
        </w:rPr>
        <w:t>vol. 19, no. 1, pp. 5-12, 2023.</w:t>
      </w:r>
    </w:p>
    <w:p w14:paraId="10689DD9" w14:textId="77777777" w:rsidR="00A23C2D" w:rsidRPr="00BE44D0" w:rsidRDefault="00A23C2D" w:rsidP="001A097F">
      <w:pPr>
        <w:pStyle w:val="Trabajos"/>
        <w:rPr>
          <w:noProof/>
          <w:lang w:val="en-US"/>
        </w:rPr>
      </w:pPr>
      <w:r>
        <w:rPr>
          <w:noProof/>
          <w:lang w:val="en-US"/>
        </w:rPr>
        <w:t>[21]</w:t>
        <w:tab/>
        <w:t xml:space="preserve">R. Baldacci, P. Toth, and D. Vigo, "Exact algorithms for routing problems under vehicle capacity constraints," </w:t>
      </w:r>
      <w:r>
        <w:rPr>
          <w:i/>
          <w:noProof/>
          <w:lang w:val="en-US"/>
        </w:rPr>
        <w:t xml:space="preserve">Annals of Operations Research, </w:t>
      </w:r>
      <w:r>
        <w:rPr>
          <w:noProof/>
          <w:lang w:val="en-US"/>
        </w:rPr>
        <w:t>vol. 175, pp. 213-245, 2010.</w:t>
      </w:r>
    </w:p>
    <w:p w14:paraId="57919C72" w14:textId="77777777" w:rsidR="00A23C2D" w:rsidRPr="00BE44D0" w:rsidRDefault="00A23C2D" w:rsidP="001A097F">
      <w:pPr>
        <w:pStyle w:val="Trabajos"/>
        <w:rPr>
          <w:noProof/>
          <w:lang w:val="en-US"/>
        </w:rPr>
      </w:pPr>
      <w:r>
        <w:rPr>
          <w:noProof/>
          <w:lang w:val="en-US"/>
        </w:rPr>
        <w:t>[22]</w:t>
        <w:tab/>
        <w:t xml:space="preserve">M. Karkula, J. Duda, and I. Skalna, "Comparison of capabilities of recent open-source tools for solving Capacitated Vehicle Routing Problems with Time Windows," </w:t>
      </w:r>
      <w:r>
        <w:rPr>
          <w:i/>
          <w:noProof/>
          <w:lang w:val="en-US"/>
        </w:rPr>
        <w:t xml:space="preserve">Carpathian Logistics Congress, </w:t>
      </w:r>
      <w:r>
        <w:rPr>
          <w:noProof/>
          <w:lang w:val="en-US"/>
        </w:rPr>
        <w:t>Accessed on: December 2-4, 2019</w:t>
      </w:r>
    </w:p>
    <w:p w14:paraId="377C6699" w14:textId="77777777" w:rsidR="00A23C2D" w:rsidRPr="00A23C2D" w:rsidRDefault="00A23C2D" w:rsidP="001A097F">
      <w:pPr>
        <w:pStyle w:val="Trabajos"/>
        <w:rPr>
          <w:noProof/>
        </w:rPr>
      </w:pPr>
      <w:r>
        <w:rPr>
          <w:noProof/>
        </w:rPr>
        <w:t>[23]</w:t>
        <w:tab/>
        <w:t>A. Morales, "Nueva versión de la bibilioteca de heurísticas de construcción para problemas de planificación de rutas de vehículos," Tesis de Diploma Tesis de Diploma, Facultad de Ingeniería Informática, Universidad Tecnológica de La Habana "José Antonio Echeverría", La Habana, Cuba, 2025.</w:t>
      </w:r>
    </w:p>
    <w:p w14:paraId="5FB78F0E" w14:textId="77777777" w:rsidR="00A23C2D" w:rsidRPr="00A23C2D" w:rsidRDefault="00A23C2D" w:rsidP="001A097F">
      <w:pPr>
        <w:pStyle w:val="Trabajos"/>
        <w:rPr>
          <w:noProof/>
        </w:rPr>
      </w:pPr>
      <w:r>
        <w:rPr>
          <w:noProof/>
        </w:rPr>
        <w:t>[24]</w:t>
        <w:tab/>
        <w:t xml:space="preserve">A. Morales, I. Torres, and A. Rosete, "Nueva versión de la Biblioteca de Heurísticas de Construcción para Problemas de Planificación de Rutas de Vehículos," </w:t>
      </w:r>
      <w:r>
        <w:rPr>
          <w:i/>
          <w:noProof/>
        </w:rPr>
        <w:t xml:space="preserve">Revista Estudiantil Nacional de Ingeniería y Arquitectura (RENIA), </w:t>
      </w:r>
      <w:r>
        <w:rPr>
          <w:noProof/>
        </w:rPr>
        <w:t>vol. 6, no. 1, 2025.</w:t>
      </w:r>
    </w:p>
    <w:p w14:paraId="596A05E0" w14:textId="77777777" w:rsidR="00A23C2D" w:rsidRPr="00A23C2D" w:rsidRDefault="00A23C2D" w:rsidP="001A097F">
      <w:pPr>
        <w:pStyle w:val="Trabajos"/>
        <w:rPr>
          <w:noProof/>
        </w:rPr>
      </w:pPr>
      <w:r>
        <w:rPr>
          <w:noProof/>
        </w:rPr>
        <w:t>[25]</w:t>
        <w:tab/>
        <w:t>E. H. Fernández, "Nueva versión de la Capa de servicio para soluciones a Problemas de Planificación de Rutas de Vehículos," Trabajo de diploma para optar por el título de Ingeniería en Informática, Facultad de Ingeniería Informática, Instituto Superior Politécnico "José Antonio Echeverría", La Habana, Cuba, 2016.</w:t>
      </w:r>
    </w:p>
    <w:p w14:paraId="642ED68D" w14:textId="77777777" w:rsidR="00A23C2D" w:rsidRPr="00BE44D0" w:rsidRDefault="00A23C2D" w:rsidP="001A097F">
      <w:pPr>
        <w:pStyle w:val="Trabajos"/>
        <w:rPr>
          <w:noProof/>
          <w:lang w:val="en-US"/>
        </w:rPr>
      </w:pPr>
      <w:r>
        <w:rPr>
          <w:noProof/>
          <w:lang w:val="en-US"/>
        </w:rPr>
        <w:t>[26]</w:t>
        <w:tab/>
        <w:t xml:space="preserve">Y. Wang, M. Kieu, A. A. Ceder, and P. Ranjitkar, "A review of static and dynamic charging in electric vehicle routing: Transition, algorithms and future directions," </w:t>
      </w:r>
      <w:r>
        <w:rPr>
          <w:i/>
          <w:noProof/>
          <w:lang w:val="en-US"/>
        </w:rPr>
        <w:t xml:space="preserve">Swarm and Evolutionary Computation, </w:t>
      </w:r>
      <w:r>
        <w:rPr>
          <w:noProof/>
          <w:lang w:val="en-US"/>
        </w:rPr>
        <w:t>vol. 98, p. 102105, 2025.</w:t>
      </w:r>
    </w:p>
    <w:p w14:paraId="545102F8" w14:textId="77777777" w:rsidR="00A23C2D" w:rsidRPr="00BE44D0" w:rsidRDefault="00A23C2D" w:rsidP="001A097F">
      <w:pPr>
        <w:pStyle w:val="Trabajos"/>
        <w:rPr>
          <w:noProof/>
          <w:lang w:val="en-US"/>
        </w:rPr>
      </w:pPr>
      <w:r>
        <w:rPr>
          <w:noProof/>
          <w:lang w:val="en-US"/>
        </w:rPr>
        <w:t>[27]</w:t>
        <w:tab/>
        <w:t xml:space="preserve">M. Thymianis, A. Tzanetos, E. Osaba, G. Dounias, and J. Del Ser, "Electric vehicle routing problem: Literature review, instances and results with a novel ant colony optimization method," in </w:t>
      </w:r>
      <w:r>
        <w:rPr>
          <w:i/>
          <w:noProof/>
          <w:lang w:val="en-US"/>
        </w:rPr>
        <w:t>2022 IEEE Congress on Evolutionary Computation (CEC)</w:t>
      </w:r>
      <w:r>
        <w:rPr>
          <w:noProof/>
          <w:lang w:val="en-US"/>
        </w:rPr>
        <w:t>, 2022, pp. 1-8: IEEE.</w:t>
      </w:r>
    </w:p>
    <w:p w14:paraId="34AB86E8" w14:textId="77777777" w:rsidR="00A23C2D" w:rsidRPr="00BE44D0" w:rsidRDefault="00A23C2D" w:rsidP="001A097F">
      <w:pPr>
        <w:pStyle w:val="Trabajos"/>
        <w:rPr>
          <w:noProof/>
          <w:lang w:val="en-US"/>
        </w:rPr>
      </w:pPr>
      <w:r>
        <w:rPr>
          <w:noProof/>
          <w:lang w:val="en-US"/>
        </w:rPr>
        <w:lastRenderedPageBreak/>
        <w:t>[28]</w:t>
        <w:tab/>
        <w:t xml:space="preserve">X. Zhang, H. Wang, and C. Mu, "A Novel LLM-Powered Ant Colony Optimization Algorithm for Electric Vehicle Routing Problem," in </w:t>
      </w:r>
      <w:r>
        <w:rPr>
          <w:i/>
          <w:noProof/>
          <w:lang w:val="en-US"/>
        </w:rPr>
        <w:t>2025 6th International Conference on Artificial Intelligence and Electromechanical Automation (AIEA)</w:t>
      </w:r>
      <w:r>
        <w:rPr>
          <w:noProof/>
          <w:lang w:val="en-US"/>
        </w:rPr>
        <w:t>, 2025, pp. 440-443: IEEE.</w:t>
      </w:r>
    </w:p>
    <w:p w14:paraId="1BAF4F09" w14:textId="77777777" w:rsidR="00A23C2D" w:rsidRPr="00BE44D0" w:rsidRDefault="00A23C2D" w:rsidP="001A097F">
      <w:pPr>
        <w:pStyle w:val="Trabajos"/>
        <w:rPr>
          <w:noProof/>
          <w:lang w:val="en-US"/>
        </w:rPr>
      </w:pPr>
      <w:r>
        <w:rPr>
          <w:noProof/>
          <w:lang w:val="en-US"/>
        </w:rPr>
        <w:t>[29]</w:t>
        <w:tab/>
        <w:t xml:space="preserve">C. Wu, X. Xiang, H. Jiang, and X. Zhang, "A Multifidelity-Based Ant Colony Optimization Algorithm for Capacitated Electric Vehicle Routing Problems," </w:t>
      </w:r>
      <w:r>
        <w:rPr>
          <w:i/>
          <w:noProof/>
          <w:lang w:val="en-US"/>
        </w:rPr>
        <w:t xml:space="preserve">IEEE Transactions on Intelligent Transportation Systems, </w:t>
      </w:r>
      <w:r>
        <w:rPr>
          <w:noProof/>
          <w:lang w:val="en-US"/>
        </w:rPr>
        <w:t>vol. 27, no. 1, pp. 318-332, 2025.</w:t>
      </w:r>
    </w:p>
    <w:p w14:paraId="474E1A17" w14:textId="77777777" w:rsidR="00A23C2D" w:rsidRPr="00BE44D0" w:rsidRDefault="00A23C2D" w:rsidP="001A097F">
      <w:pPr>
        <w:pStyle w:val="Trabajos"/>
        <w:rPr>
          <w:noProof/>
          <w:lang w:val="en-US"/>
        </w:rPr>
      </w:pPr>
      <w:r>
        <w:rPr>
          <w:noProof/>
          <w:lang w:val="en-US"/>
        </w:rPr>
        <w:t>[30]</w:t>
        <w:tab/>
        <w:t xml:space="preserve">C. Wang, H. Zhang, J. Wang, and L. Zhang, "Ant colony optimization with deep heuristic information for solving electric vehicle routing problems," </w:t>
      </w:r>
      <w:r>
        <w:rPr>
          <w:i/>
          <w:noProof/>
          <w:lang w:val="en-US"/>
        </w:rPr>
        <w:t xml:space="preserve">IEEE Internet of Things Journal, </w:t>
      </w:r>
      <w:r>
        <w:rPr>
          <w:noProof/>
          <w:lang w:val="en-US"/>
        </w:rPr>
        <w:t>2025.</w:t>
      </w:r>
    </w:p>
    <w:p w14:paraId="676EBE7D" w14:textId="77777777" w:rsidR="00A23C2D" w:rsidRPr="00BE44D0" w:rsidRDefault="00A23C2D" w:rsidP="001A097F">
      <w:pPr>
        <w:pStyle w:val="Trabajos"/>
        <w:rPr>
          <w:noProof/>
          <w:lang w:val="en-US"/>
        </w:rPr>
      </w:pPr>
      <w:r>
        <w:rPr>
          <w:noProof/>
          <w:lang w:val="en-US"/>
        </w:rPr>
        <w:t>[31]</w:t>
        <w:tab/>
        <w:t>P. Hemmer, M. Schemmer, M. Vössing, and N. Kühl, "Human-AI complementarity in hybrid intelligence systems: A structured literature review," 2021.</w:t>
      </w:r>
    </w:p>
    <w:p w14:paraId="55CA13C4" w14:textId="77777777" w:rsidR="00A23C2D" w:rsidRPr="00BE44D0" w:rsidRDefault="00A23C2D" w:rsidP="001A097F">
      <w:pPr>
        <w:pStyle w:val="Trabajos"/>
        <w:rPr>
          <w:noProof/>
          <w:lang w:val="en-US"/>
        </w:rPr>
      </w:pPr>
      <w:r>
        <w:rPr>
          <w:noProof/>
          <w:lang w:val="en-US"/>
        </w:rPr>
        <w:t>[32]</w:t>
        <w:tab/>
        <w:t>R. A. Waraich, "Agent-based simulation of electric vehicles: design and implementation of a framework," ETH Zurich, 2013.</w:t>
      </w:r>
    </w:p>
    <w:p w14:paraId="10437F97" w14:textId="77777777" w:rsidR="00A23C2D" w:rsidRPr="00BE44D0" w:rsidRDefault="00A23C2D" w:rsidP="001A097F">
      <w:pPr>
        <w:pStyle w:val="Trabajos"/>
        <w:rPr>
          <w:noProof/>
          <w:lang w:val="en-US"/>
        </w:rPr>
      </w:pPr>
      <w:r>
        <w:rPr>
          <w:noProof/>
          <w:lang w:val="en-US"/>
        </w:rPr>
        <w:t>[33]</w:t>
        <w:tab/>
        <w:t xml:space="preserve">A. Laatabi, B. Gaudou, C. Hanachi, and P. Stolf, "A Survey on the Use of Agent-Based Modeling and Simulation for the Vehicle Routing Problem," </w:t>
      </w:r>
      <w:r>
        <w:rPr>
          <w:i/>
          <w:noProof/>
          <w:lang w:val="en-US"/>
        </w:rPr>
        <w:t xml:space="preserve">ACM Computing Surveys, </w:t>
      </w:r>
      <w:r>
        <w:rPr>
          <w:noProof/>
          <w:lang w:val="en-US"/>
        </w:rPr>
        <w:t>vol. 58, no. 4, pp. 1-34, 2025.</w:t>
      </w:r>
    </w:p>
    <w:p w14:paraId="6861D5BC" w14:textId="77777777" w:rsidR="00A23C2D" w:rsidRPr="00BE44D0" w:rsidRDefault="00A23C2D" w:rsidP="001A097F">
      <w:pPr>
        <w:pStyle w:val="Trabajos"/>
        <w:rPr>
          <w:noProof/>
          <w:lang w:val="en-US"/>
        </w:rPr>
      </w:pPr>
      <w:r>
        <w:rPr>
          <w:noProof/>
          <w:lang w:val="en-US"/>
        </w:rPr>
        <w:t>[34]</w:t>
        <w:tab/>
        <w:t xml:space="preserve">S. Dorokhin, A. Artemov, D. Likhachev, A. Novikov, and E. Starkov, "Traffic simulation: an analytical review," in </w:t>
      </w:r>
      <w:r>
        <w:rPr>
          <w:i/>
          <w:noProof/>
          <w:lang w:val="en-US"/>
        </w:rPr>
        <w:t>IOP Conference Series: Materials Science and Engineering</w:t>
      </w:r>
      <w:r>
        <w:rPr>
          <w:noProof/>
          <w:lang w:val="en-US"/>
        </w:rPr>
        <w:t>, 2020, vol. 918, no. 1, p. 012058: IOP Publishing.</w:t>
      </w:r>
    </w:p>
    <w:p w14:paraId="2ACBD16E" w14:textId="77777777" w:rsidR="00A23C2D" w:rsidRPr="00BE44D0" w:rsidRDefault="00A23C2D" w:rsidP="001A097F">
      <w:pPr>
        <w:pStyle w:val="Trabajos"/>
        <w:rPr>
          <w:noProof/>
          <w:lang w:val="en-US"/>
        </w:rPr>
      </w:pPr>
      <w:r>
        <w:rPr>
          <w:noProof/>
          <w:lang w:val="en-US"/>
        </w:rPr>
        <w:t>[35]</w:t>
        <w:tab/>
        <w:t xml:space="preserve">E. A. Algherbal and N. T. Ratrout, "A comparative analysis of currently used microscopic, macroscopic, and mesoscopic traffic simulation software," </w:t>
      </w:r>
      <w:r>
        <w:rPr>
          <w:i/>
          <w:noProof/>
          <w:lang w:val="en-US"/>
        </w:rPr>
        <w:t xml:space="preserve">Transportation Research Procedia, </w:t>
      </w:r>
      <w:r>
        <w:rPr>
          <w:noProof/>
          <w:lang w:val="en-US"/>
        </w:rPr>
        <w:t>vol. 84, pp. 495-503, 2025.</w:t>
      </w:r>
    </w:p>
    <w:p w14:paraId="2B895EB0" w14:textId="77777777" w:rsidR="00A23C2D" w:rsidRPr="00BE44D0" w:rsidRDefault="00A23C2D" w:rsidP="001A097F">
      <w:pPr>
        <w:pStyle w:val="Trabajos"/>
        <w:rPr>
          <w:noProof/>
          <w:lang w:val="en-US"/>
        </w:rPr>
      </w:pPr>
      <w:r>
        <w:rPr>
          <w:noProof/>
          <w:lang w:val="en-US"/>
        </w:rPr>
        <w:t>[36]</w:t>
        <w:tab/>
        <w:t xml:space="preserve">M. R. Ullah, K. S. Khattak, Z. H. Khan, M. A. Khan, N. Minallah, and A. N. Khan, "Vehicular traffic simulation software: A systematic comparative analysis," </w:t>
      </w:r>
      <w:r>
        <w:rPr>
          <w:i/>
          <w:noProof/>
          <w:lang w:val="en-US"/>
        </w:rPr>
        <w:t xml:space="preserve">Pakistan Journal of Engineering and Technology, </w:t>
      </w:r>
      <w:r>
        <w:rPr>
          <w:noProof/>
          <w:lang w:val="en-US"/>
        </w:rPr>
        <w:t>vol. 4, no. 1, pp. 66-78, 2021.</w:t>
      </w:r>
    </w:p>
    <w:p w14:paraId="3BA8735B" w14:textId="77777777" w:rsidR="00A23C2D" w:rsidRPr="00BE44D0" w:rsidRDefault="00A23C2D" w:rsidP="001A097F">
      <w:pPr>
        <w:pStyle w:val="Trabajos"/>
        <w:rPr>
          <w:noProof/>
          <w:lang w:val="en-US"/>
        </w:rPr>
      </w:pPr>
      <w:r>
        <w:rPr>
          <w:noProof/>
          <w:lang w:val="en-US"/>
        </w:rPr>
        <w:lastRenderedPageBreak/>
        <w:t>[37]</w:t>
        <w:tab/>
        <w:t xml:space="preserve">B. Ciuffo, J. Casas, M. Montanino, J. Perarnau, and V. Punzo, "Gaussian process metamodels for sensitivity analysis of traffic simulation models: Case study of AIMSUN mesoscopic model," </w:t>
      </w:r>
      <w:r>
        <w:rPr>
          <w:i/>
          <w:noProof/>
          <w:lang w:val="en-US"/>
        </w:rPr>
        <w:t xml:space="preserve">Transportation Research Record, </w:t>
      </w:r>
      <w:r>
        <w:rPr>
          <w:noProof/>
          <w:lang w:val="en-US"/>
        </w:rPr>
        <w:t>vol. 2390, no. 1, pp. 87-98, 2013.</w:t>
      </w:r>
    </w:p>
    <w:p w14:paraId="10DFD647" w14:textId="77777777" w:rsidR="00A23C2D" w:rsidRPr="00BE44D0" w:rsidRDefault="00A23C2D" w:rsidP="001A097F">
      <w:pPr>
        <w:pStyle w:val="Trabajos"/>
        <w:rPr>
          <w:noProof/>
          <w:lang w:val="en-US"/>
        </w:rPr>
      </w:pPr>
      <w:r>
        <w:rPr>
          <w:noProof/>
          <w:lang w:val="en-US"/>
        </w:rPr>
        <w:t>[38]</w:t>
        <w:tab/>
        <w:t xml:space="preserve">Y. I. Shamlitskiy, S. Mironenko, N. Kovbasa, N. Bezrukova, V. Tynchenko, and V. Kukartsev, "Evaluation of the effectiveness of traffic control algorithms based on a simulation model in the AnyLogic," in </w:t>
      </w:r>
      <w:r>
        <w:rPr>
          <w:i/>
          <w:noProof/>
          <w:lang w:val="en-US"/>
        </w:rPr>
        <w:t>Journal of Physics: Conference Series</w:t>
      </w:r>
      <w:r>
        <w:rPr>
          <w:noProof/>
          <w:lang w:val="en-US"/>
        </w:rPr>
        <w:t>, 2019, vol. 1353, no. 1, p. 012101: IOP Publishing.</w:t>
      </w:r>
    </w:p>
    <w:p w14:paraId="12DFD943" w14:textId="77777777" w:rsidR="00A23C2D" w:rsidRPr="00BE44D0" w:rsidRDefault="00A23C2D" w:rsidP="001A097F">
      <w:pPr>
        <w:pStyle w:val="Trabajos"/>
        <w:rPr>
          <w:noProof/>
          <w:lang w:val="en-US"/>
        </w:rPr>
      </w:pPr>
      <w:r>
        <w:rPr>
          <w:noProof/>
          <w:lang w:val="en-US"/>
        </w:rPr>
        <w:t>[39]</w:t>
        <w:tab/>
        <w:t xml:space="preserve">K. W Axhausen, A. Horni, and K. Nagel, </w:t>
      </w:r>
      <w:r>
        <w:rPr>
          <w:i/>
          <w:noProof/>
          <w:lang w:val="en-US"/>
        </w:rPr>
        <w:t>The multi-agent transport simulation MATSim</w:t>
      </w:r>
      <w:r>
        <w:rPr>
          <w:noProof/>
          <w:lang w:val="en-US"/>
        </w:rPr>
        <w:t>. Ubiquity Press, 2016.</w:t>
      </w:r>
    </w:p>
    <w:p w14:paraId="4DC6B55B" w14:textId="77777777" w:rsidR="00A23C2D" w:rsidRPr="00BE44D0" w:rsidRDefault="00A23C2D" w:rsidP="001A097F">
      <w:pPr>
        <w:pStyle w:val="Trabajos"/>
        <w:rPr>
          <w:noProof/>
          <w:lang w:val="en-US"/>
        </w:rPr>
      </w:pPr>
      <w:r>
        <w:rPr>
          <w:noProof/>
          <w:lang w:val="en-US"/>
        </w:rPr>
        <w:t>[40]</w:t>
        <w:tab/>
        <w:t xml:space="preserve">D. A. Guastella and G. Bontempi, "Traffic modeling with SUMO: A tutorial," </w:t>
      </w:r>
      <w:r>
        <w:rPr>
          <w:i/>
          <w:noProof/>
          <w:lang w:val="en-US"/>
        </w:rPr>
        <w:t xml:space="preserve">arXiv preprint arXiv:2304.05982, </w:t>
      </w:r>
      <w:r>
        <w:rPr>
          <w:noProof/>
          <w:lang w:val="en-US"/>
        </w:rPr>
        <w:t>2023.</w:t>
      </w:r>
    </w:p>
    <w:p w14:paraId="3711AE1B" w14:textId="77777777" w:rsidR="00A23C2D" w:rsidRPr="00BE44D0" w:rsidRDefault="00A23C2D" w:rsidP="001A097F">
      <w:pPr>
        <w:pStyle w:val="Trabajos"/>
        <w:rPr>
          <w:noProof/>
          <w:lang w:val="en-US"/>
        </w:rPr>
      </w:pPr>
      <w:r>
        <w:rPr>
          <w:noProof/>
          <w:lang w:val="en-US"/>
        </w:rPr>
        <w:t>[41]</w:t>
        <w:tab/>
        <w:t xml:space="preserve">X.-Y. Lu, J. Lee, D. Chen, J. Bared, D. Dailey, and S. E. Shladover, "Freeway micro-simulation calibration: Case study using aimsun and VISSIM with detailed field data," in </w:t>
      </w:r>
      <w:r>
        <w:rPr>
          <w:i/>
          <w:noProof/>
          <w:lang w:val="en-US"/>
        </w:rPr>
        <w:t>93rd Annual Meeting of the Transportation Research Board, Washington, DC</w:t>
      </w:r>
      <w:r>
        <w:rPr>
          <w:noProof/>
          <w:lang w:val="en-US"/>
        </w:rPr>
        <w:t>, 2014, p. 18.</w:t>
      </w:r>
    </w:p>
    <w:p w14:paraId="1019EFE9" w14:textId="77777777" w:rsidR="00A23C2D" w:rsidRPr="00BE44D0" w:rsidRDefault="00A23C2D" w:rsidP="001A097F">
      <w:pPr>
        <w:pStyle w:val="Trabajos"/>
        <w:rPr>
          <w:noProof/>
          <w:lang w:val="en-US"/>
        </w:rPr>
      </w:pPr>
      <w:r>
        <w:rPr>
          <w:noProof/>
          <w:lang w:val="en-US"/>
        </w:rPr>
        <w:t>[42]</w:t>
        <w:tab/>
        <w:t xml:space="preserve">M. Fellendorf, K. Nökel, and N. Handke, "VISUM-online-traffic management for the EXPO 2000 based on a traffic model," </w:t>
      </w:r>
      <w:r>
        <w:rPr>
          <w:i/>
          <w:noProof/>
          <w:lang w:val="en-US"/>
        </w:rPr>
        <w:t xml:space="preserve">Traffic Technology International, </w:t>
      </w:r>
      <w:r>
        <w:rPr>
          <w:noProof/>
          <w:lang w:val="en-US"/>
        </w:rPr>
        <w:t>2000.</w:t>
      </w:r>
    </w:p>
    <w:p w14:paraId="435AB7EE" w14:textId="77777777" w:rsidR="00A23C2D" w:rsidRPr="00BE44D0" w:rsidRDefault="00A23C2D" w:rsidP="001A097F">
      <w:pPr>
        <w:pStyle w:val="Trabajos"/>
        <w:rPr>
          <w:noProof/>
          <w:lang w:val="en-US"/>
        </w:rPr>
      </w:pPr>
      <w:r>
        <w:rPr>
          <w:noProof/>
          <w:lang w:val="en-US"/>
        </w:rPr>
        <w:t>[43]</w:t>
        <w:tab/>
        <w:t xml:space="preserve">J. Zhang, H. Xu, D. Liu, and Q. Yu, "Advancing dynamic emergency route optimization with a composite network deep reinforcement learning model," </w:t>
      </w:r>
      <w:r>
        <w:rPr>
          <w:i/>
          <w:noProof/>
          <w:lang w:val="en-US"/>
        </w:rPr>
        <w:t xml:space="preserve">Systems, </w:t>
      </w:r>
      <w:r>
        <w:rPr>
          <w:noProof/>
          <w:lang w:val="en-US"/>
        </w:rPr>
        <w:t>vol. 13, no. 2, p. 127, 2025.</w:t>
      </w:r>
    </w:p>
    <w:p w14:paraId="7134D5DF" w14:textId="77777777" w:rsidR="00A23C2D" w:rsidRPr="00BE44D0" w:rsidRDefault="00A23C2D" w:rsidP="001A097F">
      <w:pPr>
        <w:pStyle w:val="Trabajos"/>
        <w:rPr>
          <w:noProof/>
          <w:lang w:val="en-US"/>
        </w:rPr>
      </w:pPr>
      <w:r>
        <w:rPr>
          <w:noProof/>
          <w:lang w:val="en-US"/>
        </w:rPr>
        <w:t>[44]</w:t>
        <w:tab/>
        <w:t xml:space="preserve">M. Liu, E. Demir, and L. Jian, "Reinforcement learning for the vehicle routing problem: Methodologies, applications, and research outlook," </w:t>
      </w:r>
      <w:r>
        <w:rPr>
          <w:i/>
          <w:noProof/>
          <w:lang w:val="en-US"/>
        </w:rPr>
        <w:t xml:space="preserve">Arabian Journal for Science and Engineering, </w:t>
      </w:r>
      <w:r>
        <w:rPr>
          <w:noProof/>
          <w:lang w:val="en-US"/>
        </w:rPr>
        <w:t>vol. 51, no. 5, pp. 6497-6524, 2026.</w:t>
      </w:r>
    </w:p>
    <w:p w14:paraId="6232F89A" w14:textId="77777777" w:rsidR="00A23C2D" w:rsidRPr="00BE44D0" w:rsidRDefault="00A23C2D" w:rsidP="001A097F">
      <w:pPr>
        <w:pStyle w:val="Trabajos"/>
        <w:rPr>
          <w:noProof/>
          <w:lang w:val="en-US"/>
        </w:rPr>
      </w:pPr>
      <w:r>
        <w:rPr>
          <w:noProof/>
          <w:lang w:val="en-US"/>
        </w:rPr>
        <w:t>[45]</w:t>
        <w:tab/>
        <w:t xml:space="preserve">D. Nouicer, I. Chammakhi Msadaa, and K. Grayaa, "XAI-Guided Feature Pruning for Deep Reinforcement Learning in EV Routing Problems," in </w:t>
      </w:r>
      <w:r>
        <w:rPr>
          <w:i/>
          <w:noProof/>
          <w:lang w:val="en-US"/>
        </w:rPr>
        <w:t>International Conference on Principles and Practice of Multi-Agent Systems</w:t>
      </w:r>
      <w:r>
        <w:rPr>
          <w:noProof/>
          <w:lang w:val="en-US"/>
        </w:rPr>
        <w:t>, 2025, pp. 550-565: Springer.</w:t>
      </w:r>
    </w:p>
    <w:p w14:paraId="0444C01D" w14:textId="77777777" w:rsidR="00A23C2D" w:rsidRPr="00A23C2D" w:rsidRDefault="00A23C2D" w:rsidP="001A097F">
      <w:pPr>
        <w:pStyle w:val="Trabajos"/>
        <w:rPr>
          <w:noProof/>
        </w:rPr>
      </w:pPr>
      <w:r>
        <w:rPr>
          <w:noProof/>
          <w:lang w:val="en-US"/>
        </w:rPr>
        <w:lastRenderedPageBreak/>
        <w:t>[46]</w:t>
        <w:tab/>
        <w:t xml:space="preserve">P. Offermann, S. Blom, M. Schönherr, and U. Bub, "Artifact types in information systems design science–a literature review," in </w:t>
      </w:r>
      <w:r>
        <w:rPr>
          <w:i/>
          <w:noProof/>
          <w:lang w:val="en-US"/>
        </w:rPr>
        <w:t xml:space="preserve">Global Perspectives on Design Science Research: 5th International Conference, DESRIST 2010, St. Gallen, Switzerland, June 4-5, 2010. </w:t>
      </w:r>
      <w:r>
        <w:rPr>
          <w:i/>
          <w:noProof/>
        </w:rPr>
        <w:t>Proceedings. 5</w:t>
      </w:r>
      <w:r>
        <w:rPr>
          <w:noProof/>
        </w:rPr>
        <w:t>, 2010, pp. 77-92: Springer.</w:t>
      </w:r>
    </w:p>
    <w:p w14:paraId="517F9AC1" w14:textId="77777777" w:rsidR="00A23C2D" w:rsidRPr="00A23C2D" w:rsidRDefault="00A23C2D" w:rsidP="001A097F">
      <w:pPr>
        <w:pStyle w:val="Trabajos"/>
        <w:rPr>
          <w:noProof/>
        </w:rPr>
      </w:pPr>
      <w:r>
        <w:rPr>
          <w:noProof/>
        </w:rPr>
        <w:t>[47]</w:t>
        <w:tab/>
        <w:t xml:space="preserve">A. Olivera, "Heurísticas para problemas de ruteo de vehículos," </w:t>
      </w:r>
      <w:r>
        <w:rPr>
          <w:i/>
          <w:noProof/>
        </w:rPr>
        <w:t xml:space="preserve">Reportes Técnicos 04-08, </w:t>
      </w:r>
      <w:r>
        <w:rPr>
          <w:noProof/>
        </w:rPr>
        <w:t>2004.</w:t>
      </w:r>
    </w:p>
    <w:p w14:paraId="1B50F8FB" w14:textId="77777777" w:rsidR="00A23C2D" w:rsidRPr="00BE44D0" w:rsidRDefault="00A23C2D" w:rsidP="001A097F">
      <w:pPr>
        <w:pStyle w:val="Trabajos"/>
        <w:rPr>
          <w:noProof/>
          <w:lang w:val="en-US"/>
        </w:rPr>
      </w:pPr>
      <w:r>
        <w:rPr>
          <w:noProof/>
          <w:lang w:val="en-US"/>
        </w:rPr>
        <w:t>[48]</w:t>
        <w:tab/>
        <w:t xml:space="preserve">J.-F. Cordeau and G. d. é. e. d. r. e. a. d. décisions, </w:t>
      </w:r>
      <w:r>
        <w:rPr>
          <w:i/>
          <w:noProof/>
          <w:lang w:val="en-US"/>
        </w:rPr>
        <w:t>The VRP with time windows</w:t>
      </w:r>
      <w:r>
        <w:rPr>
          <w:noProof/>
          <w:lang w:val="en-US"/>
        </w:rPr>
        <w:t>. Citeseer, 2000.</w:t>
      </w:r>
    </w:p>
    <w:p w14:paraId="3967857E" w14:textId="77777777" w:rsidR="00A23C2D" w:rsidRPr="00BE44D0" w:rsidRDefault="00A23C2D" w:rsidP="001A097F">
      <w:pPr>
        <w:pStyle w:val="Trabajos"/>
        <w:rPr>
          <w:noProof/>
          <w:lang w:val="en-US"/>
        </w:rPr>
      </w:pPr>
      <w:r>
        <w:rPr>
          <w:noProof/>
          <w:lang w:val="en-US"/>
        </w:rPr>
        <w:t>[49]</w:t>
        <w:tab/>
        <w:t xml:space="preserve">F. Liu, C. Lu, L. Gui, Q. Zhang, X. Tong, and M. Yuan, "Heuristics for vehicle routing problem: A survey and recent advances," </w:t>
      </w:r>
      <w:r>
        <w:rPr>
          <w:i/>
          <w:noProof/>
          <w:lang w:val="en-US"/>
        </w:rPr>
        <w:t xml:space="preserve">arXiv preprint arXiv:2303.04147, </w:t>
      </w:r>
      <w:r>
        <w:rPr>
          <w:noProof/>
          <w:lang w:val="en-US"/>
        </w:rPr>
        <w:t>2023.</w:t>
      </w:r>
    </w:p>
    <w:p w14:paraId="10D32E96" w14:textId="77777777" w:rsidR="00A23C2D" w:rsidRPr="00BE44D0" w:rsidRDefault="00A23C2D" w:rsidP="001A097F">
      <w:pPr>
        <w:pStyle w:val="Trabajos"/>
        <w:rPr>
          <w:noProof/>
          <w:lang w:val="en-US"/>
        </w:rPr>
      </w:pPr>
      <w:r>
        <w:rPr>
          <w:noProof/>
          <w:lang w:val="en-US"/>
        </w:rPr>
        <w:t>[50]</w:t>
        <w:tab/>
        <w:t xml:space="preserve">M. Salehi Sarbijan and J. Behnamian, "Emerging research fields in vehicle routing problem: a short review," </w:t>
      </w:r>
      <w:r>
        <w:rPr>
          <w:i/>
          <w:noProof/>
          <w:lang w:val="en-US"/>
        </w:rPr>
        <w:t xml:space="preserve">Archives of Computational Methods in Engineering, </w:t>
      </w:r>
      <w:r>
        <w:rPr>
          <w:noProof/>
          <w:lang w:val="en-US"/>
        </w:rPr>
        <w:t>vol. 30, no. 4, pp. 2473-2491, 2023.</w:t>
      </w:r>
    </w:p>
    <w:p w14:paraId="715D9CBC" w14:textId="77777777" w:rsidR="00A23C2D" w:rsidRPr="00BE44D0" w:rsidRDefault="00A23C2D" w:rsidP="001A097F">
      <w:pPr>
        <w:pStyle w:val="Trabajos"/>
        <w:rPr>
          <w:noProof/>
          <w:lang w:val="en-US"/>
        </w:rPr>
      </w:pPr>
      <w:r>
        <w:rPr>
          <w:noProof/>
          <w:lang w:val="en-US"/>
        </w:rPr>
        <w:t>[51]</w:t>
        <w:tab/>
        <w:t xml:space="preserve">G. B. Dantzig and J. H. Ramser, "The truck dispatching problem," </w:t>
      </w:r>
      <w:r>
        <w:rPr>
          <w:i/>
          <w:noProof/>
          <w:lang w:val="en-US"/>
        </w:rPr>
        <w:t xml:space="preserve">Management science, </w:t>
      </w:r>
      <w:r>
        <w:rPr>
          <w:noProof/>
          <w:lang w:val="en-US"/>
        </w:rPr>
        <w:t>vol. 6, no. 1, pp. 80-91, 1959.</w:t>
      </w:r>
    </w:p>
    <w:p w14:paraId="18EF30C0" w14:textId="77777777" w:rsidR="00A23C2D" w:rsidRPr="00BE44D0" w:rsidRDefault="00A23C2D" w:rsidP="001A097F">
      <w:pPr>
        <w:pStyle w:val="Trabajos"/>
        <w:rPr>
          <w:noProof/>
          <w:lang w:val="en-US"/>
        </w:rPr>
      </w:pPr>
      <w:r>
        <w:rPr>
          <w:noProof/>
          <w:lang w:val="en-US"/>
        </w:rPr>
        <w:t>[52]</w:t>
        <w:tab/>
        <w:t xml:space="preserve">G. Clarke and J. W. Wright, "Scheduling of vehicles from a central depot to a number of delivery points," </w:t>
      </w:r>
      <w:r>
        <w:rPr>
          <w:i/>
          <w:noProof/>
          <w:lang w:val="en-US"/>
        </w:rPr>
        <w:t xml:space="preserve">Operations research, </w:t>
      </w:r>
      <w:r>
        <w:rPr>
          <w:noProof/>
          <w:lang w:val="en-US"/>
        </w:rPr>
        <w:t>vol. 12, no. 4, pp. 568-581, 1964.</w:t>
      </w:r>
    </w:p>
    <w:p w14:paraId="6BCFAACD" w14:textId="77777777" w:rsidR="00A23C2D" w:rsidRPr="00BE44D0" w:rsidRDefault="00A23C2D" w:rsidP="001A097F">
      <w:pPr>
        <w:pStyle w:val="Trabajos"/>
        <w:rPr>
          <w:noProof/>
          <w:lang w:val="en-US"/>
        </w:rPr>
      </w:pPr>
      <w:r>
        <w:rPr>
          <w:noProof/>
          <w:lang w:val="en-US"/>
        </w:rPr>
        <w:t>[53]</w:t>
        <w:tab/>
        <w:t xml:space="preserve">M. L. Fisher and R. Jaikumar, "A generalized assignment heuristic for vehicle routing," </w:t>
      </w:r>
      <w:r>
        <w:rPr>
          <w:i/>
          <w:noProof/>
          <w:lang w:val="en-US"/>
        </w:rPr>
        <w:t xml:space="preserve">Networks, </w:t>
      </w:r>
      <w:r>
        <w:rPr>
          <w:noProof/>
          <w:lang w:val="en-US"/>
        </w:rPr>
        <w:t>vol. 11, no. 2, pp. 109-124, 1981.</w:t>
      </w:r>
    </w:p>
    <w:p w14:paraId="09303D7A" w14:textId="61BB003D" w:rsidR="00A23C2D" w:rsidRPr="00A23C2D" w:rsidRDefault="00A23C2D" w:rsidP="001A097F">
      <w:pPr>
        <w:pStyle w:val="Trabajos"/>
        <w:rPr>
          <w:noProof/>
        </w:rPr>
      </w:pPr>
      <w:r>
        <w:rPr>
          <w:noProof/>
        </w:rPr>
        <w:t>[54]</w:t>
        <w:tab/>
        <w:t xml:space="preserve">D. I. G. MATEOS, A. G. Gómez, D. D. A. MARTINO, J. P. GARCÍA, and N. G. Fernández, "Desarrollo de un método híbrido para la resolución del MDVRP," </w:t>
      </w:r>
      <w:r>
        <w:rPr>
          <w:i/>
          <w:noProof/>
        </w:rPr>
        <w:t xml:space="preserve">Revista de la Escuela Jacobea de Posgrado </w:t>
      </w:r>
      <w:hyperlink r:id="rId37" w:history="1">
        <w:r>
          <w:rPr>
            <w:rStyle w:val="Hipervnculo"/>
            <w:i/>
            <w:noProof/>
          </w:rPr>
          <w:t>http://revista</w:t>
        </w:r>
      </w:hyperlink>
      <w:r>
        <w:rPr>
          <w:i/>
          <w:noProof/>
        </w:rPr>
        <w:t xml:space="preserve">. jacobea. edu. mx, </w:t>
      </w:r>
      <w:r>
        <w:rPr>
          <w:noProof/>
        </w:rPr>
        <w:t>no. 5, pp. 45-64, 2013.</w:t>
      </w:r>
    </w:p>
    <w:p w14:paraId="013E658B" w14:textId="77777777" w:rsidR="00A23C2D" w:rsidRPr="00BE44D0" w:rsidRDefault="00A23C2D" w:rsidP="001A097F">
      <w:pPr>
        <w:pStyle w:val="Trabajos"/>
        <w:rPr>
          <w:noProof/>
          <w:lang w:val="en-US"/>
        </w:rPr>
      </w:pPr>
      <w:r>
        <w:rPr>
          <w:noProof/>
          <w:lang w:val="en-US"/>
        </w:rPr>
        <w:t>[55]</w:t>
        <w:tab/>
        <w:t xml:space="preserve">B. Golden, A. Assad, L. Levy, and F. Gheysens, "The fleet size and mix vehicle routing problem," </w:t>
      </w:r>
      <w:r>
        <w:rPr>
          <w:i/>
          <w:noProof/>
          <w:lang w:val="en-US"/>
        </w:rPr>
        <w:t xml:space="preserve">Computers &amp; Operations Research, </w:t>
      </w:r>
      <w:r>
        <w:rPr>
          <w:noProof/>
          <w:lang w:val="en-US"/>
        </w:rPr>
        <w:t>vol. 11, no. 1, pp. 49-66, 1984.</w:t>
      </w:r>
    </w:p>
    <w:p w14:paraId="5326FA97" w14:textId="77777777" w:rsidR="00A23C2D" w:rsidRPr="00A23C2D" w:rsidRDefault="00A23C2D" w:rsidP="001A097F">
      <w:pPr>
        <w:pStyle w:val="Trabajos"/>
        <w:rPr>
          <w:noProof/>
        </w:rPr>
      </w:pPr>
      <w:r>
        <w:rPr>
          <w:noProof/>
        </w:rPr>
        <w:lastRenderedPageBreak/>
        <w:t>[56]</w:t>
        <w:tab/>
      </w:r>
      <w:r>
        <w:rPr>
          <w:i/>
          <w:noProof/>
        </w:rPr>
        <w:t>DVRP-OCR: Un Método Cooperativo Basado en Heurısticas Simples para el DVRP</w:t>
      </w:r>
      <w:r>
        <w:rPr>
          <w:noProof/>
        </w:rPr>
        <w:t>, 2012.</w:t>
      </w:r>
    </w:p>
    <w:p w14:paraId="1F5B20A4" w14:textId="77777777" w:rsidR="00A23C2D" w:rsidRPr="00BE44D0" w:rsidRDefault="00A23C2D" w:rsidP="001A097F">
      <w:pPr>
        <w:pStyle w:val="Trabajos"/>
        <w:rPr>
          <w:noProof/>
          <w:lang w:val="en-US"/>
        </w:rPr>
      </w:pPr>
      <w:r>
        <w:rPr>
          <w:noProof/>
          <w:lang w:val="en-US"/>
        </w:rPr>
        <w:t>[57]</w:t>
        <w:tab/>
        <w:t xml:space="preserve">A. C. P. Pérez, E. S. Ansola, and A. Rosete, "A metaheuristic solution for the school bus routing problem with homogeneous fleet and bus stop selection," </w:t>
      </w:r>
      <w:r>
        <w:rPr>
          <w:i/>
          <w:noProof/>
          <w:lang w:val="en-US"/>
        </w:rPr>
        <w:t xml:space="preserve">Ingeniería, </w:t>
      </w:r>
      <w:r>
        <w:rPr>
          <w:noProof/>
          <w:lang w:val="en-US"/>
        </w:rPr>
        <w:t>vol. 26, no. 2, pp. 233-253, 2021.</w:t>
      </w:r>
    </w:p>
    <w:p w14:paraId="45023940" w14:textId="77777777" w:rsidR="00A23C2D" w:rsidRPr="00BE44D0" w:rsidRDefault="00A23C2D" w:rsidP="001A097F">
      <w:pPr>
        <w:pStyle w:val="Trabajos"/>
        <w:rPr>
          <w:noProof/>
          <w:lang w:val="en-US"/>
        </w:rPr>
      </w:pPr>
      <w:r>
        <w:rPr>
          <w:noProof/>
          <w:lang w:val="en-US"/>
        </w:rPr>
        <w:t>[58]</w:t>
        <w:tab/>
        <w:t xml:space="preserve">G. Kim, "Electric vehicle routing problem with states of charging stations," </w:t>
      </w:r>
      <w:r>
        <w:rPr>
          <w:i/>
          <w:noProof/>
          <w:lang w:val="en-US"/>
        </w:rPr>
        <w:t xml:space="preserve">Sustainability, </w:t>
      </w:r>
      <w:r>
        <w:rPr>
          <w:noProof/>
          <w:lang w:val="en-US"/>
        </w:rPr>
        <w:t>vol. 16, no. 8, p. 3439, 2024.</w:t>
      </w:r>
    </w:p>
    <w:p w14:paraId="01FFDC2B" w14:textId="77777777" w:rsidR="00A23C2D" w:rsidRPr="00BE44D0" w:rsidRDefault="00A23C2D" w:rsidP="001A097F">
      <w:pPr>
        <w:pStyle w:val="Trabajos"/>
        <w:rPr>
          <w:noProof/>
          <w:lang w:val="en-US"/>
        </w:rPr>
      </w:pPr>
      <w:r>
        <w:rPr>
          <w:noProof/>
          <w:lang w:val="en-US"/>
        </w:rPr>
        <w:t>[59]</w:t>
        <w:tab/>
        <w:t xml:space="preserve">M. Tang, N. Yu, I. Karamouzas, and Z. Ye, "TERRAN: A Transformer-based Electric Vehicle Routing Agent for Real-time Adaptive Navigation," </w:t>
      </w:r>
      <w:r>
        <w:rPr>
          <w:i/>
          <w:noProof/>
          <w:lang w:val="en-US"/>
        </w:rPr>
        <w:t xml:space="preserve">IEEE Transactions on Automation Science and Engineering, </w:t>
      </w:r>
      <w:r>
        <w:rPr>
          <w:noProof/>
          <w:lang w:val="en-US"/>
        </w:rPr>
        <w:t>2025.</w:t>
      </w:r>
    </w:p>
    <w:p w14:paraId="49CCCBD0" w14:textId="77777777" w:rsidR="00A23C2D" w:rsidRPr="00BE44D0" w:rsidRDefault="00A23C2D" w:rsidP="001A097F">
      <w:pPr>
        <w:pStyle w:val="Trabajos"/>
        <w:rPr>
          <w:noProof/>
          <w:lang w:val="en-US"/>
        </w:rPr>
      </w:pPr>
      <w:r>
        <w:rPr>
          <w:noProof/>
          <w:lang w:val="en-US"/>
        </w:rPr>
        <w:t>[60]</w:t>
        <w:tab/>
        <w:t xml:space="preserve">M. Schneider, A. Stenger, and D. Goeke, "The electric vehicle-routing problem with time windows and recharging stations," </w:t>
      </w:r>
      <w:r>
        <w:rPr>
          <w:i/>
          <w:noProof/>
          <w:lang w:val="en-US"/>
        </w:rPr>
        <w:t xml:space="preserve">Transportation science, </w:t>
      </w:r>
      <w:r>
        <w:rPr>
          <w:noProof/>
          <w:lang w:val="en-US"/>
        </w:rPr>
        <w:t>vol. 48, no. 4, pp. 500-520, 2014.</w:t>
      </w:r>
    </w:p>
    <w:p w14:paraId="1BECD04F" w14:textId="77777777" w:rsidR="00A23C2D" w:rsidRPr="00BE44D0" w:rsidRDefault="00A23C2D" w:rsidP="001A097F">
      <w:pPr>
        <w:pStyle w:val="Trabajos"/>
        <w:rPr>
          <w:noProof/>
          <w:lang w:val="en-US"/>
        </w:rPr>
      </w:pPr>
      <w:r>
        <w:rPr>
          <w:noProof/>
          <w:lang w:val="en-US"/>
        </w:rPr>
        <w:t>[61]</w:t>
        <w:tab/>
        <w:t>Q. Sun, J. Li, and X. Chen, "Deep Reinforcement Learning for Solving Electric Vehicle Routing Problems with Battery Swapping Station."</w:t>
      </w:r>
    </w:p>
    <w:p w14:paraId="34BC3871" w14:textId="77777777" w:rsidR="00A23C2D" w:rsidRPr="00BE44D0" w:rsidRDefault="00A23C2D" w:rsidP="001A097F">
      <w:pPr>
        <w:pStyle w:val="Trabajos"/>
        <w:rPr>
          <w:noProof/>
          <w:lang w:val="en-US"/>
        </w:rPr>
      </w:pPr>
      <w:r>
        <w:rPr>
          <w:noProof/>
          <w:lang w:val="en-US"/>
        </w:rPr>
        <w:t>[62]</w:t>
        <w:tab/>
        <w:t xml:space="preserve">H. Zhang, B. Qian, R. Hu, and Q. Shang, "Heuristic Algorithm with Graph Transformer Network for Solving Dynamic Electric Vehicle Routing Problem," in </w:t>
      </w:r>
      <w:r>
        <w:rPr>
          <w:i/>
          <w:noProof/>
          <w:lang w:val="en-US"/>
        </w:rPr>
        <w:t>International Conference on Intelligent Computing</w:t>
      </w:r>
      <w:r>
        <w:rPr>
          <w:noProof/>
          <w:lang w:val="en-US"/>
        </w:rPr>
        <w:t>, 2025, pp. 328-338: Springer.</w:t>
      </w:r>
    </w:p>
    <w:p w14:paraId="7E0F1102" w14:textId="77777777" w:rsidR="00A23C2D" w:rsidRPr="00BE44D0" w:rsidRDefault="00A23C2D" w:rsidP="001A097F">
      <w:pPr>
        <w:pStyle w:val="Trabajos"/>
        <w:rPr>
          <w:noProof/>
          <w:lang w:val="en-US"/>
        </w:rPr>
      </w:pPr>
      <w:r>
        <w:rPr>
          <w:noProof/>
          <w:lang w:val="en-US"/>
        </w:rPr>
        <w:t>[63]</w:t>
        <w:tab/>
        <w:t xml:space="preserve">M. B. H. Taş, K. Özkan, İ. Sarıçiçek, and A. Yazıcı, "Double Deep Q-Network-Based Solution for the Dynamic Electric Vehicle Routing Problem," </w:t>
      </w:r>
      <w:r>
        <w:rPr>
          <w:i/>
          <w:noProof/>
          <w:lang w:val="en-US"/>
        </w:rPr>
        <w:t xml:space="preserve">Applied Sciences, </w:t>
      </w:r>
      <w:r>
        <w:rPr>
          <w:noProof/>
          <w:lang w:val="en-US"/>
        </w:rPr>
        <w:t>vol. 16, no. 1, p. 278, 2025.</w:t>
      </w:r>
    </w:p>
    <w:p w14:paraId="02607B50" w14:textId="77777777" w:rsidR="00A23C2D" w:rsidRPr="00BE44D0" w:rsidRDefault="00A23C2D" w:rsidP="001A097F">
      <w:pPr>
        <w:pStyle w:val="Trabajos"/>
        <w:rPr>
          <w:noProof/>
          <w:lang w:val="en-US"/>
        </w:rPr>
      </w:pPr>
      <w:r>
        <w:rPr>
          <w:noProof/>
          <w:lang w:val="en-US"/>
        </w:rPr>
        <w:t>[64]</w:t>
        <w:tab/>
        <w:t xml:space="preserve">M. N. Anastasiadou, M. Mavrovouniotis, and D. Hadjimitsis, "Ant colony optimization for the dynamic electric vehicle routing problem," in </w:t>
      </w:r>
      <w:r>
        <w:rPr>
          <w:i/>
          <w:noProof/>
          <w:lang w:val="en-US"/>
        </w:rPr>
        <w:t>International conference on parallel problem solving from nature</w:t>
      </w:r>
      <w:r>
        <w:rPr>
          <w:noProof/>
          <w:lang w:val="en-US"/>
        </w:rPr>
        <w:t>, 2024, pp. 68-84: Springer.</w:t>
      </w:r>
    </w:p>
    <w:p w14:paraId="0E263315" w14:textId="77777777" w:rsidR="00A23C2D" w:rsidRPr="00BE44D0" w:rsidRDefault="00A23C2D" w:rsidP="001A097F">
      <w:pPr>
        <w:pStyle w:val="Trabajos"/>
        <w:rPr>
          <w:noProof/>
          <w:lang w:val="en-US"/>
        </w:rPr>
      </w:pPr>
      <w:r>
        <w:rPr>
          <w:noProof/>
          <w:lang w:val="en-US"/>
        </w:rPr>
        <w:t>[65]</w:t>
        <w:tab/>
        <w:t xml:space="preserve">J. Puchinger and G. R. Raidl, "Combining metaheuristics and exact algorithms in combinatorial optimization: A survey and classification," in </w:t>
      </w:r>
      <w:r>
        <w:rPr>
          <w:i/>
          <w:noProof/>
          <w:lang w:val="en-US"/>
        </w:rPr>
        <w:t>International work-conference on the interplay between natural and artificial computation</w:t>
      </w:r>
      <w:r>
        <w:rPr>
          <w:noProof/>
          <w:lang w:val="en-US"/>
        </w:rPr>
        <w:t>, 2005, pp. 41-53: Springer.</w:t>
      </w:r>
    </w:p>
    <w:p w14:paraId="66652443" w14:textId="77777777" w:rsidR="00A23C2D" w:rsidRPr="00BE44D0" w:rsidRDefault="00A23C2D" w:rsidP="001A097F">
      <w:pPr>
        <w:pStyle w:val="Trabajos"/>
        <w:rPr>
          <w:noProof/>
          <w:lang w:val="en-US"/>
        </w:rPr>
      </w:pPr>
      <w:r>
        <w:rPr>
          <w:noProof/>
          <w:lang w:val="en-US"/>
        </w:rPr>
        <w:lastRenderedPageBreak/>
        <w:t>[66]</w:t>
        <w:tab/>
        <w:t xml:space="preserve">M. Zirour, "Vehicle routing problem: models and solutions," </w:t>
      </w:r>
      <w:r>
        <w:rPr>
          <w:i/>
          <w:noProof/>
          <w:lang w:val="en-US"/>
        </w:rPr>
        <w:t xml:space="preserve">Journal of Quality Measurement and Analysis JQMA, </w:t>
      </w:r>
      <w:r>
        <w:rPr>
          <w:noProof/>
          <w:lang w:val="en-US"/>
        </w:rPr>
        <w:t>vol. 4, no. 1, pp. 205-218, 2008.</w:t>
      </w:r>
    </w:p>
    <w:p w14:paraId="45F4A5FA" w14:textId="77777777" w:rsidR="00A23C2D" w:rsidRPr="00A23C2D" w:rsidRDefault="00A23C2D" w:rsidP="001A097F">
      <w:pPr>
        <w:pStyle w:val="Trabajos"/>
        <w:rPr>
          <w:noProof/>
        </w:rPr>
      </w:pPr>
      <w:r>
        <w:rPr>
          <w:noProof/>
        </w:rPr>
        <w:t>[67]</w:t>
        <w:tab/>
        <w:t>F. Narducci, "Programación de talleres intermitentes flexibles, por medio de la heurística del margen de tolerancia. 117 p," Tesis de maestría (Ingeniería Industrial). Universidad del Norte. Barranquilla, 2005.</w:t>
      </w:r>
    </w:p>
    <w:p w14:paraId="197C1D3D" w14:textId="77777777" w:rsidR="00A23C2D" w:rsidRPr="00A23C2D" w:rsidRDefault="00A23C2D" w:rsidP="001A097F">
      <w:pPr>
        <w:pStyle w:val="Trabajos"/>
        <w:rPr>
          <w:noProof/>
        </w:rPr>
      </w:pPr>
      <w:r>
        <w:rPr>
          <w:noProof/>
          <w:lang w:val="en-US"/>
        </w:rPr>
        <w:t>[68]</w:t>
        <w:tab/>
        <w:t xml:space="preserve">V. J. Rayward-Smith, I. H. Osman, C. R. Reeves, and G. D. Smith, </w:t>
      </w:r>
      <w:r>
        <w:rPr>
          <w:i/>
          <w:noProof/>
          <w:lang w:val="en-US"/>
        </w:rPr>
        <w:t>Modern heuristic search methods</w:t>
      </w:r>
      <w:r>
        <w:rPr>
          <w:noProof/>
          <w:lang w:val="en-US"/>
        </w:rPr>
        <w:t xml:space="preserve">. </w:t>
      </w:r>
      <w:r>
        <w:rPr>
          <w:noProof/>
        </w:rPr>
        <w:t>Wiley, 1996.</w:t>
      </w:r>
    </w:p>
    <w:p w14:paraId="7B076EC6" w14:textId="77777777" w:rsidR="00A23C2D" w:rsidRPr="00A23C2D" w:rsidRDefault="00A23C2D" w:rsidP="001A097F">
      <w:pPr>
        <w:pStyle w:val="Trabajos"/>
        <w:rPr>
          <w:noProof/>
        </w:rPr>
      </w:pPr>
      <w:r>
        <w:rPr>
          <w:noProof/>
        </w:rPr>
        <w:t>[69]</w:t>
        <w:tab/>
        <w:t xml:space="preserve">R. Martı, "Procedimientos metaheurısticos en optimización combinatoria," </w:t>
      </w:r>
      <w:r>
        <w:rPr>
          <w:i/>
          <w:noProof/>
        </w:rPr>
        <w:t xml:space="preserve">Matemátiques, Universidad de Valencia, </w:t>
      </w:r>
      <w:r>
        <w:rPr>
          <w:noProof/>
        </w:rPr>
        <w:t>vol. 1, no. 1, pp. 3-62, 2003.</w:t>
      </w:r>
    </w:p>
    <w:p w14:paraId="29BA9DE9" w14:textId="77777777" w:rsidR="00A23C2D" w:rsidRPr="00BE44D0" w:rsidRDefault="00A23C2D" w:rsidP="001A097F">
      <w:pPr>
        <w:pStyle w:val="Trabajos"/>
        <w:rPr>
          <w:noProof/>
          <w:lang w:val="en-US"/>
        </w:rPr>
      </w:pPr>
      <w:r>
        <w:rPr>
          <w:noProof/>
        </w:rPr>
        <w:t>[70]</w:t>
        <w:tab/>
        <w:t xml:space="preserve">L. Algarra and D. A. Pelta, "DVRP-OCR: Un Método Cooperativo Basado en Heurısticas Simples para el DVRP," in </w:t>
      </w:r>
      <w:r>
        <w:rPr>
          <w:i/>
          <w:noProof/>
        </w:rPr>
        <w:t>VII Congreso Español sobre Metaheurísticas, Algoritmos Evolutivos y Bioinspirados</w:t>
      </w:r>
      <w:r>
        <w:rPr>
          <w:noProof/>
        </w:rPr>
        <w:t xml:space="preserve">, ed. </w:t>
      </w:r>
      <w:r>
        <w:rPr>
          <w:noProof/>
          <w:lang w:val="en-US"/>
        </w:rPr>
        <w:t>Albacete, Spain, 2012.</w:t>
      </w:r>
    </w:p>
    <w:p w14:paraId="2AB486B1" w14:textId="77777777" w:rsidR="00A23C2D" w:rsidRPr="00BE44D0" w:rsidRDefault="00A23C2D" w:rsidP="001A097F">
      <w:pPr>
        <w:pStyle w:val="Trabajos"/>
        <w:rPr>
          <w:noProof/>
          <w:lang w:val="en-US"/>
        </w:rPr>
      </w:pPr>
      <w:r>
        <w:rPr>
          <w:noProof/>
          <w:lang w:val="en-US"/>
        </w:rPr>
        <w:t>[71]</w:t>
        <w:tab/>
        <w:t xml:space="preserve">F. Glover, "Future paths for integer programming and links to artificial intelligence," </w:t>
      </w:r>
      <w:r>
        <w:rPr>
          <w:i/>
          <w:noProof/>
          <w:lang w:val="en-US"/>
        </w:rPr>
        <w:t xml:space="preserve">Computers &amp; operations research, </w:t>
      </w:r>
      <w:r>
        <w:rPr>
          <w:noProof/>
          <w:lang w:val="en-US"/>
        </w:rPr>
        <w:t>vol. 13, no. 5, pp. 533-549, 1986.</w:t>
      </w:r>
    </w:p>
    <w:p w14:paraId="579D4A4E" w14:textId="77777777" w:rsidR="00A23C2D" w:rsidRPr="00BE44D0" w:rsidRDefault="00A23C2D" w:rsidP="001A097F">
      <w:pPr>
        <w:pStyle w:val="Trabajos"/>
        <w:rPr>
          <w:noProof/>
          <w:lang w:val="en-US"/>
        </w:rPr>
      </w:pPr>
      <w:r>
        <w:rPr>
          <w:noProof/>
          <w:lang w:val="en-US"/>
        </w:rPr>
        <w:t>[72]</w:t>
        <w:tab/>
        <w:t xml:space="preserve">V. R. Máximo, J.-F. Cordeau, and M. C. Nascimento, "An adaptive iterated local search heuristic for the Heterogeneous Fleet Vehicle Routing Problem," </w:t>
      </w:r>
      <w:r>
        <w:rPr>
          <w:i/>
          <w:noProof/>
          <w:lang w:val="en-US"/>
        </w:rPr>
        <w:t xml:space="preserve">Computers &amp; Operations Research, </w:t>
      </w:r>
      <w:r>
        <w:rPr>
          <w:noProof/>
          <w:lang w:val="en-US"/>
        </w:rPr>
        <w:t>vol. 148, p. 105954, 2022.</w:t>
      </w:r>
    </w:p>
    <w:p w14:paraId="77AC7405" w14:textId="77777777" w:rsidR="00A23C2D" w:rsidRPr="00BE44D0" w:rsidRDefault="00A23C2D" w:rsidP="001A097F">
      <w:pPr>
        <w:pStyle w:val="Trabajos"/>
        <w:rPr>
          <w:noProof/>
          <w:lang w:val="en-US"/>
        </w:rPr>
      </w:pPr>
      <w:r>
        <w:rPr>
          <w:noProof/>
          <w:lang w:val="en-US"/>
        </w:rPr>
        <w:t>[73]</w:t>
        <w:tab/>
        <w:t xml:space="preserve">S.-W. Lin, F. Y. Vincent, and S.-Y. Chou, "Solving the truck and trailer routing problem based on a simulated annealing heuristic," </w:t>
      </w:r>
      <w:r>
        <w:rPr>
          <w:i/>
          <w:noProof/>
          <w:lang w:val="en-US"/>
        </w:rPr>
        <w:t xml:space="preserve">Computers &amp; Operations Research, </w:t>
      </w:r>
      <w:r>
        <w:rPr>
          <w:noProof/>
          <w:lang w:val="en-US"/>
        </w:rPr>
        <w:t>vol. 36, no. 5, pp. 1683-1692, 2009.</w:t>
      </w:r>
    </w:p>
    <w:p w14:paraId="4AD1656E" w14:textId="77777777" w:rsidR="00A23C2D" w:rsidRPr="00BE44D0" w:rsidRDefault="00A23C2D" w:rsidP="001A097F">
      <w:pPr>
        <w:pStyle w:val="Trabajos"/>
        <w:rPr>
          <w:noProof/>
          <w:lang w:val="en-US"/>
        </w:rPr>
      </w:pPr>
      <w:r>
        <w:rPr>
          <w:noProof/>
          <w:lang w:val="en-US"/>
        </w:rPr>
        <w:t>[74]</w:t>
        <w:tab/>
        <w:t xml:space="preserve">I. M. Chao, "A tabu search method for the truck and trailer routing problem," </w:t>
      </w:r>
      <w:r>
        <w:rPr>
          <w:i/>
          <w:noProof/>
          <w:lang w:val="en-US"/>
        </w:rPr>
        <w:t xml:space="preserve">Computers &amp; Operations Research, </w:t>
      </w:r>
      <w:r>
        <w:rPr>
          <w:noProof/>
          <w:lang w:val="en-US"/>
        </w:rPr>
        <w:t>vol. 29, pp. 33-51, 2002.</w:t>
      </w:r>
    </w:p>
    <w:p w14:paraId="1C97ADA4" w14:textId="77777777" w:rsidR="00A23C2D" w:rsidRPr="00BE44D0" w:rsidRDefault="00A23C2D" w:rsidP="001A097F">
      <w:pPr>
        <w:pStyle w:val="Trabajos"/>
        <w:rPr>
          <w:noProof/>
          <w:lang w:val="en-US"/>
        </w:rPr>
      </w:pPr>
      <w:r>
        <w:rPr>
          <w:noProof/>
          <w:lang w:val="en-US"/>
        </w:rPr>
        <w:t>[75]</w:t>
        <w:tab/>
        <w:t xml:space="preserve">S. Caillard and R. B. Chabane, "Evolutionary-Based Ant System Algorithm to Solve the Dynamic Electric Vehicle Routing Problem," in </w:t>
      </w:r>
      <w:r>
        <w:rPr>
          <w:i/>
          <w:noProof/>
          <w:lang w:val="en-US"/>
        </w:rPr>
        <w:t>ICORES</w:t>
      </w:r>
      <w:r>
        <w:rPr>
          <w:noProof/>
          <w:lang w:val="en-US"/>
        </w:rPr>
        <w:t>, 2024, pp. 285-293.</w:t>
      </w:r>
    </w:p>
    <w:p w14:paraId="4D0794D0" w14:textId="77777777" w:rsidR="00A23C2D" w:rsidRPr="00BE44D0" w:rsidRDefault="00A23C2D" w:rsidP="001A097F">
      <w:pPr>
        <w:pStyle w:val="Trabajos"/>
        <w:rPr>
          <w:noProof/>
          <w:lang w:val="en-US"/>
        </w:rPr>
      </w:pPr>
      <w:r>
        <w:rPr>
          <w:noProof/>
          <w:lang w:val="en-US"/>
        </w:rPr>
        <w:t>[76]</w:t>
        <w:tab/>
        <w:t xml:space="preserve">H. Wang, S. Chen, M. Li, C. Zhu, and Z. Wang, "Demand-driven charging strategy-based distributed routing optimization under traffic restrictions in internet of </w:t>
        <w:lastRenderedPageBreak/>
        <w:t xml:space="preserve">electric vehicles," </w:t>
      </w:r>
      <w:r>
        <w:rPr>
          <w:i/>
          <w:noProof/>
          <w:lang w:val="en-US"/>
        </w:rPr>
        <w:t xml:space="preserve">IEEE Internet of Things Journal, </w:t>
      </w:r>
      <w:r>
        <w:rPr>
          <w:noProof/>
          <w:lang w:val="en-US"/>
        </w:rPr>
        <w:t>vol. 11, no. 22, pp. 35917-35927, 2024.</w:t>
      </w:r>
    </w:p>
    <w:p w14:paraId="0106A3FC" w14:textId="77777777" w:rsidR="00A23C2D" w:rsidRPr="00BE44D0" w:rsidRDefault="00A23C2D" w:rsidP="001A097F">
      <w:pPr>
        <w:pStyle w:val="Trabajos"/>
        <w:rPr>
          <w:noProof/>
          <w:lang w:val="en-US"/>
        </w:rPr>
      </w:pPr>
      <w:r>
        <w:rPr>
          <w:noProof/>
          <w:lang w:val="en-US"/>
        </w:rPr>
        <w:t>[77]</w:t>
        <w:tab/>
        <w:t xml:space="preserve">S. Panda and A. Thakur, "Optimizing Electric Vehicle Routing: A Statistical Analysis of ACO, GA, and SA Algorithms," </w:t>
      </w:r>
      <w:r>
        <w:rPr>
          <w:i/>
          <w:noProof/>
          <w:lang w:val="en-US"/>
        </w:rPr>
        <w:t xml:space="preserve">International Journal of Science and Research, </w:t>
      </w:r>
      <w:r>
        <w:rPr>
          <w:noProof/>
          <w:lang w:val="en-US"/>
        </w:rPr>
        <w:t>2025.</w:t>
      </w:r>
    </w:p>
    <w:p w14:paraId="554A217D" w14:textId="77777777" w:rsidR="00A23C2D" w:rsidRPr="00BE44D0" w:rsidRDefault="00A23C2D" w:rsidP="001A097F">
      <w:pPr>
        <w:pStyle w:val="Trabajos"/>
        <w:rPr>
          <w:noProof/>
          <w:lang w:val="en-US"/>
        </w:rPr>
      </w:pPr>
      <w:r>
        <w:rPr>
          <w:noProof/>
          <w:lang w:val="en-US"/>
        </w:rPr>
        <w:t>[78]</w:t>
        <w:tab/>
        <w:t xml:space="preserve">Z. Liu, X. Zuo, M. Zhou, W. Guan, and Y. Al-Turki, "Electric vehicle routing problem with variable vehicle speed and soft time windows for perishable product delivery," </w:t>
      </w:r>
      <w:r>
        <w:rPr>
          <w:i/>
          <w:noProof/>
          <w:lang w:val="en-US"/>
        </w:rPr>
        <w:t xml:space="preserve">IEEE Transactions on Intelligent Transportation Systems, </w:t>
      </w:r>
      <w:r>
        <w:rPr>
          <w:noProof/>
          <w:lang w:val="en-US"/>
        </w:rPr>
        <w:t>vol. 24, no. 6, pp. 6178-6190, 2023.</w:t>
      </w:r>
    </w:p>
    <w:p w14:paraId="2F7190D8" w14:textId="77777777" w:rsidR="00A23C2D" w:rsidRPr="00BE44D0" w:rsidRDefault="00A23C2D" w:rsidP="001A097F">
      <w:pPr>
        <w:pStyle w:val="Trabajos"/>
        <w:rPr>
          <w:noProof/>
          <w:lang w:val="en-US"/>
        </w:rPr>
      </w:pPr>
      <w:r>
        <w:rPr>
          <w:noProof/>
          <w:lang w:val="en-US"/>
        </w:rPr>
        <w:t>[79]</w:t>
        <w:tab/>
        <w:t xml:space="preserve">Z.-H. Nie, Q. Yang, E. Zhang, D. Liu, and J. Zhang, "Ant colony optimization for electric vehicle routing problem with capacity and charging time constraints," in </w:t>
      </w:r>
      <w:r>
        <w:rPr>
          <w:i/>
          <w:noProof/>
          <w:lang w:val="en-US"/>
        </w:rPr>
        <w:t>2022 IEEE International Conference on Systems, Man, and Cybernetics (SMC)</w:t>
      </w:r>
      <w:r>
        <w:rPr>
          <w:noProof/>
          <w:lang w:val="en-US"/>
        </w:rPr>
        <w:t>, 2022, pp. 480-485: IEEE.</w:t>
      </w:r>
    </w:p>
    <w:p w14:paraId="34ACBA46" w14:textId="77777777" w:rsidR="00A23C2D" w:rsidRPr="00BE44D0" w:rsidRDefault="00A23C2D" w:rsidP="001A097F">
      <w:pPr>
        <w:pStyle w:val="Trabajos"/>
        <w:rPr>
          <w:noProof/>
          <w:lang w:val="en-US"/>
        </w:rPr>
      </w:pPr>
      <w:r>
        <w:rPr>
          <w:noProof/>
          <w:lang w:val="en-US"/>
        </w:rPr>
        <w:t>[80]</w:t>
        <w:tab/>
        <w:t xml:space="preserve">L. Chen, Y. Zhu, and K. Y. Lee, "Two-step genetic algorithm for dynamic route optimization of electric vehicles based on demand analysis," </w:t>
      </w:r>
      <w:r>
        <w:rPr>
          <w:i/>
          <w:noProof/>
          <w:lang w:val="en-US"/>
        </w:rPr>
        <w:t xml:space="preserve">Arabian Journal for Science and Engineering, </w:t>
      </w:r>
      <w:r>
        <w:rPr>
          <w:noProof/>
          <w:lang w:val="en-US"/>
        </w:rPr>
        <w:t>vol. 50, no. 19, pp. 15973-15989, 2025.</w:t>
      </w:r>
    </w:p>
    <w:p w14:paraId="6998CCA3" w14:textId="77777777" w:rsidR="00A23C2D" w:rsidRPr="00BE44D0" w:rsidRDefault="00A23C2D" w:rsidP="001A097F">
      <w:pPr>
        <w:pStyle w:val="Trabajos"/>
        <w:rPr>
          <w:noProof/>
          <w:lang w:val="en-US"/>
        </w:rPr>
      </w:pPr>
      <w:r>
        <w:rPr>
          <w:noProof/>
          <w:lang w:val="en-US"/>
        </w:rPr>
        <w:t>[81]</w:t>
        <w:tab/>
        <w:t>S. Shao, W. Guan, and J. Bi, "Electric vehicle</w:t>
      </w:r>
      <w:r>
        <w:rPr>
          <w:rFonts w:ascii="Cambria Math" w:hAnsi="Cambria Math" w:cs="Cambria Math"/>
          <w:noProof/>
          <w:lang w:val="en-US"/>
        </w:rPr>
        <w:t>‐</w:t>
      </w:r>
      <w:r>
        <w:rPr>
          <w:noProof/>
          <w:lang w:val="en-US"/>
        </w:rPr>
        <w:t xml:space="preserve">routing problem with charging demands and energy consumption," </w:t>
      </w:r>
      <w:r>
        <w:rPr>
          <w:i/>
          <w:noProof/>
          <w:lang w:val="en-US"/>
        </w:rPr>
        <w:t xml:space="preserve">IET Intelligent Transport Systems, </w:t>
      </w:r>
      <w:r>
        <w:rPr>
          <w:noProof/>
          <w:lang w:val="en-US"/>
        </w:rPr>
        <w:t>vol. 12, no. 3, pp. 202-212, 2018.</w:t>
      </w:r>
    </w:p>
    <w:p w14:paraId="0F9AE1CE" w14:textId="77777777" w:rsidR="00A23C2D" w:rsidRPr="00BE44D0" w:rsidRDefault="00A23C2D" w:rsidP="001A097F">
      <w:pPr>
        <w:pStyle w:val="Trabajos"/>
        <w:rPr>
          <w:noProof/>
          <w:lang w:val="en-US"/>
        </w:rPr>
      </w:pPr>
      <w:r>
        <w:rPr>
          <w:noProof/>
          <w:lang w:val="en-US"/>
        </w:rPr>
        <w:t>[82]</w:t>
        <w:tab/>
        <w:t xml:space="preserve">T. Erdelić and T. Carić, "A survey on the electric vehicle routing problem: Variants and solution approaches," </w:t>
      </w:r>
      <w:r>
        <w:rPr>
          <w:i/>
          <w:noProof/>
          <w:lang w:val="en-US"/>
        </w:rPr>
        <w:t xml:space="preserve">Journal of Advanced Transportation, </w:t>
      </w:r>
      <w:r>
        <w:rPr>
          <w:noProof/>
          <w:lang w:val="en-US"/>
        </w:rPr>
        <w:t>vol. 2019, no. 1, p. 5075671, 2019.</w:t>
      </w:r>
    </w:p>
    <w:p w14:paraId="09A78A41" w14:textId="77777777" w:rsidR="00A23C2D" w:rsidRPr="00BE44D0" w:rsidRDefault="00A23C2D" w:rsidP="001A097F">
      <w:pPr>
        <w:pStyle w:val="Trabajos"/>
        <w:rPr>
          <w:noProof/>
          <w:lang w:val="en-US"/>
        </w:rPr>
      </w:pPr>
      <w:r>
        <w:rPr>
          <w:noProof/>
          <w:lang w:val="en-US"/>
        </w:rPr>
        <w:t>[83]</w:t>
        <w:tab/>
        <w:t xml:space="preserve">P. A. Prakash and R. Radha, "Advancements in AI-powered electric vehicle routing: Multi-constraint optimization and infrastructure integration approaches for evolving EVs-A survey," </w:t>
      </w:r>
      <w:r>
        <w:rPr>
          <w:i/>
          <w:noProof/>
          <w:lang w:val="en-US"/>
        </w:rPr>
        <w:t xml:space="preserve">IEEE Access, </w:t>
      </w:r>
      <w:r>
        <w:rPr>
          <w:noProof/>
          <w:lang w:val="en-US"/>
        </w:rPr>
        <w:t>2025.</w:t>
      </w:r>
    </w:p>
    <w:p w14:paraId="2A0E2DC5" w14:textId="77777777" w:rsidR="00A23C2D" w:rsidRPr="00BE44D0" w:rsidRDefault="00A23C2D" w:rsidP="001A097F">
      <w:pPr>
        <w:pStyle w:val="Trabajos"/>
        <w:rPr>
          <w:noProof/>
          <w:lang w:val="en-US"/>
        </w:rPr>
      </w:pPr>
      <w:r>
        <w:rPr>
          <w:noProof/>
          <w:lang w:val="en-US"/>
        </w:rPr>
        <w:t>[84]</w:t>
        <w:tab/>
        <w:t xml:space="preserve">M. Bunga and M. A. Wibowo, "Vehicle Routing Problem (VRP) Approaches for Waste Collection Optimization: A Systematic Literature Review," </w:t>
      </w:r>
      <w:r>
        <w:rPr>
          <w:i/>
          <w:noProof/>
          <w:lang w:val="en-US"/>
        </w:rPr>
        <w:t xml:space="preserve">Jurnal Informatika dan Rekayasa Perangkat Lunak, </w:t>
      </w:r>
      <w:r>
        <w:rPr>
          <w:noProof/>
          <w:lang w:val="en-US"/>
        </w:rPr>
        <w:t>vol. 8, no. 1, pp. 138-146, 2026.</w:t>
      </w:r>
    </w:p>
    <w:p w14:paraId="506E880D" w14:textId="77777777" w:rsidR="00A23C2D" w:rsidRPr="00BE44D0" w:rsidRDefault="00A23C2D" w:rsidP="001A097F">
      <w:pPr>
        <w:pStyle w:val="Trabajos"/>
        <w:rPr>
          <w:noProof/>
          <w:lang w:val="en-US"/>
        </w:rPr>
      </w:pPr>
      <w:r>
        <w:rPr>
          <w:noProof/>
          <w:lang w:val="en-US"/>
        </w:rPr>
        <w:lastRenderedPageBreak/>
        <w:t>[85]</w:t>
        <w:tab/>
        <w:t xml:space="preserve">S. P. Adam, S.-A. N. Alexandropoulos, P. M. Pardalos, and M. N. Vrahatis, "No free lunch theorem: A review," </w:t>
      </w:r>
      <w:r>
        <w:rPr>
          <w:i/>
          <w:noProof/>
          <w:lang w:val="en-US"/>
        </w:rPr>
        <w:t xml:space="preserve">Approximation and optimization: Algorithms, complexity and applications, </w:t>
      </w:r>
      <w:r>
        <w:rPr>
          <w:noProof/>
          <w:lang w:val="en-US"/>
        </w:rPr>
        <w:t>pp. 57-82, 2019.</w:t>
      </w:r>
    </w:p>
    <w:p w14:paraId="35C91F8B" w14:textId="77777777" w:rsidR="00A23C2D" w:rsidRPr="00BE44D0" w:rsidRDefault="00A23C2D" w:rsidP="001A097F">
      <w:pPr>
        <w:pStyle w:val="Trabajos"/>
        <w:rPr>
          <w:noProof/>
          <w:lang w:val="en-US"/>
        </w:rPr>
      </w:pPr>
      <w:r>
        <w:rPr>
          <w:noProof/>
          <w:lang w:val="en-US"/>
        </w:rPr>
        <w:t>[86]</w:t>
        <w:tab/>
        <w:t xml:space="preserve">A. Khanna, F. Liu, S. Gupta, S. Pavia, A. Mukhopadhyay, and A. Dubey, "PDPTW-DB: MILP-Based Offline Route Planning for PDPTW with Driver Breaks," in </w:t>
      </w:r>
      <w:r>
        <w:rPr>
          <w:i/>
          <w:noProof/>
          <w:lang w:val="en-US"/>
        </w:rPr>
        <w:t>Proceedings of the 26th International Conference on Distributed Computing and Networking</w:t>
      </w:r>
      <w:r>
        <w:rPr>
          <w:noProof/>
          <w:lang w:val="en-US"/>
        </w:rPr>
        <w:t>, 2025, pp. 73-83.</w:t>
      </w:r>
    </w:p>
    <w:p w14:paraId="52810662" w14:textId="77777777" w:rsidR="00A23C2D" w:rsidRPr="00BE44D0" w:rsidRDefault="00A23C2D" w:rsidP="001A097F">
      <w:pPr>
        <w:pStyle w:val="Trabajos"/>
        <w:rPr>
          <w:noProof/>
          <w:lang w:val="en-US"/>
        </w:rPr>
      </w:pPr>
      <w:r>
        <w:rPr>
          <w:noProof/>
          <w:lang w:val="en-US"/>
        </w:rPr>
        <w:t>[87]</w:t>
        <w:tab/>
        <w:t>T. Hürlimann, "Permutations Problems and how to solve them," 2025.</w:t>
      </w:r>
    </w:p>
    <w:p w14:paraId="0CD71FBC" w14:textId="6BF3CE95" w:rsidR="00A23C2D" w:rsidRPr="00A23C2D" w:rsidRDefault="00A23C2D" w:rsidP="001A097F">
      <w:pPr>
        <w:pStyle w:val="Trabajos"/>
        <w:rPr>
          <w:noProof/>
        </w:rPr>
      </w:pPr>
      <w:r>
        <w:rPr>
          <w:noProof/>
        </w:rPr>
        <w:t>[88]</w:t>
        <w:tab/>
        <w:t xml:space="preserve">H. I. HxOperator. (2024, 10 de febrero 2026). </w:t>
      </w:r>
      <w:r>
        <w:rPr>
          <w:i/>
          <w:noProof/>
        </w:rPr>
        <w:t>Hexaly 13.0 Documentation</w:t>
      </w:r>
      <w:r>
        <w:rPr>
          <w:noProof/>
        </w:rPr>
        <w:t xml:space="preserve">. Available: </w:t>
      </w:r>
      <w:hyperlink r:id="rId38" w:history="1">
        <w:r>
          <w:rPr>
            <w:rStyle w:val="Hipervnculo"/>
            <w:noProof/>
          </w:rPr>
          <w:t>https://www.hexaly.com/docs/last/changelog/hexaly130.html</w:t>
        </w:r>
      </w:hyperlink>
      <w:r>
        <w:rPr>
          <w:noProof/>
        </w:rPr>
        <w:t xml:space="preserve"> </w:t>
      </w:r>
    </w:p>
    <w:p w14:paraId="3D1C7483" w14:textId="7CBED6D1" w:rsidR="00A23C2D" w:rsidRPr="00BE44D0" w:rsidRDefault="00A23C2D" w:rsidP="001A097F">
      <w:pPr>
        <w:pStyle w:val="Trabajos"/>
        <w:rPr>
          <w:noProof/>
          <w:lang w:val="en-US"/>
        </w:rPr>
      </w:pPr>
      <w:r>
        <w:rPr>
          <w:noProof/>
        </w:rPr>
        <w:t>[89]</w:t>
        <w:tab/>
        <w:t xml:space="preserve">GraphHopper. (29 de enero de 2025). </w:t>
      </w:r>
      <w:r>
        <w:rPr>
          <w:i/>
          <w:noProof/>
          <w:lang w:val="en-US"/>
        </w:rPr>
        <w:t>GraphHopper Directions API</w:t>
      </w:r>
      <w:r>
        <w:rPr>
          <w:noProof/>
          <w:lang w:val="en-US"/>
        </w:rPr>
        <w:t xml:space="preserve">. Available: </w:t>
      </w:r>
      <w:hyperlink r:id="rId39" w:history="1">
        <w:r>
          <w:rPr>
            <w:rStyle w:val="Hipervnculo"/>
            <w:noProof/>
            <w:lang w:val="en-US"/>
          </w:rPr>
          <w:t>https://www.graphhopper.com/products/</w:t>
        </w:r>
      </w:hyperlink>
    </w:p>
    <w:p w14:paraId="52D07D7E" w14:textId="77777777" w:rsidR="00A23C2D" w:rsidRPr="00BE44D0" w:rsidRDefault="00A23C2D" w:rsidP="001A097F">
      <w:pPr>
        <w:pStyle w:val="Trabajos"/>
        <w:rPr>
          <w:noProof/>
          <w:lang w:val="en-US"/>
        </w:rPr>
      </w:pPr>
      <w:r>
        <w:rPr>
          <w:noProof/>
          <w:lang w:val="en-US"/>
        </w:rPr>
        <w:t>[90]</w:t>
        <w:tab/>
        <w:t>A. Scheichl, "Development of an agent-based simulation model for process optimization in task planning," Technische Universität Wien, 2024.</w:t>
      </w:r>
    </w:p>
    <w:p w14:paraId="71C63C1C" w14:textId="77777777" w:rsidR="00A23C2D" w:rsidRPr="00BE44D0" w:rsidRDefault="00A23C2D" w:rsidP="001A097F">
      <w:pPr>
        <w:pStyle w:val="Trabajos"/>
        <w:rPr>
          <w:noProof/>
          <w:lang w:val="en-US"/>
        </w:rPr>
      </w:pPr>
      <w:r>
        <w:rPr>
          <w:noProof/>
          <w:lang w:val="en-US"/>
        </w:rPr>
        <w:t>[91]</w:t>
        <w:tab/>
        <w:t xml:space="preserve">M. Minghini, L. Juhász, P. Mooney, and G. Yeboah, "OpenStreetMap as a multidisciplinary nexus: perspectives, practices and procedures," </w:t>
      </w:r>
      <w:r>
        <w:rPr>
          <w:i/>
          <w:noProof/>
          <w:lang w:val="en-US"/>
        </w:rPr>
        <w:t xml:space="preserve">ISPRS International Journal of Geo-Information, </w:t>
      </w:r>
      <w:r>
        <w:rPr>
          <w:noProof/>
          <w:lang w:val="en-US"/>
        </w:rPr>
        <w:t>vol. 11, no. 4, p. 230, 2022.</w:t>
      </w:r>
    </w:p>
    <w:p w14:paraId="188BEBCB" w14:textId="77777777" w:rsidR="00A23C2D" w:rsidRPr="00A23C2D" w:rsidRDefault="00A23C2D" w:rsidP="001A097F">
      <w:pPr>
        <w:pStyle w:val="Trabajos"/>
        <w:rPr>
          <w:noProof/>
        </w:rPr>
      </w:pPr>
      <w:r>
        <w:rPr>
          <w:noProof/>
        </w:rPr>
        <w:t>[92]</w:t>
        <w:tab/>
        <w:t xml:space="preserve">I. Torres, "Componente de software: BHCVRP," </w:t>
      </w:r>
      <w:r>
        <w:rPr>
          <w:i/>
          <w:noProof/>
        </w:rPr>
        <w:t xml:space="preserve">Transferencia Tecnológica CITI, </w:t>
      </w:r>
      <w:r>
        <w:rPr>
          <w:noProof/>
        </w:rPr>
        <w:t>2016.</w:t>
      </w:r>
    </w:p>
    <w:p w14:paraId="23661062" w14:textId="77777777" w:rsidR="00A23C2D" w:rsidRPr="00A23C2D" w:rsidRDefault="00A23C2D" w:rsidP="001A097F">
      <w:pPr>
        <w:pStyle w:val="Trabajos"/>
        <w:rPr>
          <w:noProof/>
        </w:rPr>
      </w:pPr>
      <w:r>
        <w:rPr>
          <w:noProof/>
        </w:rPr>
        <w:t>[93]</w:t>
        <w:tab/>
        <w:t>L. d. l. C. M. Lores, "Operadores de mutación basados en heurísticas de construcción para Problemas de Planificación de Rutas de Vehículos," Trabajo de diploma para optar por el título de Ingeniería en Informática, Facultad de Ingeniería Informática, Instituto Superior Politécnico "José Antonio Echeverría", La Habana, Cuba, 2017.</w:t>
      </w:r>
    </w:p>
    <w:p w14:paraId="394AF14C" w14:textId="77777777" w:rsidR="00A23C2D" w:rsidRPr="00A23C2D" w:rsidRDefault="00A23C2D" w:rsidP="001A097F">
      <w:pPr>
        <w:pStyle w:val="Trabajos"/>
        <w:rPr>
          <w:noProof/>
        </w:rPr>
      </w:pPr>
      <w:r>
        <w:rPr>
          <w:noProof/>
        </w:rPr>
        <w:t>[94]</w:t>
        <w:tab/>
        <w:t>M. PAREJO</w:t>
      </w:r>
      <w:r>
        <w:rPr>
          <w:i/>
          <w:noProof/>
        </w:rPr>
        <w:t xml:space="preserve"> et al.</w:t>
      </w:r>
      <w:r>
        <w:rPr>
          <w:noProof/>
        </w:rPr>
        <w:t xml:space="preserve">, "Desarrollo de un algoritmo para seleccionar la ubicación de puntos de abastecimiento minimizando los tiempos y costos de transporte," </w:t>
      </w:r>
      <w:r>
        <w:rPr>
          <w:i/>
          <w:noProof/>
        </w:rPr>
        <w:t xml:space="preserve">Revista Espacios, </w:t>
      </w:r>
      <w:r>
        <w:rPr>
          <w:noProof/>
        </w:rPr>
        <w:t>vol. 41, no. 17, pp. 1-15, 2020.</w:t>
      </w:r>
    </w:p>
    <w:p w14:paraId="28BEC679" w14:textId="77777777" w:rsidR="00A23C2D" w:rsidRPr="00A23C2D" w:rsidRDefault="00A23C2D" w:rsidP="001A097F">
      <w:pPr>
        <w:pStyle w:val="Trabajos"/>
        <w:rPr>
          <w:noProof/>
        </w:rPr>
      </w:pPr>
      <w:r>
        <w:rPr>
          <w:noProof/>
        </w:rPr>
        <w:lastRenderedPageBreak/>
        <w:t>[95]</w:t>
        <w:tab/>
        <w:t>O. E. Calderón Calderón, "Diseño e implementación de modelo matemático para la optimización del recorrido de camiones recolectores de residuos sólidos en el municipio de León," 2020.</w:t>
      </w:r>
    </w:p>
    <w:p w14:paraId="753F1BE6" w14:textId="77777777" w:rsidR="00A23C2D" w:rsidRPr="00BE44D0" w:rsidRDefault="00A23C2D" w:rsidP="001A097F">
      <w:pPr>
        <w:pStyle w:val="Trabajos"/>
        <w:rPr>
          <w:noProof/>
          <w:lang w:val="en-US"/>
        </w:rPr>
      </w:pPr>
      <w:r>
        <w:rPr>
          <w:noProof/>
          <w:lang w:val="en-US"/>
        </w:rPr>
        <w:t>[96]</w:t>
        <w:tab/>
        <w:t xml:space="preserve">S. C. Gupta, "Euclidean Distance in Optimization Problems," </w:t>
      </w:r>
      <w:r>
        <w:rPr>
          <w:i/>
          <w:noProof/>
          <w:lang w:val="en-US"/>
        </w:rPr>
        <w:t xml:space="preserve">Optimization Techniques, </w:t>
      </w:r>
      <w:r>
        <w:rPr>
          <w:noProof/>
          <w:lang w:val="en-US"/>
        </w:rPr>
        <w:t>vol. 3, no. 2, pp. 100-110, 2017.</w:t>
      </w:r>
    </w:p>
    <w:p w14:paraId="52F4A1FB" w14:textId="77777777" w:rsidR="00A23C2D" w:rsidRPr="00BE44D0" w:rsidRDefault="00A23C2D" w:rsidP="001A097F">
      <w:pPr>
        <w:pStyle w:val="Trabajos"/>
        <w:rPr>
          <w:noProof/>
          <w:lang w:val="en-US"/>
        </w:rPr>
      </w:pPr>
      <w:r>
        <w:rPr>
          <w:noProof/>
          <w:lang w:val="en-US"/>
        </w:rPr>
        <w:t>[97]</w:t>
        <w:tab/>
        <w:t xml:space="preserve">J. Han, M. Kamber, and J. Pei, "Data Mining: Concepts and," </w:t>
      </w:r>
      <w:r>
        <w:rPr>
          <w:i/>
          <w:noProof/>
          <w:lang w:val="en-US"/>
        </w:rPr>
        <w:t xml:space="preserve">Techniques, Waltham: Morgan Kaufmann Publishers, </w:t>
      </w:r>
      <w:r>
        <w:rPr>
          <w:noProof/>
          <w:lang w:val="en-US"/>
        </w:rPr>
        <w:t>2012.</w:t>
      </w:r>
    </w:p>
    <w:p w14:paraId="6E4D4A34" w14:textId="77777777" w:rsidR="00A23C2D" w:rsidRPr="00BE44D0" w:rsidRDefault="00A23C2D" w:rsidP="001A097F">
      <w:pPr>
        <w:pStyle w:val="Trabajos"/>
        <w:rPr>
          <w:noProof/>
          <w:lang w:val="en-US"/>
        </w:rPr>
      </w:pPr>
      <w:r>
        <w:rPr>
          <w:noProof/>
          <w:lang w:val="en-US"/>
        </w:rPr>
        <w:t>[98]</w:t>
        <w:tab/>
        <w:t xml:space="preserve">W. Haversine, "The Haversine Formula: A Mathematical Approach to Calculate the Distance Between Two Points on the Earth," </w:t>
      </w:r>
      <w:r>
        <w:rPr>
          <w:i/>
          <w:noProof/>
          <w:lang w:val="en-US"/>
        </w:rPr>
        <w:t xml:space="preserve">Journal of Geodesy, </w:t>
      </w:r>
      <w:r>
        <w:rPr>
          <w:noProof/>
          <w:lang w:val="en-US"/>
        </w:rPr>
        <w:t>vol. 11, pp. 107-120, 2002.</w:t>
      </w:r>
    </w:p>
    <w:p w14:paraId="32EC2894" w14:textId="77777777" w:rsidR="00A23C2D" w:rsidRPr="00BE44D0" w:rsidRDefault="00A23C2D" w:rsidP="001A097F">
      <w:pPr>
        <w:pStyle w:val="Trabajos"/>
        <w:rPr>
          <w:noProof/>
          <w:lang w:val="en-US"/>
        </w:rPr>
      </w:pPr>
      <w:r>
        <w:rPr>
          <w:noProof/>
          <w:lang w:val="en-US"/>
        </w:rPr>
        <w:t>[99]</w:t>
        <w:tab/>
        <w:t xml:space="preserve">B. K. Hachem, "Applications of Chebyshev Distance in Route Optimization Problems," </w:t>
      </w:r>
      <w:r>
        <w:rPr>
          <w:i/>
          <w:noProof/>
          <w:lang w:val="en-US"/>
        </w:rPr>
        <w:t xml:space="preserve">Computational Geometry, </w:t>
      </w:r>
      <w:r>
        <w:rPr>
          <w:noProof/>
          <w:lang w:val="en-US"/>
        </w:rPr>
        <w:t>vol. 25, pp. 85-92, 2016.</w:t>
      </w:r>
    </w:p>
    <w:p w14:paraId="575F3908" w14:textId="67EF3F02" w:rsidR="00A23C2D" w:rsidRPr="00BE44D0" w:rsidRDefault="00A23C2D" w:rsidP="001A097F">
      <w:pPr>
        <w:pStyle w:val="Trabajos"/>
        <w:rPr>
          <w:noProof/>
          <w:lang w:val="en-US"/>
        </w:rPr>
      </w:pPr>
      <w:r>
        <w:rPr>
          <w:noProof/>
        </w:rPr>
        <w:t>[100]</w:t>
        <w:tab/>
        <w:t xml:space="preserve">SciPy. (2025, 29 de enero). </w:t>
      </w:r>
      <w:r>
        <w:rPr>
          <w:i/>
          <w:noProof/>
        </w:rPr>
        <w:t>SciPy documentation</w:t>
      </w:r>
      <w:r>
        <w:rPr>
          <w:noProof/>
        </w:rPr>
        <w:t xml:space="preserve">. </w:t>
      </w:r>
      <w:r>
        <w:rPr>
          <w:noProof/>
          <w:lang w:val="en-US"/>
        </w:rPr>
        <w:t xml:space="preserve">Available: </w:t>
      </w:r>
      <w:hyperlink r:id="rId40" w:history="1">
        <w:r>
          <w:rPr>
            <w:rStyle w:val="Hipervnculo"/>
            <w:noProof/>
            <w:lang w:val="en-US"/>
          </w:rPr>
          <w:t>https://docs.scipy.org/doc/scipy/</w:t>
        </w:r>
      </w:hyperlink>
    </w:p>
    <w:p w14:paraId="1BC49C5E" w14:textId="4B936957" w:rsidR="00A23C2D" w:rsidRPr="00BE44D0" w:rsidRDefault="00A23C2D" w:rsidP="001A097F">
      <w:pPr>
        <w:pStyle w:val="Trabajos"/>
        <w:rPr>
          <w:noProof/>
          <w:lang w:val="en-US"/>
        </w:rPr>
      </w:pPr>
      <w:r>
        <w:rPr>
          <w:noProof/>
          <w:lang w:val="en-US"/>
        </w:rPr>
        <w:t>[101]</w:t>
        <w:tab/>
        <w:t xml:space="preserve">Geopy. (29 de enero). </w:t>
      </w:r>
      <w:r>
        <w:rPr>
          <w:i/>
          <w:noProof/>
          <w:lang w:val="en-US"/>
        </w:rPr>
        <w:t>Geopy: Geocoding, Reverse Geocoding, Distance Calculations</w:t>
      </w:r>
      <w:r>
        <w:rPr>
          <w:noProof/>
          <w:lang w:val="en-US"/>
        </w:rPr>
        <w:t xml:space="preserve">. Available: </w:t>
      </w:r>
      <w:hyperlink r:id="rId41" w:history="1">
        <w:r>
          <w:rPr>
            <w:rStyle w:val="Hipervnculo"/>
            <w:noProof/>
            <w:lang w:val="en-US"/>
          </w:rPr>
          <w:t>https://pypi.org/project/geopy/</w:t>
        </w:r>
      </w:hyperlink>
    </w:p>
    <w:p w14:paraId="47F53924" w14:textId="77777777" w:rsidR="00A23C2D" w:rsidRPr="00BE44D0" w:rsidRDefault="00A23C2D" w:rsidP="001A097F">
      <w:pPr>
        <w:pStyle w:val="Trabajos"/>
        <w:rPr>
          <w:noProof/>
          <w:lang w:val="en-US"/>
        </w:rPr>
      </w:pPr>
      <w:r>
        <w:rPr>
          <w:noProof/>
          <w:lang w:val="en-US"/>
        </w:rPr>
        <w:t>[102]</w:t>
        <w:tab/>
        <w:t>F. Pedregosa, "Scikit</w:t>
      </w:r>
      <w:r>
        <w:rPr>
          <w:rFonts w:ascii="Cambria Math" w:hAnsi="Cambria Math" w:cs="Cambria Math"/>
          <w:noProof/>
          <w:lang w:val="en-US"/>
        </w:rPr>
        <w:t>‐</w:t>
      </w:r>
      <w:r>
        <w:rPr>
          <w:noProof/>
          <w:lang w:val="en-US"/>
        </w:rPr>
        <w:t xml:space="preserve">learn: Machine learning in python Fabian," </w:t>
      </w:r>
      <w:r>
        <w:rPr>
          <w:i/>
          <w:noProof/>
          <w:lang w:val="en-US"/>
        </w:rPr>
        <w:t xml:space="preserve">Journal of machine learning research, </w:t>
      </w:r>
      <w:r>
        <w:rPr>
          <w:noProof/>
          <w:lang w:val="en-US"/>
        </w:rPr>
        <w:t>vol. 12, p. 2825, 2011.</w:t>
      </w:r>
    </w:p>
    <w:p w14:paraId="1B66966A" w14:textId="1A939AFE" w:rsidR="00A23C2D" w:rsidRPr="00A23C2D" w:rsidRDefault="00A23C2D" w:rsidP="001A097F">
      <w:pPr>
        <w:pStyle w:val="Trabajos"/>
        <w:rPr>
          <w:noProof/>
        </w:rPr>
      </w:pPr>
      <w:r>
        <w:rPr>
          <w:noProof/>
          <w:lang w:val="en-US"/>
        </w:rPr>
        <w:t>[103]</w:t>
        <w:tab/>
        <w:t xml:space="preserve">Project_OSRM. (2024, 15 de febrero). </w:t>
      </w:r>
      <w:r>
        <w:rPr>
          <w:i/>
          <w:noProof/>
          <w:lang w:val="en-US"/>
        </w:rPr>
        <w:t>Open Source Routing Machine (OSRM)</w:t>
      </w:r>
      <w:r>
        <w:rPr>
          <w:noProof/>
          <w:lang w:val="en-US"/>
        </w:rPr>
        <w:t xml:space="preserve">. </w:t>
      </w:r>
      <w:r>
        <w:rPr>
          <w:noProof/>
        </w:rPr>
        <w:t xml:space="preserve">Available: </w:t>
      </w:r>
      <w:hyperlink r:id="rId42" w:history="1">
        <w:r>
          <w:rPr>
            <w:rStyle w:val="Hipervnculo"/>
            <w:noProof/>
          </w:rPr>
          <w:t>https://project-osrm.org/docs/v5.24.0/api/#</w:t>
        </w:r>
      </w:hyperlink>
    </w:p>
    <w:p w14:paraId="5CF99C59" w14:textId="78A441CF" w:rsidR="00A23C2D" w:rsidRPr="00A23C2D" w:rsidRDefault="00A23C2D" w:rsidP="001A097F">
      <w:pPr>
        <w:pStyle w:val="Trabajos"/>
        <w:rPr>
          <w:noProof/>
        </w:rPr>
      </w:pPr>
      <w:r>
        <w:rPr>
          <w:noProof/>
        </w:rPr>
        <w:t>[104]</w:t>
        <w:tab/>
        <w:t xml:space="preserve">G. Developers. (29 de enero). </w:t>
      </w:r>
      <w:r>
        <w:rPr>
          <w:i/>
          <w:noProof/>
        </w:rPr>
        <w:t>Distance Matrix API</w:t>
      </w:r>
      <w:r>
        <w:rPr>
          <w:noProof/>
        </w:rPr>
        <w:t xml:space="preserve">. Available: </w:t>
      </w:r>
      <w:hyperlink r:id="rId43" w:history="1">
        <w:r>
          <w:rPr>
            <w:rStyle w:val="Hipervnculo"/>
            <w:noProof/>
          </w:rPr>
          <w:t>https://developers.google.com/maps/documentation/distance-matrix</w:t>
        </w:r>
      </w:hyperlink>
      <w:r>
        <w:rPr>
          <w:noProof/>
        </w:rPr>
        <w:t>.</w:t>
      </w:r>
    </w:p>
    <w:p w14:paraId="036B2F53" w14:textId="498DEC44" w:rsidR="00A23C2D" w:rsidRPr="00BE44D0" w:rsidRDefault="00A23C2D" w:rsidP="001A097F">
      <w:pPr>
        <w:pStyle w:val="Trabajos"/>
        <w:rPr>
          <w:noProof/>
          <w:lang w:val="en-US"/>
        </w:rPr>
      </w:pPr>
      <w:r>
        <w:rPr>
          <w:noProof/>
        </w:rPr>
        <w:t>[105]</w:t>
        <w:tab/>
        <w:t xml:space="preserve">Mapbox. (29 de enero). </w:t>
      </w:r>
      <w:r>
        <w:rPr>
          <w:i/>
          <w:noProof/>
          <w:lang w:val="en-US"/>
        </w:rPr>
        <w:t>Navigation APIs</w:t>
      </w:r>
      <w:r>
        <w:rPr>
          <w:noProof/>
          <w:lang w:val="en-US"/>
        </w:rPr>
        <w:t xml:space="preserve">. Available: </w:t>
      </w:r>
      <w:hyperlink r:id="rId44" w:history="1">
        <w:r>
          <w:rPr>
            <w:rStyle w:val="Hipervnculo"/>
            <w:noProof/>
            <w:lang w:val="en-US"/>
          </w:rPr>
          <w:t>https://docs.mapbox.com/api/navigation/</w:t>
        </w:r>
      </w:hyperlink>
    </w:p>
    <w:p w14:paraId="224C6598" w14:textId="77777777" w:rsidR="00A23C2D" w:rsidRPr="00BE44D0" w:rsidRDefault="00A23C2D" w:rsidP="001A097F">
      <w:pPr>
        <w:pStyle w:val="Trabajos"/>
        <w:rPr>
          <w:noProof/>
          <w:lang w:val="en-US"/>
        </w:rPr>
      </w:pPr>
      <w:r>
        <w:rPr>
          <w:noProof/>
          <w:lang w:val="en-US"/>
        </w:rPr>
        <w:t>[106]</w:t>
        <w:tab/>
        <w:t>L. Bergman, "Using Timestamped GPS Data for Travel Time Estimation and Route Optimization in an Open-Source Routing Engine," ed, 2025.</w:t>
      </w:r>
    </w:p>
    <w:p w14:paraId="40F52D27" w14:textId="33AA6A26" w:rsidR="00A23C2D" w:rsidRPr="00BE44D0" w:rsidRDefault="00A23C2D" w:rsidP="001A097F">
      <w:pPr>
        <w:pStyle w:val="Trabajos"/>
        <w:rPr>
          <w:noProof/>
          <w:lang w:val="en-US"/>
        </w:rPr>
      </w:pPr>
      <w:r>
        <w:rPr>
          <w:noProof/>
          <w:lang w:val="en-US"/>
        </w:rPr>
        <w:lastRenderedPageBreak/>
        <w:t>[107]</w:t>
        <w:tab/>
        <w:t xml:space="preserve">H. I. Daisuke Kikuta, Kengo Tajiri, Yuta Toyama, Masaski Nakamura, Yuusuke Nakano, "Electric Vehicle Routing Problem for Emergency Power Supply: Towards Telecom Base Station Relief," NTT Corporation y NTT DOCOMO2024, Available: </w:t>
      </w:r>
      <w:hyperlink r:id="rId45" w:history="1">
        <w:r>
          <w:rPr>
            <w:rStyle w:val="Hipervnculo"/>
            <w:noProof/>
            <w:lang w:val="en-US"/>
          </w:rPr>
          <w:t>https://arxiv.org/abs/2404.02448</w:t>
        </w:r>
      </w:hyperlink>
      <w:r>
        <w:rPr>
          <w:noProof/>
          <w:lang w:val="en-US"/>
        </w:rPr>
        <w:t xml:space="preserve">, </w:t>
      </w:r>
      <w:hyperlink r:id="rId46" w:history="1">
        <w:r>
          <w:rPr>
            <w:rStyle w:val="Hipervnculo"/>
            <w:noProof/>
            <w:lang w:val="en-US"/>
          </w:rPr>
          <w:t>https://github.com/ntt-dkiku/evrp-eps</w:t>
        </w:r>
      </w:hyperlink>
      <w:r>
        <w:rPr>
          <w:noProof/>
          <w:lang w:val="en-US"/>
        </w:rPr>
        <w:t>.</w:t>
      </w:r>
    </w:p>
    <w:p w14:paraId="2EE01FC4" w14:textId="77777777" w:rsidR="00A23C2D" w:rsidRPr="00BE44D0" w:rsidRDefault="00A23C2D" w:rsidP="001A097F">
      <w:pPr>
        <w:pStyle w:val="Trabajos"/>
        <w:rPr>
          <w:noProof/>
          <w:lang w:val="en-US"/>
        </w:rPr>
      </w:pPr>
      <w:r>
        <w:rPr>
          <w:noProof/>
          <w:lang w:val="en-US"/>
        </w:rPr>
        <w:t>[108]</w:t>
        <w:tab/>
        <w:t xml:space="preserve">V. T. Eleni Boumpa, Athanasios Kakarountas, Vasileios Chioktour, Panagiotis Trivellas, Maria Kalafati, Georgios Spathoulas, Panagiotis Reklitis and George Malindretos "A Review of the Vehicle Routing Problem and the Current Routing Services in Smart Cities," </w:t>
      </w:r>
      <w:r>
        <w:rPr>
          <w:i/>
          <w:noProof/>
          <w:lang w:val="en-US"/>
        </w:rPr>
        <w:t xml:space="preserve">Analitycs (MDPI), </w:t>
      </w:r>
      <w:r>
        <w:rPr>
          <w:noProof/>
          <w:lang w:val="en-US"/>
        </w:rPr>
        <w:t>vol. 2, 2023.</w:t>
      </w:r>
    </w:p>
    <w:p w14:paraId="7D28A903" w14:textId="77777777" w:rsidR="00A23C2D" w:rsidRPr="00BE44D0" w:rsidRDefault="00A23C2D" w:rsidP="001A097F">
      <w:pPr>
        <w:pStyle w:val="Trabajos"/>
        <w:rPr>
          <w:noProof/>
          <w:lang w:val="en-US"/>
        </w:rPr>
      </w:pPr>
      <w:r>
        <w:rPr>
          <w:noProof/>
          <w:lang w:val="en-US"/>
        </w:rPr>
        <w:t>[109]</w:t>
        <w:tab/>
        <w:t xml:space="preserve">V. Q. Hien, T. C. Dao, and H. T. T. Binh, "A greedy search based evolutionary algorithm for electric vehicle routing problem," </w:t>
      </w:r>
      <w:r>
        <w:rPr>
          <w:i/>
          <w:noProof/>
          <w:lang w:val="en-US"/>
        </w:rPr>
        <w:t xml:space="preserve">Applied Intelligence, </w:t>
      </w:r>
      <w:r>
        <w:rPr>
          <w:noProof/>
          <w:lang w:val="en-US"/>
        </w:rPr>
        <w:t>vol. 53, no. 3, pp. 2908-2922, 2023/02/01 2023.</w:t>
      </w:r>
    </w:p>
    <w:p w14:paraId="7673D429" w14:textId="77777777" w:rsidR="00A23C2D" w:rsidRPr="00BE44D0" w:rsidRDefault="00A23C2D" w:rsidP="001A097F">
      <w:pPr>
        <w:pStyle w:val="Trabajos"/>
        <w:rPr>
          <w:noProof/>
          <w:lang w:val="en-US"/>
        </w:rPr>
      </w:pPr>
      <w:r>
        <w:rPr>
          <w:noProof/>
          <w:lang w:val="en-US"/>
        </w:rPr>
        <w:t>[110]</w:t>
        <w:tab/>
        <w:t xml:space="preserve">J. Lin, W. Zhou, and O. Wolfson, "Electric vehicle routing problem," </w:t>
      </w:r>
      <w:r>
        <w:rPr>
          <w:i/>
          <w:noProof/>
          <w:lang w:val="en-US"/>
        </w:rPr>
        <w:t xml:space="preserve">Transportation research procedia, </w:t>
      </w:r>
      <w:r>
        <w:rPr>
          <w:noProof/>
          <w:lang w:val="en-US"/>
        </w:rPr>
        <w:t>vol. 12, pp. 508-521, 2016.</w:t>
      </w:r>
    </w:p>
    <w:p w14:paraId="75D39A09" w14:textId="77777777" w:rsidR="00A23C2D" w:rsidRPr="00BE44D0" w:rsidRDefault="00A23C2D" w:rsidP="001A097F">
      <w:pPr>
        <w:pStyle w:val="Trabajos"/>
        <w:rPr>
          <w:noProof/>
          <w:lang w:val="en-US"/>
        </w:rPr>
      </w:pPr>
      <w:r>
        <w:rPr>
          <w:noProof/>
          <w:lang w:val="en-US"/>
        </w:rPr>
        <w:t>[111]</w:t>
        <w:tab/>
        <w:t xml:space="preserve">D. Köster, F. Porkert, and K. Volbert, "Multi-Day Scheduling for Electric Vehicle Routing: A Novel Model and Comparison Of Metaheuristics," </w:t>
      </w:r>
      <w:r>
        <w:rPr>
          <w:i/>
          <w:noProof/>
          <w:lang w:val="en-US"/>
        </w:rPr>
        <w:t xml:space="preserve">arXiv preprint arXiv:2512.21346, </w:t>
      </w:r>
      <w:r>
        <w:rPr>
          <w:noProof/>
          <w:lang w:val="en-US"/>
        </w:rPr>
        <w:t>2025.</w:t>
      </w:r>
    </w:p>
    <w:p w14:paraId="0AD46BBD" w14:textId="77777777" w:rsidR="00A23C2D" w:rsidRPr="00BE44D0" w:rsidRDefault="00A23C2D" w:rsidP="001A097F">
      <w:pPr>
        <w:pStyle w:val="Trabajos"/>
        <w:rPr>
          <w:noProof/>
          <w:lang w:val="en-US"/>
        </w:rPr>
      </w:pPr>
      <w:r>
        <w:rPr>
          <w:noProof/>
          <w:lang w:val="en-US"/>
        </w:rPr>
        <w:t>[112]</w:t>
        <w:tab/>
        <w:t xml:space="preserve">Z. He, Y. Tian, H. Miao, C. Yao, and Z. Yang, "Electric vehicle routing problem with capacitated charging stations and dynamic electricity prices," </w:t>
      </w:r>
      <w:r>
        <w:rPr>
          <w:i/>
          <w:noProof/>
          <w:lang w:val="en-US"/>
        </w:rPr>
        <w:t xml:space="preserve">IEEE Internet of Things Journal, </w:t>
      </w:r>
      <w:r>
        <w:rPr>
          <w:noProof/>
          <w:lang w:val="en-US"/>
        </w:rPr>
        <w:t>vol. 12, no. 13, pp. 23763-23772, 2025.</w:t>
      </w:r>
    </w:p>
    <w:p w14:paraId="655E8FE1" w14:textId="77777777" w:rsidR="00A23C2D" w:rsidRPr="00BE44D0" w:rsidRDefault="00A23C2D" w:rsidP="001A097F">
      <w:pPr>
        <w:pStyle w:val="Trabajos"/>
        <w:rPr>
          <w:noProof/>
          <w:lang w:val="en-US"/>
        </w:rPr>
      </w:pPr>
      <w:r>
        <w:rPr>
          <w:noProof/>
          <w:lang w:val="en-US"/>
        </w:rPr>
        <w:t>[113]</w:t>
        <w:tab/>
        <w:t xml:space="preserve">M. Wooldridge, "Intelligent agents," </w:t>
      </w:r>
      <w:r>
        <w:rPr>
          <w:i/>
          <w:noProof/>
          <w:lang w:val="en-US"/>
        </w:rPr>
        <w:t xml:space="preserve">Multiagent systems: A modern approach to distributed artificial intelligence, </w:t>
      </w:r>
      <w:r>
        <w:rPr>
          <w:noProof/>
          <w:lang w:val="en-US"/>
        </w:rPr>
        <w:t>vol. 1, pp. 27-73, 1999.</w:t>
      </w:r>
    </w:p>
    <w:p w14:paraId="7E2DFEDF" w14:textId="77777777" w:rsidR="00A23C2D" w:rsidRPr="00BE44D0" w:rsidRDefault="00A23C2D" w:rsidP="001A097F">
      <w:pPr>
        <w:pStyle w:val="Trabajos"/>
        <w:rPr>
          <w:noProof/>
          <w:lang w:val="en-US"/>
        </w:rPr>
      </w:pPr>
      <w:r>
        <w:rPr>
          <w:noProof/>
          <w:lang w:val="en-US"/>
        </w:rPr>
        <w:t>[114]</w:t>
        <w:tab/>
        <w:t xml:space="preserve">W. Brenner, R. Zarnekow, and H. Wittig, </w:t>
      </w:r>
      <w:r>
        <w:rPr>
          <w:i/>
          <w:noProof/>
          <w:lang w:val="en-US"/>
        </w:rPr>
        <w:t>Intelligent software agents: foundations and applications</w:t>
      </w:r>
      <w:r>
        <w:rPr>
          <w:noProof/>
          <w:lang w:val="en-US"/>
        </w:rPr>
        <w:t>. Springer Science &amp; Business Media, 2012.</w:t>
      </w:r>
    </w:p>
    <w:p w14:paraId="722924F4" w14:textId="77777777" w:rsidR="00A23C2D" w:rsidRPr="00BE44D0" w:rsidRDefault="00A23C2D" w:rsidP="001A097F">
      <w:pPr>
        <w:pStyle w:val="Trabajos"/>
        <w:rPr>
          <w:noProof/>
          <w:lang w:val="en-US"/>
        </w:rPr>
      </w:pPr>
      <w:r>
        <w:rPr>
          <w:noProof/>
          <w:lang w:val="en-US"/>
        </w:rPr>
        <w:t>[115]</w:t>
        <w:tab/>
        <w:t xml:space="preserve">D. A. Roozemond and P. van der Veer, "Usability of intelligent agent systems in urban traffic control," </w:t>
      </w:r>
      <w:r>
        <w:rPr>
          <w:i/>
          <w:noProof/>
          <w:lang w:val="en-US"/>
        </w:rPr>
        <w:t xml:space="preserve">WIT Transactions on Information and Communication Technologies, </w:t>
      </w:r>
      <w:r>
        <w:rPr>
          <w:noProof/>
          <w:lang w:val="en-US"/>
        </w:rPr>
        <w:t>vol. 20, 2025.</w:t>
      </w:r>
    </w:p>
    <w:p w14:paraId="1F951A78" w14:textId="77777777" w:rsidR="00A23C2D" w:rsidRPr="00BE44D0" w:rsidRDefault="00A23C2D" w:rsidP="001A097F">
      <w:pPr>
        <w:pStyle w:val="Trabajos"/>
        <w:rPr>
          <w:noProof/>
          <w:lang w:val="en-US"/>
        </w:rPr>
      </w:pPr>
      <w:r>
        <w:rPr>
          <w:noProof/>
          <w:lang w:val="en-US"/>
        </w:rPr>
        <w:t>[116]</w:t>
        <w:tab/>
        <w:t xml:space="preserve">C. M. Macal, "Everything you need to know about agent-based modelling and simulation," </w:t>
      </w:r>
      <w:r>
        <w:rPr>
          <w:i/>
          <w:noProof/>
          <w:lang w:val="en-US"/>
        </w:rPr>
        <w:t xml:space="preserve">Journal of Simulation, </w:t>
      </w:r>
      <w:r>
        <w:rPr>
          <w:noProof/>
          <w:lang w:val="en-US"/>
        </w:rPr>
        <w:t>vol. 10, no. 2, pp. 144-156, 2016.</w:t>
      </w:r>
    </w:p>
    <w:p w14:paraId="6615D99B" w14:textId="77777777" w:rsidR="00A23C2D" w:rsidRPr="00BE44D0" w:rsidRDefault="00A23C2D" w:rsidP="001A097F">
      <w:pPr>
        <w:pStyle w:val="Trabajos"/>
        <w:rPr>
          <w:noProof/>
          <w:lang w:val="en-US"/>
        </w:rPr>
      </w:pPr>
      <w:r>
        <w:rPr>
          <w:noProof/>
          <w:lang w:val="en-US"/>
        </w:rPr>
        <w:lastRenderedPageBreak/>
        <w:t>[117]</w:t>
        <w:tab/>
        <w:t xml:space="preserve">J. Barceló, E. Codina, J. Casas, J. L. Ferrer, and D. García, "Microscopic traffic simulation: A tool for the design, analysis and evaluation of intelligent transport systems," </w:t>
      </w:r>
      <w:r>
        <w:rPr>
          <w:i/>
          <w:noProof/>
          <w:lang w:val="en-US"/>
        </w:rPr>
        <w:t xml:space="preserve">Journal of intelligent and robotic systems, </w:t>
      </w:r>
      <w:r>
        <w:rPr>
          <w:noProof/>
          <w:lang w:val="en-US"/>
        </w:rPr>
        <w:t>vol. 41, no. 2, pp. 173-203, 2005.</w:t>
      </w:r>
    </w:p>
    <w:p w14:paraId="0270BDBF" w14:textId="77777777" w:rsidR="00A23C2D" w:rsidRPr="00BE44D0" w:rsidRDefault="00A23C2D" w:rsidP="001A097F">
      <w:pPr>
        <w:pStyle w:val="Trabajos"/>
        <w:rPr>
          <w:noProof/>
          <w:lang w:val="en-US"/>
        </w:rPr>
      </w:pPr>
      <w:r>
        <w:rPr>
          <w:noProof/>
          <w:lang w:val="en-US"/>
        </w:rPr>
        <w:t>[118]</w:t>
        <w:tab/>
        <w:t xml:space="preserve">M. Obaid and A. Torok, "Macroscopic traffic simulation of autonomous vehicle effects," </w:t>
      </w:r>
      <w:r>
        <w:rPr>
          <w:i/>
          <w:noProof/>
          <w:lang w:val="en-US"/>
        </w:rPr>
        <w:t xml:space="preserve">Vehicles, </w:t>
      </w:r>
      <w:r>
        <w:rPr>
          <w:noProof/>
          <w:lang w:val="en-US"/>
        </w:rPr>
        <w:t>vol. 3, no. 2, pp. 187-196, 2021.</w:t>
      </w:r>
    </w:p>
    <w:p w14:paraId="14A6453F" w14:textId="77777777" w:rsidR="00A23C2D" w:rsidRPr="00BE44D0" w:rsidRDefault="00A23C2D" w:rsidP="001A097F">
      <w:pPr>
        <w:pStyle w:val="Trabajos"/>
        <w:rPr>
          <w:noProof/>
          <w:lang w:val="en-US"/>
        </w:rPr>
      </w:pPr>
      <w:r>
        <w:rPr>
          <w:noProof/>
          <w:lang w:val="en-US"/>
        </w:rPr>
        <w:t>[119]</w:t>
        <w:tab/>
        <w:t xml:space="preserve">F. De Souza, O. Verbas, and J. Auld, "Mesoscopic traffic flow model for agent-based simulation," </w:t>
      </w:r>
      <w:r>
        <w:rPr>
          <w:i/>
          <w:noProof/>
          <w:lang w:val="en-US"/>
        </w:rPr>
        <w:t xml:space="preserve">Procedia Computer Science, </w:t>
      </w:r>
      <w:r>
        <w:rPr>
          <w:noProof/>
          <w:lang w:val="en-US"/>
        </w:rPr>
        <w:t>vol. 151, pp. 858-863, 2019.</w:t>
      </w:r>
    </w:p>
    <w:p w14:paraId="05F2894D" w14:textId="77777777" w:rsidR="00A23C2D" w:rsidRPr="00BE44D0" w:rsidRDefault="00A23C2D" w:rsidP="001A097F">
      <w:pPr>
        <w:pStyle w:val="Trabajos"/>
        <w:rPr>
          <w:noProof/>
          <w:lang w:val="en-US"/>
        </w:rPr>
      </w:pPr>
      <w:r>
        <w:rPr>
          <w:noProof/>
          <w:lang w:val="en-US"/>
        </w:rPr>
        <w:t>[120]</w:t>
        <w:tab/>
        <w:t xml:space="preserve">J. Casas, J. L. Ferrer, D. Garcia, J. Perarnau, and A. Torday, "Traffic simulation with aimsun," in </w:t>
      </w:r>
      <w:r>
        <w:rPr>
          <w:i/>
          <w:noProof/>
          <w:lang w:val="en-US"/>
        </w:rPr>
        <w:t>Fundamentals of traffic simulation</w:t>
      </w:r>
      <w:r>
        <w:rPr>
          <w:noProof/>
          <w:lang w:val="en-US"/>
        </w:rPr>
        <w:t>: Springer, 2010, pp. 173-232.</w:t>
      </w:r>
    </w:p>
    <w:p w14:paraId="7CBAF0E3" w14:textId="77777777" w:rsidR="00A23C2D" w:rsidRPr="00BE44D0" w:rsidRDefault="00A23C2D" w:rsidP="001A097F">
      <w:pPr>
        <w:pStyle w:val="Trabajos"/>
        <w:rPr>
          <w:noProof/>
          <w:lang w:val="en-US"/>
        </w:rPr>
      </w:pPr>
      <w:r>
        <w:rPr>
          <w:noProof/>
          <w:lang w:val="en-US"/>
        </w:rPr>
        <w:t>[121]</w:t>
        <w:tab/>
        <w:t xml:space="preserve">Y. Liu and Y. Song, "Research on simulation and optimization of road traffic flow based on Anylogic," in </w:t>
      </w:r>
      <w:r>
        <w:rPr>
          <w:i/>
          <w:noProof/>
          <w:lang w:val="en-US"/>
        </w:rPr>
        <w:t>E3S Web of Conferences</w:t>
      </w:r>
      <w:r>
        <w:rPr>
          <w:noProof/>
          <w:lang w:val="en-US"/>
        </w:rPr>
        <w:t>, 2022, vol. 360, p. 01070: EDP Sciences.</w:t>
      </w:r>
    </w:p>
    <w:p w14:paraId="07FF29A7" w14:textId="77777777" w:rsidR="00A23C2D" w:rsidRPr="00BE44D0" w:rsidRDefault="00A23C2D" w:rsidP="001A097F">
      <w:pPr>
        <w:pStyle w:val="Trabajos"/>
        <w:rPr>
          <w:noProof/>
          <w:lang w:val="en-US"/>
        </w:rPr>
      </w:pPr>
      <w:r>
        <w:rPr>
          <w:noProof/>
          <w:lang w:val="en-US"/>
        </w:rPr>
        <w:t>[122]</w:t>
        <w:tab/>
        <w:t xml:space="preserve">S. M. M. Kazmi, X. Sun, H. Yu, J.-A. Pettersen, and D. S. Thordarson, "Solving a Traffic Congestion Problem at T-intersections using AnyLogic Simulation," in </w:t>
      </w:r>
      <w:r>
        <w:rPr>
          <w:i/>
          <w:noProof/>
          <w:lang w:val="en-US"/>
        </w:rPr>
        <w:t>Proceedings of the XXth Conference of Open Innovations Association FRUCT</w:t>
      </w:r>
      <w:r>
        <w:rPr>
          <w:noProof/>
          <w:lang w:val="en-US"/>
        </w:rPr>
        <w:t>, 2022, pp. 359-365.</w:t>
      </w:r>
    </w:p>
    <w:p w14:paraId="2998623C" w14:textId="77777777" w:rsidR="00A23C2D" w:rsidRPr="00BE44D0" w:rsidRDefault="00A23C2D" w:rsidP="001A097F">
      <w:pPr>
        <w:pStyle w:val="Trabajos"/>
        <w:rPr>
          <w:noProof/>
          <w:lang w:val="en-US"/>
        </w:rPr>
      </w:pPr>
      <w:r>
        <w:rPr>
          <w:noProof/>
          <w:lang w:val="en-US"/>
        </w:rPr>
        <w:t>[123]</w:t>
        <w:tab/>
        <w:t xml:space="preserve">A. Horni, K. Nagel, and K. W. Axhausen, "Introducing matsim," in </w:t>
      </w:r>
      <w:r>
        <w:rPr>
          <w:i/>
          <w:noProof/>
          <w:lang w:val="en-US"/>
        </w:rPr>
        <w:t>Multi-Agent Transport Simulation MATSim</w:t>
      </w:r>
      <w:r>
        <w:rPr>
          <w:noProof/>
          <w:lang w:val="en-US"/>
        </w:rPr>
        <w:t>: Ubiquity Press, 2016.</w:t>
      </w:r>
    </w:p>
    <w:p w14:paraId="76BB2EDC" w14:textId="77777777" w:rsidR="00A23C2D" w:rsidRPr="00BE44D0" w:rsidRDefault="00A23C2D" w:rsidP="001A097F">
      <w:pPr>
        <w:pStyle w:val="Trabajos"/>
        <w:rPr>
          <w:noProof/>
          <w:lang w:val="en-US"/>
        </w:rPr>
      </w:pPr>
      <w:r>
        <w:rPr>
          <w:noProof/>
          <w:lang w:val="en-US"/>
        </w:rPr>
        <w:t>[124]</w:t>
        <w:tab/>
        <w:t xml:space="preserve">D. Krajzewicz, "Traffic simulation with SUMO–simulation of urban mobility," in </w:t>
      </w:r>
      <w:r>
        <w:rPr>
          <w:i/>
          <w:noProof/>
          <w:lang w:val="en-US"/>
        </w:rPr>
        <w:t>Fundamentals of traffic simulation</w:t>
      </w:r>
      <w:r>
        <w:rPr>
          <w:noProof/>
          <w:lang w:val="en-US"/>
        </w:rPr>
        <w:t>: Springer, 2010, pp. 269-293.</w:t>
      </w:r>
    </w:p>
    <w:p w14:paraId="02691008" w14:textId="77777777" w:rsidR="00A23C2D" w:rsidRPr="00BE44D0" w:rsidRDefault="00A23C2D" w:rsidP="001A097F">
      <w:pPr>
        <w:pStyle w:val="Trabajos"/>
        <w:rPr>
          <w:noProof/>
          <w:lang w:val="en-US"/>
        </w:rPr>
      </w:pPr>
      <w:r>
        <w:rPr>
          <w:noProof/>
          <w:lang w:val="en-US"/>
        </w:rPr>
        <w:t>[125]</w:t>
        <w:tab/>
        <w:t xml:space="preserve">M. Behrisch, L. Bieker, J. Erdmann, and D. Krajzewicz, "SUMO–simulation of urban mobility: an overview," in </w:t>
      </w:r>
      <w:r>
        <w:rPr>
          <w:i/>
          <w:noProof/>
          <w:lang w:val="en-US"/>
        </w:rPr>
        <w:t>Proceedings of SIMUL 2011, the third international conference on advances in system simulation</w:t>
      </w:r>
      <w:r>
        <w:rPr>
          <w:noProof/>
          <w:lang w:val="en-US"/>
        </w:rPr>
        <w:t>, 2011: ThinkMind.</w:t>
      </w:r>
    </w:p>
    <w:p w14:paraId="59250949" w14:textId="77777777" w:rsidR="00A23C2D" w:rsidRPr="00BE44D0" w:rsidRDefault="00A23C2D" w:rsidP="001A097F">
      <w:pPr>
        <w:pStyle w:val="Trabajos"/>
        <w:rPr>
          <w:noProof/>
          <w:lang w:val="en-US"/>
        </w:rPr>
      </w:pPr>
      <w:r>
        <w:rPr>
          <w:noProof/>
          <w:lang w:val="en-US"/>
        </w:rPr>
        <w:t>[126]</w:t>
        <w:tab/>
        <w:t xml:space="preserve">D. Krajzewicz, G. Hertkorn, C. Rössel, and P. Wagner, "SUMO (Simulation of Urban MObility)-an open-source traffic simulation," in </w:t>
      </w:r>
      <w:r>
        <w:rPr>
          <w:i/>
          <w:noProof/>
          <w:lang w:val="en-US"/>
        </w:rPr>
        <w:t>Proceedings of the 4th middle East Symposium on Simulation and Modelling (MESM20002)</w:t>
      </w:r>
      <w:r>
        <w:rPr>
          <w:noProof/>
          <w:lang w:val="en-US"/>
        </w:rPr>
        <w:t>, 2002, pp. 183-187.</w:t>
      </w:r>
    </w:p>
    <w:p w14:paraId="374328A6" w14:textId="77777777" w:rsidR="00A23C2D" w:rsidRPr="00BE44D0" w:rsidRDefault="00A23C2D" w:rsidP="001A097F">
      <w:pPr>
        <w:pStyle w:val="Trabajos"/>
        <w:rPr>
          <w:noProof/>
          <w:lang w:val="en-US"/>
        </w:rPr>
      </w:pPr>
      <w:r>
        <w:rPr>
          <w:noProof/>
          <w:lang w:val="en-US"/>
        </w:rPr>
        <w:lastRenderedPageBreak/>
        <w:t>[127]</w:t>
        <w:tab/>
        <w:t xml:space="preserve">A. Das and P. Rad, "Opportunities and challenges in explainable artificial intelligence (xai): A survey," </w:t>
      </w:r>
      <w:r>
        <w:rPr>
          <w:i/>
          <w:noProof/>
          <w:lang w:val="en-US"/>
        </w:rPr>
        <w:t xml:space="preserve">arXiv preprint arXiv:2006.11371, </w:t>
      </w:r>
      <w:r>
        <w:rPr>
          <w:noProof/>
          <w:lang w:val="en-US"/>
        </w:rPr>
        <w:t>2020.</w:t>
      </w:r>
    </w:p>
    <w:p w14:paraId="5E669C7D" w14:textId="77777777" w:rsidR="00A23C2D" w:rsidRPr="00BE44D0" w:rsidRDefault="00A23C2D" w:rsidP="001A097F">
      <w:pPr>
        <w:pStyle w:val="Trabajos"/>
        <w:rPr>
          <w:noProof/>
          <w:lang w:val="en-US"/>
        </w:rPr>
      </w:pPr>
      <w:r>
        <w:rPr>
          <w:noProof/>
          <w:lang w:val="en-US"/>
        </w:rPr>
        <w:t>[128]</w:t>
        <w:tab/>
        <w:t>R. Dwivedi</w:t>
      </w:r>
      <w:r>
        <w:rPr>
          <w:i/>
          <w:noProof/>
          <w:lang w:val="en-US"/>
        </w:rPr>
        <w:t xml:space="preserve"> et al.</w:t>
      </w:r>
      <w:r>
        <w:rPr>
          <w:noProof/>
          <w:lang w:val="en-US"/>
        </w:rPr>
        <w:t xml:space="preserve">, "Explainable AI (XAI): Core ideas, techniques, and solutions," </w:t>
      </w:r>
      <w:r>
        <w:rPr>
          <w:i/>
          <w:noProof/>
          <w:lang w:val="en-US"/>
        </w:rPr>
        <w:t xml:space="preserve">ACM computing surveys, </w:t>
      </w:r>
      <w:r>
        <w:rPr>
          <w:noProof/>
          <w:lang w:val="en-US"/>
        </w:rPr>
        <w:t>vol. 55, no. 9, pp. 1-33, 2023.</w:t>
      </w:r>
    </w:p>
    <w:p w14:paraId="761F1043" w14:textId="77777777" w:rsidR="00A23C2D" w:rsidRPr="00BE44D0" w:rsidRDefault="00A23C2D" w:rsidP="001A097F">
      <w:pPr>
        <w:pStyle w:val="Trabajos"/>
        <w:rPr>
          <w:noProof/>
          <w:lang w:val="en-US"/>
        </w:rPr>
      </w:pPr>
      <w:r>
        <w:rPr>
          <w:noProof/>
          <w:lang w:val="en-US"/>
        </w:rPr>
        <w:t>[129]</w:t>
        <w:tab/>
        <w:t xml:space="preserve">E. S. Ortigossa, T. Gonçalves, and L. G. Nonato, "Explainable artificial intelligence (xai)—from theory to methods and applications," </w:t>
      </w:r>
      <w:r>
        <w:rPr>
          <w:i/>
          <w:noProof/>
          <w:lang w:val="en-US"/>
        </w:rPr>
        <w:t xml:space="preserve">IEEE Access, </w:t>
      </w:r>
      <w:r>
        <w:rPr>
          <w:noProof/>
          <w:lang w:val="en-US"/>
        </w:rPr>
        <w:t>vol. 12, pp. 80799-80846, 2024.</w:t>
      </w:r>
    </w:p>
    <w:p w14:paraId="7A66A14B" w14:textId="77777777" w:rsidR="00A23C2D" w:rsidRPr="00BE44D0" w:rsidRDefault="00A23C2D" w:rsidP="001A097F">
      <w:pPr>
        <w:pStyle w:val="Trabajos"/>
        <w:rPr>
          <w:noProof/>
          <w:lang w:val="en-US"/>
        </w:rPr>
      </w:pPr>
      <w:r>
        <w:rPr>
          <w:noProof/>
          <w:lang w:val="en-US"/>
        </w:rPr>
        <w:t>[130]</w:t>
        <w:tab/>
        <w:t>L. S. Shapley, "A value for n-person games," 1953.</w:t>
      </w:r>
    </w:p>
    <w:p w14:paraId="6015138D" w14:textId="77777777" w:rsidR="00A23C2D" w:rsidRPr="00BE44D0" w:rsidRDefault="00A23C2D" w:rsidP="001A097F">
      <w:pPr>
        <w:pStyle w:val="Trabajos"/>
        <w:rPr>
          <w:noProof/>
          <w:lang w:val="en-US"/>
        </w:rPr>
      </w:pPr>
      <w:r>
        <w:rPr>
          <w:noProof/>
          <w:lang w:val="en-US"/>
        </w:rPr>
        <w:t>[131]</w:t>
        <w:tab/>
        <w:t>A. M. Salih</w:t>
      </w:r>
      <w:r>
        <w:rPr>
          <w:i/>
          <w:noProof/>
          <w:lang w:val="en-US"/>
        </w:rPr>
        <w:t xml:space="preserve"> et al.</w:t>
      </w:r>
      <w:r>
        <w:rPr>
          <w:noProof/>
          <w:lang w:val="en-US"/>
        </w:rPr>
        <w:t xml:space="preserve">, "A perspective on explainable artificial intelligence methods: SHAP and LIME," </w:t>
      </w:r>
      <w:r>
        <w:rPr>
          <w:i/>
          <w:noProof/>
          <w:lang w:val="en-US"/>
        </w:rPr>
        <w:t xml:space="preserve">Advanced Intelligent Systems, </w:t>
      </w:r>
      <w:r>
        <w:rPr>
          <w:noProof/>
          <w:lang w:val="en-US"/>
        </w:rPr>
        <w:t>vol. 7, no. 1, p. 2400304, 2025.</w:t>
      </w:r>
    </w:p>
    <w:p w14:paraId="3B697759" w14:textId="77777777" w:rsidR="00A23C2D" w:rsidRPr="00BE44D0" w:rsidRDefault="00A23C2D" w:rsidP="001A097F">
      <w:pPr>
        <w:pStyle w:val="Trabajos"/>
        <w:rPr>
          <w:noProof/>
          <w:lang w:val="en-US"/>
        </w:rPr>
      </w:pPr>
      <w:r>
        <w:rPr>
          <w:noProof/>
          <w:lang w:val="en-US"/>
        </w:rPr>
        <w:t>[132]</w:t>
        <w:tab/>
        <w:t>A. V. Ponce</w:t>
      </w:r>
      <w:r>
        <w:rPr>
          <w:rFonts w:ascii="Cambria Math" w:hAnsi="Cambria Math" w:cs="Cambria Math"/>
          <w:noProof/>
          <w:lang w:val="en-US"/>
        </w:rPr>
        <w:t>‐</w:t>
      </w:r>
      <w:r>
        <w:rPr>
          <w:noProof/>
          <w:lang w:val="en-US"/>
        </w:rPr>
        <w:t xml:space="preserve">Bobadilla, V. Schmitt, C. S. Maier, S. Mensing, and S. Stodtmann, "Practical guide to SHAP analysis: Explaining supervised machine learning model predictions in drug development," </w:t>
      </w:r>
      <w:r>
        <w:rPr>
          <w:i/>
          <w:noProof/>
          <w:lang w:val="en-US"/>
        </w:rPr>
        <w:t xml:space="preserve">Clinical and translational science, </w:t>
      </w:r>
      <w:r>
        <w:rPr>
          <w:noProof/>
          <w:lang w:val="en-US"/>
        </w:rPr>
        <w:t>vol. 17, no. 11, p. e70056, 2024.</w:t>
      </w:r>
    </w:p>
    <w:p w14:paraId="731F54E4" w14:textId="77777777" w:rsidR="00A23C2D" w:rsidRPr="00BE44D0" w:rsidRDefault="00A23C2D" w:rsidP="001A097F">
      <w:pPr>
        <w:pStyle w:val="Trabajos"/>
        <w:rPr>
          <w:noProof/>
          <w:lang w:val="en-US"/>
        </w:rPr>
      </w:pPr>
      <w:r>
        <w:rPr>
          <w:noProof/>
          <w:lang w:val="en-US"/>
        </w:rPr>
        <w:t>[133]</w:t>
        <w:tab/>
        <w:t xml:space="preserve">J. Dieber and S. Kirrane, "Why model why? Assessing the strengths and limitations of LIME," </w:t>
      </w:r>
      <w:r>
        <w:rPr>
          <w:i/>
          <w:noProof/>
          <w:lang w:val="en-US"/>
        </w:rPr>
        <w:t xml:space="preserve">arXiv preprint arXiv:2012.00093, </w:t>
      </w:r>
      <w:r>
        <w:rPr>
          <w:noProof/>
          <w:lang w:val="en-US"/>
        </w:rPr>
        <w:t>2020.</w:t>
      </w:r>
    </w:p>
    <w:p w14:paraId="6C3EBD65" w14:textId="77777777" w:rsidR="00A23C2D" w:rsidRPr="00A23C2D" w:rsidRDefault="00A23C2D" w:rsidP="001A097F">
      <w:pPr>
        <w:pStyle w:val="Trabajos"/>
        <w:rPr>
          <w:noProof/>
        </w:rPr>
      </w:pPr>
      <w:r>
        <w:rPr>
          <w:noProof/>
        </w:rPr>
        <w:t>[134]</w:t>
        <w:tab/>
        <w:t xml:space="preserve">F. R. O. Lara, M. P. E. Martínez, M. N. M. Acosta, and D. A. S. Ordóñez, "Estudio comparativo de técnicas en la inteligencia artificial explicable basados en métodos de explicabilidad para datos estructurados," </w:t>
      </w:r>
      <w:r>
        <w:rPr>
          <w:i/>
          <w:noProof/>
        </w:rPr>
        <w:t xml:space="preserve">GADE: Revista Científica, </w:t>
      </w:r>
      <w:r>
        <w:rPr>
          <w:noProof/>
        </w:rPr>
        <w:t>vol. 6, no. 1, pp. 294-326, 2026.</w:t>
      </w:r>
    </w:p>
    <w:p w14:paraId="66786861" w14:textId="77777777" w:rsidR="00A23C2D" w:rsidRPr="00BE44D0" w:rsidRDefault="00A23C2D" w:rsidP="001A097F">
      <w:pPr>
        <w:pStyle w:val="Trabajos"/>
        <w:rPr>
          <w:noProof/>
          <w:lang w:val="en-US"/>
        </w:rPr>
      </w:pPr>
      <w:r>
        <w:rPr>
          <w:noProof/>
          <w:lang w:val="en-US"/>
        </w:rPr>
        <w:t>[135]</w:t>
        <w:tab/>
        <w:t xml:space="preserve">D. Kikuta, H. Ikeuchi, K. Tajiri, and Y. Nakano, "RouteExplainer: An explanation framework for vehicle routing problem," in </w:t>
      </w:r>
      <w:r>
        <w:rPr>
          <w:i/>
          <w:noProof/>
          <w:lang w:val="en-US"/>
        </w:rPr>
        <w:t>Pacific-asia conference on knowledge discovery and data mining</w:t>
      </w:r>
      <w:r>
        <w:rPr>
          <w:noProof/>
          <w:lang w:val="en-US"/>
        </w:rPr>
        <w:t>, 2024, pp. 30-42: Springer.</w:t>
      </w:r>
    </w:p>
    <w:p w14:paraId="18EAC1C7" w14:textId="77777777" w:rsidR="00A23C2D" w:rsidRPr="00BE44D0" w:rsidRDefault="00A23C2D" w:rsidP="001A097F">
      <w:pPr>
        <w:pStyle w:val="Trabajos"/>
        <w:rPr>
          <w:noProof/>
          <w:lang w:val="en-US"/>
        </w:rPr>
      </w:pPr>
      <w:r>
        <w:rPr>
          <w:noProof/>
          <w:lang w:val="en-US"/>
        </w:rPr>
        <w:t>[136]</w:t>
        <w:tab/>
        <w:t xml:space="preserve">I. Abdulrashid, R. Z. Farahani, S. Mammadov, M. Khalafalla, and W.-C. Chiang, "Explainable artificial intelligence in transport Logistics: Risk analysis for road accidents," </w:t>
      </w:r>
      <w:r>
        <w:rPr>
          <w:i/>
          <w:noProof/>
          <w:lang w:val="en-US"/>
        </w:rPr>
        <w:t xml:space="preserve">Transportation Research Part E: Logistics and Transportation Review, </w:t>
      </w:r>
      <w:r>
        <w:rPr>
          <w:noProof/>
          <w:lang w:val="en-US"/>
        </w:rPr>
        <w:t>vol. 186, p. 103563, 2024.</w:t>
      </w:r>
    </w:p>
    <w:p w14:paraId="292EF0FB" w14:textId="77777777" w:rsidR="00A23C2D" w:rsidRPr="00BE44D0" w:rsidRDefault="00A23C2D" w:rsidP="001A097F">
      <w:pPr>
        <w:pStyle w:val="Trabajos"/>
        <w:rPr>
          <w:noProof/>
          <w:lang w:val="en-US"/>
        </w:rPr>
      </w:pPr>
      <w:r>
        <w:rPr>
          <w:noProof/>
          <w:lang w:val="en-US"/>
        </w:rPr>
        <w:lastRenderedPageBreak/>
        <w:t>[137]</w:t>
        <w:tab/>
        <w:t>B. Herdianto, "Development of learning metaheuristics for vehicle routing problems," Ecole nationale supérieure Mines-Télécom Atlantique, 2025.</w:t>
      </w:r>
    </w:p>
    <w:p w14:paraId="31095F6B" w14:textId="77777777" w:rsidR="00A23C2D" w:rsidRPr="00BE44D0" w:rsidRDefault="00A23C2D" w:rsidP="001A097F">
      <w:pPr>
        <w:pStyle w:val="Trabajos"/>
        <w:rPr>
          <w:noProof/>
          <w:lang w:val="en-US"/>
        </w:rPr>
      </w:pPr>
      <w:r>
        <w:rPr>
          <w:noProof/>
          <w:lang w:val="en-US"/>
        </w:rPr>
        <w:t>[138]</w:t>
        <w:tab/>
        <w:t xml:space="preserve">Z. Boudanga and H. Medromi, "An innovative medical waste management system in a smart city using XAI and vehicle routing optimization," </w:t>
      </w:r>
      <w:r>
        <w:rPr>
          <w:i/>
          <w:noProof/>
          <w:lang w:val="en-US"/>
        </w:rPr>
        <w:t xml:space="preserve">F1000Research, </w:t>
      </w:r>
      <w:r>
        <w:rPr>
          <w:noProof/>
          <w:lang w:val="en-US"/>
        </w:rPr>
        <w:t>vol. 12, p. 1060, 2023.</w:t>
      </w:r>
    </w:p>
    <w:p w14:paraId="0A40CF98" w14:textId="77777777" w:rsidR="00A23C2D" w:rsidRPr="00BE44D0" w:rsidRDefault="00A23C2D" w:rsidP="001A097F">
      <w:pPr>
        <w:pStyle w:val="Trabajos"/>
        <w:rPr>
          <w:noProof/>
          <w:lang w:val="en-US"/>
        </w:rPr>
      </w:pPr>
      <w:r>
        <w:rPr>
          <w:noProof/>
          <w:lang w:val="en-US"/>
        </w:rPr>
        <w:t>[139]</w:t>
        <w:tab/>
        <w:t>J. Lawson, C. Prehofer, A. Ahmed, Y. Natarajan, S. Devi, and Q. Liao, "Explainable AI Models for Interpretable Traffic Congestion Prediction and Decision Support in Urban Mobility," 2026.</w:t>
      </w:r>
    </w:p>
    <w:p w14:paraId="7C2A1698" w14:textId="77777777" w:rsidR="00A23C2D" w:rsidRPr="00BE44D0" w:rsidRDefault="00A23C2D" w:rsidP="001A097F">
      <w:pPr>
        <w:pStyle w:val="Trabajos"/>
        <w:rPr>
          <w:noProof/>
          <w:lang w:val="en-US"/>
        </w:rPr>
      </w:pPr>
      <w:r>
        <w:rPr>
          <w:noProof/>
          <w:lang w:val="en-US"/>
        </w:rPr>
        <w:t>[140]</w:t>
        <w:tab/>
        <w:t xml:space="preserve">D. Caballero, M.-P. Sesmero, J. M. Armingol, and A. Sanchis, "Visual Deep Reinforcement Learning for Adaptive Traffic Signal Control: A Neuro-Symbolic XAI Approach," in </w:t>
      </w:r>
      <w:r>
        <w:rPr>
          <w:i/>
          <w:noProof/>
          <w:lang w:val="en-US"/>
        </w:rPr>
        <w:t>2026 IEEE Conference on Artificial Intelligence (CAI)</w:t>
      </w:r>
      <w:r>
        <w:rPr>
          <w:noProof/>
          <w:lang w:val="en-US"/>
        </w:rPr>
        <w:t>, 2026, pp. 1793-1798: IEEE.</w:t>
      </w:r>
    </w:p>
    <w:p w14:paraId="1DFBCF29" w14:textId="77777777" w:rsidR="00A23C2D" w:rsidRPr="00BE44D0" w:rsidRDefault="00A23C2D" w:rsidP="001A097F">
      <w:pPr>
        <w:pStyle w:val="Trabajos"/>
        <w:rPr>
          <w:noProof/>
          <w:lang w:val="en-US"/>
        </w:rPr>
      </w:pPr>
      <w:r>
        <w:rPr>
          <w:noProof/>
          <w:lang w:val="en-US"/>
        </w:rPr>
        <w:t>[141]</w:t>
        <w:tab/>
        <w:t xml:space="preserve">S. Jain, P. Kumar, R. Aggarwal, and B. Kamranzad, "Enhancing Electric Vehcile Route Transparency Using Explainable AI Integrated Quantum Deep Reinforcement Learning framework for Green Transportation," in </w:t>
      </w:r>
      <w:r>
        <w:rPr>
          <w:i/>
          <w:noProof/>
          <w:lang w:val="en-US"/>
        </w:rPr>
        <w:t>2026 IEEE Applied Sensing Conference (APSCON)</w:t>
      </w:r>
      <w:r>
        <w:rPr>
          <w:noProof/>
          <w:lang w:val="en-US"/>
        </w:rPr>
        <w:t>, 2026, pp. 1-4: IEEE.</w:t>
      </w:r>
    </w:p>
    <w:p w14:paraId="4B8317A3" w14:textId="77777777" w:rsidR="00A23C2D" w:rsidRPr="00BE44D0" w:rsidRDefault="00A23C2D" w:rsidP="001A097F">
      <w:pPr>
        <w:pStyle w:val="Trabajos"/>
        <w:rPr>
          <w:noProof/>
          <w:lang w:val="en-US"/>
        </w:rPr>
      </w:pPr>
      <w:r>
        <w:rPr>
          <w:noProof/>
          <w:lang w:val="en-US"/>
        </w:rPr>
        <w:t>[142]</w:t>
        <w:tab/>
        <w:t xml:space="preserve">O. Ogorodnyk, J. A. Stendal, T. Leirmo, and E. H. C. Harik, "Explainable AI for delivery route optimization using Reinforcement Learning," </w:t>
      </w:r>
      <w:r>
        <w:rPr>
          <w:i/>
          <w:noProof/>
          <w:lang w:val="en-US"/>
        </w:rPr>
        <w:t xml:space="preserve">IFAC-PapersOnLine, </w:t>
      </w:r>
      <w:r>
        <w:rPr>
          <w:noProof/>
          <w:lang w:val="en-US"/>
        </w:rPr>
        <w:t>vol. 59, no. 10, pp. 2136-2140, 2025.</w:t>
      </w:r>
    </w:p>
    <w:p w14:paraId="6B0865D4" w14:textId="77777777" w:rsidR="00A23C2D" w:rsidRPr="00BE44D0" w:rsidRDefault="00A23C2D" w:rsidP="001A097F">
      <w:pPr>
        <w:pStyle w:val="Trabajos"/>
        <w:rPr>
          <w:noProof/>
          <w:lang w:val="en-US"/>
        </w:rPr>
      </w:pPr>
      <w:r>
        <w:rPr>
          <w:noProof/>
          <w:lang w:val="en-US"/>
        </w:rPr>
        <w:t>[143]</w:t>
        <w:tab/>
        <w:t xml:space="preserve">N. Movahedkor, R. Shahbazian, and F. Guerriero, "An Ante-Hoc Explainable Graph Attention Network for Routing Optimization," in </w:t>
      </w:r>
      <w:r>
        <w:rPr>
          <w:i/>
          <w:noProof/>
          <w:lang w:val="en-US"/>
        </w:rPr>
        <w:t>2025 IEEE 28th International Conference on Intelligent Transportation Systems (ITSC)</w:t>
      </w:r>
      <w:r>
        <w:rPr>
          <w:noProof/>
          <w:lang w:val="en-US"/>
        </w:rPr>
        <w:t>, 2025, pp. 4510-4515: IEEE.</w:t>
      </w:r>
    </w:p>
    <w:p w14:paraId="3277E571" w14:textId="6D5765B4" w:rsidR="00A23C2D" w:rsidRPr="00A23C2D" w:rsidRDefault="00A23C2D" w:rsidP="001A097F">
      <w:pPr>
        <w:pStyle w:val="Trabajos"/>
        <w:rPr>
          <w:noProof/>
        </w:rPr>
      </w:pPr>
      <w:r>
        <w:rPr>
          <w:noProof/>
          <w:lang w:val="en-US"/>
        </w:rPr>
        <w:t>[144]</w:t>
        <w:tab/>
        <w:t xml:space="preserve">G. Developer. (30 de enero). </w:t>
      </w:r>
      <w:r>
        <w:rPr>
          <w:i/>
          <w:noProof/>
          <w:lang w:val="en-US"/>
        </w:rPr>
        <w:t>OR-Tools Python Reference</w:t>
      </w:r>
      <w:r>
        <w:rPr>
          <w:noProof/>
          <w:lang w:val="en-US"/>
        </w:rPr>
        <w:t xml:space="preserve">. </w:t>
      </w:r>
      <w:r>
        <w:rPr>
          <w:noProof/>
        </w:rPr>
        <w:t xml:space="preserve">Available: </w:t>
      </w:r>
      <w:hyperlink r:id="rId47" w:history="1">
        <w:r>
          <w:rPr>
            <w:rStyle w:val="Hipervnculo"/>
            <w:noProof/>
          </w:rPr>
          <w:t>https://or-tools.github.io/docs/python/index.html</w:t>
        </w:r>
      </w:hyperlink>
    </w:p>
    <w:p w14:paraId="6664733C" w14:textId="77777777" w:rsidR="00A23C2D" w:rsidRPr="00A23C2D" w:rsidRDefault="00A23C2D" w:rsidP="001A097F">
      <w:pPr>
        <w:pStyle w:val="Trabajos"/>
        <w:rPr>
          <w:noProof/>
        </w:rPr>
      </w:pPr>
      <w:r>
        <w:rPr>
          <w:noProof/>
        </w:rPr>
        <w:t>[145]</w:t>
        <w:tab/>
        <w:t xml:space="preserve">D. V. Rodríguez, "Evaluación de OR-Tools para la optimización de rutas de vehículos," Tesis para optar por el título de Ingeniero Informático Tesis de pregrado, </w:t>
        <w:lastRenderedPageBreak/>
        <w:t>Facultad de Ingeniería Informática, Universidad Tecnológica de La Habana "José Antonio Echeverría" (CUJAE), La Habana, Cuba, 2025.</w:t>
      </w:r>
    </w:p>
    <w:p w14:paraId="3BCD4C9B" w14:textId="77777777" w:rsidR="00A23C2D" w:rsidRPr="00BE44D0" w:rsidRDefault="00A23C2D" w:rsidP="001A097F">
      <w:pPr>
        <w:pStyle w:val="Trabajos"/>
        <w:rPr>
          <w:noProof/>
          <w:lang w:val="en-US"/>
        </w:rPr>
      </w:pPr>
      <w:r>
        <w:rPr>
          <w:noProof/>
          <w:lang w:val="en-US"/>
        </w:rPr>
        <w:t>[146]</w:t>
        <w:tab/>
        <w:t>P. A. Lopez</w:t>
      </w:r>
      <w:r>
        <w:rPr>
          <w:i/>
          <w:noProof/>
          <w:lang w:val="en-US"/>
        </w:rPr>
        <w:t xml:space="preserve"> et al.</w:t>
      </w:r>
      <w:r>
        <w:rPr>
          <w:noProof/>
          <w:lang w:val="en-US"/>
        </w:rPr>
        <w:t xml:space="preserve">, "Microscopic traffic simulation using sumo," in </w:t>
      </w:r>
      <w:r>
        <w:rPr>
          <w:i/>
          <w:noProof/>
          <w:lang w:val="en-US"/>
        </w:rPr>
        <w:t>2018 21st international conference on intelligent transportation systems (ITSC)</w:t>
      </w:r>
      <w:r>
        <w:rPr>
          <w:noProof/>
          <w:lang w:val="en-US"/>
        </w:rPr>
        <w:t>, 2018, pp. 2575-2582: Ieee.</w:t>
      </w:r>
    </w:p>
    <w:p w14:paraId="5E26116A" w14:textId="77777777" w:rsidR="00A23C2D" w:rsidRPr="00BE44D0" w:rsidRDefault="00A23C2D" w:rsidP="001A097F">
      <w:pPr>
        <w:pStyle w:val="Trabajos"/>
        <w:rPr>
          <w:noProof/>
          <w:lang w:val="en-US"/>
        </w:rPr>
      </w:pPr>
      <w:r>
        <w:rPr>
          <w:noProof/>
          <w:lang w:val="en-US"/>
        </w:rPr>
        <w:t>[147]</w:t>
        <w:tab/>
        <w:t xml:space="preserve">M. M. H. Chowdhury and T. Chakraborty, "Calibration of sumo microscopic simulation for heterogeneous traffic condition: The case of the city of khulna, bangladesh," </w:t>
      </w:r>
      <w:r>
        <w:rPr>
          <w:i/>
          <w:noProof/>
          <w:lang w:val="en-US"/>
        </w:rPr>
        <w:t xml:space="preserve">Transportation Engineering, </w:t>
      </w:r>
      <w:r>
        <w:rPr>
          <w:noProof/>
          <w:lang w:val="en-US"/>
        </w:rPr>
        <w:t>vol. 18, p. 100281, 2024.</w:t>
      </w:r>
    </w:p>
    <w:p w14:paraId="7F23273A" w14:textId="77777777" w:rsidR="00A23C2D" w:rsidRPr="00BE44D0" w:rsidRDefault="00A23C2D" w:rsidP="001A097F">
      <w:pPr>
        <w:pStyle w:val="Trabajos"/>
        <w:rPr>
          <w:noProof/>
          <w:lang w:val="en-US"/>
        </w:rPr>
      </w:pPr>
      <w:r>
        <w:rPr>
          <w:noProof/>
          <w:lang w:val="en-US"/>
        </w:rPr>
        <w:t>[148]</w:t>
        <w:tab/>
        <w:t xml:space="preserve">R. Monga and D. Mehta, "Sumo (simulation of urban mobility) and osm (open street map) implementation," in </w:t>
      </w:r>
      <w:r>
        <w:rPr>
          <w:i/>
          <w:noProof/>
          <w:lang w:val="en-US"/>
        </w:rPr>
        <w:t>2022 11th international conference on system modeling &amp; advancement in research trends (SMART)</w:t>
      </w:r>
      <w:r>
        <w:rPr>
          <w:noProof/>
          <w:lang w:val="en-US"/>
        </w:rPr>
        <w:t>, 2022, pp. 534-538: IEEE.</w:t>
      </w:r>
    </w:p>
    <w:p w14:paraId="0B91A4F0" w14:textId="77777777" w:rsidR="00A23C2D" w:rsidRPr="00BE44D0" w:rsidRDefault="00A23C2D" w:rsidP="001A097F">
      <w:pPr>
        <w:pStyle w:val="Trabajos"/>
        <w:rPr>
          <w:noProof/>
          <w:lang w:val="en-US"/>
        </w:rPr>
      </w:pPr>
      <w:r>
        <w:rPr>
          <w:noProof/>
          <w:lang w:val="en-US"/>
        </w:rPr>
        <w:t>[149]</w:t>
        <w:tab/>
        <w:t xml:space="preserve">P. A. Lopez, "SUMO User Conference," presented at the SUMO Conference Proceedings, German Aerospace Center (DLR) Berlin, Germany, 2025. </w:t>
      </w:r>
    </w:p>
    <w:p w14:paraId="541B6DF3" w14:textId="77777777" w:rsidR="00A23C2D" w:rsidRPr="00BE44D0" w:rsidRDefault="00A23C2D" w:rsidP="001A097F">
      <w:pPr>
        <w:pStyle w:val="Trabajos"/>
        <w:rPr>
          <w:noProof/>
          <w:lang w:val="en-US"/>
        </w:rPr>
      </w:pPr>
      <w:r>
        <w:rPr>
          <w:noProof/>
          <w:lang w:val="en-US"/>
        </w:rPr>
        <w:t>[150]</w:t>
        <w:tab/>
        <w:t xml:space="preserve">D. Krajzewicz, J. Erdmann, M. Behrisch, and L. Bieker, "Recent development and applications of SUMO-Simulation of Urban MObility," </w:t>
      </w:r>
      <w:r>
        <w:rPr>
          <w:i/>
          <w:noProof/>
          <w:lang w:val="en-US"/>
        </w:rPr>
        <w:t xml:space="preserve">International journal on advances in systems and measurements, </w:t>
      </w:r>
      <w:r>
        <w:rPr>
          <w:noProof/>
          <w:lang w:val="en-US"/>
        </w:rPr>
        <w:t>vol. 5, no. 3&amp;4, pp. 128-138, 2012.</w:t>
      </w:r>
    </w:p>
    <w:p w14:paraId="5B76F5C4" w14:textId="77777777" w:rsidR="00A23C2D" w:rsidRPr="00BE44D0" w:rsidRDefault="00A23C2D" w:rsidP="001A097F">
      <w:pPr>
        <w:pStyle w:val="Trabajos"/>
        <w:rPr>
          <w:noProof/>
          <w:lang w:val="en-US"/>
        </w:rPr>
      </w:pPr>
      <w:r>
        <w:rPr>
          <w:noProof/>
          <w:lang w:val="en-US"/>
        </w:rPr>
        <w:t>[151]</w:t>
        <w:tab/>
        <w:t xml:space="preserve">C. Ye, G. Xiong, J. Shang, X. Dai, X. Gong, and Y. Lv, "SUMO-MCP: Leveraging the model context protocol for autonomous traffic simulation and optimization," </w:t>
      </w:r>
      <w:r>
        <w:rPr>
          <w:i/>
          <w:noProof/>
          <w:lang w:val="en-US"/>
        </w:rPr>
        <w:t xml:space="preserve">arXiv preprint arXiv:2506.03548, </w:t>
      </w:r>
      <w:r>
        <w:rPr>
          <w:noProof/>
          <w:lang w:val="en-US"/>
        </w:rPr>
        <w:t>2025.</w:t>
      </w:r>
    </w:p>
    <w:p w14:paraId="2C3CA50A" w14:textId="77777777" w:rsidR="00A23C2D" w:rsidRPr="00BE44D0" w:rsidRDefault="00A23C2D" w:rsidP="001A097F">
      <w:pPr>
        <w:pStyle w:val="Trabajos"/>
        <w:rPr>
          <w:noProof/>
          <w:lang w:val="en-US"/>
        </w:rPr>
      </w:pPr>
      <w:r>
        <w:rPr>
          <w:noProof/>
          <w:lang w:val="en-US"/>
        </w:rPr>
        <w:t>[152]</w:t>
        <w:tab/>
        <w:t xml:space="preserve">M. Keskin and B. Çatay, "Partial recharge strategies for the electric vehicle routing problem with time windows," </w:t>
      </w:r>
      <w:r>
        <w:rPr>
          <w:i/>
          <w:noProof/>
          <w:lang w:val="en-US"/>
        </w:rPr>
        <w:t xml:space="preserve">Transportation research part C: emerging technologies, </w:t>
      </w:r>
      <w:r>
        <w:rPr>
          <w:noProof/>
          <w:lang w:val="en-US"/>
        </w:rPr>
        <w:t>vol. 65, pp. 111-127, 2016.</w:t>
      </w:r>
    </w:p>
    <w:p w14:paraId="2C83FAEF" w14:textId="77777777" w:rsidR="00A23C2D" w:rsidRPr="00A23C2D" w:rsidRDefault="00A23C2D" w:rsidP="001A097F">
      <w:pPr>
        <w:pStyle w:val="Trabajos"/>
        <w:rPr>
          <w:noProof/>
        </w:rPr>
      </w:pPr>
      <w:r>
        <w:rPr>
          <w:noProof/>
        </w:rPr>
        <w:t>[153]</w:t>
        <w:tab/>
        <w:t xml:space="preserve">C. B. Reynoso, "Introducción a la Arquitectura de Software," </w:t>
      </w:r>
      <w:r>
        <w:rPr>
          <w:i/>
          <w:noProof/>
        </w:rPr>
        <w:t xml:space="preserve">Universidad de Buenos Aires, </w:t>
      </w:r>
      <w:r>
        <w:rPr>
          <w:noProof/>
        </w:rPr>
        <w:t>vol. 33, 2004.</w:t>
      </w:r>
    </w:p>
    <w:p w14:paraId="206C92DF" w14:textId="2D944767" w:rsidR="00A42C92" w:rsidRPr="00BE44D0" w:rsidRDefault="00254FC3" w:rsidP="00D81F2F">
      <w:pPr>
        <w:pStyle w:val="Trabajos"/>
        <w:rPr>
          <w:b/>
          <w:bCs/>
          <w:sz w:val="28"/>
        </w:rPr>
      </w:pPr>
      <w:r>
        <w:rPr>
          <w:b/>
          <w:bCs/>
          <w:szCs w:val="24"/>
        </w:rPr>
        <w:fldChar w:fldCharType="end"/>
      </w:r>
    </w:p>
    <w:p w14:paraId="135F26CF" w14:textId="77777777" w:rsidR="00A42C92" w:rsidRPr="00BE44D0" w:rsidRDefault="00A42C92" w:rsidP="00EC7CB2">
      <w:pPr>
        <w:pStyle w:val="Trabajos"/>
        <w:rPr>
          <w:b/>
          <w:bCs/>
          <w:sz w:val="28"/>
        </w:rPr>
      </w:pPr>
      <w:r>
        <w:rPr>
          <w:b/>
          <w:bCs/>
          <w:sz w:val="28"/>
        </w:rPr>
        <w:br w:type="page"/>
      </w:r>
    </w:p>
    <w:p w14:paraId="266B05EE" w14:textId="466CA04E" w:rsidR="00E77C3A" w:rsidRPr="00147A00" w:rsidRDefault="004E30B9" w:rsidP="00147A00">
      <w:pPr>
        <w:pStyle w:val="Ttulo1"/>
        <w:spacing w:line="360" w:lineRule="auto"/>
        <w:jc w:val="both"/>
        <w:rPr>
          <w:rFonts w:ascii="Arial" w:hAnsi="Arial" w:cs="Arial"/>
          <w:b/>
          <w:bCs/>
          <w:color w:val="auto"/>
          <w:sz w:val="28"/>
          <w:szCs w:val="28"/>
          <w:lang w:val="es-US"/>
        </w:rPr>
      </w:pPr>
      <w:bookmarkStart w:id="88" w:name="_Toc236928703"/>
      <w:r>
        <w:rPr>
          <w:rFonts w:ascii="Arial" w:hAnsi="Arial" w:cs="Arial"/>
          <w:b/>
          <w:bCs/>
          <w:color w:val="auto"/>
          <w:sz w:val="28"/>
          <w:szCs w:val="28"/>
        </w:rPr>
        <w:lastRenderedPageBreak/>
        <w:t>Anexos</w:t>
      </w:r>
      <w:bookmarkEnd w:id="88"/>
    </w:p>
    <w:sectPr w:rsidR="00E77C3A" w:rsidRPr="00147A00" w:rsidSect="00D3388D">
      <w:footerReference w:type="default" r:id="rId4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DC95B" w14:textId="77777777" w:rsidR="00F06022" w:rsidRPr="006605A9" w:rsidRDefault="00F06022" w:rsidP="008A4150">
      <w:pPr>
        <w:spacing w:after="0" w:line="240" w:lineRule="auto"/>
      </w:pPr>
      <w:r w:rsidRPr="006605A9">
        <w:separator/>
      </w:r>
    </w:p>
  </w:endnote>
  <w:endnote w:type="continuationSeparator" w:id="0">
    <w:p w14:paraId="063EFDE1" w14:textId="77777777" w:rsidR="00F06022" w:rsidRPr="006605A9" w:rsidRDefault="00F06022" w:rsidP="008A4150">
      <w:pPr>
        <w:spacing w:after="0" w:line="240" w:lineRule="auto"/>
      </w:pPr>
      <w:r w:rsidRPr="006605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61631"/>
      <w:docPartObj>
        <w:docPartGallery w:val="Page Numbers (Bottom of Page)"/>
        <w:docPartUnique/>
      </w:docPartObj>
    </w:sdtPr>
    <w:sdtContent>
      <w:p w14:paraId="18A2714E" w14:textId="77777777" w:rsidR="008A4150" w:rsidRPr="006605A9" w:rsidRDefault="008A4150">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559FAD13" w14:textId="77777777" w:rsidR="008A4150" w:rsidRPr="006605A9" w:rsidRDefault="008A41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615077"/>
      <w:docPartObj>
        <w:docPartGallery w:val="Page Numbers (Bottom of Page)"/>
        <w:docPartUnique/>
      </w:docPartObj>
    </w:sdtPr>
    <w:sdtContent>
      <w:p w14:paraId="52EB3F35"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ACO: Ant Colony Optimization</w:t>
        </w:r>
        <w:r w:rsidRPr="00F6157A">
          <w:rPr>
            <w:rFonts w:ascii="Arial" w:hAnsi="Arial" w:cs="Arial"/>
            <w:i/>
            <w:iCs/>
            <w:sz w:val="14"/>
            <w:szCs w:val="14"/>
            <w:lang w:val="en-US"/>
          </w:rPr>
          <w:tab/>
          <w:t xml:space="preserve">                                                                                      PC-FS: Partial Charging and First Segment</w:t>
        </w:r>
      </w:p>
      <w:p w14:paraId="25E4A57A"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ALNS: Adaptative LNS </w:t>
        </w:r>
        <w:r w:rsidRPr="00F6157A">
          <w:rPr>
            <w:rFonts w:ascii="Arial" w:hAnsi="Arial" w:cs="Arial"/>
            <w:i/>
            <w:iCs/>
            <w:sz w:val="14"/>
            <w:szCs w:val="14"/>
            <w:lang w:val="en-US"/>
          </w:rPr>
          <w:tab/>
          <w:t xml:space="preserve">                                                                                                 PC-L: Partial Charging and Linear approximation</w:t>
        </w:r>
      </w:p>
      <w:p w14:paraId="4FAD0F43"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AVNS: Adaptative VNS </w:t>
        </w:r>
        <w:r w:rsidRPr="00F6157A">
          <w:rPr>
            <w:rFonts w:ascii="Arial" w:hAnsi="Arial" w:cs="Arial"/>
            <w:i/>
            <w:iCs/>
            <w:sz w:val="14"/>
            <w:szCs w:val="14"/>
            <w:lang w:val="en-US"/>
          </w:rPr>
          <w:tab/>
          <w:t xml:space="preserve">                                                                                                GSGA: Greedy Search and Genetic Algorithm</w:t>
        </w:r>
        <w:r w:rsidRPr="00F6157A">
          <w:rPr>
            <w:rFonts w:ascii="Arial" w:hAnsi="Arial" w:cs="Arial"/>
            <w:i/>
            <w:iCs/>
            <w:sz w:val="14"/>
            <w:szCs w:val="14"/>
            <w:lang w:val="en-US"/>
          </w:rPr>
          <w:tab/>
          <w:t xml:space="preserve">                                                                                         </w:t>
        </w:r>
      </w:p>
      <w:p w14:paraId="3D2F644B" w14:textId="0B3D54A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BCP</w:t>
        </w:r>
        <w:r w:rsidR="0027698E">
          <w:rPr>
            <w:rFonts w:ascii="Arial" w:hAnsi="Arial" w:cs="Arial"/>
            <w:i/>
            <w:iCs/>
            <w:sz w:val="14"/>
            <w:szCs w:val="14"/>
            <w:lang w:val="en-US"/>
          </w:rPr>
          <w:t xml:space="preserve"> &amp; BPC</w:t>
        </w:r>
        <w:r w:rsidRPr="00F6157A">
          <w:rPr>
            <w:rFonts w:ascii="Arial" w:hAnsi="Arial" w:cs="Arial"/>
            <w:i/>
            <w:iCs/>
            <w:sz w:val="14"/>
            <w:szCs w:val="14"/>
            <w:lang w:val="en-US"/>
          </w:rPr>
          <w:t xml:space="preserve">: Branch-and-Cut-and-Price </w:t>
        </w:r>
        <w:r w:rsidR="0027698E">
          <w:rPr>
            <w:rFonts w:ascii="Arial" w:hAnsi="Arial" w:cs="Arial"/>
            <w:i/>
            <w:iCs/>
            <w:sz w:val="14"/>
            <w:szCs w:val="14"/>
            <w:lang w:val="en-US"/>
          </w:rPr>
          <w:t>&amp; Branch-and-Price-and-Cut</w:t>
        </w:r>
        <w:r w:rsidRPr="00F6157A">
          <w:rPr>
            <w:rFonts w:ascii="Arial" w:hAnsi="Arial" w:cs="Arial"/>
            <w:i/>
            <w:iCs/>
            <w:sz w:val="14"/>
            <w:szCs w:val="14"/>
            <w:lang w:val="en-US"/>
          </w:rPr>
          <w:t xml:space="preserve">                         PC-PL: Partial Charging - Piecewise Linear approximation</w:t>
        </w:r>
      </w:p>
      <w:p w14:paraId="5E275AC0"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BP: Branch and Price </w:t>
        </w:r>
        <w:r w:rsidRPr="00F6157A">
          <w:rPr>
            <w:rFonts w:ascii="Arial" w:hAnsi="Arial" w:cs="Arial"/>
            <w:i/>
            <w:iCs/>
            <w:sz w:val="14"/>
            <w:szCs w:val="14"/>
            <w:lang w:val="en-US"/>
          </w:rPr>
          <w:tab/>
          <w:t xml:space="preserve">                                                                                      PMa: Parallel Metaheuristic</w:t>
        </w:r>
      </w:p>
      <w:p w14:paraId="26D158DC"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FC-PL: Full charging and Piecewise Linear approximation                                           SA: Simulated Annealing</w:t>
        </w:r>
      </w:p>
      <w:p w14:paraId="484AB2FC"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GA: Genetic Algorithm </w:t>
        </w:r>
        <w:r w:rsidRPr="00F6157A">
          <w:rPr>
            <w:rFonts w:ascii="Arial" w:hAnsi="Arial" w:cs="Arial"/>
            <w:i/>
            <w:iCs/>
            <w:sz w:val="14"/>
            <w:szCs w:val="14"/>
            <w:lang w:val="en-US"/>
          </w:rPr>
          <w:tab/>
          <w:t xml:space="preserve">                                                                     TS: Tabu Search</w:t>
        </w:r>
      </w:p>
      <w:p w14:paraId="74C136D3"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LNS: Large Neighborhood Search </w:t>
        </w:r>
        <w:r w:rsidRPr="00F6157A">
          <w:rPr>
            <w:rFonts w:ascii="Arial" w:hAnsi="Arial" w:cs="Arial"/>
            <w:i/>
            <w:iCs/>
            <w:sz w:val="14"/>
            <w:szCs w:val="14"/>
            <w:lang w:val="en-US"/>
          </w:rPr>
          <w:tab/>
          <w:t xml:space="preserve">                                                                                VNS: Variable Neighborhood Search</w:t>
        </w:r>
      </w:p>
      <w:p w14:paraId="33612F38" w14:textId="4DEDD92F" w:rsidR="00F6157A" w:rsidRPr="00F6157A" w:rsidRDefault="00F6157A" w:rsidP="00F6157A">
        <w:pPr>
          <w:pStyle w:val="Piedepgina"/>
          <w:rPr>
            <w:i/>
            <w:iCs/>
            <w:lang w:val="en-US"/>
          </w:rPr>
        </w:pPr>
        <w:r w:rsidRPr="00F6157A">
          <w:rPr>
            <w:rFonts w:ascii="Arial" w:hAnsi="Arial" w:cs="Arial"/>
            <w:i/>
            <w:iCs/>
            <w:sz w:val="14"/>
            <w:szCs w:val="14"/>
            <w:lang w:val="en-US"/>
          </w:rPr>
          <w:t>LPM: Linear Programming Model</w:t>
        </w:r>
        <w:r w:rsidRPr="00F6157A">
          <w:rPr>
            <w:rFonts w:ascii="Arial" w:hAnsi="Arial" w:cs="Arial"/>
            <w:i/>
            <w:iCs/>
            <w:sz w:val="14"/>
            <w:szCs w:val="14"/>
            <w:lang w:val="en-US"/>
          </w:rPr>
          <w:tab/>
          <w:t xml:space="preserve">                                                                                  </w:t>
        </w:r>
        <w:r w:rsidR="0084473D">
          <w:rPr>
            <w:rFonts w:ascii="Arial" w:hAnsi="Arial" w:cs="Arial"/>
            <w:i/>
            <w:iCs/>
            <w:sz w:val="14"/>
            <w:szCs w:val="14"/>
            <w:lang w:val="en-US"/>
          </w:rPr>
          <w:t xml:space="preserve">MIP, </w:t>
        </w:r>
        <w:r w:rsidRPr="00F6157A">
          <w:rPr>
            <w:rFonts w:ascii="Arial" w:hAnsi="Arial" w:cs="Arial"/>
            <w:i/>
            <w:iCs/>
            <w:sz w:val="14"/>
            <w:szCs w:val="14"/>
            <w:lang w:val="en-US"/>
          </w:rPr>
          <w:t>MILP</w:t>
        </w:r>
        <w:r w:rsidR="00830BDD">
          <w:rPr>
            <w:rFonts w:ascii="Arial" w:hAnsi="Arial" w:cs="Arial"/>
            <w:i/>
            <w:iCs/>
            <w:sz w:val="14"/>
            <w:szCs w:val="14"/>
            <w:lang w:val="en-US"/>
          </w:rPr>
          <w:t xml:space="preserve"> &amp; NIP</w:t>
        </w:r>
        <w:r w:rsidRPr="00F6157A">
          <w:rPr>
            <w:rFonts w:ascii="Arial" w:hAnsi="Arial" w:cs="Arial"/>
            <w:i/>
            <w:iCs/>
            <w:sz w:val="14"/>
            <w:szCs w:val="14"/>
            <w:lang w:val="en-US"/>
          </w:rPr>
          <w:t>:</w:t>
        </w:r>
        <w:r w:rsidR="0084473D">
          <w:rPr>
            <w:rFonts w:ascii="Arial" w:hAnsi="Arial" w:cs="Arial"/>
            <w:i/>
            <w:iCs/>
            <w:sz w:val="14"/>
            <w:szCs w:val="14"/>
            <w:lang w:val="en-US"/>
          </w:rPr>
          <w:t xml:space="preserve"> Mix Integer Programming,</w:t>
        </w:r>
        <w:r w:rsidRPr="00F6157A">
          <w:rPr>
            <w:rFonts w:ascii="Arial" w:hAnsi="Arial" w:cs="Arial"/>
            <w:i/>
            <w:iCs/>
            <w:sz w:val="14"/>
            <w:szCs w:val="14"/>
            <w:lang w:val="en-US"/>
          </w:rPr>
          <w:t xml:space="preserve"> Mix Integer Linear Programming</w:t>
        </w:r>
        <w:r w:rsidR="00830BDD">
          <w:rPr>
            <w:rFonts w:ascii="Arial" w:hAnsi="Arial" w:cs="Arial"/>
            <w:i/>
            <w:iCs/>
            <w:sz w:val="14"/>
            <w:szCs w:val="14"/>
            <w:lang w:val="en-US"/>
          </w:rPr>
          <w:t xml:space="preserve"> &amp; Not-Integer Programming</w:t>
        </w:r>
      </w:p>
      <w:p w14:paraId="325D46D8"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MSH: Multi-space sampling heuristic</w:t>
        </w:r>
        <w:r w:rsidRPr="00F6157A">
          <w:rPr>
            <w:rFonts w:ascii="Arial" w:hAnsi="Arial" w:cs="Arial"/>
            <w:i/>
            <w:iCs/>
            <w:sz w:val="14"/>
            <w:szCs w:val="14"/>
            <w:lang w:val="en-US"/>
          </w:rPr>
          <w:tab/>
          <w:t xml:space="preserve">                                                                             CP: Constraint Programming</w:t>
        </w:r>
      </w:p>
      <w:p w14:paraId="3F739B98" w14:textId="77777777" w:rsid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R&amp;R: Ruin and Recreate                                                                                                HM: Hybrid Methods (combination of some metaheuristics or include Machine Learning)</w:t>
        </w:r>
      </w:p>
      <w:p w14:paraId="3D0BB682" w14:textId="1B3AD65F" w:rsidR="00ED5AB3" w:rsidRPr="00F6157A" w:rsidRDefault="00ED5AB3" w:rsidP="00F6157A">
        <w:pPr>
          <w:pStyle w:val="Piedepgina"/>
          <w:rPr>
            <w:rFonts w:ascii="Arial" w:hAnsi="Arial" w:cs="Arial"/>
            <w:i/>
            <w:iCs/>
            <w:sz w:val="14"/>
            <w:szCs w:val="14"/>
            <w:lang w:val="en-US"/>
          </w:rPr>
        </w:pPr>
        <w:r>
          <w:rPr>
            <w:rFonts w:ascii="Arial" w:hAnsi="Arial" w:cs="Arial"/>
            <w:i/>
            <w:iCs/>
            <w:sz w:val="14"/>
            <w:szCs w:val="14"/>
            <w:lang w:val="en-US"/>
          </w:rPr>
          <w:t>DDQN: Double Deep Q-Network</w:t>
        </w:r>
        <w:r>
          <w:rPr>
            <w:rFonts w:ascii="Arial" w:hAnsi="Arial" w:cs="Arial"/>
            <w:i/>
            <w:iCs/>
            <w:sz w:val="14"/>
            <w:szCs w:val="14"/>
            <w:lang w:val="en-US"/>
          </w:rPr>
          <w:tab/>
          <w:t xml:space="preserve">                                                                                   MDP: Markov Decision Process</w:t>
        </w:r>
      </w:p>
      <w:p w14:paraId="0B50C0A7" w14:textId="5124E8DD" w:rsidR="00F6157A" w:rsidRPr="006605A9" w:rsidRDefault="00F6157A">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33FB835C" w14:textId="77777777" w:rsidR="00F6157A" w:rsidRPr="006605A9" w:rsidRDefault="00F615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04166"/>
      <w:docPartObj>
        <w:docPartGallery w:val="Page Numbers (Bottom of Page)"/>
        <w:docPartUnique/>
      </w:docPartObj>
    </w:sdtPr>
    <w:sdtContent>
      <w:p w14:paraId="7C69E2E2" w14:textId="77777777" w:rsidR="00F6157A" w:rsidRPr="006605A9" w:rsidRDefault="00F6157A">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05320173" w14:textId="77777777" w:rsidR="00F6157A" w:rsidRPr="006605A9" w:rsidRDefault="00F6157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973591"/>
      <w:docPartObj>
        <w:docPartGallery w:val="Page Numbers (Bottom of Page)"/>
        <w:docPartUnique/>
      </w:docPartObj>
    </w:sdtPr>
    <w:sdtContent>
      <w:p w14:paraId="350FD454" w14:textId="77777777" w:rsidR="006D4ADF" w:rsidRPr="006605A9" w:rsidRDefault="006D4ADF">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3B517C86" w14:textId="77777777" w:rsidR="006D4ADF" w:rsidRPr="006605A9" w:rsidRDefault="006D4AD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441235"/>
      <w:docPartObj>
        <w:docPartGallery w:val="Page Numbers (Bottom of Page)"/>
        <w:docPartUnique/>
      </w:docPartObj>
    </w:sdtPr>
    <w:sdtContent>
      <w:p w14:paraId="3A08EB5E" w14:textId="77777777" w:rsidR="00045FE6" w:rsidRPr="006605A9" w:rsidRDefault="00045FE6">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033A4507" w14:textId="6D76C2C8" w:rsidR="00045FE6" w:rsidRPr="006605A9" w:rsidRDefault="00045FE6" w:rsidP="00045FE6">
    <w:pPr>
      <w:pStyle w:val="Piedepgina"/>
      <w:tabs>
        <w:tab w:val="clear" w:pos="4419"/>
        <w:tab w:val="clear" w:pos="8838"/>
        <w:tab w:val="left" w:pos="576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198055"/>
      <w:docPartObj>
        <w:docPartGallery w:val="Page Numbers (Bottom of Page)"/>
        <w:docPartUnique/>
      </w:docPartObj>
    </w:sdtPr>
    <w:sdtContent>
      <w:p w14:paraId="4EC66D0B" w14:textId="77777777" w:rsidR="00045FE6" w:rsidRPr="006605A9" w:rsidRDefault="00045FE6">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2D522C8B" w14:textId="77777777" w:rsidR="00045FE6" w:rsidRPr="006605A9" w:rsidRDefault="00045FE6" w:rsidP="00045FE6">
    <w:pPr>
      <w:pStyle w:val="Piedepgina"/>
      <w:tabs>
        <w:tab w:val="clear" w:pos="4419"/>
        <w:tab w:val="clear" w:pos="8838"/>
        <w:tab w:val="left" w:pos="5760"/>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8891"/>
      <w:docPartObj>
        <w:docPartGallery w:val="Page Numbers (Bottom of Page)"/>
        <w:docPartUnique/>
      </w:docPartObj>
    </w:sdtPr>
    <w:sdtContent>
      <w:p w14:paraId="7A25E934" w14:textId="77777777" w:rsidR="009C587B" w:rsidRPr="006605A9" w:rsidRDefault="009C587B">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1B707B43" w14:textId="77777777" w:rsidR="009C587B" w:rsidRPr="006605A9" w:rsidRDefault="009C587B">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896268"/>
      <w:docPartObj>
        <w:docPartGallery w:val="Page Numbers (Bottom of Page)"/>
        <w:docPartUnique/>
      </w:docPartObj>
    </w:sdtPr>
    <w:sdtContent>
      <w:p w14:paraId="346D51AE" w14:textId="77777777" w:rsidR="009C587B" w:rsidRPr="006605A9" w:rsidRDefault="009C587B">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60E34CC9" w14:textId="77777777" w:rsidR="009C587B" w:rsidRPr="006605A9" w:rsidRDefault="009C58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D8CF" w14:textId="77777777" w:rsidR="00F06022" w:rsidRPr="006605A9" w:rsidRDefault="00F06022" w:rsidP="008A4150">
      <w:pPr>
        <w:spacing w:after="0" w:line="240" w:lineRule="auto"/>
      </w:pPr>
      <w:r w:rsidRPr="006605A9">
        <w:separator/>
      </w:r>
    </w:p>
  </w:footnote>
  <w:footnote w:type="continuationSeparator" w:id="0">
    <w:p w14:paraId="5FD47B5D" w14:textId="77777777" w:rsidR="00F06022" w:rsidRPr="006605A9" w:rsidRDefault="00F06022" w:rsidP="008A4150">
      <w:pPr>
        <w:spacing w:after="0" w:line="240" w:lineRule="auto"/>
      </w:pPr>
      <w:r w:rsidRPr="006605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A411" w14:textId="77777777" w:rsidR="006D4ADF" w:rsidRDefault="006D4A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5F6"/>
    <w:multiLevelType w:val="hybridMultilevel"/>
    <w:tmpl w:val="B3ECEF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E4E83"/>
    <w:multiLevelType w:val="multilevel"/>
    <w:tmpl w:val="285A8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56FF"/>
    <w:multiLevelType w:val="hybridMultilevel"/>
    <w:tmpl w:val="96CA29BA"/>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D8607AA"/>
    <w:multiLevelType w:val="hybridMultilevel"/>
    <w:tmpl w:val="662E72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92DD5"/>
    <w:multiLevelType w:val="hybridMultilevel"/>
    <w:tmpl w:val="16B816A0"/>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7177DDE"/>
    <w:multiLevelType w:val="hybridMultilevel"/>
    <w:tmpl w:val="A4D61090"/>
    <w:lvl w:ilvl="0" w:tplc="CC600330">
      <w:start w:val="12"/>
      <w:numFmt w:val="bullet"/>
      <w:lvlText w:val="-"/>
      <w:lvlJc w:val="left"/>
      <w:pPr>
        <w:ind w:left="720" w:hanging="360"/>
      </w:pPr>
      <w:rPr>
        <w:rFonts w:ascii="Arial" w:eastAsiaTheme="minorHAnsi"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89966AD"/>
    <w:multiLevelType w:val="multilevel"/>
    <w:tmpl w:val="7DF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D36F3"/>
    <w:multiLevelType w:val="hybridMultilevel"/>
    <w:tmpl w:val="2FB2231C"/>
    <w:lvl w:ilvl="0" w:tplc="54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D056B6"/>
    <w:multiLevelType w:val="hybridMultilevel"/>
    <w:tmpl w:val="7ED665B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251256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AE198C"/>
    <w:multiLevelType w:val="multilevel"/>
    <w:tmpl w:val="50B81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97872"/>
    <w:multiLevelType w:val="hybridMultilevel"/>
    <w:tmpl w:val="177AF5B8"/>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324C52C3"/>
    <w:multiLevelType w:val="hybridMultilevel"/>
    <w:tmpl w:val="95BCFB3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3B8226BF"/>
    <w:multiLevelType w:val="hybridMultilevel"/>
    <w:tmpl w:val="680CECE6"/>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3C2232BB"/>
    <w:multiLevelType w:val="hybridMultilevel"/>
    <w:tmpl w:val="FE5CD07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3F1721D3"/>
    <w:multiLevelType w:val="hybridMultilevel"/>
    <w:tmpl w:val="84181BD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6" w15:restartNumberingAfterBreak="0">
    <w:nsid w:val="451E555D"/>
    <w:multiLevelType w:val="hybridMultilevel"/>
    <w:tmpl w:val="340E7A56"/>
    <w:lvl w:ilvl="0" w:tplc="540A0005">
      <w:start w:val="1"/>
      <w:numFmt w:val="bullet"/>
      <w:lvlText w:val=""/>
      <w:lvlJc w:val="left"/>
      <w:pPr>
        <w:ind w:left="792" w:hanging="360"/>
      </w:pPr>
      <w:rPr>
        <w:rFonts w:ascii="Wingdings" w:hAnsi="Wingdings" w:hint="default"/>
      </w:rPr>
    </w:lvl>
    <w:lvl w:ilvl="1" w:tplc="540A0003" w:tentative="1">
      <w:start w:val="1"/>
      <w:numFmt w:val="bullet"/>
      <w:lvlText w:val="o"/>
      <w:lvlJc w:val="left"/>
      <w:pPr>
        <w:ind w:left="1512" w:hanging="360"/>
      </w:pPr>
      <w:rPr>
        <w:rFonts w:ascii="Courier New" w:hAnsi="Courier New" w:cs="Courier New" w:hint="default"/>
      </w:rPr>
    </w:lvl>
    <w:lvl w:ilvl="2" w:tplc="540A0005" w:tentative="1">
      <w:start w:val="1"/>
      <w:numFmt w:val="bullet"/>
      <w:lvlText w:val=""/>
      <w:lvlJc w:val="left"/>
      <w:pPr>
        <w:ind w:left="2232" w:hanging="360"/>
      </w:pPr>
      <w:rPr>
        <w:rFonts w:ascii="Wingdings" w:hAnsi="Wingdings" w:hint="default"/>
      </w:rPr>
    </w:lvl>
    <w:lvl w:ilvl="3" w:tplc="540A0001" w:tentative="1">
      <w:start w:val="1"/>
      <w:numFmt w:val="bullet"/>
      <w:lvlText w:val=""/>
      <w:lvlJc w:val="left"/>
      <w:pPr>
        <w:ind w:left="2952" w:hanging="360"/>
      </w:pPr>
      <w:rPr>
        <w:rFonts w:ascii="Symbol" w:hAnsi="Symbol" w:hint="default"/>
      </w:rPr>
    </w:lvl>
    <w:lvl w:ilvl="4" w:tplc="540A0003" w:tentative="1">
      <w:start w:val="1"/>
      <w:numFmt w:val="bullet"/>
      <w:lvlText w:val="o"/>
      <w:lvlJc w:val="left"/>
      <w:pPr>
        <w:ind w:left="3672" w:hanging="360"/>
      </w:pPr>
      <w:rPr>
        <w:rFonts w:ascii="Courier New" w:hAnsi="Courier New" w:cs="Courier New" w:hint="default"/>
      </w:rPr>
    </w:lvl>
    <w:lvl w:ilvl="5" w:tplc="540A0005" w:tentative="1">
      <w:start w:val="1"/>
      <w:numFmt w:val="bullet"/>
      <w:lvlText w:val=""/>
      <w:lvlJc w:val="left"/>
      <w:pPr>
        <w:ind w:left="4392" w:hanging="360"/>
      </w:pPr>
      <w:rPr>
        <w:rFonts w:ascii="Wingdings" w:hAnsi="Wingdings" w:hint="default"/>
      </w:rPr>
    </w:lvl>
    <w:lvl w:ilvl="6" w:tplc="540A0001" w:tentative="1">
      <w:start w:val="1"/>
      <w:numFmt w:val="bullet"/>
      <w:lvlText w:val=""/>
      <w:lvlJc w:val="left"/>
      <w:pPr>
        <w:ind w:left="5112" w:hanging="360"/>
      </w:pPr>
      <w:rPr>
        <w:rFonts w:ascii="Symbol" w:hAnsi="Symbol" w:hint="default"/>
      </w:rPr>
    </w:lvl>
    <w:lvl w:ilvl="7" w:tplc="540A0003" w:tentative="1">
      <w:start w:val="1"/>
      <w:numFmt w:val="bullet"/>
      <w:lvlText w:val="o"/>
      <w:lvlJc w:val="left"/>
      <w:pPr>
        <w:ind w:left="5832" w:hanging="360"/>
      </w:pPr>
      <w:rPr>
        <w:rFonts w:ascii="Courier New" w:hAnsi="Courier New" w:cs="Courier New" w:hint="default"/>
      </w:rPr>
    </w:lvl>
    <w:lvl w:ilvl="8" w:tplc="540A0005" w:tentative="1">
      <w:start w:val="1"/>
      <w:numFmt w:val="bullet"/>
      <w:lvlText w:val=""/>
      <w:lvlJc w:val="left"/>
      <w:pPr>
        <w:ind w:left="6552" w:hanging="360"/>
      </w:pPr>
      <w:rPr>
        <w:rFonts w:ascii="Wingdings" w:hAnsi="Wingdings" w:hint="default"/>
      </w:rPr>
    </w:lvl>
  </w:abstractNum>
  <w:abstractNum w:abstractNumId="17" w15:restartNumberingAfterBreak="0">
    <w:nsid w:val="51433DBC"/>
    <w:multiLevelType w:val="hybridMultilevel"/>
    <w:tmpl w:val="133ADE0E"/>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51D362D3"/>
    <w:multiLevelType w:val="hybridMultilevel"/>
    <w:tmpl w:val="09787F5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65252B0"/>
    <w:multiLevelType w:val="hybridMultilevel"/>
    <w:tmpl w:val="C6EAA088"/>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ABD5BF9"/>
    <w:multiLevelType w:val="hybridMultilevel"/>
    <w:tmpl w:val="4BB2639A"/>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BAE70BB"/>
    <w:multiLevelType w:val="multilevel"/>
    <w:tmpl w:val="1D2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D6DBA"/>
    <w:multiLevelType w:val="hybridMultilevel"/>
    <w:tmpl w:val="9F3086C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603D3F74"/>
    <w:multiLevelType w:val="hybridMultilevel"/>
    <w:tmpl w:val="08E6D81A"/>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639479BC"/>
    <w:multiLevelType w:val="hybridMultilevel"/>
    <w:tmpl w:val="C84EDA56"/>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63C125AF"/>
    <w:multiLevelType w:val="hybridMultilevel"/>
    <w:tmpl w:val="A5229698"/>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67EC0F1D"/>
    <w:multiLevelType w:val="multilevel"/>
    <w:tmpl w:val="D67878E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8955980"/>
    <w:multiLevelType w:val="hybridMultilevel"/>
    <w:tmpl w:val="750854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A513D7"/>
    <w:multiLevelType w:val="hybridMultilevel"/>
    <w:tmpl w:val="A7C023A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73A557A0"/>
    <w:multiLevelType w:val="hybridMultilevel"/>
    <w:tmpl w:val="DC125D9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759106B3"/>
    <w:multiLevelType w:val="hybridMultilevel"/>
    <w:tmpl w:val="709A3EB2"/>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77A12108"/>
    <w:multiLevelType w:val="hybridMultilevel"/>
    <w:tmpl w:val="EEEA158C"/>
    <w:lvl w:ilvl="0" w:tplc="E0EC5518">
      <w:start w:val="12"/>
      <w:numFmt w:val="bullet"/>
      <w:lvlText w:val="-"/>
      <w:lvlJc w:val="left"/>
      <w:pPr>
        <w:ind w:left="720" w:hanging="360"/>
      </w:pPr>
      <w:rPr>
        <w:rFonts w:ascii="Arial" w:eastAsiaTheme="minorHAnsi"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7BDD135E"/>
    <w:multiLevelType w:val="hybridMultilevel"/>
    <w:tmpl w:val="4B30EF1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7DC664FC"/>
    <w:multiLevelType w:val="hybridMultilevel"/>
    <w:tmpl w:val="B10A3C5E"/>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93024232">
    <w:abstractNumId w:val="5"/>
  </w:num>
  <w:num w:numId="2" w16cid:durableId="513614495">
    <w:abstractNumId w:val="31"/>
  </w:num>
  <w:num w:numId="3" w16cid:durableId="1678776107">
    <w:abstractNumId w:val="6"/>
  </w:num>
  <w:num w:numId="4" w16cid:durableId="967784858">
    <w:abstractNumId w:val="1"/>
  </w:num>
  <w:num w:numId="5" w16cid:durableId="862090576">
    <w:abstractNumId w:val="21"/>
  </w:num>
  <w:num w:numId="6" w16cid:durableId="1428696180">
    <w:abstractNumId w:val="10"/>
  </w:num>
  <w:num w:numId="7" w16cid:durableId="1893930209">
    <w:abstractNumId w:val="9"/>
  </w:num>
  <w:num w:numId="8" w16cid:durableId="782459992">
    <w:abstractNumId w:val="19"/>
  </w:num>
  <w:num w:numId="9" w16cid:durableId="388652329">
    <w:abstractNumId w:val="14"/>
  </w:num>
  <w:num w:numId="10" w16cid:durableId="1376730649">
    <w:abstractNumId w:val="3"/>
  </w:num>
  <w:num w:numId="11" w16cid:durableId="633099265">
    <w:abstractNumId w:val="0"/>
  </w:num>
  <w:num w:numId="12" w16cid:durableId="2002733627">
    <w:abstractNumId w:val="2"/>
  </w:num>
  <w:num w:numId="13" w16cid:durableId="495996992">
    <w:abstractNumId w:val="28"/>
  </w:num>
  <w:num w:numId="14" w16cid:durableId="285621701">
    <w:abstractNumId w:val="33"/>
  </w:num>
  <w:num w:numId="15" w16cid:durableId="153764865">
    <w:abstractNumId w:val="8"/>
  </w:num>
  <w:num w:numId="16" w16cid:durableId="12539808">
    <w:abstractNumId w:val="25"/>
  </w:num>
  <w:num w:numId="17" w16cid:durableId="879127114">
    <w:abstractNumId w:val="22"/>
  </w:num>
  <w:num w:numId="18" w16cid:durableId="1759324125">
    <w:abstractNumId w:val="27"/>
  </w:num>
  <w:num w:numId="19" w16cid:durableId="2134210706">
    <w:abstractNumId w:val="18"/>
  </w:num>
  <w:num w:numId="20" w16cid:durableId="1863854501">
    <w:abstractNumId w:val="17"/>
  </w:num>
  <w:num w:numId="21" w16cid:durableId="166874248">
    <w:abstractNumId w:val="15"/>
  </w:num>
  <w:num w:numId="22" w16cid:durableId="1295527048">
    <w:abstractNumId w:val="7"/>
  </w:num>
  <w:num w:numId="23" w16cid:durableId="593711270">
    <w:abstractNumId w:val="11"/>
  </w:num>
  <w:num w:numId="24" w16cid:durableId="1769618761">
    <w:abstractNumId w:val="26"/>
  </w:num>
  <w:num w:numId="25" w16cid:durableId="1190409425">
    <w:abstractNumId w:val="32"/>
  </w:num>
  <w:num w:numId="26" w16cid:durableId="1442531035">
    <w:abstractNumId w:val="30"/>
  </w:num>
  <w:num w:numId="27" w16cid:durableId="852262462">
    <w:abstractNumId w:val="24"/>
  </w:num>
  <w:num w:numId="28" w16cid:durableId="733891114">
    <w:abstractNumId w:val="29"/>
  </w:num>
  <w:num w:numId="29" w16cid:durableId="452820761">
    <w:abstractNumId w:val="12"/>
  </w:num>
  <w:num w:numId="30" w16cid:durableId="1691909671">
    <w:abstractNumId w:val="23"/>
  </w:num>
  <w:num w:numId="31" w16cid:durableId="1129667251">
    <w:abstractNumId w:val="20"/>
  </w:num>
  <w:num w:numId="32" w16cid:durableId="262734784">
    <w:abstractNumId w:val="4"/>
  </w:num>
  <w:num w:numId="33" w16cid:durableId="766460153">
    <w:abstractNumId w:val="16"/>
  </w:num>
  <w:num w:numId="34" w16cid:durableId="19575160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5e009znz9va5ev0pqxad9qe9v5x2zweest&quot;&gt;Phd&lt;record-ids&gt;&lt;item&gt;21&lt;/item&gt;&lt;item&gt;29&lt;/item&gt;&lt;item&gt;34&lt;/item&gt;&lt;item&gt;36&lt;/item&gt;&lt;item&gt;40&lt;/item&gt;&lt;item&gt;44&lt;/item&gt;&lt;item&gt;47&lt;/item&gt;&lt;item&gt;51&lt;/item&gt;&lt;item&gt;55&lt;/item&gt;&lt;item&gt;59&lt;/item&gt;&lt;item&gt;61&lt;/item&gt;&lt;item&gt;64&lt;/item&gt;&lt;item&gt;65&lt;/item&gt;&lt;item&gt;71&lt;/item&gt;&lt;item&gt;73&lt;/item&gt;&lt;item&gt;74&lt;/item&gt;&lt;item&gt;79&lt;/item&gt;&lt;item&gt;81&lt;/item&gt;&lt;item&gt;82&lt;/item&gt;&lt;item&gt;83&lt;/item&gt;&lt;item&gt;84&lt;/item&gt;&lt;item&gt;86&lt;/item&gt;&lt;item&gt;89&lt;/item&gt;&lt;item&gt;90&lt;/item&gt;&lt;item&gt;95&lt;/item&gt;&lt;item&gt;98&lt;/item&gt;&lt;item&gt;104&lt;/item&gt;&lt;item&gt;105&lt;/item&gt;&lt;item&gt;106&lt;/item&gt;&lt;item&gt;107&lt;/item&gt;&lt;item&gt;108&lt;/item&gt;&lt;item&gt;109&lt;/item&gt;&lt;item&gt;111&lt;/item&gt;&lt;item&gt;112&lt;/item&gt;&lt;item&gt;114&lt;/item&gt;&lt;item&gt;120&lt;/item&gt;&lt;item&gt;122&lt;/item&gt;&lt;item&gt;124&lt;/item&gt;&lt;item&gt;127&lt;/item&gt;&lt;item&gt;128&lt;/item&gt;&lt;item&gt;132&lt;/item&gt;&lt;item&gt;133&lt;/item&gt;&lt;item&gt;134&lt;/item&gt;&lt;item&gt;135&lt;/item&gt;&lt;item&gt;143&lt;/item&gt;&lt;item&gt;145&lt;/item&gt;&lt;item&gt;146&lt;/item&gt;&lt;item&gt;147&lt;/item&gt;&lt;item&gt;153&lt;/item&gt;&lt;item&gt;159&lt;/item&gt;&lt;item&gt;161&lt;/item&gt;&lt;item&gt;162&lt;/item&gt;&lt;item&gt;164&lt;/item&gt;&lt;item&gt;166&lt;/item&gt;&lt;item&gt;167&lt;/item&gt;&lt;item&gt;168&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8&lt;/item&gt;&lt;item&gt;189&lt;/item&gt;&lt;item&gt;192&lt;/item&gt;&lt;item&gt;193&lt;/item&gt;&lt;item&gt;194&lt;/item&gt;&lt;item&gt;195&lt;/item&gt;&lt;item&gt;196&lt;/item&gt;&lt;item&gt;197&lt;/item&gt;&lt;item&gt;198&lt;/item&gt;&lt;item&gt;200&lt;/item&gt;&lt;item&gt;203&lt;/item&gt;&lt;item&gt;205&lt;/item&gt;&lt;item&gt;206&lt;/item&gt;&lt;item&gt;207&lt;/item&gt;&lt;item&gt;208&lt;/item&gt;&lt;item&gt;209&lt;/item&gt;&lt;item&gt;210&lt;/item&gt;&lt;item&gt;211&lt;/item&gt;&lt;item&gt;212&lt;/item&gt;&lt;item&gt;213&lt;/item&gt;&lt;item&gt;214&lt;/item&gt;&lt;item&gt;215&lt;/item&gt;&lt;item&gt;216&lt;/item&gt;&lt;item&gt;217&lt;/item&gt;&lt;item&gt;218&lt;/item&gt;&lt;item&gt;219&lt;/item&gt;&lt;item&gt;220&lt;/item&gt;&lt;item&gt;221&lt;/item&gt;&lt;item&gt;222&lt;/item&gt;&lt;item&gt;223&lt;/item&gt;&lt;item&gt;224&lt;/item&gt;&lt;item&gt;225&lt;/item&gt;&lt;item&gt;226&lt;/item&gt;&lt;item&gt;228&lt;/item&gt;&lt;item&gt;229&lt;/item&gt;&lt;item&gt;230&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1&lt;/item&gt;&lt;item&gt;262&lt;/item&gt;&lt;item&gt;263&lt;/item&gt;&lt;item&gt;265&lt;/item&gt;&lt;item&gt;266&lt;/item&gt;&lt;item&gt;267&lt;/item&gt;&lt;/record-ids&gt;&lt;/item&gt;&lt;/Libraries&gt;"/>
  </w:docVars>
  <w:rsids>
    <w:rsidRoot w:val="00145406"/>
    <w:rsid w:val="000001E7"/>
    <w:rsid w:val="00004F74"/>
    <w:rsid w:val="00014618"/>
    <w:rsid w:val="00022B83"/>
    <w:rsid w:val="000276FF"/>
    <w:rsid w:val="0003029E"/>
    <w:rsid w:val="00035A56"/>
    <w:rsid w:val="00035ABF"/>
    <w:rsid w:val="00037D7A"/>
    <w:rsid w:val="00044F3A"/>
    <w:rsid w:val="00045FE6"/>
    <w:rsid w:val="00047367"/>
    <w:rsid w:val="00050659"/>
    <w:rsid w:val="000518F5"/>
    <w:rsid w:val="000576FF"/>
    <w:rsid w:val="000655A5"/>
    <w:rsid w:val="000833CB"/>
    <w:rsid w:val="00084171"/>
    <w:rsid w:val="000846D1"/>
    <w:rsid w:val="00085808"/>
    <w:rsid w:val="0009393E"/>
    <w:rsid w:val="000950EC"/>
    <w:rsid w:val="000A1694"/>
    <w:rsid w:val="000A1819"/>
    <w:rsid w:val="000A403D"/>
    <w:rsid w:val="000A4767"/>
    <w:rsid w:val="000B0850"/>
    <w:rsid w:val="000B0DD8"/>
    <w:rsid w:val="000C3C65"/>
    <w:rsid w:val="000C6D67"/>
    <w:rsid w:val="000D153D"/>
    <w:rsid w:val="000D1687"/>
    <w:rsid w:val="000D6126"/>
    <w:rsid w:val="000E458F"/>
    <w:rsid w:val="000E6DFF"/>
    <w:rsid w:val="000F0787"/>
    <w:rsid w:val="000F0D1B"/>
    <w:rsid w:val="000F1A87"/>
    <w:rsid w:val="000F5D9C"/>
    <w:rsid w:val="000F7CB1"/>
    <w:rsid w:val="0010355B"/>
    <w:rsid w:val="00107DC5"/>
    <w:rsid w:val="001134AD"/>
    <w:rsid w:val="00113610"/>
    <w:rsid w:val="0011782D"/>
    <w:rsid w:val="001203CE"/>
    <w:rsid w:val="00124351"/>
    <w:rsid w:val="001352C8"/>
    <w:rsid w:val="0013674B"/>
    <w:rsid w:val="00145406"/>
    <w:rsid w:val="00147A00"/>
    <w:rsid w:val="0015045D"/>
    <w:rsid w:val="001510A0"/>
    <w:rsid w:val="00151B37"/>
    <w:rsid w:val="0015757F"/>
    <w:rsid w:val="00157B1C"/>
    <w:rsid w:val="00160930"/>
    <w:rsid w:val="00170B16"/>
    <w:rsid w:val="00170E72"/>
    <w:rsid w:val="00172C45"/>
    <w:rsid w:val="00173246"/>
    <w:rsid w:val="001732A3"/>
    <w:rsid w:val="0018211C"/>
    <w:rsid w:val="001850BF"/>
    <w:rsid w:val="00185D28"/>
    <w:rsid w:val="00186B18"/>
    <w:rsid w:val="00193666"/>
    <w:rsid w:val="00197CA8"/>
    <w:rsid w:val="001A068F"/>
    <w:rsid w:val="001A097F"/>
    <w:rsid w:val="001A35A3"/>
    <w:rsid w:val="001A39AA"/>
    <w:rsid w:val="001A71D6"/>
    <w:rsid w:val="001B5100"/>
    <w:rsid w:val="001C6DB7"/>
    <w:rsid w:val="001D3D67"/>
    <w:rsid w:val="001D6144"/>
    <w:rsid w:val="001D6F28"/>
    <w:rsid w:val="001E5FDF"/>
    <w:rsid w:val="002055A8"/>
    <w:rsid w:val="002129F3"/>
    <w:rsid w:val="0021336F"/>
    <w:rsid w:val="00213F1B"/>
    <w:rsid w:val="00215F5B"/>
    <w:rsid w:val="00223C91"/>
    <w:rsid w:val="002250E6"/>
    <w:rsid w:val="00225DC1"/>
    <w:rsid w:val="00235EEF"/>
    <w:rsid w:val="002373C6"/>
    <w:rsid w:val="00241DE8"/>
    <w:rsid w:val="00246240"/>
    <w:rsid w:val="002470BE"/>
    <w:rsid w:val="00252890"/>
    <w:rsid w:val="00252925"/>
    <w:rsid w:val="00254FC3"/>
    <w:rsid w:val="00255E02"/>
    <w:rsid w:val="00262364"/>
    <w:rsid w:val="002716B3"/>
    <w:rsid w:val="00272022"/>
    <w:rsid w:val="00275C3A"/>
    <w:rsid w:val="0027698E"/>
    <w:rsid w:val="00281EEF"/>
    <w:rsid w:val="00283D13"/>
    <w:rsid w:val="002876B3"/>
    <w:rsid w:val="00290C47"/>
    <w:rsid w:val="0029396F"/>
    <w:rsid w:val="00295C1E"/>
    <w:rsid w:val="002A134D"/>
    <w:rsid w:val="002A31A5"/>
    <w:rsid w:val="002B35C2"/>
    <w:rsid w:val="002C213F"/>
    <w:rsid w:val="002D245E"/>
    <w:rsid w:val="002D3618"/>
    <w:rsid w:val="002D5A75"/>
    <w:rsid w:val="002E1A7A"/>
    <w:rsid w:val="002E6EC2"/>
    <w:rsid w:val="002E71D6"/>
    <w:rsid w:val="002F0CA2"/>
    <w:rsid w:val="00302C5B"/>
    <w:rsid w:val="00307D1F"/>
    <w:rsid w:val="00311830"/>
    <w:rsid w:val="003200BD"/>
    <w:rsid w:val="003206F0"/>
    <w:rsid w:val="00323994"/>
    <w:rsid w:val="003248EA"/>
    <w:rsid w:val="00324FE5"/>
    <w:rsid w:val="003262F7"/>
    <w:rsid w:val="00340771"/>
    <w:rsid w:val="0034673B"/>
    <w:rsid w:val="003472D5"/>
    <w:rsid w:val="00347B84"/>
    <w:rsid w:val="00353703"/>
    <w:rsid w:val="00357B03"/>
    <w:rsid w:val="00364F4C"/>
    <w:rsid w:val="003669F7"/>
    <w:rsid w:val="00370A19"/>
    <w:rsid w:val="00371D1A"/>
    <w:rsid w:val="00372A31"/>
    <w:rsid w:val="00373712"/>
    <w:rsid w:val="003750B8"/>
    <w:rsid w:val="0037512E"/>
    <w:rsid w:val="003836A6"/>
    <w:rsid w:val="00385D2F"/>
    <w:rsid w:val="00387FDE"/>
    <w:rsid w:val="00387FEE"/>
    <w:rsid w:val="003A4362"/>
    <w:rsid w:val="003A6671"/>
    <w:rsid w:val="003A7537"/>
    <w:rsid w:val="003B227F"/>
    <w:rsid w:val="003B460A"/>
    <w:rsid w:val="003C0497"/>
    <w:rsid w:val="003D0462"/>
    <w:rsid w:val="003D1158"/>
    <w:rsid w:val="003D1BC9"/>
    <w:rsid w:val="003D295A"/>
    <w:rsid w:val="003E0428"/>
    <w:rsid w:val="003E1945"/>
    <w:rsid w:val="003E2D59"/>
    <w:rsid w:val="003E7A38"/>
    <w:rsid w:val="0040557D"/>
    <w:rsid w:val="00411824"/>
    <w:rsid w:val="00421A90"/>
    <w:rsid w:val="00424DF7"/>
    <w:rsid w:val="00425301"/>
    <w:rsid w:val="00431942"/>
    <w:rsid w:val="00440886"/>
    <w:rsid w:val="00443035"/>
    <w:rsid w:val="0044516E"/>
    <w:rsid w:val="00447AE8"/>
    <w:rsid w:val="00450277"/>
    <w:rsid w:val="004522D9"/>
    <w:rsid w:val="00453F8C"/>
    <w:rsid w:val="004572D1"/>
    <w:rsid w:val="00461570"/>
    <w:rsid w:val="0046496D"/>
    <w:rsid w:val="00465998"/>
    <w:rsid w:val="00465E68"/>
    <w:rsid w:val="00467942"/>
    <w:rsid w:val="00471775"/>
    <w:rsid w:val="00472D36"/>
    <w:rsid w:val="00474DC0"/>
    <w:rsid w:val="00481981"/>
    <w:rsid w:val="00485359"/>
    <w:rsid w:val="00487037"/>
    <w:rsid w:val="004902B6"/>
    <w:rsid w:val="00496047"/>
    <w:rsid w:val="00496923"/>
    <w:rsid w:val="004A1300"/>
    <w:rsid w:val="004A16CA"/>
    <w:rsid w:val="004D165A"/>
    <w:rsid w:val="004D5FCF"/>
    <w:rsid w:val="004D690B"/>
    <w:rsid w:val="004E0D5E"/>
    <w:rsid w:val="004E2567"/>
    <w:rsid w:val="004E30B9"/>
    <w:rsid w:val="004F06BB"/>
    <w:rsid w:val="004F1365"/>
    <w:rsid w:val="004F24B3"/>
    <w:rsid w:val="004F4CA5"/>
    <w:rsid w:val="004F4F17"/>
    <w:rsid w:val="004F67BC"/>
    <w:rsid w:val="004F6ADF"/>
    <w:rsid w:val="00504A45"/>
    <w:rsid w:val="005111B6"/>
    <w:rsid w:val="005143BD"/>
    <w:rsid w:val="00514A7E"/>
    <w:rsid w:val="00514E77"/>
    <w:rsid w:val="00516ACE"/>
    <w:rsid w:val="005206C5"/>
    <w:rsid w:val="00520B4A"/>
    <w:rsid w:val="0052123D"/>
    <w:rsid w:val="005321B9"/>
    <w:rsid w:val="0053305D"/>
    <w:rsid w:val="0053422A"/>
    <w:rsid w:val="0053429D"/>
    <w:rsid w:val="0053602A"/>
    <w:rsid w:val="00540803"/>
    <w:rsid w:val="00545F40"/>
    <w:rsid w:val="005464D9"/>
    <w:rsid w:val="00550B34"/>
    <w:rsid w:val="005545A2"/>
    <w:rsid w:val="00556BC9"/>
    <w:rsid w:val="00557B1A"/>
    <w:rsid w:val="0056115E"/>
    <w:rsid w:val="005614BA"/>
    <w:rsid w:val="00567A06"/>
    <w:rsid w:val="00570647"/>
    <w:rsid w:val="005766EF"/>
    <w:rsid w:val="00577FD0"/>
    <w:rsid w:val="00585ED0"/>
    <w:rsid w:val="00590635"/>
    <w:rsid w:val="0059381D"/>
    <w:rsid w:val="00597AD8"/>
    <w:rsid w:val="005A0F9C"/>
    <w:rsid w:val="005A16D0"/>
    <w:rsid w:val="005A25DF"/>
    <w:rsid w:val="005A53AA"/>
    <w:rsid w:val="005B19B6"/>
    <w:rsid w:val="005B2B37"/>
    <w:rsid w:val="005B3326"/>
    <w:rsid w:val="005C32F7"/>
    <w:rsid w:val="005C3849"/>
    <w:rsid w:val="005C3E98"/>
    <w:rsid w:val="005C67F5"/>
    <w:rsid w:val="005C6861"/>
    <w:rsid w:val="005E02AD"/>
    <w:rsid w:val="005E057A"/>
    <w:rsid w:val="005E5FCE"/>
    <w:rsid w:val="005F1E6E"/>
    <w:rsid w:val="005F2F02"/>
    <w:rsid w:val="005F44A9"/>
    <w:rsid w:val="005F6B35"/>
    <w:rsid w:val="006007B8"/>
    <w:rsid w:val="006009D4"/>
    <w:rsid w:val="00614191"/>
    <w:rsid w:val="00617465"/>
    <w:rsid w:val="006205FB"/>
    <w:rsid w:val="00621546"/>
    <w:rsid w:val="00621F73"/>
    <w:rsid w:val="00630A38"/>
    <w:rsid w:val="00633127"/>
    <w:rsid w:val="006343B0"/>
    <w:rsid w:val="00635973"/>
    <w:rsid w:val="006437CE"/>
    <w:rsid w:val="006444AD"/>
    <w:rsid w:val="00645BE9"/>
    <w:rsid w:val="00646C3D"/>
    <w:rsid w:val="00656D01"/>
    <w:rsid w:val="006605A9"/>
    <w:rsid w:val="00663347"/>
    <w:rsid w:val="00663A86"/>
    <w:rsid w:val="00664DC3"/>
    <w:rsid w:val="00667A93"/>
    <w:rsid w:val="0067240C"/>
    <w:rsid w:val="006849E3"/>
    <w:rsid w:val="00684AD0"/>
    <w:rsid w:val="00686BC6"/>
    <w:rsid w:val="006A2D70"/>
    <w:rsid w:val="006A6677"/>
    <w:rsid w:val="006A6BC2"/>
    <w:rsid w:val="006B146C"/>
    <w:rsid w:val="006B29A1"/>
    <w:rsid w:val="006B3524"/>
    <w:rsid w:val="006B64ED"/>
    <w:rsid w:val="006B6791"/>
    <w:rsid w:val="006B67FC"/>
    <w:rsid w:val="006C1D0B"/>
    <w:rsid w:val="006C263C"/>
    <w:rsid w:val="006C3DD0"/>
    <w:rsid w:val="006C3E1B"/>
    <w:rsid w:val="006D4320"/>
    <w:rsid w:val="006D483A"/>
    <w:rsid w:val="006D4ADF"/>
    <w:rsid w:val="006E53A6"/>
    <w:rsid w:val="006E7FFD"/>
    <w:rsid w:val="006F133B"/>
    <w:rsid w:val="006F7415"/>
    <w:rsid w:val="00702EAC"/>
    <w:rsid w:val="00703588"/>
    <w:rsid w:val="007041F3"/>
    <w:rsid w:val="00713C18"/>
    <w:rsid w:val="00714261"/>
    <w:rsid w:val="00715740"/>
    <w:rsid w:val="007215E3"/>
    <w:rsid w:val="00721FB9"/>
    <w:rsid w:val="0072306F"/>
    <w:rsid w:val="00724760"/>
    <w:rsid w:val="007278AA"/>
    <w:rsid w:val="00731EC9"/>
    <w:rsid w:val="007372FB"/>
    <w:rsid w:val="00740A33"/>
    <w:rsid w:val="00743C16"/>
    <w:rsid w:val="00747092"/>
    <w:rsid w:val="007509A8"/>
    <w:rsid w:val="00752528"/>
    <w:rsid w:val="00755184"/>
    <w:rsid w:val="00762C5F"/>
    <w:rsid w:val="0076302F"/>
    <w:rsid w:val="00763866"/>
    <w:rsid w:val="007646ED"/>
    <w:rsid w:val="00767F91"/>
    <w:rsid w:val="007711B9"/>
    <w:rsid w:val="00773D2E"/>
    <w:rsid w:val="007764A3"/>
    <w:rsid w:val="00781878"/>
    <w:rsid w:val="00781C30"/>
    <w:rsid w:val="00791A97"/>
    <w:rsid w:val="007A272F"/>
    <w:rsid w:val="007A3C62"/>
    <w:rsid w:val="007A61BC"/>
    <w:rsid w:val="007A73A0"/>
    <w:rsid w:val="007B377C"/>
    <w:rsid w:val="007B672E"/>
    <w:rsid w:val="007B7753"/>
    <w:rsid w:val="007C4F68"/>
    <w:rsid w:val="007C6238"/>
    <w:rsid w:val="007D2AA4"/>
    <w:rsid w:val="007D5C7B"/>
    <w:rsid w:val="007D7AA2"/>
    <w:rsid w:val="007E041A"/>
    <w:rsid w:val="007F5D47"/>
    <w:rsid w:val="007F6485"/>
    <w:rsid w:val="00804586"/>
    <w:rsid w:val="008052D8"/>
    <w:rsid w:val="00807E86"/>
    <w:rsid w:val="00814137"/>
    <w:rsid w:val="00815752"/>
    <w:rsid w:val="0082003F"/>
    <w:rsid w:val="00820212"/>
    <w:rsid w:val="008204ED"/>
    <w:rsid w:val="00830496"/>
    <w:rsid w:val="00830BDD"/>
    <w:rsid w:val="00831988"/>
    <w:rsid w:val="0083285D"/>
    <w:rsid w:val="00835948"/>
    <w:rsid w:val="00835E75"/>
    <w:rsid w:val="00836920"/>
    <w:rsid w:val="008436B3"/>
    <w:rsid w:val="0084473D"/>
    <w:rsid w:val="00844D50"/>
    <w:rsid w:val="00846DEA"/>
    <w:rsid w:val="008604EA"/>
    <w:rsid w:val="00862070"/>
    <w:rsid w:val="008756C9"/>
    <w:rsid w:val="00877B0E"/>
    <w:rsid w:val="008924CE"/>
    <w:rsid w:val="00893227"/>
    <w:rsid w:val="00896126"/>
    <w:rsid w:val="008978F9"/>
    <w:rsid w:val="008A4150"/>
    <w:rsid w:val="008A45EE"/>
    <w:rsid w:val="008B3CD1"/>
    <w:rsid w:val="008B4AA5"/>
    <w:rsid w:val="008C0AA0"/>
    <w:rsid w:val="008C56E8"/>
    <w:rsid w:val="008D235C"/>
    <w:rsid w:val="008E281C"/>
    <w:rsid w:val="008E2B0F"/>
    <w:rsid w:val="008E4474"/>
    <w:rsid w:val="008E46CD"/>
    <w:rsid w:val="008E4738"/>
    <w:rsid w:val="008E52E2"/>
    <w:rsid w:val="008E5C2B"/>
    <w:rsid w:val="008E5DE5"/>
    <w:rsid w:val="008F45F6"/>
    <w:rsid w:val="008F724A"/>
    <w:rsid w:val="0090017D"/>
    <w:rsid w:val="009054E7"/>
    <w:rsid w:val="009071FB"/>
    <w:rsid w:val="00911249"/>
    <w:rsid w:val="009114FF"/>
    <w:rsid w:val="00915277"/>
    <w:rsid w:val="00921A04"/>
    <w:rsid w:val="00924E63"/>
    <w:rsid w:val="00930AEC"/>
    <w:rsid w:val="00930CC0"/>
    <w:rsid w:val="00932B8D"/>
    <w:rsid w:val="00932C86"/>
    <w:rsid w:val="00950CE6"/>
    <w:rsid w:val="00957212"/>
    <w:rsid w:val="009600EF"/>
    <w:rsid w:val="00961C97"/>
    <w:rsid w:val="00963017"/>
    <w:rsid w:val="00964E42"/>
    <w:rsid w:val="00966544"/>
    <w:rsid w:val="0097012D"/>
    <w:rsid w:val="00971350"/>
    <w:rsid w:val="00971888"/>
    <w:rsid w:val="0097448E"/>
    <w:rsid w:val="00981B1B"/>
    <w:rsid w:val="00987187"/>
    <w:rsid w:val="0098744B"/>
    <w:rsid w:val="00990239"/>
    <w:rsid w:val="009947B6"/>
    <w:rsid w:val="009A1664"/>
    <w:rsid w:val="009B0139"/>
    <w:rsid w:val="009B2238"/>
    <w:rsid w:val="009B22CF"/>
    <w:rsid w:val="009B4F5A"/>
    <w:rsid w:val="009B6931"/>
    <w:rsid w:val="009B7336"/>
    <w:rsid w:val="009C2E64"/>
    <w:rsid w:val="009C587B"/>
    <w:rsid w:val="009C5C9A"/>
    <w:rsid w:val="009C6A36"/>
    <w:rsid w:val="009D625B"/>
    <w:rsid w:val="009E17EF"/>
    <w:rsid w:val="009F56CC"/>
    <w:rsid w:val="009F6214"/>
    <w:rsid w:val="00A01134"/>
    <w:rsid w:val="00A056E3"/>
    <w:rsid w:val="00A11631"/>
    <w:rsid w:val="00A23C2D"/>
    <w:rsid w:val="00A27879"/>
    <w:rsid w:val="00A32BDC"/>
    <w:rsid w:val="00A42C92"/>
    <w:rsid w:val="00A56F94"/>
    <w:rsid w:val="00A57A11"/>
    <w:rsid w:val="00A609F5"/>
    <w:rsid w:val="00A61018"/>
    <w:rsid w:val="00A61CF1"/>
    <w:rsid w:val="00A6725D"/>
    <w:rsid w:val="00A72FD5"/>
    <w:rsid w:val="00A839C0"/>
    <w:rsid w:val="00A85AAA"/>
    <w:rsid w:val="00A86274"/>
    <w:rsid w:val="00A86535"/>
    <w:rsid w:val="00AA0366"/>
    <w:rsid w:val="00AA1045"/>
    <w:rsid w:val="00AB6351"/>
    <w:rsid w:val="00AC2F42"/>
    <w:rsid w:val="00AC3C89"/>
    <w:rsid w:val="00AC419D"/>
    <w:rsid w:val="00AC6A1B"/>
    <w:rsid w:val="00AD197B"/>
    <w:rsid w:val="00AD6B5B"/>
    <w:rsid w:val="00AD76A6"/>
    <w:rsid w:val="00AD791A"/>
    <w:rsid w:val="00AE05BF"/>
    <w:rsid w:val="00AE125C"/>
    <w:rsid w:val="00AE4321"/>
    <w:rsid w:val="00AE5552"/>
    <w:rsid w:val="00AE6F5B"/>
    <w:rsid w:val="00AF35A8"/>
    <w:rsid w:val="00AF59E4"/>
    <w:rsid w:val="00B00532"/>
    <w:rsid w:val="00B0221F"/>
    <w:rsid w:val="00B03270"/>
    <w:rsid w:val="00B032FB"/>
    <w:rsid w:val="00B046B6"/>
    <w:rsid w:val="00B21379"/>
    <w:rsid w:val="00B22390"/>
    <w:rsid w:val="00B26DAE"/>
    <w:rsid w:val="00B27E54"/>
    <w:rsid w:val="00B36EE6"/>
    <w:rsid w:val="00B36F36"/>
    <w:rsid w:val="00B3706A"/>
    <w:rsid w:val="00B422D0"/>
    <w:rsid w:val="00B43D75"/>
    <w:rsid w:val="00B45B24"/>
    <w:rsid w:val="00B45D09"/>
    <w:rsid w:val="00B50A2D"/>
    <w:rsid w:val="00B54F18"/>
    <w:rsid w:val="00B55D9C"/>
    <w:rsid w:val="00B573C4"/>
    <w:rsid w:val="00B63A08"/>
    <w:rsid w:val="00B67CBD"/>
    <w:rsid w:val="00B72270"/>
    <w:rsid w:val="00B73D20"/>
    <w:rsid w:val="00B836EF"/>
    <w:rsid w:val="00B83BDD"/>
    <w:rsid w:val="00B85524"/>
    <w:rsid w:val="00B86E7C"/>
    <w:rsid w:val="00B870C0"/>
    <w:rsid w:val="00B91F21"/>
    <w:rsid w:val="00B93BAA"/>
    <w:rsid w:val="00B94D40"/>
    <w:rsid w:val="00B96121"/>
    <w:rsid w:val="00BA13DA"/>
    <w:rsid w:val="00BA45B1"/>
    <w:rsid w:val="00BA78B6"/>
    <w:rsid w:val="00BB7C39"/>
    <w:rsid w:val="00BC3A73"/>
    <w:rsid w:val="00BD1772"/>
    <w:rsid w:val="00BD17B3"/>
    <w:rsid w:val="00BD2165"/>
    <w:rsid w:val="00BD2360"/>
    <w:rsid w:val="00BD7376"/>
    <w:rsid w:val="00BE16D5"/>
    <w:rsid w:val="00BE44D0"/>
    <w:rsid w:val="00C01DA3"/>
    <w:rsid w:val="00C04991"/>
    <w:rsid w:val="00C07FE1"/>
    <w:rsid w:val="00C11672"/>
    <w:rsid w:val="00C15DFC"/>
    <w:rsid w:val="00C16C2C"/>
    <w:rsid w:val="00C25456"/>
    <w:rsid w:val="00C30FB6"/>
    <w:rsid w:val="00C355DE"/>
    <w:rsid w:val="00C40E92"/>
    <w:rsid w:val="00C40F2E"/>
    <w:rsid w:val="00C41E15"/>
    <w:rsid w:val="00C446B3"/>
    <w:rsid w:val="00C60D01"/>
    <w:rsid w:val="00C61645"/>
    <w:rsid w:val="00C66B5A"/>
    <w:rsid w:val="00C77438"/>
    <w:rsid w:val="00C7790F"/>
    <w:rsid w:val="00C82802"/>
    <w:rsid w:val="00C83182"/>
    <w:rsid w:val="00C83BCB"/>
    <w:rsid w:val="00C84C4B"/>
    <w:rsid w:val="00C85E3D"/>
    <w:rsid w:val="00C86106"/>
    <w:rsid w:val="00C87A0B"/>
    <w:rsid w:val="00C87A7C"/>
    <w:rsid w:val="00C90D23"/>
    <w:rsid w:val="00C927C1"/>
    <w:rsid w:val="00C92D45"/>
    <w:rsid w:val="00C93921"/>
    <w:rsid w:val="00CA2197"/>
    <w:rsid w:val="00CA304E"/>
    <w:rsid w:val="00CA34C8"/>
    <w:rsid w:val="00CA4169"/>
    <w:rsid w:val="00CA4D26"/>
    <w:rsid w:val="00CA54F5"/>
    <w:rsid w:val="00CB2313"/>
    <w:rsid w:val="00CB38BD"/>
    <w:rsid w:val="00CB60AD"/>
    <w:rsid w:val="00CC4476"/>
    <w:rsid w:val="00CC4DBA"/>
    <w:rsid w:val="00CC5A92"/>
    <w:rsid w:val="00CC6030"/>
    <w:rsid w:val="00CD04D2"/>
    <w:rsid w:val="00CD2422"/>
    <w:rsid w:val="00CD4D81"/>
    <w:rsid w:val="00CD7067"/>
    <w:rsid w:val="00CE1697"/>
    <w:rsid w:val="00CE6B6E"/>
    <w:rsid w:val="00CF16EA"/>
    <w:rsid w:val="00CF3527"/>
    <w:rsid w:val="00CF6461"/>
    <w:rsid w:val="00D03842"/>
    <w:rsid w:val="00D05B22"/>
    <w:rsid w:val="00D100D6"/>
    <w:rsid w:val="00D13EC6"/>
    <w:rsid w:val="00D23CE9"/>
    <w:rsid w:val="00D335B3"/>
    <w:rsid w:val="00D3388D"/>
    <w:rsid w:val="00D35E41"/>
    <w:rsid w:val="00D407E3"/>
    <w:rsid w:val="00D50118"/>
    <w:rsid w:val="00D54EF4"/>
    <w:rsid w:val="00D60EE1"/>
    <w:rsid w:val="00D628E1"/>
    <w:rsid w:val="00D64F75"/>
    <w:rsid w:val="00D659C3"/>
    <w:rsid w:val="00D705CB"/>
    <w:rsid w:val="00D70A95"/>
    <w:rsid w:val="00D71FF7"/>
    <w:rsid w:val="00D72082"/>
    <w:rsid w:val="00D72223"/>
    <w:rsid w:val="00D81F2F"/>
    <w:rsid w:val="00D821A8"/>
    <w:rsid w:val="00D8437A"/>
    <w:rsid w:val="00D85D5D"/>
    <w:rsid w:val="00D86CDC"/>
    <w:rsid w:val="00D91E82"/>
    <w:rsid w:val="00D92714"/>
    <w:rsid w:val="00D93F8D"/>
    <w:rsid w:val="00D96D0F"/>
    <w:rsid w:val="00D97C81"/>
    <w:rsid w:val="00DA080E"/>
    <w:rsid w:val="00DA38C5"/>
    <w:rsid w:val="00DA5B4D"/>
    <w:rsid w:val="00DA5D29"/>
    <w:rsid w:val="00DA631B"/>
    <w:rsid w:val="00DA749F"/>
    <w:rsid w:val="00DC1D62"/>
    <w:rsid w:val="00DC3803"/>
    <w:rsid w:val="00DC4DFD"/>
    <w:rsid w:val="00DC6FA6"/>
    <w:rsid w:val="00DD0123"/>
    <w:rsid w:val="00DD3DA0"/>
    <w:rsid w:val="00DD50F4"/>
    <w:rsid w:val="00DD534B"/>
    <w:rsid w:val="00DD571F"/>
    <w:rsid w:val="00DE31A6"/>
    <w:rsid w:val="00DE4221"/>
    <w:rsid w:val="00DE4CB6"/>
    <w:rsid w:val="00DE64C2"/>
    <w:rsid w:val="00DF0624"/>
    <w:rsid w:val="00DF0DEB"/>
    <w:rsid w:val="00DF217F"/>
    <w:rsid w:val="00DF6DF0"/>
    <w:rsid w:val="00E032CF"/>
    <w:rsid w:val="00E05CE9"/>
    <w:rsid w:val="00E142A4"/>
    <w:rsid w:val="00E233F2"/>
    <w:rsid w:val="00E24BCE"/>
    <w:rsid w:val="00E2688D"/>
    <w:rsid w:val="00E26E4A"/>
    <w:rsid w:val="00E3172E"/>
    <w:rsid w:val="00E40B44"/>
    <w:rsid w:val="00E42CB2"/>
    <w:rsid w:val="00E431D9"/>
    <w:rsid w:val="00E456C4"/>
    <w:rsid w:val="00E45D38"/>
    <w:rsid w:val="00E46072"/>
    <w:rsid w:val="00E60B1E"/>
    <w:rsid w:val="00E6498F"/>
    <w:rsid w:val="00E76001"/>
    <w:rsid w:val="00E77C3A"/>
    <w:rsid w:val="00E8671A"/>
    <w:rsid w:val="00E92096"/>
    <w:rsid w:val="00E9506F"/>
    <w:rsid w:val="00E97FD8"/>
    <w:rsid w:val="00EA0077"/>
    <w:rsid w:val="00EA293B"/>
    <w:rsid w:val="00EA454C"/>
    <w:rsid w:val="00EB3036"/>
    <w:rsid w:val="00EB3CDC"/>
    <w:rsid w:val="00EB4DF7"/>
    <w:rsid w:val="00EB5FDA"/>
    <w:rsid w:val="00EB66DD"/>
    <w:rsid w:val="00EB7DE1"/>
    <w:rsid w:val="00EC132D"/>
    <w:rsid w:val="00EC7CB2"/>
    <w:rsid w:val="00ED5AB3"/>
    <w:rsid w:val="00ED7CAC"/>
    <w:rsid w:val="00EE3541"/>
    <w:rsid w:val="00EE5079"/>
    <w:rsid w:val="00EE55BF"/>
    <w:rsid w:val="00EE68C3"/>
    <w:rsid w:val="00EE70FD"/>
    <w:rsid w:val="00EE7FDD"/>
    <w:rsid w:val="00EF300E"/>
    <w:rsid w:val="00EF7324"/>
    <w:rsid w:val="00EF79A9"/>
    <w:rsid w:val="00F0046A"/>
    <w:rsid w:val="00F024FC"/>
    <w:rsid w:val="00F02DA8"/>
    <w:rsid w:val="00F05616"/>
    <w:rsid w:val="00F06022"/>
    <w:rsid w:val="00F11559"/>
    <w:rsid w:val="00F13F85"/>
    <w:rsid w:val="00F14F5B"/>
    <w:rsid w:val="00F154A0"/>
    <w:rsid w:val="00F16415"/>
    <w:rsid w:val="00F1678A"/>
    <w:rsid w:val="00F3404C"/>
    <w:rsid w:val="00F405BC"/>
    <w:rsid w:val="00F41A88"/>
    <w:rsid w:val="00F4298F"/>
    <w:rsid w:val="00F43779"/>
    <w:rsid w:val="00F476BE"/>
    <w:rsid w:val="00F501BD"/>
    <w:rsid w:val="00F51E90"/>
    <w:rsid w:val="00F563A2"/>
    <w:rsid w:val="00F56820"/>
    <w:rsid w:val="00F6157A"/>
    <w:rsid w:val="00F6185D"/>
    <w:rsid w:val="00F631BC"/>
    <w:rsid w:val="00F73BFD"/>
    <w:rsid w:val="00F742DF"/>
    <w:rsid w:val="00F756B7"/>
    <w:rsid w:val="00F86C54"/>
    <w:rsid w:val="00F933BD"/>
    <w:rsid w:val="00F94733"/>
    <w:rsid w:val="00F9508E"/>
    <w:rsid w:val="00F97487"/>
    <w:rsid w:val="00F97ABE"/>
    <w:rsid w:val="00FA1B2D"/>
    <w:rsid w:val="00FA3043"/>
    <w:rsid w:val="00FA3A53"/>
    <w:rsid w:val="00FA59BC"/>
    <w:rsid w:val="00FA614F"/>
    <w:rsid w:val="00FA72A8"/>
    <w:rsid w:val="00FB0B4D"/>
    <w:rsid w:val="00FB2069"/>
    <w:rsid w:val="00FB3C14"/>
    <w:rsid w:val="00FB6924"/>
    <w:rsid w:val="00FC172C"/>
    <w:rsid w:val="00FD2543"/>
    <w:rsid w:val="00FD28B3"/>
    <w:rsid w:val="00FD5051"/>
    <w:rsid w:val="00FD5D23"/>
    <w:rsid w:val="00FD778F"/>
    <w:rsid w:val="00FF0E68"/>
    <w:rsid w:val="00FF5D0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E1E89"/>
  <w15:chartTrackingRefBased/>
  <w15:docId w15:val="{4B737C2D-3F23-47C2-B640-C560DC66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406"/>
    <w:pPr>
      <w:suppressAutoHyphens/>
    </w:pPr>
    <w:rPr>
      <w:kern w:val="0"/>
      <w:lang w:val="es-ES"/>
      <w14:ligatures w14:val="none"/>
    </w:rPr>
  </w:style>
  <w:style w:type="paragraph" w:styleId="Ttulo1">
    <w:name w:val="heading 1"/>
    <w:basedOn w:val="Normal"/>
    <w:next w:val="Normal"/>
    <w:link w:val="Ttulo1Car"/>
    <w:uiPriority w:val="9"/>
    <w:qFormat/>
    <w:rsid w:val="00145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5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54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54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54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54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54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54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54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454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54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54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54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54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54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54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54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5406"/>
    <w:rPr>
      <w:rFonts w:eastAsiaTheme="majorEastAsia" w:cstheme="majorBidi"/>
      <w:color w:val="272727" w:themeColor="text1" w:themeTint="D8"/>
    </w:rPr>
  </w:style>
  <w:style w:type="paragraph" w:styleId="Ttulo">
    <w:name w:val="Title"/>
    <w:basedOn w:val="Normal"/>
    <w:next w:val="Normal"/>
    <w:link w:val="TtuloCar"/>
    <w:uiPriority w:val="10"/>
    <w:qFormat/>
    <w:rsid w:val="00145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54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54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54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5406"/>
    <w:pPr>
      <w:spacing w:before="160"/>
      <w:jc w:val="center"/>
    </w:pPr>
    <w:rPr>
      <w:i/>
      <w:iCs/>
      <w:color w:val="404040" w:themeColor="text1" w:themeTint="BF"/>
    </w:rPr>
  </w:style>
  <w:style w:type="character" w:customStyle="1" w:styleId="CitaCar">
    <w:name w:val="Cita Car"/>
    <w:basedOn w:val="Fuentedeprrafopredeter"/>
    <w:link w:val="Cita"/>
    <w:uiPriority w:val="29"/>
    <w:rsid w:val="00145406"/>
    <w:rPr>
      <w:i/>
      <w:iCs/>
      <w:color w:val="404040" w:themeColor="text1" w:themeTint="BF"/>
    </w:rPr>
  </w:style>
  <w:style w:type="paragraph" w:styleId="Prrafodelista">
    <w:name w:val="List Paragraph"/>
    <w:basedOn w:val="Normal"/>
    <w:uiPriority w:val="34"/>
    <w:qFormat/>
    <w:rsid w:val="00145406"/>
    <w:pPr>
      <w:ind w:left="720"/>
      <w:contextualSpacing/>
    </w:pPr>
  </w:style>
  <w:style w:type="character" w:styleId="nfasisintenso">
    <w:name w:val="Intense Emphasis"/>
    <w:basedOn w:val="Fuentedeprrafopredeter"/>
    <w:uiPriority w:val="21"/>
    <w:qFormat/>
    <w:rsid w:val="00145406"/>
    <w:rPr>
      <w:i/>
      <w:iCs/>
      <w:color w:val="0F4761" w:themeColor="accent1" w:themeShade="BF"/>
    </w:rPr>
  </w:style>
  <w:style w:type="paragraph" w:styleId="Citadestacada">
    <w:name w:val="Intense Quote"/>
    <w:basedOn w:val="Normal"/>
    <w:next w:val="Normal"/>
    <w:link w:val="CitadestacadaCar"/>
    <w:uiPriority w:val="30"/>
    <w:qFormat/>
    <w:rsid w:val="00145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5406"/>
    <w:rPr>
      <w:i/>
      <w:iCs/>
      <w:color w:val="0F4761" w:themeColor="accent1" w:themeShade="BF"/>
    </w:rPr>
  </w:style>
  <w:style w:type="character" w:styleId="Referenciaintensa">
    <w:name w:val="Intense Reference"/>
    <w:basedOn w:val="Fuentedeprrafopredeter"/>
    <w:uiPriority w:val="32"/>
    <w:qFormat/>
    <w:rsid w:val="00145406"/>
    <w:rPr>
      <w:b/>
      <w:bCs/>
      <w:smallCaps/>
      <w:color w:val="0F4761" w:themeColor="accent1" w:themeShade="BF"/>
      <w:spacing w:val="5"/>
    </w:rPr>
  </w:style>
  <w:style w:type="character" w:customStyle="1" w:styleId="TrabajosCar">
    <w:name w:val="Trabajos Car"/>
    <w:basedOn w:val="Fuentedeprrafopredeter"/>
    <w:link w:val="Trabajos"/>
    <w:qFormat/>
    <w:rsid w:val="00145406"/>
    <w:rPr>
      <w:rFonts w:ascii="Arial" w:hAnsi="Arial" w:cs="Arial"/>
      <w:sz w:val="24"/>
    </w:rPr>
  </w:style>
  <w:style w:type="paragraph" w:customStyle="1" w:styleId="Trabajos">
    <w:name w:val="Trabajos"/>
    <w:basedOn w:val="Normal"/>
    <w:link w:val="TrabajosCar"/>
    <w:qFormat/>
    <w:rsid w:val="00145406"/>
    <w:pPr>
      <w:spacing w:line="360" w:lineRule="auto"/>
      <w:jc w:val="both"/>
    </w:pPr>
    <w:rPr>
      <w:rFonts w:ascii="Arial" w:hAnsi="Arial" w:cs="Arial"/>
      <w:kern w:val="2"/>
      <w:sz w:val="24"/>
      <w:lang w:val="es-US"/>
      <w14:ligatures w14:val="standardContextual"/>
    </w:rPr>
  </w:style>
  <w:style w:type="paragraph" w:styleId="Encabezado">
    <w:name w:val="header"/>
    <w:basedOn w:val="Normal"/>
    <w:link w:val="EncabezadoCar"/>
    <w:uiPriority w:val="99"/>
    <w:unhideWhenUsed/>
    <w:rsid w:val="008A41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4150"/>
    <w:rPr>
      <w:kern w:val="0"/>
      <w:lang w:val="es-ES"/>
      <w14:ligatures w14:val="none"/>
    </w:rPr>
  </w:style>
  <w:style w:type="paragraph" w:styleId="Piedepgina">
    <w:name w:val="footer"/>
    <w:basedOn w:val="Normal"/>
    <w:link w:val="PiedepginaCar"/>
    <w:uiPriority w:val="99"/>
    <w:unhideWhenUsed/>
    <w:rsid w:val="008A41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4150"/>
    <w:rPr>
      <w:kern w:val="0"/>
      <w:lang w:val="es-ES"/>
      <w14:ligatures w14:val="none"/>
    </w:rPr>
  </w:style>
  <w:style w:type="paragraph" w:styleId="TDC1">
    <w:name w:val="toc 1"/>
    <w:basedOn w:val="Normal"/>
    <w:next w:val="Normal"/>
    <w:autoRedefine/>
    <w:uiPriority w:val="39"/>
    <w:unhideWhenUsed/>
    <w:rsid w:val="008978F9"/>
    <w:pPr>
      <w:spacing w:after="100"/>
    </w:pPr>
  </w:style>
  <w:style w:type="character" w:styleId="Hipervnculo">
    <w:name w:val="Hyperlink"/>
    <w:basedOn w:val="Fuentedeprrafopredeter"/>
    <w:uiPriority w:val="99"/>
    <w:unhideWhenUsed/>
    <w:rsid w:val="008978F9"/>
    <w:rPr>
      <w:color w:val="467886" w:themeColor="hyperlink"/>
      <w:u w:val="single"/>
    </w:rPr>
  </w:style>
  <w:style w:type="paragraph" w:styleId="Descripcin">
    <w:name w:val="caption"/>
    <w:basedOn w:val="Normal"/>
    <w:next w:val="Normal"/>
    <w:uiPriority w:val="35"/>
    <w:unhideWhenUsed/>
    <w:qFormat/>
    <w:rsid w:val="00724760"/>
    <w:pPr>
      <w:spacing w:after="200" w:line="240" w:lineRule="auto"/>
    </w:pPr>
    <w:rPr>
      <w:i/>
      <w:iCs/>
      <w:color w:val="0E2841" w:themeColor="text2"/>
      <w:sz w:val="18"/>
      <w:szCs w:val="18"/>
    </w:rPr>
  </w:style>
  <w:style w:type="paragraph" w:styleId="HTMLconformatoprevio">
    <w:name w:val="HTML Preformatted"/>
    <w:basedOn w:val="Normal"/>
    <w:link w:val="HTMLconformatoprevioCar"/>
    <w:uiPriority w:val="99"/>
    <w:semiHidden/>
    <w:unhideWhenUsed/>
    <w:rsid w:val="0097188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71888"/>
    <w:rPr>
      <w:rFonts w:ascii="Consolas" w:hAnsi="Consolas"/>
      <w:kern w:val="0"/>
      <w:sz w:val="20"/>
      <w:szCs w:val="20"/>
      <w:lang w:val="es-ES"/>
      <w14:ligatures w14:val="none"/>
    </w:rPr>
  </w:style>
  <w:style w:type="table" w:styleId="Tablaconcuadrcula">
    <w:name w:val="Table Grid"/>
    <w:basedOn w:val="Tablanormal"/>
    <w:uiPriority w:val="39"/>
    <w:rsid w:val="00CC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ar"/>
    <w:rsid w:val="00254FC3"/>
    <w:pPr>
      <w:spacing w:after="0"/>
      <w:jc w:val="center"/>
    </w:pPr>
    <w:rPr>
      <w:rFonts w:ascii="Arial" w:hAnsi="Arial" w:cs="Arial"/>
      <w:noProof/>
      <w:sz w:val="24"/>
      <w:lang w:val="en-US"/>
    </w:rPr>
  </w:style>
  <w:style w:type="character" w:customStyle="1" w:styleId="EndNoteBibliographyTitleCar">
    <w:name w:val="EndNote Bibliography Title Car"/>
    <w:basedOn w:val="TrabajosCar"/>
    <w:link w:val="EndNoteBibliographyTitle"/>
    <w:rsid w:val="00254FC3"/>
    <w:rPr>
      <w:rFonts w:ascii="Arial" w:hAnsi="Arial" w:cs="Arial"/>
      <w:noProof/>
      <w:kern w:val="0"/>
      <w:sz w:val="24"/>
      <w:lang w:val="en-US"/>
      <w14:ligatures w14:val="none"/>
    </w:rPr>
  </w:style>
  <w:style w:type="paragraph" w:customStyle="1" w:styleId="EndNoteBibliography">
    <w:name w:val="EndNote Bibliography"/>
    <w:basedOn w:val="Normal"/>
    <w:link w:val="EndNoteBibliographyCar"/>
    <w:rsid w:val="00254FC3"/>
    <w:pPr>
      <w:spacing w:line="240" w:lineRule="auto"/>
      <w:jc w:val="both"/>
    </w:pPr>
    <w:rPr>
      <w:rFonts w:ascii="Arial" w:hAnsi="Arial" w:cs="Arial"/>
      <w:noProof/>
      <w:sz w:val="24"/>
      <w:lang w:val="en-US"/>
    </w:rPr>
  </w:style>
  <w:style w:type="character" w:customStyle="1" w:styleId="EndNoteBibliographyCar">
    <w:name w:val="EndNote Bibliography Car"/>
    <w:basedOn w:val="TrabajosCar"/>
    <w:link w:val="EndNoteBibliography"/>
    <w:rsid w:val="00254FC3"/>
    <w:rPr>
      <w:rFonts w:ascii="Arial" w:hAnsi="Arial" w:cs="Arial"/>
      <w:noProof/>
      <w:kern w:val="0"/>
      <w:sz w:val="24"/>
      <w:lang w:val="en-US"/>
      <w14:ligatures w14:val="none"/>
    </w:rPr>
  </w:style>
  <w:style w:type="character" w:styleId="Mencinsinresolver">
    <w:name w:val="Unresolved Mention"/>
    <w:basedOn w:val="Fuentedeprrafopredeter"/>
    <w:uiPriority w:val="99"/>
    <w:semiHidden/>
    <w:unhideWhenUsed/>
    <w:rsid w:val="00254FC3"/>
    <w:rPr>
      <w:color w:val="605E5C"/>
      <w:shd w:val="clear" w:color="auto" w:fill="E1DFDD"/>
    </w:rPr>
  </w:style>
  <w:style w:type="paragraph" w:styleId="TDC2">
    <w:name w:val="toc 2"/>
    <w:basedOn w:val="Normal"/>
    <w:next w:val="Normal"/>
    <w:autoRedefine/>
    <w:uiPriority w:val="39"/>
    <w:unhideWhenUsed/>
    <w:rsid w:val="004E30B9"/>
    <w:pPr>
      <w:spacing w:after="100"/>
      <w:ind w:left="220"/>
    </w:pPr>
  </w:style>
  <w:style w:type="paragraph" w:styleId="TDC3">
    <w:name w:val="toc 3"/>
    <w:basedOn w:val="Normal"/>
    <w:next w:val="Normal"/>
    <w:autoRedefine/>
    <w:uiPriority w:val="39"/>
    <w:unhideWhenUsed/>
    <w:rsid w:val="004E30B9"/>
    <w:pPr>
      <w:spacing w:after="100"/>
      <w:ind w:left="440"/>
    </w:pPr>
  </w:style>
  <w:style w:type="paragraph" w:styleId="Tabladeilustraciones">
    <w:name w:val="table of figures"/>
    <w:basedOn w:val="Normal"/>
    <w:next w:val="Normal"/>
    <w:uiPriority w:val="99"/>
    <w:unhideWhenUsed/>
    <w:rsid w:val="00932C86"/>
    <w:pPr>
      <w:spacing w:after="0"/>
    </w:pPr>
  </w:style>
  <w:style w:type="character" w:styleId="Textodelmarcadordeposicin">
    <w:name w:val="Placeholder Text"/>
    <w:basedOn w:val="Fuentedeprrafopredeter"/>
    <w:uiPriority w:val="99"/>
    <w:semiHidden/>
    <w:rsid w:val="001D6F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shivbabanbale/EVRP" TargetMode="External"/><Relationship Id="rId26" Type="http://schemas.openxmlformats.org/officeDocument/2006/relationships/image" Target="media/image9.png"/><Relationship Id="rId39" Type="http://schemas.openxmlformats.org/officeDocument/2006/relationships/hyperlink" Target="https://www.graphhopper.com/products/" TargetMode="External"/><Relationship Id="rId21" Type="http://schemas.openxmlformats.org/officeDocument/2006/relationships/footer" Target="footer4.xml"/><Relationship Id="rId34" Type="http://schemas.openxmlformats.org/officeDocument/2006/relationships/footer" Target="footer7.xml"/><Relationship Id="rId42" Type="http://schemas.openxmlformats.org/officeDocument/2006/relationships/hyperlink" Target="https://project-osrm.org/docs/v5.24.0/api/" TargetMode="External"/><Relationship Id="rId47" Type="http://schemas.openxmlformats.org/officeDocument/2006/relationships/hyperlink" Target="https://or-tools.github.io/docs/python/index.html"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ntt-dkiku/evrp-eps" TargetMode="External"/><Relationship Id="rId29" Type="http://schemas.openxmlformats.org/officeDocument/2006/relationships/image" Target="media/image12.png"/><Relationship Id="rId11" Type="http://schemas.openxmlformats.org/officeDocument/2006/relationships/image" Target="media/image3.jpeg"/><Relationship Id="rId24" Type="http://schemas.openxmlformats.org/officeDocument/2006/relationships/footer" Target="footer5.xml"/><Relationship Id="rId32" Type="http://schemas.openxmlformats.org/officeDocument/2006/relationships/footer" Target="footer6.xml"/><Relationship Id="rId37" Type="http://schemas.openxmlformats.org/officeDocument/2006/relationships/hyperlink" Target="http://revista" TargetMode="External"/><Relationship Id="rId40" Type="http://schemas.openxmlformats.org/officeDocument/2006/relationships/hyperlink" Target="https://docs.scipy.org/doc/scipy/" TargetMode="External"/><Relationship Id="rId45" Type="http://schemas.openxmlformats.org/officeDocument/2006/relationships/hyperlink" Target="https://arxiv.org/abs/2404.02448"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yperlink" Target="https://projects" TargetMode="External"/><Relationship Id="rId49" Type="http://schemas.openxmlformats.org/officeDocument/2006/relationships/fontTable" Target="fontTable.xml"/><Relationship Id="rId10" Type="http://schemas.microsoft.com/office/2007/relationships/hdphoto" Target="media/hdphoto1.wdp"/><Relationship Id="rId19"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hyperlink" Target="https://docs.mapbox.com/api/navig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hyperlink" Target="https://developers.google.com/maps/documentation/distance-matrix" TargetMode="External"/><Relationship Id="rId48" Type="http://schemas.openxmlformats.org/officeDocument/2006/relationships/footer" Target="foot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NeiH4207/evrp-python"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hyperlink" Target="https://www.hexaly.com/docs/last/changelog/hexaly130.html" TargetMode="External"/><Relationship Id="rId46" Type="http://schemas.openxmlformats.org/officeDocument/2006/relationships/hyperlink" Target="https://github.com/ntt-dkiku/evrp-eps" TargetMode="External"/><Relationship Id="rId20" Type="http://schemas.openxmlformats.org/officeDocument/2006/relationships/footer" Target="footer3.xml"/><Relationship Id="rId41" Type="http://schemas.openxmlformats.org/officeDocument/2006/relationships/hyperlink" Target="https://pypi.org/project/geopy/" TargetMode="External"/><Relationship Id="rId1" Type="http://schemas.openxmlformats.org/officeDocument/2006/relationships/customXml" Target="../customXml/item1.xml"/><Relationship Id="rId6" Type="http://schemas.openxmlformats.org/officeDocument/2006/relationships/footnotes" Target="footnotes.xml"/><Relationship Id="rIdC3_900" Type="http://schemas.openxmlformats.org/officeDocument/2006/relationships/image" Target="media/c3_fig12.png"/><Relationship Id="rIdC3_901" Type="http://schemas.openxmlformats.org/officeDocument/2006/relationships/image" Target="media/c3_fig13.png"/><Relationship Id="rIdC3_902" Type="http://schemas.openxmlformats.org/officeDocument/2006/relationships/image" Target="media/c3_fig14.png"/><Relationship Id="rId51" Type="http://schemas.openxmlformats.org/officeDocument/2006/relationships/image" Target="media/image17.png"/><Relationship Id="rId52" Type="http://schemas.openxmlformats.org/officeDocument/2006/relationships/image" Target="media/image18.png"/><Relationship Id="rId53" Type="http://schemas.openxmlformats.org/officeDocument/2006/relationships/image" Target="media/image19.png"/><Relationship Id="rIdC3_903" Type="http://schemas.openxmlformats.org/officeDocument/2006/relationships/image" Target="media/c3_fig15.png"/><Relationship Id="rIdC3_904" Type="http://schemas.openxmlformats.org/officeDocument/2006/relationships/image" Target="media/c3_fig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15199-A3E9-43E1-8029-7F9F92739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8033</TotalTime>
  <Pages>1</Pages>
  <Words>47188</Words>
  <Characters>259534</Characters>
  <Application>Microsoft Office Word</Application>
  <DocSecurity>0</DocSecurity>
  <Lines>2162</Lines>
  <Paragraphs>612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Morales</dc:creator>
  <cp:keywords/>
  <dc:description/>
  <cp:lastModifiedBy>Nanda Morales</cp:lastModifiedBy>
  <cp:revision>54</cp:revision>
  <dcterms:created xsi:type="dcterms:W3CDTF">2026-08-20T20:37:00Z</dcterms:created>
  <dcterms:modified xsi:type="dcterms:W3CDTF">2026-10-07T02:20:00Z</dcterms:modified>
</cp:coreProperties>
</file>