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E3A" w:rsidRPr="00714E3A" w:rsidRDefault="00CF4940" w:rsidP="00714E3A">
      <w:pPr>
        <w:jc w:val="center"/>
        <w:rPr>
          <w:rFonts w:ascii="Times New Roman" w:hAnsi="Times New Roman" w:cs="Times New Roman"/>
          <w:sz w:val="36"/>
          <w:szCs w:val="36"/>
        </w:rPr>
      </w:pPr>
      <w:r w:rsidRPr="00714E3A">
        <w:rPr>
          <w:rFonts w:ascii="Times New Roman" w:hAnsi="Times New Roman" w:cs="Times New Roman" w:hint="eastAsia"/>
          <w:sz w:val="36"/>
          <w:szCs w:val="36"/>
        </w:rPr>
        <w:t>A Review on European Philosophy of Soc</w:t>
      </w:r>
      <w:r w:rsidRPr="00714E3A">
        <w:rPr>
          <w:rFonts w:ascii="Times New Roman" w:hAnsi="Times New Roman" w:cs="Times New Roman"/>
          <w:sz w:val="36"/>
          <w:szCs w:val="36"/>
        </w:rPr>
        <w:t>i</w:t>
      </w:r>
      <w:r w:rsidRPr="00714E3A">
        <w:rPr>
          <w:rFonts w:ascii="Times New Roman" w:hAnsi="Times New Roman" w:cs="Times New Roman" w:hint="eastAsia"/>
          <w:sz w:val="36"/>
          <w:szCs w:val="36"/>
        </w:rPr>
        <w:t>al Science</w:t>
      </w:r>
    </w:p>
    <w:p w:rsidR="00714E3A" w:rsidRDefault="00714E3A" w:rsidP="00714E3A">
      <w:pPr>
        <w:jc w:val="center"/>
        <w:rPr>
          <w:rFonts w:ascii="Times New Roman" w:hAnsi="Times New Roman" w:cs="Times New Roman"/>
          <w:sz w:val="28"/>
          <w:szCs w:val="28"/>
        </w:rPr>
      </w:pPr>
      <w:r w:rsidRPr="00714E3A">
        <w:rPr>
          <w:rFonts w:ascii="Times New Roman" w:hAnsi="Times New Roman" w:cs="Times New Roman" w:hint="eastAsia"/>
          <w:sz w:val="28"/>
          <w:szCs w:val="28"/>
        </w:rPr>
        <w:t>C</w:t>
      </w:r>
      <w:r w:rsidRPr="00714E3A">
        <w:rPr>
          <w:rFonts w:ascii="Times New Roman" w:hAnsi="Times New Roman" w:cs="Times New Roman"/>
          <w:sz w:val="28"/>
          <w:szCs w:val="28"/>
        </w:rPr>
        <w:t xml:space="preserve">hiu Cheng-Kai </w:t>
      </w:r>
      <w:r w:rsidRPr="00714E3A">
        <w:rPr>
          <w:rFonts w:ascii="Times New Roman" w:hAnsi="Times New Roman" w:cs="Times New Roman" w:hint="eastAsia"/>
          <w:sz w:val="28"/>
          <w:szCs w:val="28"/>
        </w:rPr>
        <w:t>邱政凱</w:t>
      </w:r>
    </w:p>
    <w:p w:rsidR="00714E3A" w:rsidRPr="00714E3A" w:rsidRDefault="00714E3A" w:rsidP="00714E3A">
      <w:pPr>
        <w:jc w:val="center"/>
        <w:rPr>
          <w:rFonts w:ascii="Times New Roman" w:hAnsi="Times New Roman" w:cs="Times New Roman"/>
          <w:sz w:val="28"/>
          <w:szCs w:val="28"/>
        </w:rPr>
      </w:pPr>
    </w:p>
    <w:p w:rsidR="00714E3A" w:rsidRDefault="00883A03" w:rsidP="00714E3A">
      <w:pPr>
        <w:jc w:val="center"/>
        <w:rPr>
          <w:rFonts w:ascii="Times New Roman" w:hAnsi="Times New Roman" w:cs="Times New Roman"/>
          <w:sz w:val="28"/>
          <w:szCs w:val="28"/>
        </w:rPr>
      </w:pPr>
      <w:hyperlink r:id="rId6" w:history="1">
        <w:r w:rsidR="00714E3A" w:rsidRPr="00975396">
          <w:rPr>
            <w:rStyle w:val="a9"/>
            <w:rFonts w:ascii="Times New Roman" w:hAnsi="Times New Roman" w:cs="Times New Roman"/>
            <w:sz w:val="28"/>
            <w:szCs w:val="28"/>
          </w:rPr>
          <w:t>c</w:t>
        </w:r>
        <w:r w:rsidR="00714E3A" w:rsidRPr="00975396">
          <w:rPr>
            <w:rStyle w:val="a9"/>
            <w:rFonts w:ascii="Times New Roman" w:hAnsi="Times New Roman" w:cs="Times New Roman" w:hint="eastAsia"/>
            <w:sz w:val="28"/>
            <w:szCs w:val="28"/>
          </w:rPr>
          <w:t>lotha8</w:t>
        </w:r>
        <w:r w:rsidR="00714E3A" w:rsidRPr="00975396">
          <w:rPr>
            <w:rStyle w:val="a9"/>
            <w:rFonts w:ascii="Times New Roman" w:hAnsi="Times New Roman" w:cs="Times New Roman"/>
            <w:sz w:val="28"/>
            <w:szCs w:val="28"/>
          </w:rPr>
          <w:t>7762@yahoo.com.tw</w:t>
        </w:r>
      </w:hyperlink>
    </w:p>
    <w:p w:rsidR="00714E3A" w:rsidRPr="00714E3A" w:rsidRDefault="00714E3A" w:rsidP="00714E3A">
      <w:pPr>
        <w:jc w:val="center"/>
        <w:rPr>
          <w:rFonts w:ascii="Times New Roman" w:hAnsi="Times New Roman" w:cs="Times New Roman"/>
          <w:sz w:val="28"/>
          <w:szCs w:val="28"/>
        </w:rPr>
      </w:pPr>
    </w:p>
    <w:p w:rsidR="00714E3A" w:rsidRPr="00714E3A" w:rsidRDefault="00714E3A" w:rsidP="00714E3A">
      <w:pPr>
        <w:jc w:val="center"/>
        <w:rPr>
          <w:rFonts w:ascii="Times New Roman" w:hAnsi="Times New Roman" w:cs="Times New Roman"/>
          <w:sz w:val="28"/>
          <w:szCs w:val="28"/>
        </w:rPr>
      </w:pPr>
      <w:r w:rsidRPr="00714E3A">
        <w:rPr>
          <w:rFonts w:ascii="Times New Roman" w:hAnsi="Times New Roman" w:cs="Times New Roman" w:hint="eastAsia"/>
          <w:sz w:val="28"/>
          <w:szCs w:val="28"/>
        </w:rPr>
        <w:t>M</w:t>
      </w:r>
      <w:r w:rsidRPr="00714E3A">
        <w:rPr>
          <w:rFonts w:ascii="Times New Roman" w:hAnsi="Times New Roman" w:cs="Times New Roman"/>
          <w:sz w:val="28"/>
          <w:szCs w:val="28"/>
        </w:rPr>
        <w:t>onday, 25 April 2016</w:t>
      </w:r>
    </w:p>
    <w:p w:rsidR="00714E3A" w:rsidRDefault="00714E3A" w:rsidP="00714E3A">
      <w:pPr>
        <w:rPr>
          <w:rFonts w:ascii="Times New Roman" w:hAnsi="Times New Roman" w:cs="Times New Roman"/>
        </w:rPr>
      </w:pPr>
    </w:p>
    <w:p w:rsidR="00714E3A" w:rsidRPr="00714E3A" w:rsidRDefault="00714E3A" w:rsidP="00714E3A">
      <w:pPr>
        <w:jc w:val="center"/>
        <w:rPr>
          <w:rFonts w:ascii="Times New Roman" w:hAnsi="Times New Roman" w:cs="Times New Roman"/>
          <w:sz w:val="32"/>
          <w:szCs w:val="32"/>
        </w:rPr>
      </w:pPr>
      <w:r>
        <w:rPr>
          <w:rFonts w:ascii="Times New Roman" w:hAnsi="Times New Roman" w:cs="Times New Roman" w:hint="eastAsia"/>
          <w:sz w:val="32"/>
          <w:szCs w:val="32"/>
        </w:rPr>
        <w:t>Introduction</w:t>
      </w:r>
    </w:p>
    <w:p w:rsidR="002C085C" w:rsidRDefault="00F4015E" w:rsidP="00714E3A">
      <w:pPr>
        <w:spacing w:line="480" w:lineRule="exact"/>
        <w:ind w:firstLine="482"/>
        <w:rPr>
          <w:rFonts w:ascii="Times New Roman" w:hAnsi="Times New Roman" w:cs="Times New Roman"/>
        </w:rPr>
      </w:pPr>
      <w:r>
        <w:rPr>
          <w:rFonts w:ascii="Times New Roman" w:hAnsi="Times New Roman" w:cs="Times New Roman"/>
        </w:rPr>
        <w:t>This is the 8</w:t>
      </w:r>
      <w:r w:rsidRPr="00F4015E">
        <w:rPr>
          <w:rFonts w:ascii="Times New Roman" w:hAnsi="Times New Roman" w:cs="Times New Roman"/>
          <w:vertAlign w:val="superscript"/>
        </w:rPr>
        <w:t>th</w:t>
      </w:r>
      <w:r>
        <w:rPr>
          <w:rFonts w:ascii="Times New Roman" w:hAnsi="Times New Roman" w:cs="Times New Roman"/>
        </w:rPr>
        <w:t xml:space="preserve"> chapter of “Philosophy of Social Science”. In this chapter, Rosenberg elaborated the changing and development of philosophy of social science in recent centuries in Europe. Previous chapters mainly discussed about whether social science should be predictive or interpretative. However, the central idea of this chapter is to introd</w:t>
      </w:r>
      <w:r w:rsidR="009468C5">
        <w:rPr>
          <w:rFonts w:ascii="Times New Roman" w:hAnsi="Times New Roman" w:cs="Times New Roman"/>
        </w:rPr>
        <w:t>uce a system of philo</w:t>
      </w:r>
      <w:r w:rsidR="004744C5">
        <w:rPr>
          <w:rFonts w:ascii="Times New Roman" w:hAnsi="Times New Roman" w:cs="Times New Roman"/>
        </w:rPr>
        <w:t>sophy which originated from Hege</w:t>
      </w:r>
      <w:r w:rsidR="009468C5">
        <w:rPr>
          <w:rFonts w:ascii="Times New Roman" w:hAnsi="Times New Roman" w:cs="Times New Roman"/>
        </w:rPr>
        <w:t>l. This system of philosophy aimed to discover the hidden meanings of individual or the society</w:t>
      </w:r>
      <w:r w:rsidR="00114CBD">
        <w:rPr>
          <w:rFonts w:ascii="Times New Roman" w:hAnsi="Times New Roman" w:cs="Times New Roman"/>
        </w:rPr>
        <w:t xml:space="preserve">, independent of the beliefs and desires of individual agent, </w:t>
      </w:r>
      <w:r w:rsidR="009468C5">
        <w:rPr>
          <w:rFonts w:ascii="Times New Roman" w:hAnsi="Times New Roman" w:cs="Times New Roman"/>
        </w:rPr>
        <w:t>and expose them to people</w:t>
      </w:r>
      <w:r w:rsidR="00114CBD">
        <w:rPr>
          <w:rFonts w:ascii="Times New Roman" w:hAnsi="Times New Roman" w:cs="Times New Roman"/>
        </w:rPr>
        <w:t>.</w:t>
      </w:r>
      <w:r w:rsidR="006E6034">
        <w:rPr>
          <w:rFonts w:ascii="Times New Roman" w:hAnsi="Times New Roman" w:cs="Times New Roman"/>
        </w:rPr>
        <w:t xml:space="preserve"> </w:t>
      </w:r>
    </w:p>
    <w:p w:rsidR="004376EF" w:rsidRDefault="004376EF" w:rsidP="00714E3A">
      <w:pPr>
        <w:spacing w:line="480" w:lineRule="exact"/>
        <w:ind w:firstLine="482"/>
        <w:rPr>
          <w:rFonts w:ascii="Times New Roman" w:hAnsi="Times New Roman" w:cs="Times New Roman"/>
        </w:rPr>
      </w:pPr>
      <w:r>
        <w:rPr>
          <w:rFonts w:ascii="Times New Roman" w:hAnsi="Times New Roman" w:cs="Times New Roman"/>
        </w:rPr>
        <w:t>There might</w:t>
      </w:r>
      <w:r w:rsidR="006E6034">
        <w:rPr>
          <w:rFonts w:ascii="Times New Roman" w:hAnsi="Times New Roman" w:cs="Times New Roman"/>
        </w:rPr>
        <w:t xml:space="preserve"> be some problem with such arrangement</w:t>
      </w:r>
      <w:r>
        <w:rPr>
          <w:rFonts w:ascii="Times New Roman" w:hAnsi="Times New Roman" w:cs="Times New Roman"/>
        </w:rPr>
        <w:t xml:space="preserve"> of this chapter. The relation</w:t>
      </w:r>
      <w:r w:rsidR="00506FCF">
        <w:rPr>
          <w:rFonts w:ascii="Times New Roman" w:hAnsi="Times New Roman" w:cs="Times New Roman"/>
        </w:rPr>
        <w:t xml:space="preserve"> between all philosophy </w:t>
      </w:r>
      <w:r w:rsidR="00E357D0">
        <w:rPr>
          <w:rFonts w:ascii="Times New Roman" w:hAnsi="Times New Roman" w:cs="Times New Roman"/>
        </w:rPr>
        <w:t xml:space="preserve">and theories </w:t>
      </w:r>
      <w:r w:rsidR="00506FCF">
        <w:rPr>
          <w:rFonts w:ascii="Times New Roman" w:hAnsi="Times New Roman" w:cs="Times New Roman"/>
        </w:rPr>
        <w:t xml:space="preserve">mentioned in this chapter </w:t>
      </w:r>
      <w:r w:rsidR="00E357D0">
        <w:rPr>
          <w:rFonts w:ascii="Times New Roman" w:hAnsi="Times New Roman" w:cs="Times New Roman"/>
        </w:rPr>
        <w:t>isn’t simply a linear one.</w:t>
      </w:r>
      <w:r w:rsidR="00315670">
        <w:rPr>
          <w:rFonts w:ascii="Times New Roman" w:hAnsi="Times New Roman" w:cs="Times New Roman"/>
        </w:rPr>
        <w:t xml:space="preserve"> And such</w:t>
      </w:r>
      <w:r w:rsidR="006E6034">
        <w:rPr>
          <w:rFonts w:ascii="Times New Roman" w:hAnsi="Times New Roman" w:cs="Times New Roman"/>
        </w:rPr>
        <w:t>, as described by Rosenberg, global holistic interpretationalism</w:t>
      </w:r>
      <w:r w:rsidR="00A429E7">
        <w:rPr>
          <w:rFonts w:ascii="Times New Roman" w:hAnsi="Times New Roman" w:cs="Times New Roman"/>
        </w:rPr>
        <w:t xml:space="preserve"> might be affected by different school and generation of philosophy theories and has complex interaction with each other. However, it is still a good chapter to briefly get acquaint with </w:t>
      </w:r>
      <w:r w:rsidR="00A429E7" w:rsidRPr="00A429E7">
        <w:rPr>
          <w:rFonts w:ascii="Times New Roman" w:hAnsi="Times New Roman" w:cs="Times New Roman"/>
        </w:rPr>
        <w:t>continental</w:t>
      </w:r>
      <w:r w:rsidR="00A429E7">
        <w:rPr>
          <w:rFonts w:ascii="Times New Roman" w:hAnsi="Times New Roman" w:cs="Times New Roman"/>
        </w:rPr>
        <w:t xml:space="preserve"> philosophy of social science.</w:t>
      </w:r>
      <w:r w:rsidR="006E6034">
        <w:rPr>
          <w:rFonts w:ascii="Times New Roman" w:hAnsi="Times New Roman" w:cs="Times New Roman"/>
        </w:rPr>
        <w:t xml:space="preserve"> </w:t>
      </w:r>
    </w:p>
    <w:p w:rsidR="00714E3A" w:rsidRDefault="00714E3A" w:rsidP="00714E3A">
      <w:pPr>
        <w:spacing w:line="480" w:lineRule="exact"/>
        <w:ind w:firstLine="482"/>
        <w:rPr>
          <w:rFonts w:ascii="Times New Roman" w:hAnsi="Times New Roman" w:cs="Times New Roman"/>
        </w:rPr>
      </w:pPr>
    </w:p>
    <w:p w:rsidR="00714E3A" w:rsidRPr="00714E3A" w:rsidRDefault="00714E3A" w:rsidP="00714E3A">
      <w:pPr>
        <w:spacing w:line="480" w:lineRule="exact"/>
        <w:jc w:val="center"/>
        <w:rPr>
          <w:rFonts w:ascii="Times New Roman" w:hAnsi="Times New Roman" w:cs="Times New Roman"/>
          <w:sz w:val="32"/>
          <w:szCs w:val="32"/>
        </w:rPr>
      </w:pPr>
      <w:r w:rsidRPr="00714E3A">
        <w:rPr>
          <w:rFonts w:ascii="Times New Roman" w:hAnsi="Times New Roman" w:cs="Times New Roman"/>
          <w:sz w:val="32"/>
          <w:szCs w:val="32"/>
        </w:rPr>
        <w:t>Hegel’s Historicist View</w:t>
      </w:r>
    </w:p>
    <w:p w:rsidR="008112C2" w:rsidRDefault="004744C5" w:rsidP="00714E3A">
      <w:pPr>
        <w:spacing w:line="480" w:lineRule="exact"/>
        <w:ind w:firstLine="482"/>
        <w:rPr>
          <w:rFonts w:ascii="Times New Roman" w:hAnsi="Times New Roman" w:cs="Times New Roman"/>
        </w:rPr>
      </w:pPr>
      <w:r>
        <w:rPr>
          <w:rFonts w:ascii="Times New Roman" w:hAnsi="Times New Roman" w:cs="Times New Roman"/>
        </w:rPr>
        <w:t>Hege</w:t>
      </w:r>
      <w:r w:rsidR="00114CBD">
        <w:rPr>
          <w:rFonts w:ascii="Times New Roman" w:hAnsi="Times New Roman" w:cs="Times New Roman"/>
        </w:rPr>
        <w:t xml:space="preserve">l held a historicist philosophical view of the world. He regard the deep meaning of the history as a process to achieve absolute human freedom. All agents in history responds to the purpose of some superhuman “spirit” that can’t be easily understood. </w:t>
      </w:r>
      <w:r w:rsidR="001F4E2C">
        <w:rPr>
          <w:rFonts w:ascii="Times New Roman" w:hAnsi="Times New Roman" w:cs="Times New Roman"/>
        </w:rPr>
        <w:t xml:space="preserve">Many Adaptions of his theory also identify purposes served by human </w:t>
      </w:r>
      <w:r w:rsidR="001F4E2C">
        <w:rPr>
          <w:rFonts w:ascii="Times New Roman" w:hAnsi="Times New Roman" w:cs="Times New Roman"/>
        </w:rPr>
        <w:lastRenderedPageBreak/>
        <w:t xml:space="preserve">affairs but replace the agenda form “spirit” to economic class, race, gender or something else. </w:t>
      </w:r>
      <w:r w:rsidR="00114CBD">
        <w:rPr>
          <w:rFonts w:ascii="Times New Roman" w:hAnsi="Times New Roman" w:cs="Times New Roman"/>
        </w:rPr>
        <w:t>This view is quite similar to teleological view and thus be attacked a lot during the heyday of logical positivism.</w:t>
      </w:r>
    </w:p>
    <w:p w:rsidR="004744C5" w:rsidRDefault="00114CBD" w:rsidP="00714E3A">
      <w:pPr>
        <w:spacing w:line="480" w:lineRule="exact"/>
        <w:ind w:firstLine="482"/>
        <w:rPr>
          <w:rFonts w:ascii="Times New Roman" w:hAnsi="Times New Roman" w:cs="Times New Roman"/>
        </w:rPr>
      </w:pPr>
      <w:r>
        <w:rPr>
          <w:rFonts w:ascii="Times New Roman" w:hAnsi="Times New Roman" w:cs="Times New Roman"/>
        </w:rPr>
        <w:t xml:space="preserve"> </w:t>
      </w:r>
      <w:r w:rsidR="008112C2">
        <w:rPr>
          <w:rFonts w:ascii="Times New Roman" w:hAnsi="Times New Roman" w:cs="Times New Roman"/>
        </w:rPr>
        <w:t>As what I feel about Hegel’s theory, Hege</w:t>
      </w:r>
      <w:r w:rsidR="00C57D9E">
        <w:rPr>
          <w:rFonts w:ascii="Times New Roman" w:hAnsi="Times New Roman" w:cs="Times New Roman"/>
        </w:rPr>
        <w:t>l’s view of “deep meaning” is rather “superficial”</w:t>
      </w:r>
      <w:r w:rsidR="00A429E7">
        <w:rPr>
          <w:rFonts w:ascii="Times New Roman" w:hAnsi="Times New Roman" w:cs="Times New Roman"/>
        </w:rPr>
        <w:t xml:space="preserve"> that lacked too many details. He used too many abstract concept</w:t>
      </w:r>
      <w:r w:rsidR="00486839">
        <w:rPr>
          <w:rFonts w:ascii="Times New Roman" w:hAnsi="Times New Roman" w:cs="Times New Roman"/>
        </w:rPr>
        <w:t xml:space="preserve"> or jargons that are</w:t>
      </w:r>
      <w:r w:rsidR="00A429E7">
        <w:rPr>
          <w:rFonts w:ascii="Times New Roman" w:hAnsi="Times New Roman" w:cs="Times New Roman"/>
        </w:rPr>
        <w:t xml:space="preserve"> really hard</w:t>
      </w:r>
      <w:r w:rsidR="00486839">
        <w:rPr>
          <w:rFonts w:ascii="Times New Roman" w:hAnsi="Times New Roman" w:cs="Times New Roman"/>
        </w:rPr>
        <w:t xml:space="preserve"> to catch. And due to the over abstractness of his theory, many people might conceptualize his idea in very different ways, thus made discussion hard to coordinate (at least for me). </w:t>
      </w:r>
      <w:r w:rsidR="00B213EC">
        <w:rPr>
          <w:rFonts w:ascii="Times New Roman" w:hAnsi="Times New Roman" w:cs="Times New Roman"/>
        </w:rPr>
        <w:t>Fortunately, his followers concretize his idea using more concrete agenda.</w:t>
      </w:r>
      <w:r w:rsidR="00F94CB9">
        <w:rPr>
          <w:rFonts w:ascii="Times New Roman" w:hAnsi="Times New Roman" w:cs="Times New Roman"/>
        </w:rPr>
        <w:t xml:space="preserve"> However,</w:t>
      </w:r>
      <w:r w:rsidR="00C57D9E">
        <w:rPr>
          <w:rFonts w:ascii="Times New Roman" w:hAnsi="Times New Roman" w:cs="Times New Roman"/>
        </w:rPr>
        <w:t xml:space="preserve"> it i</w:t>
      </w:r>
      <w:r w:rsidR="004744C5">
        <w:rPr>
          <w:rFonts w:ascii="Times New Roman" w:hAnsi="Times New Roman" w:cs="Times New Roman"/>
        </w:rPr>
        <w:t>ndeed inspired a new paradigm to</w:t>
      </w:r>
      <w:r w:rsidR="00C57D9E">
        <w:rPr>
          <w:rFonts w:ascii="Times New Roman" w:hAnsi="Times New Roman" w:cs="Times New Roman"/>
        </w:rPr>
        <w:t xml:space="preserve"> interpretationalism</w:t>
      </w:r>
      <w:r w:rsidR="00486839">
        <w:rPr>
          <w:rFonts w:ascii="Times New Roman" w:hAnsi="Times New Roman" w:cs="Times New Roman"/>
        </w:rPr>
        <w:t xml:space="preserve"> and expand the frontier of philosophy of social science.</w:t>
      </w:r>
    </w:p>
    <w:p w:rsidR="00633DCD" w:rsidRDefault="00633DCD" w:rsidP="00714E3A">
      <w:pPr>
        <w:spacing w:line="480" w:lineRule="exact"/>
        <w:ind w:firstLine="482"/>
        <w:rPr>
          <w:rFonts w:ascii="Times New Roman" w:hAnsi="Times New Roman" w:cs="Times New Roman"/>
        </w:rPr>
      </w:pPr>
    </w:p>
    <w:p w:rsidR="00714E3A" w:rsidRPr="00633DCD" w:rsidRDefault="00633DCD" w:rsidP="00633DCD">
      <w:pPr>
        <w:spacing w:line="480" w:lineRule="exact"/>
        <w:ind w:firstLine="482"/>
        <w:jc w:val="center"/>
        <w:rPr>
          <w:rFonts w:ascii="Times New Roman" w:hAnsi="Times New Roman" w:cs="Times New Roman"/>
          <w:sz w:val="32"/>
          <w:szCs w:val="32"/>
        </w:rPr>
      </w:pPr>
      <w:r>
        <w:rPr>
          <w:rFonts w:ascii="Times New Roman" w:hAnsi="Times New Roman" w:cs="Times New Roman" w:hint="eastAsia"/>
          <w:sz w:val="32"/>
          <w:szCs w:val="32"/>
        </w:rPr>
        <w:t>The Res</w:t>
      </w:r>
      <w:r w:rsidR="00920C88">
        <w:rPr>
          <w:rFonts w:ascii="Times New Roman" w:hAnsi="Times New Roman" w:cs="Times New Roman" w:hint="eastAsia"/>
          <w:sz w:val="32"/>
          <w:szCs w:val="32"/>
        </w:rPr>
        <w:t>earch o</w:t>
      </w:r>
      <w:r>
        <w:rPr>
          <w:rFonts w:ascii="Times New Roman" w:hAnsi="Times New Roman" w:cs="Times New Roman" w:hint="eastAsia"/>
          <w:sz w:val="32"/>
          <w:szCs w:val="32"/>
        </w:rPr>
        <w:t>f</w:t>
      </w:r>
      <w:r w:rsidR="00714E3A" w:rsidRPr="00633DCD">
        <w:rPr>
          <w:rFonts w:ascii="Times New Roman" w:hAnsi="Times New Roman" w:cs="Times New Roman" w:hint="eastAsia"/>
          <w:sz w:val="32"/>
          <w:szCs w:val="32"/>
        </w:rPr>
        <w:t xml:space="preserve"> Deep Me</w:t>
      </w:r>
      <w:r w:rsidR="00714E3A" w:rsidRPr="00633DCD">
        <w:rPr>
          <w:rFonts w:ascii="Times New Roman" w:hAnsi="Times New Roman" w:cs="Times New Roman"/>
          <w:sz w:val="32"/>
          <w:szCs w:val="32"/>
        </w:rPr>
        <w:t>a</w:t>
      </w:r>
      <w:r w:rsidR="00714E3A" w:rsidRPr="00633DCD">
        <w:rPr>
          <w:rFonts w:ascii="Times New Roman" w:hAnsi="Times New Roman" w:cs="Times New Roman" w:hint="eastAsia"/>
          <w:sz w:val="32"/>
          <w:szCs w:val="32"/>
        </w:rPr>
        <w:t>ning</w:t>
      </w:r>
    </w:p>
    <w:p w:rsidR="00D01E11" w:rsidRDefault="004744C5" w:rsidP="00714E3A">
      <w:pPr>
        <w:spacing w:line="480" w:lineRule="exact"/>
        <w:ind w:firstLine="482"/>
        <w:rPr>
          <w:rFonts w:ascii="Times New Roman" w:hAnsi="Times New Roman" w:cs="Times New Roman"/>
        </w:rPr>
      </w:pPr>
      <w:r>
        <w:rPr>
          <w:rFonts w:ascii="Times New Roman" w:hAnsi="Times New Roman" w:cs="Times New Roman"/>
        </w:rPr>
        <w:t xml:space="preserve">Freud adopted the methodology of seeking deep meaning and further elaborate it in psychoanalysis. He regarded neurosis or </w:t>
      </w:r>
      <w:r w:rsidR="00E24401">
        <w:rPr>
          <w:rFonts w:ascii="Times New Roman" w:hAnsi="Times New Roman" w:cs="Times New Roman"/>
        </w:rPr>
        <w:t>misbehavior as the result of repression, and that social institutions are the aggregated product of neurotic behavior of the members of the society.</w:t>
      </w:r>
      <w:r w:rsidR="00AB4346">
        <w:rPr>
          <w:rFonts w:ascii="Times New Roman" w:hAnsi="Times New Roman" w:cs="Times New Roman"/>
        </w:rPr>
        <w:t xml:space="preserve"> To cure it we must find out the hidden beliefs or desires and reveal them to the agents. Marx is another one to seek the deep meaning of the</w:t>
      </w:r>
      <w:r w:rsidR="00633DD3">
        <w:rPr>
          <w:rFonts w:ascii="Times New Roman" w:hAnsi="Times New Roman" w:cs="Times New Roman"/>
        </w:rPr>
        <w:t xml:space="preserve"> society. </w:t>
      </w:r>
      <w:r w:rsidR="00F870A0">
        <w:rPr>
          <w:rFonts w:ascii="Times New Roman" w:hAnsi="Times New Roman" w:cs="Times New Roman"/>
        </w:rPr>
        <w:t>Marx thought t</w:t>
      </w:r>
      <w:r w:rsidR="00633DD3">
        <w:rPr>
          <w:rFonts w:ascii="Times New Roman" w:hAnsi="Times New Roman" w:cs="Times New Roman"/>
        </w:rPr>
        <w:t>he superstructure that can’t be easily detected is actually the ideological rationalization determined by the means of production. Capitalism reduced the relationship between labors and their product to merely money, thus achieving the purpose of “alienation”</w:t>
      </w:r>
      <w:r w:rsidR="00243DAE">
        <w:rPr>
          <w:rFonts w:ascii="Times New Roman" w:hAnsi="Times New Roman" w:cs="Times New Roman"/>
        </w:rPr>
        <w:t xml:space="preserve"> and maintain the power</w:t>
      </w:r>
      <w:r w:rsidR="00633DD3">
        <w:rPr>
          <w:rFonts w:ascii="Times New Roman" w:hAnsi="Times New Roman" w:cs="Times New Roman"/>
        </w:rPr>
        <w:t xml:space="preserve"> of</w:t>
      </w:r>
      <w:r w:rsidR="00243DAE">
        <w:rPr>
          <w:rFonts w:ascii="Times New Roman" w:hAnsi="Times New Roman" w:cs="Times New Roman"/>
        </w:rPr>
        <w:t xml:space="preserve"> aut</w:t>
      </w:r>
      <w:r w:rsidR="00FC7173">
        <w:rPr>
          <w:rFonts w:ascii="Times New Roman" w:hAnsi="Times New Roman" w:cs="Times New Roman"/>
        </w:rPr>
        <w:t xml:space="preserve">horities. </w:t>
      </w:r>
    </w:p>
    <w:p w:rsidR="00D01E11" w:rsidRDefault="00FC7173" w:rsidP="00714E3A">
      <w:pPr>
        <w:spacing w:line="480" w:lineRule="exact"/>
        <w:ind w:firstLine="482"/>
        <w:rPr>
          <w:rFonts w:ascii="Times New Roman" w:hAnsi="Times New Roman" w:cs="Times New Roman"/>
        </w:rPr>
      </w:pPr>
      <w:r>
        <w:rPr>
          <w:rFonts w:ascii="Times New Roman" w:hAnsi="Times New Roman" w:cs="Times New Roman"/>
        </w:rPr>
        <w:t>M</w:t>
      </w:r>
      <w:r w:rsidR="00243DAE">
        <w:rPr>
          <w:rFonts w:ascii="Times New Roman" w:hAnsi="Times New Roman" w:cs="Times New Roman"/>
        </w:rPr>
        <w:t>any people have argued that their theories are indeed in</w:t>
      </w:r>
      <w:r w:rsidR="00D01E11">
        <w:rPr>
          <w:rFonts w:ascii="Times New Roman" w:hAnsi="Times New Roman" w:cs="Times New Roman"/>
        </w:rPr>
        <w:t>tentional and historicist.</w:t>
      </w:r>
      <w:r w:rsidR="00D01E11">
        <w:rPr>
          <w:rFonts w:ascii="Times New Roman" w:hAnsi="Times New Roman" w:cs="Times New Roman" w:hint="eastAsia"/>
        </w:rPr>
        <w:t xml:space="preserve"> </w:t>
      </w:r>
      <w:r w:rsidR="00D01E11">
        <w:rPr>
          <w:rFonts w:ascii="Times New Roman" w:hAnsi="Times New Roman" w:cs="Times New Roman"/>
        </w:rPr>
        <w:t>I</w:t>
      </w:r>
      <w:r w:rsidR="00243DAE">
        <w:rPr>
          <w:rFonts w:ascii="Times New Roman" w:hAnsi="Times New Roman" w:cs="Times New Roman" w:hint="eastAsia"/>
        </w:rPr>
        <w:t>n order to understand or predict the subsequent states of a system, we must have knowledge about the past states of the system</w:t>
      </w:r>
      <w:r w:rsidR="000E5F3D">
        <w:rPr>
          <w:rFonts w:ascii="Times New Roman" w:hAnsi="Times New Roman" w:cs="Times New Roman"/>
        </w:rPr>
        <w:t>, which differs a lot from causal theories, and thus make Freudian and Marxian theories impossible to be scientific.</w:t>
      </w:r>
      <w:r>
        <w:rPr>
          <w:rFonts w:ascii="Times New Roman" w:hAnsi="Times New Roman" w:cs="Times New Roman"/>
        </w:rPr>
        <w:t xml:space="preserve"> Ironically,</w:t>
      </w:r>
      <w:r w:rsidR="00A61E1B">
        <w:rPr>
          <w:rFonts w:ascii="Times New Roman" w:hAnsi="Times New Roman" w:cs="Times New Roman"/>
        </w:rPr>
        <w:t xml:space="preserve"> Freud and Marx both regard causation and prediction as the root of their theories, thus put lots of obstacles to the interpretation of their theories from their followers. </w:t>
      </w:r>
    </w:p>
    <w:p w:rsidR="00243DAE" w:rsidRDefault="000F64B3" w:rsidP="00714E3A">
      <w:pPr>
        <w:spacing w:line="480" w:lineRule="exact"/>
        <w:ind w:firstLine="482"/>
        <w:rPr>
          <w:rFonts w:ascii="Times New Roman" w:hAnsi="Times New Roman" w:cs="Times New Roman"/>
        </w:rPr>
      </w:pPr>
      <w:r>
        <w:rPr>
          <w:rFonts w:ascii="Times New Roman" w:hAnsi="Times New Roman" w:cs="Times New Roman"/>
        </w:rPr>
        <w:t xml:space="preserve">I don’t think that the lack of causality would hinder them from being intelligible. </w:t>
      </w:r>
      <w:r w:rsidR="00A61E1B">
        <w:rPr>
          <w:rFonts w:ascii="Times New Roman" w:hAnsi="Times New Roman" w:cs="Times New Roman"/>
        </w:rPr>
        <w:lastRenderedPageBreak/>
        <w:t>I would take such phenomenon as the</w:t>
      </w:r>
      <w:r w:rsidR="000D2CE0">
        <w:rPr>
          <w:rFonts w:ascii="Times New Roman" w:hAnsi="Times New Roman" w:cs="Times New Roman"/>
        </w:rPr>
        <w:t xml:space="preserve"> legacy of</w:t>
      </w:r>
      <w:r>
        <w:rPr>
          <w:rFonts w:ascii="Times New Roman" w:hAnsi="Times New Roman" w:cs="Times New Roman"/>
        </w:rPr>
        <w:t xml:space="preserve"> the age of enlightenment, the desperate search for rationality. “Scientism” had been distorted and mistakenly used in many cases.</w:t>
      </w:r>
      <w:r w:rsidR="00D01E11">
        <w:rPr>
          <w:rFonts w:ascii="Times New Roman" w:hAnsi="Times New Roman" w:cs="Times New Roman"/>
        </w:rPr>
        <w:t xml:space="preserve"> The boundary of “science” should be extended in order to energize the potential of “scientific search”, not stuck to the causality of theories.</w:t>
      </w:r>
      <w:r w:rsidR="00203CA2">
        <w:rPr>
          <w:rFonts w:ascii="Times New Roman" w:hAnsi="Times New Roman" w:cs="Times New Roman"/>
        </w:rPr>
        <w:t xml:space="preserve"> Science, in</w:t>
      </w:r>
      <w:r w:rsidR="00470D6D">
        <w:rPr>
          <w:rFonts w:ascii="Times New Roman" w:hAnsi="Times New Roman" w:cs="Times New Roman"/>
        </w:rPr>
        <w:t xml:space="preserve"> many cases, has already become a religion rather than methodology.</w:t>
      </w:r>
    </w:p>
    <w:p w:rsidR="00E26DD8" w:rsidRDefault="00E26DD8" w:rsidP="00714E3A">
      <w:pPr>
        <w:spacing w:line="480" w:lineRule="exact"/>
        <w:ind w:firstLine="482"/>
        <w:rPr>
          <w:rFonts w:ascii="Times New Roman" w:hAnsi="Times New Roman" w:cs="Times New Roman"/>
        </w:rPr>
      </w:pPr>
    </w:p>
    <w:p w:rsidR="00E26DD8" w:rsidRPr="00E26DD8" w:rsidRDefault="00E21B67" w:rsidP="00E26DD8">
      <w:pPr>
        <w:spacing w:line="480" w:lineRule="exact"/>
        <w:jc w:val="center"/>
        <w:rPr>
          <w:rFonts w:ascii="Times New Roman" w:hAnsi="Times New Roman" w:cs="Times New Roman"/>
          <w:sz w:val="32"/>
          <w:szCs w:val="32"/>
        </w:rPr>
      </w:pPr>
      <w:r>
        <w:rPr>
          <w:rFonts w:ascii="Times New Roman" w:hAnsi="Times New Roman" w:cs="Times New Roman"/>
          <w:sz w:val="32"/>
          <w:szCs w:val="32"/>
        </w:rPr>
        <w:t xml:space="preserve">Foucault’s </w:t>
      </w:r>
      <w:r>
        <w:rPr>
          <w:rFonts w:ascii="Times New Roman" w:hAnsi="Times New Roman" w:cs="Times New Roman" w:hint="eastAsia"/>
          <w:sz w:val="32"/>
          <w:szCs w:val="32"/>
        </w:rPr>
        <w:t>Inspection</w:t>
      </w:r>
      <w:bookmarkStart w:id="0" w:name="_GoBack"/>
      <w:bookmarkEnd w:id="0"/>
      <w:r w:rsidR="00E26DD8" w:rsidRPr="00E26DD8">
        <w:rPr>
          <w:rFonts w:ascii="Times New Roman" w:hAnsi="Times New Roman" w:cs="Times New Roman"/>
          <w:sz w:val="32"/>
          <w:szCs w:val="32"/>
        </w:rPr>
        <w:t xml:space="preserve"> of Power and Knowledge</w:t>
      </w:r>
    </w:p>
    <w:p w:rsidR="00D03882" w:rsidRDefault="00470D6D" w:rsidP="00714E3A">
      <w:pPr>
        <w:spacing w:line="480" w:lineRule="exact"/>
        <w:ind w:firstLine="482"/>
        <w:rPr>
          <w:rFonts w:ascii="Times New Roman" w:hAnsi="Times New Roman" w:cs="Times New Roman"/>
        </w:rPr>
      </w:pPr>
      <w:r>
        <w:rPr>
          <w:rFonts w:ascii="Times New Roman" w:hAnsi="Times New Roman" w:cs="Times New Roman"/>
        </w:rPr>
        <w:t>Foucault inherits Marx’s notion of ideological superstructure of social life and put emphasis on the changes of central concept of social life such as mental illness, imprisonment and sexuality.</w:t>
      </w:r>
      <w:r w:rsidR="00F870A0">
        <w:rPr>
          <w:rFonts w:ascii="Times New Roman" w:hAnsi="Times New Roman" w:cs="Times New Roman"/>
        </w:rPr>
        <w:t xml:space="preserve"> These “structure of meanings” constraint people’s choice and behavior without their awareness. Rosenberg also noted that the support of Foucault’s view is that the words and language people use can shape what people think to be possible to do. </w:t>
      </w:r>
      <w:r w:rsidR="002232A7">
        <w:rPr>
          <w:rFonts w:ascii="Times New Roman" w:hAnsi="Times New Roman" w:cs="Times New Roman"/>
        </w:rPr>
        <w:t>Foucault’s theories popped the importance of the interplay between knowledge and power, they are different aspects of an unified force.</w:t>
      </w:r>
      <w:r w:rsidR="00FA2063">
        <w:rPr>
          <w:rFonts w:ascii="Times New Roman" w:hAnsi="Times New Roman" w:cs="Times New Roman"/>
        </w:rPr>
        <w:t xml:space="preserve"> His theory seemed authority and power as embedded in the society, which forms a network of meaning system, rather than a mere top-down relation of a hierarchy.</w:t>
      </w:r>
      <w:r w:rsidR="00D03882">
        <w:rPr>
          <w:rFonts w:ascii="Times New Roman" w:hAnsi="Times New Roman" w:cs="Times New Roman"/>
        </w:rPr>
        <w:t xml:space="preserve"> </w:t>
      </w:r>
      <w:r w:rsidR="00D03882">
        <w:rPr>
          <w:rFonts w:ascii="Times New Roman" w:hAnsi="Times New Roman" w:cs="Times New Roman" w:hint="eastAsia"/>
        </w:rPr>
        <w:t>Bo</w:t>
      </w:r>
      <w:r w:rsidR="00D03882">
        <w:rPr>
          <w:rFonts w:ascii="Times New Roman" w:hAnsi="Times New Roman" w:cs="Times New Roman"/>
        </w:rPr>
        <w:t>u</w:t>
      </w:r>
      <w:r w:rsidR="00D03882">
        <w:rPr>
          <w:rFonts w:ascii="Times New Roman" w:hAnsi="Times New Roman" w:cs="Times New Roman" w:hint="eastAsia"/>
        </w:rPr>
        <w:t xml:space="preserve">rdieu </w:t>
      </w:r>
      <w:r w:rsidR="00D03882">
        <w:rPr>
          <w:rFonts w:ascii="Times New Roman" w:hAnsi="Times New Roman" w:cs="Times New Roman"/>
        </w:rPr>
        <w:t>used an similar approach as Marx, however, he thought “cultural capital”, rather than Marx’s “Material capital” is the fundamental elements of social structure.</w:t>
      </w:r>
    </w:p>
    <w:p w:rsidR="00BF209A" w:rsidRDefault="00BF209A" w:rsidP="00714E3A">
      <w:pPr>
        <w:spacing w:line="480" w:lineRule="exact"/>
        <w:ind w:firstLine="482"/>
        <w:rPr>
          <w:rFonts w:ascii="Times New Roman" w:hAnsi="Times New Roman" w:cs="Times New Roman"/>
        </w:rPr>
      </w:pPr>
      <w:r>
        <w:rPr>
          <w:rFonts w:ascii="Times New Roman" w:hAnsi="Times New Roman" w:cs="Times New Roman"/>
        </w:rPr>
        <w:t xml:space="preserve">Foucault’s theory is really interesting to me. </w:t>
      </w:r>
      <w:r w:rsidR="0075243D">
        <w:rPr>
          <w:rFonts w:ascii="Times New Roman" w:hAnsi="Times New Roman" w:cs="Times New Roman"/>
        </w:rPr>
        <w:t xml:space="preserve">Rosenberg only briefly introduces some basic ideas of him, </w:t>
      </w:r>
      <w:r w:rsidR="006B7AF0">
        <w:rPr>
          <w:rFonts w:ascii="Times New Roman" w:hAnsi="Times New Roman" w:cs="Times New Roman"/>
        </w:rPr>
        <w:t>however I think there are some hidden idea</w:t>
      </w:r>
      <w:r w:rsidR="00E14FF9">
        <w:rPr>
          <w:rFonts w:ascii="Times New Roman" w:hAnsi="Times New Roman" w:cs="Times New Roman"/>
        </w:rPr>
        <w:t>s</w:t>
      </w:r>
      <w:r w:rsidR="006B7AF0">
        <w:rPr>
          <w:rFonts w:ascii="Times New Roman" w:hAnsi="Times New Roman" w:cs="Times New Roman"/>
        </w:rPr>
        <w:t xml:space="preserve"> of Foucault’s theory. </w:t>
      </w:r>
      <w:r>
        <w:rPr>
          <w:rFonts w:ascii="Times New Roman" w:hAnsi="Times New Roman" w:cs="Times New Roman"/>
        </w:rPr>
        <w:t xml:space="preserve">Due to his analysis of power-knowledge, it seems like that </w:t>
      </w:r>
      <w:r w:rsidR="0075243D">
        <w:rPr>
          <w:rFonts w:ascii="Times New Roman" w:hAnsi="Times New Roman" w:cs="Times New Roman"/>
        </w:rPr>
        <w:t>people will</w:t>
      </w:r>
      <w:r w:rsidR="00CC7BB5">
        <w:rPr>
          <w:rFonts w:ascii="Times New Roman" w:hAnsi="Times New Roman" w:cs="Times New Roman"/>
        </w:rPr>
        <w:t xml:space="preserve"> never be able to free themselves from the structure embedded in meaning, and any political action taken would inevitably come to a dead end. But to think in a different angle, </w:t>
      </w:r>
      <w:r w:rsidR="0075243D">
        <w:rPr>
          <w:rFonts w:ascii="Times New Roman" w:hAnsi="Times New Roman" w:cs="Times New Roman"/>
        </w:rPr>
        <w:t xml:space="preserve">I would like to regard </w:t>
      </w:r>
      <w:r w:rsidR="00CC7BB5">
        <w:rPr>
          <w:rFonts w:ascii="Times New Roman" w:hAnsi="Times New Roman" w:cs="Times New Roman"/>
        </w:rPr>
        <w:t>Foucault’</w:t>
      </w:r>
      <w:r w:rsidR="00F62318">
        <w:rPr>
          <w:rFonts w:ascii="Times New Roman" w:hAnsi="Times New Roman" w:cs="Times New Roman"/>
        </w:rPr>
        <w:t>s theory</w:t>
      </w:r>
      <w:r w:rsidR="0075243D">
        <w:rPr>
          <w:rFonts w:ascii="Times New Roman" w:hAnsi="Times New Roman" w:cs="Times New Roman"/>
        </w:rPr>
        <w:t xml:space="preserve"> as an encouragement or desperation for pluralism</w:t>
      </w:r>
      <w:r w:rsidR="004D1A1B">
        <w:rPr>
          <w:rFonts w:ascii="Times New Roman" w:hAnsi="Times New Roman" w:cs="Times New Roman"/>
        </w:rPr>
        <w:t>, which ec</w:t>
      </w:r>
      <w:r w:rsidR="00EB5C77">
        <w:rPr>
          <w:rFonts w:ascii="Times New Roman" w:hAnsi="Times New Roman" w:cs="Times New Roman"/>
        </w:rPr>
        <w:t>hoes with my political position as a pluralist.</w:t>
      </w:r>
    </w:p>
    <w:p w:rsidR="00B317D4" w:rsidRDefault="00B317D4" w:rsidP="00714E3A">
      <w:pPr>
        <w:spacing w:line="480" w:lineRule="exact"/>
        <w:ind w:firstLine="482"/>
        <w:rPr>
          <w:rFonts w:ascii="Times New Roman" w:hAnsi="Times New Roman" w:cs="Times New Roman"/>
        </w:rPr>
      </w:pPr>
    </w:p>
    <w:p w:rsidR="00E26DD8" w:rsidRPr="00B317D4" w:rsidRDefault="001F23A4" w:rsidP="00E26DD8">
      <w:pPr>
        <w:spacing w:line="480" w:lineRule="exact"/>
        <w:ind w:firstLine="482"/>
        <w:jc w:val="center"/>
        <w:rPr>
          <w:rFonts w:ascii="Times New Roman" w:hAnsi="Times New Roman" w:cs="Times New Roman"/>
          <w:sz w:val="32"/>
          <w:szCs w:val="32"/>
        </w:rPr>
      </w:pPr>
      <w:r w:rsidRPr="00B317D4">
        <w:rPr>
          <w:rFonts w:ascii="Times New Roman" w:hAnsi="Times New Roman" w:cs="Times New Roman"/>
          <w:sz w:val="32"/>
          <w:szCs w:val="32"/>
        </w:rPr>
        <w:t>Critical View of Know</w:t>
      </w:r>
      <w:r w:rsidR="00E26DD8" w:rsidRPr="00B317D4">
        <w:rPr>
          <w:rFonts w:ascii="Times New Roman" w:hAnsi="Times New Roman" w:cs="Times New Roman"/>
          <w:sz w:val="32"/>
          <w:szCs w:val="32"/>
        </w:rPr>
        <w:t>ledge</w:t>
      </w:r>
    </w:p>
    <w:p w:rsidR="00D07831" w:rsidRDefault="00D07831" w:rsidP="00714E3A">
      <w:pPr>
        <w:spacing w:line="480" w:lineRule="exact"/>
        <w:ind w:firstLine="482"/>
        <w:rPr>
          <w:rFonts w:ascii="Times New Roman" w:hAnsi="Times New Roman" w:cs="Times New Roman"/>
        </w:rPr>
      </w:pPr>
      <w:r>
        <w:rPr>
          <w:rFonts w:ascii="Times New Roman" w:hAnsi="Times New Roman" w:cs="Times New Roman"/>
        </w:rPr>
        <w:t>Rosenberg also mentioned critical theory, w</w:t>
      </w:r>
      <w:r w:rsidR="007D56A7">
        <w:rPr>
          <w:rFonts w:ascii="Times New Roman" w:hAnsi="Times New Roman" w:cs="Times New Roman"/>
        </w:rPr>
        <w:t>hich I would look it as an episte</w:t>
      </w:r>
      <w:r>
        <w:rPr>
          <w:rFonts w:ascii="Times New Roman" w:hAnsi="Times New Roman" w:cs="Times New Roman"/>
        </w:rPr>
        <w:t>mology.</w:t>
      </w:r>
      <w:r w:rsidR="007D56A7">
        <w:rPr>
          <w:rFonts w:ascii="Times New Roman" w:hAnsi="Times New Roman" w:cs="Times New Roman"/>
        </w:rPr>
        <w:t xml:space="preserve"> </w:t>
      </w:r>
      <w:r w:rsidR="005C1EC0">
        <w:rPr>
          <w:rFonts w:ascii="Times New Roman" w:hAnsi="Times New Roman" w:cs="Times New Roman"/>
        </w:rPr>
        <w:t>Habermas</w:t>
      </w:r>
      <w:r w:rsidR="00FA74E0">
        <w:rPr>
          <w:rFonts w:ascii="Times New Roman" w:hAnsi="Times New Roman" w:cs="Times New Roman"/>
        </w:rPr>
        <w:t xml:space="preserve"> divide</w:t>
      </w:r>
      <w:r w:rsidR="005C1EC0">
        <w:rPr>
          <w:rFonts w:ascii="Times New Roman" w:hAnsi="Times New Roman" w:cs="Times New Roman"/>
        </w:rPr>
        <w:t>d</w:t>
      </w:r>
      <w:r w:rsidR="00FA74E0">
        <w:rPr>
          <w:rFonts w:ascii="Times New Roman" w:hAnsi="Times New Roman" w:cs="Times New Roman"/>
        </w:rPr>
        <w:t xml:space="preserve"> “knowledge” into three sorts </w:t>
      </w:r>
      <w:r w:rsidR="00FA74E0">
        <w:rPr>
          <w:rFonts w:ascii="新細明體" w:eastAsia="新細明體" w:hAnsi="新細明體" w:cs="Times New Roman" w:hint="eastAsia"/>
        </w:rPr>
        <w:t>─</w:t>
      </w:r>
      <w:r w:rsidR="005C1EC0">
        <w:rPr>
          <w:rFonts w:ascii="Times New Roman" w:hAnsi="Times New Roman" w:cs="Times New Roman"/>
        </w:rPr>
        <w:t xml:space="preserve"> descriptive</w:t>
      </w:r>
      <w:r w:rsidR="00FA74E0">
        <w:rPr>
          <w:rFonts w:ascii="Times New Roman" w:hAnsi="Times New Roman" w:cs="Times New Roman"/>
        </w:rPr>
        <w:t xml:space="preserve">, </w:t>
      </w:r>
      <w:r w:rsidR="00FA74E0">
        <w:rPr>
          <w:rFonts w:ascii="Times New Roman" w:hAnsi="Times New Roman" w:cs="Times New Roman"/>
        </w:rPr>
        <w:lastRenderedPageBreak/>
        <w:t>practical and how to emancipate ourselves from social structure</w:t>
      </w:r>
      <w:r w:rsidR="008E372E">
        <w:rPr>
          <w:rFonts w:ascii="Times New Roman" w:hAnsi="Times New Roman" w:cs="Times New Roman"/>
        </w:rPr>
        <w:t>. Empirical knowledge aims to control and predict, practical knowledge discussed normative matters. People also found that social sciences are “reflexive”, which means theories itself might affect the behavior of its subjects</w:t>
      </w:r>
      <w:r w:rsidR="005C1EC0">
        <w:rPr>
          <w:rFonts w:ascii="Times New Roman" w:hAnsi="Times New Roman" w:cs="Times New Roman"/>
        </w:rPr>
        <w:t xml:space="preserve">. And such reflexive property, due to critical theorist, revealed that social sciences have to at least combine two sorts of knowledge,   predictive and practical, mentioned above. The science of human not only affect the agents, but it </w:t>
      </w:r>
      <w:r w:rsidR="005C1EC0" w:rsidRPr="005C1EC0">
        <w:rPr>
          <w:rFonts w:ascii="Times New Roman" w:hAnsi="Times New Roman" w:cs="Times New Roman"/>
          <w:i/>
        </w:rPr>
        <w:t>should</w:t>
      </w:r>
      <w:r w:rsidR="005C1EC0">
        <w:rPr>
          <w:rFonts w:ascii="Times New Roman" w:hAnsi="Times New Roman" w:cs="Times New Roman"/>
          <w:i/>
        </w:rPr>
        <w:t xml:space="preserve"> </w:t>
      </w:r>
      <w:r w:rsidR="005C1EC0">
        <w:rPr>
          <w:rFonts w:ascii="Times New Roman" w:hAnsi="Times New Roman" w:cs="Times New Roman"/>
        </w:rPr>
        <w:t>affect. It should not only provide how the world is but also positive guidanc</w:t>
      </w:r>
      <w:r w:rsidR="00633F10">
        <w:rPr>
          <w:rFonts w:ascii="Times New Roman" w:hAnsi="Times New Roman" w:cs="Times New Roman"/>
        </w:rPr>
        <w:t>e the way the world ought to be, which is different from natural science that only provide descriptive kno</w:t>
      </w:r>
      <w:r w:rsidR="00A219BA">
        <w:rPr>
          <w:rFonts w:ascii="Times New Roman" w:hAnsi="Times New Roman" w:cs="Times New Roman"/>
        </w:rPr>
        <w:t>w</w:t>
      </w:r>
      <w:r w:rsidR="00633F10">
        <w:rPr>
          <w:rFonts w:ascii="Times New Roman" w:hAnsi="Times New Roman" w:cs="Times New Roman"/>
        </w:rPr>
        <w:t>ledge.</w:t>
      </w:r>
    </w:p>
    <w:p w:rsidR="00DF1D02" w:rsidRDefault="00DF1D02" w:rsidP="00714E3A">
      <w:pPr>
        <w:spacing w:line="480" w:lineRule="exact"/>
        <w:ind w:firstLine="482"/>
        <w:rPr>
          <w:rFonts w:ascii="Times New Roman" w:hAnsi="Times New Roman" w:cs="Times New Roman"/>
        </w:rPr>
      </w:pPr>
      <w:r>
        <w:rPr>
          <w:rFonts w:ascii="Times New Roman" w:hAnsi="Times New Roman" w:cs="Times New Roman"/>
        </w:rPr>
        <w:t>Just as these critical theorist suggest, social science a</w:t>
      </w:r>
      <w:r w:rsidR="009109AC">
        <w:rPr>
          <w:rFonts w:ascii="Times New Roman" w:hAnsi="Times New Roman" w:cs="Times New Roman"/>
        </w:rPr>
        <w:t xml:space="preserve">im to provide another sort of knowledge that is different from </w:t>
      </w:r>
      <w:r>
        <w:rPr>
          <w:rFonts w:ascii="Times New Roman" w:hAnsi="Times New Roman" w:cs="Times New Roman"/>
        </w:rPr>
        <w:t>those provided by natural science</w:t>
      </w:r>
      <w:r>
        <w:rPr>
          <w:rFonts w:ascii="Times New Roman" w:hAnsi="Times New Roman" w:cs="Times New Roman" w:hint="eastAsia"/>
        </w:rPr>
        <w:t xml:space="preserve"> </w:t>
      </w:r>
      <w:r>
        <w:rPr>
          <w:rFonts w:ascii="Times New Roman" w:hAnsi="Times New Roman" w:cs="Times New Roman"/>
        </w:rPr>
        <w:t>(and other knowledge produced by same methodology). I think this is a good point to respond</w:t>
      </w:r>
      <w:r w:rsidR="00B4223D">
        <w:rPr>
          <w:rFonts w:ascii="Times New Roman" w:hAnsi="Times New Roman" w:cs="Times New Roman"/>
        </w:rPr>
        <w:t xml:space="preserve"> the questions proposed</w:t>
      </w:r>
      <w:r>
        <w:rPr>
          <w:rFonts w:ascii="Times New Roman" w:hAnsi="Times New Roman" w:cs="Times New Roman"/>
        </w:rPr>
        <w:t xml:space="preserve"> </w:t>
      </w:r>
      <w:r>
        <w:rPr>
          <w:rFonts w:ascii="Times New Roman" w:hAnsi="Times New Roman" w:cs="Times New Roman" w:hint="eastAsia"/>
        </w:rPr>
        <w:t xml:space="preserve">in </w:t>
      </w:r>
      <w:r>
        <w:rPr>
          <w:rFonts w:ascii="Times New Roman" w:hAnsi="Times New Roman" w:cs="Times New Roman"/>
        </w:rPr>
        <w:t>the previous chapters</w:t>
      </w:r>
      <w:r w:rsidR="006B7AF0">
        <w:rPr>
          <w:rFonts w:ascii="Times New Roman" w:hAnsi="Times New Roman" w:cs="Times New Roman"/>
        </w:rPr>
        <w:t xml:space="preserve"> in </w:t>
      </w:r>
      <w:r w:rsidR="006B7AF0" w:rsidRPr="006B7AF0">
        <w:rPr>
          <w:rFonts w:ascii="Times New Roman" w:hAnsi="Times New Roman" w:cs="Times New Roman"/>
          <w:i/>
        </w:rPr>
        <w:t>“Philosophy of Social Science”</w:t>
      </w:r>
      <w:r w:rsidR="009109AC">
        <w:rPr>
          <w:rFonts w:ascii="Times New Roman" w:hAnsi="Times New Roman" w:cs="Times New Roman"/>
        </w:rPr>
        <w:t>. It is not because human is too complex to predict that we turn to interpreta</w:t>
      </w:r>
      <w:r w:rsidR="006B7AF0">
        <w:rPr>
          <w:rFonts w:ascii="Times New Roman" w:hAnsi="Times New Roman" w:cs="Times New Roman"/>
        </w:rPr>
        <w:t>tion as an alternate approach for</w:t>
      </w:r>
      <w:r w:rsidR="009109AC">
        <w:rPr>
          <w:rFonts w:ascii="Times New Roman" w:hAnsi="Times New Roman" w:cs="Times New Roman"/>
        </w:rPr>
        <w:t xml:space="preserve"> social science.</w:t>
      </w:r>
      <w:r w:rsidR="006B7AF0">
        <w:rPr>
          <w:rFonts w:ascii="Times New Roman" w:hAnsi="Times New Roman" w:cs="Times New Roman"/>
        </w:rPr>
        <w:t xml:space="preserve"> It is because social science (or human science) somehow contain the normative part of knowledge</w:t>
      </w:r>
      <w:r w:rsidR="00E14FF9">
        <w:rPr>
          <w:rFonts w:ascii="Times New Roman" w:hAnsi="Times New Roman" w:cs="Times New Roman"/>
        </w:rPr>
        <w:t xml:space="preserve"> so it </w:t>
      </w:r>
      <w:r w:rsidR="00E14FF9" w:rsidRPr="00E14FF9">
        <w:rPr>
          <w:rFonts w:ascii="Times New Roman" w:hAnsi="Times New Roman" w:cs="Times New Roman"/>
          <w:i/>
        </w:rPr>
        <w:t>can’t</w:t>
      </w:r>
      <w:r w:rsidR="00E14FF9">
        <w:rPr>
          <w:rFonts w:ascii="Times New Roman" w:hAnsi="Times New Roman" w:cs="Times New Roman"/>
          <w:i/>
        </w:rPr>
        <w:t xml:space="preserve"> </w:t>
      </w:r>
      <w:r w:rsidR="00E14FF9">
        <w:rPr>
          <w:rFonts w:ascii="Times New Roman" w:hAnsi="Times New Roman" w:cs="Times New Roman"/>
        </w:rPr>
        <w:t xml:space="preserve">use the same approach used in natural science paradigm. </w:t>
      </w:r>
      <w:r w:rsidR="007D2079">
        <w:rPr>
          <w:rFonts w:ascii="Times New Roman" w:hAnsi="Times New Roman" w:cs="Times New Roman"/>
        </w:rPr>
        <w:t>The reflexive property is indeed a “feature” of human science, not a drawback or obstacle of the research.</w:t>
      </w:r>
      <w:r w:rsidR="00AE15A8">
        <w:rPr>
          <w:rFonts w:ascii="Times New Roman" w:hAnsi="Times New Roman" w:cs="Times New Roman"/>
        </w:rPr>
        <w:t xml:space="preserve"> </w:t>
      </w:r>
    </w:p>
    <w:p w:rsidR="00552B02" w:rsidRDefault="00552B02" w:rsidP="00714E3A">
      <w:pPr>
        <w:spacing w:line="480" w:lineRule="exact"/>
        <w:ind w:firstLine="482"/>
        <w:rPr>
          <w:rFonts w:ascii="Times New Roman" w:hAnsi="Times New Roman" w:cs="Times New Roman"/>
        </w:rPr>
      </w:pPr>
    </w:p>
    <w:p w:rsidR="00552B02" w:rsidRPr="00552B02" w:rsidRDefault="00552B02" w:rsidP="00552B02">
      <w:pPr>
        <w:spacing w:line="480" w:lineRule="exact"/>
        <w:ind w:firstLine="482"/>
        <w:jc w:val="center"/>
        <w:rPr>
          <w:rFonts w:ascii="Times New Roman" w:hAnsi="Times New Roman" w:cs="Times New Roman"/>
          <w:sz w:val="32"/>
          <w:szCs w:val="32"/>
        </w:rPr>
      </w:pPr>
      <w:r w:rsidRPr="00552B02">
        <w:rPr>
          <w:rFonts w:ascii="Times New Roman" w:hAnsi="Times New Roman" w:cs="Times New Roman"/>
          <w:sz w:val="32"/>
          <w:szCs w:val="32"/>
        </w:rPr>
        <w:t>Conclusion</w:t>
      </w:r>
    </w:p>
    <w:p w:rsidR="007D2079" w:rsidRPr="00E14FF9" w:rsidRDefault="007D2079" w:rsidP="00714E3A">
      <w:pPr>
        <w:spacing w:line="480" w:lineRule="exact"/>
        <w:ind w:firstLine="482"/>
        <w:rPr>
          <w:rFonts w:ascii="Times New Roman" w:hAnsi="Times New Roman" w:cs="Times New Roman"/>
        </w:rPr>
      </w:pPr>
      <w:r>
        <w:rPr>
          <w:rFonts w:ascii="Times New Roman" w:hAnsi="Times New Roman" w:cs="Times New Roman"/>
        </w:rPr>
        <w:t>To sum up, European philosophy of social science in recent centuries had indeed opened a door and become the basis of modern social science</w:t>
      </w:r>
      <w:r w:rsidR="002816B3">
        <w:rPr>
          <w:rFonts w:ascii="Times New Roman" w:hAnsi="Times New Roman" w:cs="Times New Roman"/>
        </w:rPr>
        <w:t xml:space="preserve"> and stimulates lots of discussion toward philosophy of social science. </w:t>
      </w:r>
      <w:r w:rsidR="00B414DC">
        <w:rPr>
          <w:rFonts w:ascii="Times New Roman" w:hAnsi="Times New Roman" w:cs="Times New Roman"/>
        </w:rPr>
        <w:t>The approach to treat</w:t>
      </w:r>
      <w:r w:rsidR="002C0631">
        <w:rPr>
          <w:rFonts w:ascii="Times New Roman" w:hAnsi="Times New Roman" w:cs="Times New Roman"/>
        </w:rPr>
        <w:t xml:space="preserve"> social life as a whole and that there are large-scale hidden meaning behind human affairs</w:t>
      </w:r>
      <w:r w:rsidR="0011175C">
        <w:rPr>
          <w:rFonts w:ascii="Times New Roman" w:hAnsi="Times New Roman" w:cs="Times New Roman"/>
        </w:rPr>
        <w:t xml:space="preserve"> are the common idea among</w:t>
      </w:r>
      <w:r w:rsidR="002C0631">
        <w:rPr>
          <w:rFonts w:ascii="Times New Roman" w:hAnsi="Times New Roman" w:cs="Times New Roman"/>
        </w:rPr>
        <w:t xml:space="preserve"> these European philosophy of social science.</w:t>
      </w:r>
      <w:r w:rsidR="0011175C">
        <w:rPr>
          <w:rFonts w:ascii="Times New Roman" w:hAnsi="Times New Roman" w:cs="Times New Roman"/>
        </w:rPr>
        <w:t xml:space="preserve"> Compared to the dispute over mind-brain, intentionality, behaviorism or rationality of individual actions, such large-scale meaning seems to be much more difficult and impossible to justify and reason whether it is predictive. However, its impact on social science is significant and impressive. Such phenomenon might be interpret</w:t>
      </w:r>
      <w:r w:rsidR="005A3331">
        <w:rPr>
          <w:rFonts w:ascii="Times New Roman" w:hAnsi="Times New Roman" w:cs="Times New Roman"/>
        </w:rPr>
        <w:t>ed</w:t>
      </w:r>
      <w:r w:rsidR="0011175C">
        <w:rPr>
          <w:rFonts w:ascii="Times New Roman" w:hAnsi="Times New Roman" w:cs="Times New Roman"/>
        </w:rPr>
        <w:t xml:space="preserve"> as</w:t>
      </w:r>
      <w:r w:rsidR="005A3331">
        <w:rPr>
          <w:rFonts w:ascii="Times New Roman" w:hAnsi="Times New Roman" w:cs="Times New Roman"/>
        </w:rPr>
        <w:t xml:space="preserve"> that what social </w:t>
      </w:r>
      <w:r w:rsidR="005A3331">
        <w:rPr>
          <w:rFonts w:ascii="Times New Roman" w:hAnsi="Times New Roman" w:cs="Times New Roman"/>
        </w:rPr>
        <w:lastRenderedPageBreak/>
        <w:t>scientists care about had begun to change.</w:t>
      </w:r>
      <w:r w:rsidR="0011175C">
        <w:rPr>
          <w:rFonts w:ascii="Times New Roman" w:hAnsi="Times New Roman" w:cs="Times New Roman"/>
        </w:rPr>
        <w:t xml:space="preserve"> </w:t>
      </w:r>
      <w:r w:rsidR="002816B3">
        <w:rPr>
          <w:rFonts w:ascii="Times New Roman" w:hAnsi="Times New Roman" w:cs="Times New Roman"/>
        </w:rPr>
        <w:t>In my opinion, I think it is still hard (or impossible) to settle the dispute over whether social science can fit into the paradigm of so called “</w:t>
      </w:r>
      <w:r w:rsidR="00315670">
        <w:rPr>
          <w:rFonts w:ascii="Times New Roman" w:hAnsi="Times New Roman" w:cs="Times New Roman"/>
        </w:rPr>
        <w:t>scientific</w:t>
      </w:r>
      <w:r w:rsidR="002816B3">
        <w:rPr>
          <w:rFonts w:ascii="Times New Roman" w:hAnsi="Times New Roman" w:cs="Times New Roman"/>
        </w:rPr>
        <w:t xml:space="preserve"> approach”, but it</w:t>
      </w:r>
      <w:r w:rsidR="002E3DA0">
        <w:rPr>
          <w:rFonts w:ascii="Times New Roman" w:hAnsi="Times New Roman" w:cs="Times New Roman"/>
        </w:rPr>
        <w:t xml:space="preserve"> might be well </w:t>
      </w:r>
      <w:r w:rsidR="002816B3">
        <w:rPr>
          <w:rFonts w:ascii="Times New Roman" w:hAnsi="Times New Roman" w:cs="Times New Roman"/>
        </w:rPr>
        <w:t xml:space="preserve">for everyone to think over the </w:t>
      </w:r>
      <w:r w:rsidR="00F26BFC">
        <w:rPr>
          <w:rFonts w:ascii="Times New Roman" w:hAnsi="Times New Roman" w:cs="Times New Roman"/>
        </w:rPr>
        <w:t xml:space="preserve">very </w:t>
      </w:r>
      <w:r w:rsidR="002816B3">
        <w:rPr>
          <w:rFonts w:ascii="Times New Roman" w:hAnsi="Times New Roman" w:cs="Times New Roman"/>
        </w:rPr>
        <w:t xml:space="preserve">essence </w:t>
      </w:r>
      <w:r w:rsidR="00AE6D3D">
        <w:rPr>
          <w:rFonts w:ascii="Times New Roman" w:hAnsi="Times New Roman" w:cs="Times New Roman"/>
        </w:rPr>
        <w:t>of</w:t>
      </w:r>
      <w:r w:rsidR="00F26BFC">
        <w:rPr>
          <w:rFonts w:ascii="Times New Roman" w:hAnsi="Times New Roman" w:cs="Times New Roman"/>
        </w:rPr>
        <w:t xml:space="preserve"> </w:t>
      </w:r>
      <w:r w:rsidR="002816B3">
        <w:rPr>
          <w:rFonts w:ascii="Times New Roman" w:hAnsi="Times New Roman" w:cs="Times New Roman"/>
        </w:rPr>
        <w:t>knowledge</w:t>
      </w:r>
      <w:r w:rsidR="0011175C">
        <w:rPr>
          <w:rFonts w:ascii="Times New Roman" w:hAnsi="Times New Roman" w:cs="Times New Roman" w:hint="eastAsia"/>
        </w:rPr>
        <w:t>.</w:t>
      </w:r>
    </w:p>
    <w:p w:rsidR="00243DAE" w:rsidRPr="007D2079" w:rsidRDefault="00243DAE" w:rsidP="005C1EC0">
      <w:pPr>
        <w:rPr>
          <w:rFonts w:ascii="Times New Roman" w:hAnsi="Times New Roman" w:cs="Times New Roman"/>
        </w:rPr>
      </w:pPr>
    </w:p>
    <w:sectPr w:rsidR="00243DAE" w:rsidRPr="007D2079">
      <w:headerReference w:type="default" r:id="rId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A03" w:rsidRDefault="00883A03" w:rsidP="00714E3A">
      <w:r>
        <w:separator/>
      </w:r>
    </w:p>
  </w:endnote>
  <w:endnote w:type="continuationSeparator" w:id="0">
    <w:p w:rsidR="00883A03" w:rsidRDefault="00883A03" w:rsidP="00714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A03" w:rsidRDefault="00883A03" w:rsidP="00714E3A">
      <w:r>
        <w:separator/>
      </w:r>
    </w:p>
  </w:footnote>
  <w:footnote w:type="continuationSeparator" w:id="0">
    <w:p w:rsidR="00883A03" w:rsidRDefault="00883A03" w:rsidP="00714E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949560"/>
      <w:docPartObj>
        <w:docPartGallery w:val="Page Numbers (Top of Page)"/>
        <w:docPartUnique/>
      </w:docPartObj>
    </w:sdtPr>
    <w:sdtEndPr/>
    <w:sdtContent>
      <w:p w:rsidR="00714E3A" w:rsidRDefault="00714E3A">
        <w:pPr>
          <w:pStyle w:val="a5"/>
          <w:jc w:val="right"/>
        </w:pPr>
        <w:r>
          <w:fldChar w:fldCharType="begin"/>
        </w:r>
        <w:r>
          <w:instrText>PAGE   \* MERGEFORMAT</w:instrText>
        </w:r>
        <w:r>
          <w:fldChar w:fldCharType="separate"/>
        </w:r>
        <w:r w:rsidR="00E21B67" w:rsidRPr="00E21B67">
          <w:rPr>
            <w:noProof/>
            <w:lang w:val="zh-TW"/>
          </w:rPr>
          <w:t>5</w:t>
        </w:r>
        <w:r>
          <w:fldChar w:fldCharType="end"/>
        </w:r>
      </w:p>
    </w:sdtContent>
  </w:sdt>
  <w:p w:rsidR="00714E3A" w:rsidRDefault="00714E3A">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FFF"/>
    <w:rsid w:val="000241C9"/>
    <w:rsid w:val="00057837"/>
    <w:rsid w:val="000D2CE0"/>
    <w:rsid w:val="000E5F3D"/>
    <w:rsid w:val="000F64B3"/>
    <w:rsid w:val="0011175C"/>
    <w:rsid w:val="00114CBD"/>
    <w:rsid w:val="00146F43"/>
    <w:rsid w:val="001D49C6"/>
    <w:rsid w:val="001F23A4"/>
    <w:rsid w:val="001F4E2C"/>
    <w:rsid w:val="00203CA2"/>
    <w:rsid w:val="002232A7"/>
    <w:rsid w:val="00243DAE"/>
    <w:rsid w:val="002816B3"/>
    <w:rsid w:val="002C0631"/>
    <w:rsid w:val="002C085C"/>
    <w:rsid w:val="002E3DA0"/>
    <w:rsid w:val="00315670"/>
    <w:rsid w:val="004376EF"/>
    <w:rsid w:val="00465C82"/>
    <w:rsid w:val="00470D6D"/>
    <w:rsid w:val="004744C5"/>
    <w:rsid w:val="00486839"/>
    <w:rsid w:val="004D1A1B"/>
    <w:rsid w:val="00506FCF"/>
    <w:rsid w:val="00552B02"/>
    <w:rsid w:val="00581A62"/>
    <w:rsid w:val="005A3331"/>
    <w:rsid w:val="005A605F"/>
    <w:rsid w:val="005C1EC0"/>
    <w:rsid w:val="00633DCD"/>
    <w:rsid w:val="00633DD3"/>
    <w:rsid w:val="00633F10"/>
    <w:rsid w:val="006B7AF0"/>
    <w:rsid w:val="006E6034"/>
    <w:rsid w:val="00714E3A"/>
    <w:rsid w:val="0075243D"/>
    <w:rsid w:val="00760FFF"/>
    <w:rsid w:val="007D2079"/>
    <w:rsid w:val="007D56A7"/>
    <w:rsid w:val="008112C2"/>
    <w:rsid w:val="00883A03"/>
    <w:rsid w:val="008E372E"/>
    <w:rsid w:val="009109AC"/>
    <w:rsid w:val="00920C88"/>
    <w:rsid w:val="009468C5"/>
    <w:rsid w:val="00A219BA"/>
    <w:rsid w:val="00A429E7"/>
    <w:rsid w:val="00A61E1B"/>
    <w:rsid w:val="00AB4346"/>
    <w:rsid w:val="00AE15A8"/>
    <w:rsid w:val="00AE6D3D"/>
    <w:rsid w:val="00AF092E"/>
    <w:rsid w:val="00B213EC"/>
    <w:rsid w:val="00B317D4"/>
    <w:rsid w:val="00B414DC"/>
    <w:rsid w:val="00B4223D"/>
    <w:rsid w:val="00B7234D"/>
    <w:rsid w:val="00BF209A"/>
    <w:rsid w:val="00C3186A"/>
    <w:rsid w:val="00C57D9E"/>
    <w:rsid w:val="00CC7BB5"/>
    <w:rsid w:val="00CF4940"/>
    <w:rsid w:val="00D01E11"/>
    <w:rsid w:val="00D03882"/>
    <w:rsid w:val="00D07831"/>
    <w:rsid w:val="00D6245C"/>
    <w:rsid w:val="00DF1D02"/>
    <w:rsid w:val="00E14FF9"/>
    <w:rsid w:val="00E21B67"/>
    <w:rsid w:val="00E24401"/>
    <w:rsid w:val="00E26DD8"/>
    <w:rsid w:val="00E357D0"/>
    <w:rsid w:val="00EB5C77"/>
    <w:rsid w:val="00F17D36"/>
    <w:rsid w:val="00F26BFC"/>
    <w:rsid w:val="00F4015E"/>
    <w:rsid w:val="00F62318"/>
    <w:rsid w:val="00F870A0"/>
    <w:rsid w:val="00F94CB9"/>
    <w:rsid w:val="00FA2063"/>
    <w:rsid w:val="00FA74E0"/>
    <w:rsid w:val="00FC717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508DA6-49D4-453C-938A-37EB70ED5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14E3A"/>
    <w:pPr>
      <w:jc w:val="right"/>
    </w:pPr>
  </w:style>
  <w:style w:type="character" w:customStyle="1" w:styleId="a4">
    <w:name w:val="日期 字元"/>
    <w:basedOn w:val="a0"/>
    <w:link w:val="a3"/>
    <w:uiPriority w:val="99"/>
    <w:semiHidden/>
    <w:rsid w:val="00714E3A"/>
  </w:style>
  <w:style w:type="paragraph" w:styleId="a5">
    <w:name w:val="header"/>
    <w:basedOn w:val="a"/>
    <w:link w:val="a6"/>
    <w:uiPriority w:val="99"/>
    <w:unhideWhenUsed/>
    <w:rsid w:val="00714E3A"/>
    <w:pPr>
      <w:tabs>
        <w:tab w:val="center" w:pos="4153"/>
        <w:tab w:val="right" w:pos="8306"/>
      </w:tabs>
      <w:snapToGrid w:val="0"/>
    </w:pPr>
    <w:rPr>
      <w:sz w:val="20"/>
      <w:szCs w:val="20"/>
    </w:rPr>
  </w:style>
  <w:style w:type="character" w:customStyle="1" w:styleId="a6">
    <w:name w:val="頁首 字元"/>
    <w:basedOn w:val="a0"/>
    <w:link w:val="a5"/>
    <w:uiPriority w:val="99"/>
    <w:rsid w:val="00714E3A"/>
    <w:rPr>
      <w:sz w:val="20"/>
      <w:szCs w:val="20"/>
    </w:rPr>
  </w:style>
  <w:style w:type="paragraph" w:styleId="a7">
    <w:name w:val="footer"/>
    <w:basedOn w:val="a"/>
    <w:link w:val="a8"/>
    <w:uiPriority w:val="99"/>
    <w:unhideWhenUsed/>
    <w:rsid w:val="00714E3A"/>
    <w:pPr>
      <w:tabs>
        <w:tab w:val="center" w:pos="4153"/>
        <w:tab w:val="right" w:pos="8306"/>
      </w:tabs>
      <w:snapToGrid w:val="0"/>
    </w:pPr>
    <w:rPr>
      <w:sz w:val="20"/>
      <w:szCs w:val="20"/>
    </w:rPr>
  </w:style>
  <w:style w:type="character" w:customStyle="1" w:styleId="a8">
    <w:name w:val="頁尾 字元"/>
    <w:basedOn w:val="a0"/>
    <w:link w:val="a7"/>
    <w:uiPriority w:val="99"/>
    <w:rsid w:val="00714E3A"/>
    <w:rPr>
      <w:sz w:val="20"/>
      <w:szCs w:val="20"/>
    </w:rPr>
  </w:style>
  <w:style w:type="character" w:styleId="a9">
    <w:name w:val="Hyperlink"/>
    <w:basedOn w:val="a0"/>
    <w:uiPriority w:val="99"/>
    <w:unhideWhenUsed/>
    <w:rsid w:val="00714E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67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lotha87762@yahoo.com.tw"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1241</Words>
  <Characters>7076</Characters>
  <Application>Microsoft Office Word</Application>
  <DocSecurity>0</DocSecurity>
  <Lines>58</Lines>
  <Paragraphs>16</Paragraphs>
  <ScaleCrop>false</ScaleCrop>
  <Company/>
  <LinksUpToDate>false</LinksUpToDate>
  <CharactersWithSpaces>8301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2016-04-27T14:52:00Z</dcterms:created>
  <dcterms:modified xsi:type="dcterms:W3CDTF">2016-05-01T15:07:00Z</dcterms:modified>
</cp:coreProperties>
</file>