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62F0A41B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957859">
        <w:rPr>
          <w:rFonts w:ascii="LindeDaxPowerPoint" w:hAnsi="LindeDaxPowerPoint"/>
          <w:b/>
          <w:bCs/>
          <w:lang w:bidi="ar-SA"/>
        </w:rPr>
        <w:t>June 22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664EEE">
        <w:rPr>
          <w:rFonts w:ascii="LindeDaxPowerPoint" w:hAnsi="LindeDaxPowerPoint"/>
          <w:b/>
          <w:bCs/>
          <w:lang w:bidi="ar-SA"/>
        </w:rPr>
        <w:t>2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5B4BD210" w14:textId="77777777" w:rsidR="00F1422D" w:rsidRDefault="00F1422D" w:rsidP="00A96EA2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086DC21" w14:textId="4936EDC1" w:rsidR="00A96EA2" w:rsidRPr="00A96EA2" w:rsidRDefault="00A96EA2" w:rsidP="00A96EA2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8" w:history="1">
        <w:r w:rsidRPr="00A96EA2">
          <w:rPr>
            <w:rStyle w:val="Hyperlink"/>
            <w:rFonts w:ascii="LindeDaxPowerPoint" w:hAnsi="LindeDaxPowerPoint" w:cs="Arial"/>
            <w:sz w:val="16"/>
            <w:szCs w:val="16"/>
          </w:rPr>
          <w:t xml:space="preserve">Identification of constitutive laws' parameters by means of experimental tests on </w:t>
        </w:r>
        <w:proofErr w:type="spellStart"/>
        <w:r w:rsidRPr="00A96EA2">
          <w:rPr>
            <w:rStyle w:val="Hyperlink"/>
            <w:rFonts w:ascii="LindeDaxPowerPoint" w:hAnsi="LindeDaxPowerPoint" w:cs="Arial"/>
            <w:sz w:val="16"/>
            <w:szCs w:val="16"/>
          </w:rPr>
          <w:t>AlSi</w:t>
        </w:r>
        <w:proofErr w:type="spellEnd"/>
        <w:r w:rsidRPr="00A96EA2">
          <w:rPr>
            <w:rStyle w:val="Hyperlink"/>
            <w:rFonts w:ascii="LindeDaxPowerPoint" w:hAnsi="LindeDaxPowerPoint" w:cs="Arial"/>
            <w:sz w:val="16"/>
            <w:szCs w:val="16"/>
          </w:rPr>
          <w:t>-PE abradable coating</w:t>
        </w:r>
      </w:hyperlink>
    </w:p>
    <w:p w14:paraId="30B7D460" w14:textId="77777777" w:rsidR="00A96EA2" w:rsidRPr="00A96EA2" w:rsidRDefault="00A96EA2" w:rsidP="00A96E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96EA2">
        <w:rPr>
          <w:rFonts w:ascii="LindeDaxPowerPoint" w:hAnsi="LindeDaxPowerPoint" w:cs="Arial"/>
          <w:sz w:val="16"/>
          <w:szCs w:val="16"/>
        </w:rPr>
        <w:t xml:space="preserve">B </w:t>
      </w:r>
      <w:proofErr w:type="spellStart"/>
      <w:r w:rsidRPr="00A96EA2">
        <w:rPr>
          <w:rFonts w:ascii="LindeDaxPowerPoint" w:hAnsi="LindeDaxPowerPoint" w:cs="Arial"/>
          <w:sz w:val="16"/>
          <w:szCs w:val="16"/>
        </w:rPr>
        <w:t>Chevrier</w:t>
      </w:r>
      <w:proofErr w:type="spellEnd"/>
      <w:r w:rsidRPr="00A96EA2">
        <w:rPr>
          <w:rFonts w:ascii="LindeDaxPowerPoint" w:hAnsi="LindeDaxPowerPoint" w:cs="Arial"/>
          <w:sz w:val="16"/>
          <w:szCs w:val="16"/>
        </w:rPr>
        <w:t>, J Vincent, L Faure, S Philippon - Materials &amp; Design, 2022</w:t>
      </w:r>
    </w:p>
    <w:p w14:paraId="175B406B" w14:textId="77777777" w:rsidR="00A96EA2" w:rsidRPr="00A96EA2" w:rsidRDefault="00A96EA2" w:rsidP="00A96E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96EA2">
        <w:rPr>
          <w:rFonts w:ascii="LindeDaxPowerPoint" w:hAnsi="LindeDaxPowerPoint" w:cs="Arial"/>
          <w:sz w:val="16"/>
          <w:szCs w:val="16"/>
        </w:rPr>
        <w:t xml:space="preserve">Abradable coatings are a part of dynamic seals used in aircraft engines to diminish </w:t>
      </w:r>
      <w:r w:rsidRPr="00A96EA2">
        <w:rPr>
          <w:rFonts w:ascii="LindeDaxPowerPoint" w:hAnsi="LindeDaxPowerPoint" w:cs="Arial"/>
          <w:sz w:val="16"/>
          <w:szCs w:val="16"/>
        </w:rPr>
        <w:br/>
        <w:t xml:space="preserve">inter-stage leakages by reducing rotor/stator clearances of the low and high-pressure </w:t>
      </w:r>
      <w:r w:rsidRPr="00A96EA2">
        <w:rPr>
          <w:rFonts w:ascii="LindeDaxPowerPoint" w:hAnsi="LindeDaxPowerPoint" w:cs="Arial"/>
          <w:sz w:val="16"/>
          <w:szCs w:val="16"/>
        </w:rPr>
        <w:br/>
        <w:t>compressors. However, interactions may occur during running between the rotating …</w:t>
      </w:r>
    </w:p>
    <w:p w14:paraId="56C66275" w14:textId="68BA679F" w:rsidR="009F35F3" w:rsidRDefault="009F35F3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2CB80E3" w14:textId="77777777" w:rsidR="00A32849" w:rsidRPr="00A32849" w:rsidRDefault="00A32849" w:rsidP="00A3284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9" w:history="1">
        <w:r w:rsidRPr="00A32849">
          <w:rPr>
            <w:rStyle w:val="Hyperlink"/>
            <w:rFonts w:ascii="LindeDaxPowerPoint" w:hAnsi="LindeDaxPowerPoint" w:cs="Arial"/>
            <w:sz w:val="16"/>
            <w:szCs w:val="16"/>
          </w:rPr>
          <w:t>Perspective: Challenges in the Aerospace Marketplace and Growth Opportunities for Thermal Spray</w:t>
        </w:r>
      </w:hyperlink>
    </w:p>
    <w:p w14:paraId="441C5D08" w14:textId="77777777" w:rsidR="00A32849" w:rsidRPr="00A32849" w:rsidRDefault="00A32849" w:rsidP="00A3284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32849">
        <w:rPr>
          <w:rFonts w:ascii="LindeDaxPowerPoint" w:hAnsi="LindeDaxPowerPoint" w:cs="Arial"/>
          <w:sz w:val="16"/>
          <w:szCs w:val="16"/>
        </w:rPr>
        <w:t xml:space="preserve">MR Dorfman, G Dwivedi, C </w:t>
      </w:r>
      <w:proofErr w:type="spellStart"/>
      <w:r w:rsidRPr="00A32849">
        <w:rPr>
          <w:rFonts w:ascii="LindeDaxPowerPoint" w:hAnsi="LindeDaxPowerPoint" w:cs="Arial"/>
          <w:sz w:val="16"/>
          <w:szCs w:val="16"/>
        </w:rPr>
        <w:t>Dambra</w:t>
      </w:r>
      <w:proofErr w:type="spellEnd"/>
      <w:r w:rsidRPr="00A32849">
        <w:rPr>
          <w:rFonts w:ascii="LindeDaxPowerPoint" w:hAnsi="LindeDaxPowerPoint" w:cs="Arial"/>
          <w:sz w:val="16"/>
          <w:szCs w:val="16"/>
        </w:rPr>
        <w:t>, S Wilson - Journal of Thermal Spray Technology, 2022</w:t>
      </w:r>
    </w:p>
    <w:p w14:paraId="0F29CA36" w14:textId="77777777" w:rsidR="00A32849" w:rsidRPr="00A32849" w:rsidRDefault="00A32849" w:rsidP="00A3284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32849">
        <w:rPr>
          <w:rFonts w:ascii="LindeDaxPowerPoint" w:hAnsi="LindeDaxPowerPoint" w:cs="Arial"/>
          <w:sz w:val="16"/>
          <w:szCs w:val="16"/>
        </w:rPr>
        <w:t xml:space="preserve">The market needs for increased engine efficiency and environmentally friendly </w:t>
      </w:r>
      <w:r w:rsidRPr="00A32849">
        <w:rPr>
          <w:rFonts w:ascii="LindeDaxPowerPoint" w:hAnsi="LindeDaxPowerPoint" w:cs="Arial"/>
          <w:sz w:val="16"/>
          <w:szCs w:val="16"/>
        </w:rPr>
        <w:br/>
        <w:t xml:space="preserve">solutions remain the key drivers for the aerospace industry. These efficiency gains </w:t>
      </w:r>
      <w:r w:rsidRPr="00A32849">
        <w:rPr>
          <w:rFonts w:ascii="LindeDaxPowerPoint" w:hAnsi="LindeDaxPowerPoint" w:cs="Arial"/>
          <w:sz w:val="16"/>
          <w:szCs w:val="16"/>
        </w:rPr>
        <w:br/>
        <w:t>will be achieved by meeting the challenges of higher engine operating temperatures …</w:t>
      </w:r>
    </w:p>
    <w:p w14:paraId="522636DF" w14:textId="591A19F4" w:rsidR="00A96EA2" w:rsidRDefault="00A96EA2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19A18F6" w14:textId="77777777" w:rsidR="004F46C4" w:rsidRPr="004F46C4" w:rsidRDefault="004F46C4" w:rsidP="004F46C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0" w:history="1">
        <w:r w:rsidRPr="004F46C4">
          <w:rPr>
            <w:rStyle w:val="Hyperlink"/>
            <w:rFonts w:ascii="LindeDaxPowerPoint" w:hAnsi="LindeDaxPowerPoint" w:cs="Arial"/>
            <w:sz w:val="16"/>
            <w:szCs w:val="16"/>
          </w:rPr>
          <w:t>Immersion corrosion behavior and electrochemical performance of laser cladded Ni60–CeO2 coatings in 5% NaCl solution</w:t>
        </w:r>
      </w:hyperlink>
    </w:p>
    <w:p w14:paraId="0FBC360A" w14:textId="77777777" w:rsidR="004F46C4" w:rsidRPr="004F46C4" w:rsidRDefault="004F46C4" w:rsidP="004F46C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F46C4">
        <w:rPr>
          <w:rFonts w:ascii="LindeDaxPowerPoint" w:hAnsi="LindeDaxPowerPoint" w:cs="Arial"/>
          <w:sz w:val="16"/>
          <w:szCs w:val="16"/>
        </w:rPr>
        <w:t xml:space="preserve">Z Chao, K </w:t>
      </w:r>
      <w:proofErr w:type="spellStart"/>
      <w:r w:rsidRPr="004F46C4">
        <w:rPr>
          <w:rFonts w:ascii="LindeDaxPowerPoint" w:hAnsi="LindeDaxPowerPoint" w:cs="Arial"/>
          <w:sz w:val="16"/>
          <w:szCs w:val="16"/>
        </w:rPr>
        <w:t>Dejun</w:t>
      </w:r>
      <w:proofErr w:type="spellEnd"/>
      <w:r w:rsidRPr="004F46C4">
        <w:rPr>
          <w:rFonts w:ascii="LindeDaxPowerPoint" w:hAnsi="LindeDaxPowerPoint" w:cs="Arial"/>
          <w:sz w:val="16"/>
          <w:szCs w:val="16"/>
        </w:rPr>
        <w:t> - Corrosion Reviews, 2022</w:t>
      </w:r>
    </w:p>
    <w:p w14:paraId="4271D89A" w14:textId="77777777" w:rsidR="004F46C4" w:rsidRPr="004F46C4" w:rsidRDefault="004F46C4" w:rsidP="004F46C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F46C4">
        <w:rPr>
          <w:rFonts w:ascii="LindeDaxPowerPoint" w:hAnsi="LindeDaxPowerPoint" w:cs="Arial"/>
          <w:sz w:val="16"/>
          <w:szCs w:val="16"/>
        </w:rPr>
        <w:t xml:space="preserve">Ni60 coatings with the </w:t>
      </w:r>
      <w:proofErr w:type="spellStart"/>
      <w:r w:rsidRPr="004F46C4">
        <w:rPr>
          <w:rFonts w:ascii="LindeDaxPowerPoint" w:hAnsi="LindeDaxPowerPoint" w:cs="Arial"/>
          <w:sz w:val="16"/>
          <w:szCs w:val="16"/>
        </w:rPr>
        <w:t>CeO</w:t>
      </w:r>
      <w:proofErr w:type="spellEnd"/>
      <w:r w:rsidRPr="004F46C4">
        <w:rPr>
          <w:rFonts w:ascii="LindeDaxPowerPoint" w:hAnsi="LindeDaxPowerPoint" w:cs="Arial"/>
          <w:sz w:val="16"/>
          <w:szCs w:val="16"/>
        </w:rPr>
        <w:t xml:space="preserve"> 2 mass fractions of 3%, 6%, and 9% were prepared on </w:t>
      </w:r>
      <w:r w:rsidRPr="004F46C4">
        <w:rPr>
          <w:rFonts w:ascii="LindeDaxPowerPoint" w:hAnsi="LindeDaxPowerPoint" w:cs="Arial"/>
          <w:sz w:val="16"/>
          <w:szCs w:val="16"/>
        </w:rPr>
        <w:br/>
        <w:t xml:space="preserve">S355 steel. The microstructure and phases of obtained coatings were analyzed </w:t>
      </w:r>
      <w:r w:rsidRPr="004F46C4">
        <w:rPr>
          <w:rFonts w:ascii="LindeDaxPowerPoint" w:hAnsi="LindeDaxPowerPoint" w:cs="Arial"/>
          <w:sz w:val="16"/>
          <w:szCs w:val="16"/>
        </w:rPr>
        <w:br/>
        <w:t xml:space="preserve">using an </w:t>
      </w:r>
      <w:proofErr w:type="spellStart"/>
      <w:r w:rsidRPr="004F46C4">
        <w:rPr>
          <w:rFonts w:ascii="LindeDaxPowerPoint" w:hAnsi="LindeDaxPowerPoint" w:cs="Arial"/>
          <w:sz w:val="16"/>
          <w:szCs w:val="16"/>
        </w:rPr>
        <w:t>ultradepth</w:t>
      </w:r>
      <w:proofErr w:type="spellEnd"/>
      <w:r w:rsidRPr="004F46C4">
        <w:rPr>
          <w:rFonts w:ascii="LindeDaxPowerPoint" w:hAnsi="LindeDaxPowerPoint" w:cs="Arial"/>
          <w:sz w:val="16"/>
          <w:szCs w:val="16"/>
        </w:rPr>
        <w:t xml:space="preserve"> of field microscope (UDFM) and X–ray diffraction (XRD) …</w:t>
      </w:r>
    </w:p>
    <w:p w14:paraId="59629B0D" w14:textId="15D54DA4" w:rsidR="00A32849" w:rsidRDefault="00A32849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017918F" w14:textId="77777777" w:rsidR="006153F2" w:rsidRPr="006153F2" w:rsidRDefault="006153F2" w:rsidP="006153F2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1" w:history="1">
        <w:r w:rsidRPr="006153F2">
          <w:rPr>
            <w:rStyle w:val="Hyperlink"/>
            <w:rFonts w:ascii="LindeDaxPowerPoint" w:hAnsi="LindeDaxPowerPoint" w:cs="Arial"/>
            <w:sz w:val="16"/>
            <w:szCs w:val="16"/>
          </w:rPr>
          <w:t xml:space="preserve">Investigating the Tribological </w:t>
        </w:r>
        <w:proofErr w:type="spellStart"/>
        <w:r w:rsidRPr="006153F2">
          <w:rPr>
            <w:rStyle w:val="Hyperlink"/>
            <w:rFonts w:ascii="LindeDaxPowerPoint" w:hAnsi="LindeDaxPowerPoint" w:cs="Arial"/>
            <w:sz w:val="16"/>
            <w:szCs w:val="16"/>
          </w:rPr>
          <w:t>Behaviours</w:t>
        </w:r>
        <w:proofErr w:type="spellEnd"/>
        <w:r w:rsidRPr="006153F2">
          <w:rPr>
            <w:rStyle w:val="Hyperlink"/>
            <w:rFonts w:ascii="LindeDaxPowerPoint" w:hAnsi="LindeDaxPowerPoint" w:cs="Arial"/>
            <w:sz w:val="16"/>
            <w:szCs w:val="16"/>
          </w:rPr>
          <w:t xml:space="preserve"> of a Jet Engine's Abrasive Rotor and Stator Vane Contact</w:t>
        </w:r>
      </w:hyperlink>
    </w:p>
    <w:p w14:paraId="4337CCC7" w14:textId="77777777" w:rsidR="006153F2" w:rsidRPr="006153F2" w:rsidRDefault="006153F2" w:rsidP="006153F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153F2">
        <w:rPr>
          <w:rFonts w:ascii="LindeDaxPowerPoint" w:hAnsi="LindeDaxPowerPoint" w:cs="Arial"/>
          <w:sz w:val="16"/>
          <w:szCs w:val="16"/>
        </w:rPr>
        <w:t xml:space="preserve">JA Garcia </w:t>
      </w:r>
      <w:proofErr w:type="spellStart"/>
      <w:r w:rsidRPr="006153F2">
        <w:rPr>
          <w:rFonts w:ascii="LindeDaxPowerPoint" w:hAnsi="LindeDaxPowerPoint" w:cs="Arial"/>
          <w:sz w:val="16"/>
          <w:szCs w:val="16"/>
        </w:rPr>
        <w:t>Panizo</w:t>
      </w:r>
      <w:proofErr w:type="spellEnd"/>
      <w:r w:rsidRPr="006153F2">
        <w:rPr>
          <w:rFonts w:ascii="LindeDaxPowerPoint" w:hAnsi="LindeDaxPowerPoint" w:cs="Arial"/>
          <w:sz w:val="16"/>
          <w:szCs w:val="16"/>
        </w:rPr>
        <w:t xml:space="preserve"> - 2022 - etheses.whiterose.ac.uk</w:t>
      </w:r>
    </w:p>
    <w:p w14:paraId="4EB7C01D" w14:textId="77777777" w:rsidR="006153F2" w:rsidRPr="006153F2" w:rsidRDefault="006153F2" w:rsidP="006153F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153F2">
        <w:rPr>
          <w:rFonts w:ascii="LindeDaxPowerPoint" w:hAnsi="LindeDaxPowerPoint" w:cs="Arial"/>
          <w:sz w:val="16"/>
          <w:szCs w:val="16"/>
        </w:rPr>
        <w:t>36 days ago - … ends to a shroud; then using an </w:t>
      </w:r>
      <w:r w:rsidRPr="006153F2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6153F2">
        <w:rPr>
          <w:rFonts w:ascii="LindeDaxPowerPoint" w:hAnsi="LindeDaxPowerPoint" w:cs="Arial"/>
          <w:sz w:val="16"/>
          <w:szCs w:val="16"/>
        </w:rPr>
        <w:t> lining to limit gas … Whilst </w:t>
      </w:r>
      <w:r w:rsidRPr="006153F2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6153F2">
        <w:rPr>
          <w:rFonts w:ascii="LindeDaxPowerPoint" w:hAnsi="LindeDaxPowerPoint" w:cs="Arial"/>
          <w:sz w:val="16"/>
          <w:szCs w:val="16"/>
        </w:rPr>
        <w:br/>
        <w:t>based sealing systems where the … polyester) showed that the </w:t>
      </w:r>
      <w:r w:rsidRPr="006153F2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6153F2">
        <w:rPr>
          <w:rFonts w:ascii="LindeDaxPowerPoint" w:hAnsi="LindeDaxPowerPoint" w:cs="Arial"/>
          <w:sz w:val="16"/>
          <w:szCs w:val="16"/>
        </w:rPr>
        <w:t>’s microstructure can be …</w:t>
      </w:r>
    </w:p>
    <w:p w14:paraId="3310399C" w14:textId="55F01BB7" w:rsidR="004F46C4" w:rsidRDefault="004F46C4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FDB217B" w14:textId="77777777" w:rsidR="007474A5" w:rsidRPr="007474A5" w:rsidRDefault="007474A5" w:rsidP="007474A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2" w:history="1"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 xml:space="preserve">Microstructure and Tribological Behavior of </w:t>
        </w:r>
        <w:proofErr w:type="spellStart"/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>Alsi</w:t>
        </w:r>
        <w:proofErr w:type="spellEnd"/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> </w:t>
        </w:r>
        <w:r w:rsidRPr="007474A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 </w:t>
        </w:r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>Seal </w:t>
        </w:r>
        <w:r w:rsidRPr="007474A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Coatings </w:t>
        </w:r>
        <w:proofErr w:type="gramStart"/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>By</w:t>
        </w:r>
        <w:proofErr w:type="gramEnd"/>
        <w:r w:rsidRPr="007474A5">
          <w:rPr>
            <w:rStyle w:val="Hyperlink"/>
            <w:rFonts w:ascii="LindeDaxPowerPoint" w:hAnsi="LindeDaxPowerPoint" w:cs="Arial"/>
            <w:sz w:val="16"/>
            <w:szCs w:val="16"/>
          </w:rPr>
          <w:t xml:space="preserve"> Atmospheric Plasma Spraying</w:t>
        </w:r>
      </w:hyperlink>
    </w:p>
    <w:p w14:paraId="54A03B55" w14:textId="77777777" w:rsidR="007474A5" w:rsidRPr="007474A5" w:rsidRDefault="007474A5" w:rsidP="007474A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474A5">
        <w:rPr>
          <w:rFonts w:ascii="LindeDaxPowerPoint" w:hAnsi="LindeDaxPowerPoint" w:cs="Arial"/>
          <w:sz w:val="16"/>
          <w:szCs w:val="16"/>
        </w:rPr>
        <w:t>C Hu, ZH Wen, JM Luo, SY Cui, YC Ma… - Available at SSRN … - papers.ssrn.com</w:t>
      </w:r>
    </w:p>
    <w:p w14:paraId="221108F1" w14:textId="77777777" w:rsidR="007474A5" w:rsidRPr="007474A5" w:rsidRDefault="007474A5" w:rsidP="007474A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474A5">
        <w:rPr>
          <w:rFonts w:ascii="LindeDaxPowerPoint" w:hAnsi="LindeDaxPowerPoint" w:cs="Arial"/>
          <w:sz w:val="16"/>
          <w:szCs w:val="16"/>
        </w:rPr>
        <w:t>55 days ago - … an </w:t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7474A5">
        <w:rPr>
          <w:rFonts w:ascii="LindeDaxPowerPoint" w:hAnsi="LindeDaxPowerPoint" w:cs="Arial"/>
          <w:sz w:val="16"/>
          <w:szCs w:val="16"/>
        </w:rPr>
        <w:t> seal </w:t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74A5">
        <w:rPr>
          <w:rFonts w:ascii="LindeDaxPowerPoint" w:hAnsi="LindeDaxPowerPoint" w:cs="Arial"/>
          <w:sz w:val="16"/>
          <w:szCs w:val="16"/>
        </w:rPr>
        <w:t xml:space="preserve">. It has been proved that </w:t>
      </w:r>
      <w:proofErr w:type="spellStart"/>
      <w:r w:rsidRPr="007474A5">
        <w:rPr>
          <w:rFonts w:ascii="LindeDaxPowerPoint" w:hAnsi="LindeDaxPowerPoint" w:cs="Arial"/>
          <w:sz w:val="16"/>
          <w:szCs w:val="16"/>
        </w:rPr>
        <w:t>AlSi</w:t>
      </w:r>
      <w:proofErr w:type="spellEnd"/>
      <w:r w:rsidRPr="007474A5">
        <w:rPr>
          <w:rFonts w:ascii="LindeDaxPowerPoint" w:hAnsi="LindeDaxPowerPoint" w:cs="Arial"/>
          <w:sz w:val="16"/>
          <w:szCs w:val="16"/>
        </w:rPr>
        <w:t xml:space="preserve"> alloy </w:t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7474A5">
        <w:rPr>
          <w:rFonts w:ascii="LindeDaxPowerPoint" w:hAnsi="LindeDaxPowerPoint" w:cs="Arial"/>
          <w:sz w:val="16"/>
          <w:szCs w:val="16"/>
        </w:rPr>
        <w:t> seal</w:t>
      </w:r>
      <w:r w:rsidRPr="007474A5">
        <w:rPr>
          <w:rFonts w:ascii="LindeDaxPowerPoint" w:hAnsi="LindeDaxPowerPoint" w:cs="Arial"/>
          <w:sz w:val="16"/>
          <w:szCs w:val="16"/>
        </w:rPr>
        <w:br/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74A5">
        <w:rPr>
          <w:rFonts w:ascii="LindeDaxPowerPoint" w:hAnsi="LindeDaxPowerPoint" w:cs="Arial"/>
          <w:sz w:val="16"/>
          <w:szCs w:val="16"/>
        </w:rPr>
        <w:t xml:space="preserve"> … After machining, the surface roughness of </w:t>
      </w:r>
      <w:proofErr w:type="spellStart"/>
      <w:r w:rsidRPr="007474A5">
        <w:rPr>
          <w:rFonts w:ascii="LindeDaxPowerPoint" w:hAnsi="LindeDaxPowerPoint" w:cs="Arial"/>
          <w:sz w:val="16"/>
          <w:szCs w:val="16"/>
        </w:rPr>
        <w:t>AlSi</w:t>
      </w:r>
      <w:proofErr w:type="spellEnd"/>
      <w:r w:rsidRPr="007474A5">
        <w:rPr>
          <w:rFonts w:ascii="LindeDaxPowerPoint" w:hAnsi="LindeDaxPowerPoint" w:cs="Arial"/>
          <w:sz w:val="16"/>
          <w:szCs w:val="16"/>
        </w:rPr>
        <w:t> </w:t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7474A5">
        <w:rPr>
          <w:rFonts w:ascii="LindeDaxPowerPoint" w:hAnsi="LindeDaxPowerPoint" w:cs="Arial"/>
          <w:sz w:val="16"/>
          <w:szCs w:val="16"/>
        </w:rPr>
        <w:t> seal </w:t>
      </w:r>
      <w:r w:rsidRPr="007474A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74A5">
        <w:rPr>
          <w:rFonts w:ascii="LindeDaxPowerPoint" w:hAnsi="LindeDaxPowerPoint" w:cs="Arial"/>
          <w:sz w:val="16"/>
          <w:szCs w:val="16"/>
        </w:rPr>
        <w:t> is low, and the …</w:t>
      </w:r>
    </w:p>
    <w:p w14:paraId="77641145" w14:textId="3EB66EE6" w:rsidR="006153F2" w:rsidRDefault="006153F2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1A959A7" w14:textId="77777777" w:rsidR="00CD0679" w:rsidRPr="00CD0679" w:rsidRDefault="00CD0679" w:rsidP="00CD067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3" w:history="1">
        <w:r w:rsidRPr="00CD0679">
          <w:rPr>
            <w:rStyle w:val="Hyperlink"/>
            <w:rFonts w:ascii="LindeDaxPowerPoint" w:hAnsi="LindeDaxPowerPoint" w:cs="Arial"/>
            <w:sz w:val="16"/>
            <w:szCs w:val="16"/>
          </w:rPr>
          <w:t>Self-lubricating epoxy-based composite </w:t>
        </w:r>
        <w:r w:rsidRPr="00CD067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 </w:t>
        </w:r>
        <w:r w:rsidRPr="00CD0679">
          <w:rPr>
            <w:rStyle w:val="Hyperlink"/>
            <w:rFonts w:ascii="LindeDaxPowerPoint" w:hAnsi="LindeDaxPowerPoint" w:cs="Arial"/>
            <w:sz w:val="16"/>
            <w:szCs w:val="16"/>
          </w:rPr>
          <w:t>seal </w:t>
        </w:r>
        <w:r w:rsidRPr="00CD067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CD0679">
          <w:rPr>
            <w:rStyle w:val="Hyperlink"/>
            <w:rFonts w:ascii="LindeDaxPowerPoint" w:hAnsi="LindeDaxPowerPoint" w:cs="Arial"/>
            <w:sz w:val="16"/>
            <w:szCs w:val="16"/>
          </w:rPr>
          <w:t>eliminating adhesive transfer via hierarchical design</w:t>
        </w:r>
      </w:hyperlink>
    </w:p>
    <w:p w14:paraId="18E128EC" w14:textId="77777777" w:rsidR="00CD0679" w:rsidRPr="00CD0679" w:rsidRDefault="00CD0679" w:rsidP="00CD067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D0679">
        <w:rPr>
          <w:rFonts w:ascii="LindeDaxPowerPoint" w:hAnsi="LindeDaxPowerPoint" w:cs="Arial"/>
          <w:sz w:val="16"/>
          <w:szCs w:val="16"/>
        </w:rPr>
        <w:t>Y Tong, W Li, Q Shi, </w:t>
      </w:r>
      <w:hyperlink r:id="rId14" w:history="1">
        <w:r w:rsidRPr="00CD0679">
          <w:rPr>
            <w:rStyle w:val="Hyperlink"/>
            <w:rFonts w:ascii="LindeDaxPowerPoint" w:hAnsi="LindeDaxPowerPoint" w:cs="Arial"/>
            <w:sz w:val="16"/>
            <w:szCs w:val="16"/>
          </w:rPr>
          <w:t>L Chen</w:t>
        </w:r>
      </w:hyperlink>
      <w:r w:rsidRPr="00CD0679">
        <w:rPr>
          <w:rFonts w:ascii="LindeDaxPowerPoint" w:hAnsi="LindeDaxPowerPoint" w:cs="Arial"/>
          <w:sz w:val="16"/>
          <w:szCs w:val="16"/>
        </w:rPr>
        <w:t>, G Yang - Journal of Materials Science &amp; …, 2022 - Elsevier</w:t>
      </w:r>
    </w:p>
    <w:p w14:paraId="10EBA3A1" w14:textId="77777777" w:rsidR="00CD0679" w:rsidRPr="00CD0679" w:rsidRDefault="00CD0679" w:rsidP="00CD067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D0679">
        <w:rPr>
          <w:rFonts w:ascii="LindeDaxPowerPoint" w:hAnsi="LindeDaxPowerPoint" w:cs="Arial"/>
          <w:sz w:val="16"/>
          <w:szCs w:val="16"/>
        </w:rPr>
        <w:t>… the </w:t>
      </w:r>
      <w:r w:rsidRPr="00CD0679">
        <w:rPr>
          <w:rFonts w:ascii="LindeDaxPowerPoint" w:hAnsi="LindeDaxPowerPoint" w:cs="Arial"/>
          <w:b/>
          <w:bCs/>
          <w:sz w:val="16"/>
          <w:szCs w:val="16"/>
        </w:rPr>
        <w:t>blade</w:t>
      </w:r>
      <w:r w:rsidRPr="00CD0679">
        <w:rPr>
          <w:rFonts w:ascii="LindeDaxPowerPoint" w:hAnsi="LindeDaxPowerPoint" w:cs="Arial"/>
          <w:sz w:val="16"/>
          <w:szCs w:val="16"/>
        </w:rPr>
        <w:t> </w:t>
      </w:r>
      <w:r w:rsidRPr="00CD0679">
        <w:rPr>
          <w:rFonts w:ascii="LindeDaxPowerPoint" w:hAnsi="LindeDaxPowerPoint" w:cs="Arial"/>
          <w:b/>
          <w:bCs/>
          <w:sz w:val="16"/>
          <w:szCs w:val="16"/>
        </w:rPr>
        <w:t>tip</w:t>
      </w:r>
      <w:r w:rsidRPr="00CD0679">
        <w:rPr>
          <w:rFonts w:ascii="LindeDaxPowerPoint" w:hAnsi="LindeDaxPowerPoint" w:cs="Arial"/>
          <w:sz w:val="16"/>
          <w:szCs w:val="16"/>
        </w:rPr>
        <w:t> and the composite </w:t>
      </w:r>
      <w:r w:rsidRPr="00CD0679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CD0679">
        <w:rPr>
          <w:rFonts w:ascii="LindeDaxPowerPoint" w:hAnsi="LindeDaxPowerPoint" w:cs="Arial"/>
          <w:sz w:val="16"/>
          <w:szCs w:val="16"/>
        </w:rPr>
        <w:t> seal </w:t>
      </w:r>
      <w:r w:rsidRPr="00CD067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CD0679">
        <w:rPr>
          <w:rFonts w:ascii="LindeDaxPowerPoint" w:hAnsi="LindeDaxPowerPoint" w:cs="Arial"/>
          <w:sz w:val="16"/>
          <w:szCs w:val="16"/>
        </w:rPr>
        <w:t> in the compressor, to evaluate the</w:t>
      </w:r>
      <w:r w:rsidRPr="00CD0679">
        <w:rPr>
          <w:rFonts w:ascii="LindeDaxPowerPoint" w:hAnsi="LindeDaxPowerPoint" w:cs="Arial"/>
          <w:sz w:val="16"/>
          <w:szCs w:val="16"/>
        </w:rPr>
        <w:br/>
      </w:r>
      <w:proofErr w:type="spellStart"/>
      <w:r w:rsidRPr="00CD0679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CD0679">
        <w:rPr>
          <w:rFonts w:ascii="LindeDaxPowerPoint" w:hAnsi="LindeDaxPowerPoint" w:cs="Arial"/>
          <w:sz w:val="16"/>
          <w:szCs w:val="16"/>
        </w:rPr>
        <w:t> of the </w:t>
      </w:r>
      <w:r w:rsidRPr="00CD0679">
        <w:rPr>
          <w:rFonts w:ascii="LindeDaxPowerPoint" w:hAnsi="LindeDaxPowerPoint" w:cs="Arial"/>
          <w:b/>
          <w:bCs/>
          <w:sz w:val="16"/>
          <w:szCs w:val="16"/>
        </w:rPr>
        <w:t>coatings</w:t>
      </w:r>
      <w:r w:rsidRPr="00CD0679">
        <w:rPr>
          <w:rFonts w:ascii="LindeDaxPowerPoint" w:hAnsi="LindeDaxPowerPoint" w:cs="Arial"/>
          <w:sz w:val="16"/>
          <w:szCs w:val="16"/>
        </w:rPr>
        <w:t>… The test rig schematic and the samples for the </w:t>
      </w:r>
      <w:proofErr w:type="spellStart"/>
      <w:r w:rsidRPr="00CD0679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CD0679">
        <w:rPr>
          <w:rFonts w:ascii="LindeDaxPowerPoint" w:hAnsi="LindeDaxPowerPoint" w:cs="Arial"/>
          <w:sz w:val="16"/>
          <w:szCs w:val="16"/>
        </w:rPr>
        <w:t> test are …</w:t>
      </w:r>
    </w:p>
    <w:p w14:paraId="77C94A03" w14:textId="26660E13" w:rsidR="00A02DBF" w:rsidRDefault="00A02DBF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83ACE99" w14:textId="77777777" w:rsidR="00494AA9" w:rsidRPr="00494AA9" w:rsidRDefault="00494AA9" w:rsidP="00494AA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5" w:history="1">
        <w:r w:rsidRPr="00494AA9">
          <w:rPr>
            <w:rStyle w:val="Hyperlink"/>
            <w:rFonts w:ascii="LindeDaxPowerPoint" w:hAnsi="LindeDaxPowerPoint" w:cs="Arial"/>
            <w:sz w:val="16"/>
            <w:szCs w:val="16"/>
          </w:rPr>
          <w:t>Zirconia-based </w:t>
        </w:r>
        <w:r w:rsidRPr="00494AA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 coatings </w:t>
        </w:r>
        <w:r w:rsidRPr="00494AA9">
          <w:rPr>
            <w:rStyle w:val="Hyperlink"/>
            <w:rFonts w:ascii="LindeDaxPowerPoint" w:hAnsi="LindeDaxPowerPoint" w:cs="Arial"/>
            <w:sz w:val="16"/>
            <w:szCs w:val="16"/>
          </w:rPr>
          <w:t xml:space="preserve">fabricated on single-crystal superalloy: Microstructure, residual </w:t>
        </w:r>
        <w:proofErr w:type="gramStart"/>
        <w:r w:rsidRPr="00494AA9">
          <w:rPr>
            <w:rStyle w:val="Hyperlink"/>
            <w:rFonts w:ascii="LindeDaxPowerPoint" w:hAnsi="LindeDaxPowerPoint" w:cs="Arial"/>
            <w:sz w:val="16"/>
            <w:szCs w:val="16"/>
          </w:rPr>
          <w:t>stress</w:t>
        </w:r>
        <w:proofErr w:type="gramEnd"/>
        <w:r w:rsidRPr="00494AA9">
          <w:rPr>
            <w:rStyle w:val="Hyperlink"/>
            <w:rFonts w:ascii="LindeDaxPowerPoint" w:hAnsi="LindeDaxPowerPoint" w:cs="Arial"/>
            <w:sz w:val="16"/>
            <w:szCs w:val="16"/>
          </w:rPr>
          <w:t xml:space="preserve"> and mechanical properties</w:t>
        </w:r>
      </w:hyperlink>
    </w:p>
    <w:p w14:paraId="6314A955" w14:textId="77777777" w:rsidR="00494AA9" w:rsidRPr="00494AA9" w:rsidRDefault="00494AA9" w:rsidP="00494AA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94AA9">
        <w:rPr>
          <w:rFonts w:ascii="LindeDaxPowerPoint" w:hAnsi="LindeDaxPowerPoint" w:cs="Arial"/>
          <w:sz w:val="16"/>
          <w:szCs w:val="16"/>
        </w:rPr>
        <w:t>Y Cui, M Guo, C Wang, J Jiao, L Cheng - Journal of Alloys and Compounds, 2022 - Elsevier</w:t>
      </w:r>
    </w:p>
    <w:p w14:paraId="2AB11558" w14:textId="77777777" w:rsidR="00494AA9" w:rsidRPr="00494AA9" w:rsidRDefault="00494AA9" w:rsidP="00494AA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94AA9">
        <w:rPr>
          <w:rFonts w:ascii="LindeDaxPowerPoint" w:hAnsi="LindeDaxPowerPoint" w:cs="Arial"/>
          <w:sz w:val="16"/>
          <w:szCs w:val="16"/>
        </w:rPr>
        <w:t>… polyester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494AA9">
        <w:rPr>
          <w:rFonts w:ascii="LindeDaxPowerPoint" w:hAnsi="LindeDaxPowerPoint" w:cs="Arial"/>
          <w:sz w:val="16"/>
          <w:szCs w:val="16"/>
        </w:rPr>
        <w:t>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94AA9">
        <w:rPr>
          <w:rFonts w:ascii="LindeDaxPowerPoint" w:hAnsi="LindeDaxPowerPoint" w:cs="Arial"/>
          <w:sz w:val="16"/>
          <w:szCs w:val="16"/>
        </w:rPr>
        <w:t xml:space="preserve"> is much higher than that of </w:t>
      </w:r>
      <w:proofErr w:type="spellStart"/>
      <w:r w:rsidRPr="00494AA9">
        <w:rPr>
          <w:rFonts w:ascii="LindeDaxPowerPoint" w:hAnsi="LindeDaxPowerPoint" w:cs="Arial"/>
          <w:sz w:val="16"/>
          <w:szCs w:val="16"/>
        </w:rPr>
        <w:t>DySZ</w:t>
      </w:r>
      <w:proofErr w:type="spellEnd"/>
      <w:r w:rsidRPr="00494AA9">
        <w:rPr>
          <w:rFonts w:ascii="LindeDaxPowerPoint" w:hAnsi="LindeDaxPowerPoint" w:cs="Arial"/>
          <w:sz w:val="16"/>
          <w:szCs w:val="16"/>
        </w:rPr>
        <w:t xml:space="preserve"> thermal barrier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94AA9">
        <w:rPr>
          <w:rFonts w:ascii="LindeDaxPowerPoint" w:hAnsi="LindeDaxPowerPoint" w:cs="Arial"/>
          <w:sz w:val="16"/>
          <w:szCs w:val="16"/>
        </w:rPr>
        <w:t> due to</w:t>
      </w:r>
      <w:r w:rsidRPr="00494AA9">
        <w:rPr>
          <w:rFonts w:ascii="LindeDaxPowerPoint" w:hAnsi="LindeDaxPowerPoint" w:cs="Arial"/>
          <w:sz w:val="16"/>
          <w:szCs w:val="16"/>
        </w:rPr>
        <w:br/>
        <w:t>its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94AA9">
        <w:rPr>
          <w:rFonts w:ascii="LindeDaxPowerPoint" w:hAnsi="LindeDaxPowerPoint" w:cs="Arial"/>
          <w:sz w:val="16"/>
          <w:szCs w:val="16"/>
        </w:rPr>
        <w:t> thickness and higher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94AA9">
        <w:rPr>
          <w:rFonts w:ascii="LindeDaxPowerPoint" w:hAnsi="LindeDaxPowerPoint" w:cs="Arial"/>
          <w:sz w:val="16"/>
          <w:szCs w:val="16"/>
        </w:rPr>
        <w:t> … between thermal shock life and </w:t>
      </w:r>
      <w:r w:rsidRPr="00494A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94AA9">
        <w:rPr>
          <w:rFonts w:ascii="LindeDaxPowerPoint" w:hAnsi="LindeDaxPowerPoint" w:cs="Arial"/>
          <w:sz w:val="16"/>
          <w:szCs w:val="16"/>
        </w:rPr>
        <w:t> </w:t>
      </w:r>
      <w:proofErr w:type="spellStart"/>
      <w:r w:rsidRPr="00494AA9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494AA9">
        <w:rPr>
          <w:rFonts w:ascii="LindeDaxPowerPoint" w:hAnsi="LindeDaxPowerPoint" w:cs="Arial"/>
          <w:sz w:val="16"/>
          <w:szCs w:val="16"/>
        </w:rPr>
        <w:t>. …</w:t>
      </w:r>
    </w:p>
    <w:p w14:paraId="3436C7FE" w14:textId="1D2D5F5A" w:rsidR="00CD0679" w:rsidRDefault="00CD0679" w:rsidP="00CE48FA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17A6FD9" w14:textId="77777777" w:rsidR="009B5C75" w:rsidRPr="009B5C75" w:rsidRDefault="009B5C75" w:rsidP="009B5C7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6" w:history="1"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 xml:space="preserve">Modeling Deformation and Failure in </w:t>
        </w:r>
        <w:proofErr w:type="spellStart"/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AlSi</w:t>
        </w:r>
        <w:proofErr w:type="spellEnd"/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-Polyester </w:t>
        </w:r>
        <w:r w:rsidRPr="009B5C7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 </w:t>
        </w:r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Sealcoating Material Using Microstructure-Based Finite Element Simulation</w:t>
        </w:r>
      </w:hyperlink>
    </w:p>
    <w:p w14:paraId="3121C827" w14:textId="77777777" w:rsidR="009B5C75" w:rsidRPr="009B5C75" w:rsidRDefault="009B5C75" w:rsidP="009B5C7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7" w:history="1"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J Cheng</w:t>
        </w:r>
      </w:hyperlink>
      <w:r w:rsidRPr="009B5C75">
        <w:rPr>
          <w:rFonts w:ascii="LindeDaxPowerPoint" w:hAnsi="LindeDaxPowerPoint" w:cs="Arial"/>
          <w:sz w:val="16"/>
          <w:szCs w:val="16"/>
        </w:rPr>
        <w:t>, </w:t>
      </w:r>
      <w:hyperlink r:id="rId18" w:history="1"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X Hu</w:t>
        </w:r>
      </w:hyperlink>
      <w:r w:rsidRPr="009B5C75">
        <w:rPr>
          <w:rFonts w:ascii="LindeDaxPowerPoint" w:hAnsi="LindeDaxPowerPoint" w:cs="Arial"/>
          <w:sz w:val="16"/>
          <w:szCs w:val="16"/>
        </w:rPr>
        <w:t>, D Lancaster, X Sun, </w:t>
      </w:r>
      <w:hyperlink r:id="rId19" w:history="1">
        <w:r w:rsidRPr="009B5C75">
          <w:rPr>
            <w:rStyle w:val="Hyperlink"/>
            <w:rFonts w:ascii="LindeDaxPowerPoint" w:hAnsi="LindeDaxPowerPoint" w:cs="Arial"/>
            <w:sz w:val="16"/>
            <w:szCs w:val="16"/>
          </w:rPr>
          <w:t>W Joost</w:t>
        </w:r>
      </w:hyperlink>
      <w:r w:rsidRPr="009B5C75">
        <w:rPr>
          <w:rFonts w:ascii="LindeDaxPowerPoint" w:hAnsi="LindeDaxPowerPoint" w:cs="Arial"/>
          <w:sz w:val="16"/>
          <w:szCs w:val="16"/>
        </w:rPr>
        <w:t> - Materials &amp; Design, 2022 - Elsevier</w:t>
      </w:r>
    </w:p>
    <w:p w14:paraId="58778299" w14:textId="7279E444" w:rsidR="00AB560C" w:rsidRDefault="009B5C75" w:rsidP="00513E7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9B5C75">
        <w:rPr>
          <w:rFonts w:ascii="LindeDaxPowerPoint" w:hAnsi="LindeDaxPowerPoint" w:cs="Arial"/>
          <w:sz w:val="16"/>
          <w:szCs w:val="16"/>
        </w:rPr>
        <w:t>… This work explicitly modeled the microstructure of the polyester-</w:t>
      </w:r>
      <w:proofErr w:type="spellStart"/>
      <w:r w:rsidRPr="009B5C75">
        <w:rPr>
          <w:rFonts w:ascii="LindeDaxPowerPoint" w:hAnsi="LindeDaxPowerPoint" w:cs="Arial"/>
          <w:sz w:val="16"/>
          <w:szCs w:val="16"/>
        </w:rPr>
        <w:t>AlSi</w:t>
      </w:r>
      <w:proofErr w:type="spellEnd"/>
      <w:r w:rsidRPr="009B5C75">
        <w:rPr>
          <w:rFonts w:ascii="LindeDaxPowerPoint" w:hAnsi="LindeDaxPowerPoint" w:cs="Arial"/>
          <w:sz w:val="16"/>
          <w:szCs w:val="16"/>
        </w:rPr>
        <w:t> </w:t>
      </w:r>
      <w:r w:rsidRPr="009B5C7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9B5C75">
        <w:rPr>
          <w:rFonts w:ascii="LindeDaxPowerPoint" w:hAnsi="LindeDaxPowerPoint" w:cs="Arial"/>
          <w:sz w:val="16"/>
          <w:szCs w:val="16"/>
        </w:rPr>
        <w:t> </w:t>
      </w:r>
      <w:r w:rsidRPr="009B5C7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B5C75">
        <w:rPr>
          <w:rFonts w:ascii="LindeDaxPowerPoint" w:hAnsi="LindeDaxPowerPoint" w:cs="Arial"/>
          <w:sz w:val="16"/>
          <w:szCs w:val="16"/>
        </w:rPr>
        <w:br/>
        <w:t>material and captured its complicated mechanical behavior, demonstrating the model’s potential …</w:t>
      </w:r>
      <w:r w:rsidR="00420E1D"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67968" behindDoc="0" locked="0" layoutInCell="0" allowOverlap="1" wp14:anchorId="12FD0102" wp14:editId="14BF42BC">
                <wp:simplePos x="0" y="0"/>
                <wp:positionH relativeFrom="page">
                  <wp:align>right</wp:align>
                </wp:positionH>
                <wp:positionV relativeFrom="page">
                  <wp:posOffset>3244215</wp:posOffset>
                </wp:positionV>
                <wp:extent cx="2716530" cy="6457950"/>
                <wp:effectExtent l="0" t="0" r="381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E90BA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786FF2E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79C5A84E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questions, or have trouble finding any documents.</w:t>
                            </w:r>
                          </w:p>
                          <w:p w14:paraId="2ED6C13B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If you have an innovative idea that you would like to share with the whole community, post your idea to the </w:t>
                            </w:r>
                            <w:hyperlink r:id="rId22" w:history="1">
                              <w:r w:rsidRPr="00F26F80"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Today I Heard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challenge on the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Impact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innovation portal for consideration by a subject matter expert.</w:t>
                            </w:r>
                          </w:p>
                          <w:p w14:paraId="7FBFC8E0" w14:textId="77777777" w:rsidR="00420E1D" w:rsidRPr="00765514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B8A2E69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F2367DA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0102" id="Rectangle 6" o:spid="_x0000_s1027" style="position:absolute;margin-left:162.7pt;margin-top:255.45pt;width:213.9pt;height:508.5pt;flip:x;z-index:251667968;visibility:visible;mso-wrap-style:square;mso-width-percent:350;mso-height-percent:0;mso-wrap-distance-left:9pt;mso-wrap-distance-top:7.2pt;mso-wrap-distance-right:9pt;mso-wrap-distance-bottom:7.2pt;mso-position-horizontal:right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25E90BA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24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786FF2E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79C5A84E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25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questions, or have trouble finding any documents.</w:t>
                      </w:r>
                    </w:p>
                    <w:p w14:paraId="2ED6C13B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If you have an innovative idea that you would like to share with the whole community, post your idea to the </w:t>
                      </w:r>
                      <w:hyperlink r:id="rId26" w:history="1">
                        <w:r w:rsidRPr="00F26F80"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Today I Heard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challenge on the </w:t>
                      </w:r>
                      <w:hyperlink r:id="rId27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Impact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innovation portal for consideration by a subject matter expert.</w:t>
                      </w:r>
                    </w:p>
                    <w:p w14:paraId="7FBFC8E0" w14:textId="77777777" w:rsidR="00420E1D" w:rsidRPr="00765514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B8A2E69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F2367DA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AB560C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5C1F"/>
    <w:rsid w:val="00056C21"/>
    <w:rsid w:val="000649B5"/>
    <w:rsid w:val="00075BF2"/>
    <w:rsid w:val="00081F86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6513"/>
    <w:rsid w:val="00130AD3"/>
    <w:rsid w:val="0013733B"/>
    <w:rsid w:val="001452BE"/>
    <w:rsid w:val="001455AD"/>
    <w:rsid w:val="00176780"/>
    <w:rsid w:val="00177EF5"/>
    <w:rsid w:val="00193C97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2016B"/>
    <w:rsid w:val="00231196"/>
    <w:rsid w:val="00240E7B"/>
    <w:rsid w:val="00241C16"/>
    <w:rsid w:val="00255085"/>
    <w:rsid w:val="00255D26"/>
    <w:rsid w:val="0026371D"/>
    <w:rsid w:val="00267C18"/>
    <w:rsid w:val="002A0B84"/>
    <w:rsid w:val="002B4176"/>
    <w:rsid w:val="002B756A"/>
    <w:rsid w:val="002C3716"/>
    <w:rsid w:val="002C38C6"/>
    <w:rsid w:val="002D2D3F"/>
    <w:rsid w:val="002D7BED"/>
    <w:rsid w:val="002E214B"/>
    <w:rsid w:val="002F53FB"/>
    <w:rsid w:val="00301C77"/>
    <w:rsid w:val="00313691"/>
    <w:rsid w:val="00315067"/>
    <w:rsid w:val="00316D85"/>
    <w:rsid w:val="00325115"/>
    <w:rsid w:val="00327544"/>
    <w:rsid w:val="00335F7C"/>
    <w:rsid w:val="00342DE7"/>
    <w:rsid w:val="00361398"/>
    <w:rsid w:val="003658E9"/>
    <w:rsid w:val="003730A1"/>
    <w:rsid w:val="00375694"/>
    <w:rsid w:val="00377C26"/>
    <w:rsid w:val="00384EB8"/>
    <w:rsid w:val="003B2343"/>
    <w:rsid w:val="003C734C"/>
    <w:rsid w:val="003D3C91"/>
    <w:rsid w:val="003E0320"/>
    <w:rsid w:val="003E5577"/>
    <w:rsid w:val="003E588C"/>
    <w:rsid w:val="003F00E2"/>
    <w:rsid w:val="003F1EB4"/>
    <w:rsid w:val="003F1F8C"/>
    <w:rsid w:val="003F5D52"/>
    <w:rsid w:val="00414E14"/>
    <w:rsid w:val="00417358"/>
    <w:rsid w:val="00420E1D"/>
    <w:rsid w:val="004252FC"/>
    <w:rsid w:val="00434E67"/>
    <w:rsid w:val="00444B50"/>
    <w:rsid w:val="00446A01"/>
    <w:rsid w:val="00475C48"/>
    <w:rsid w:val="004773F3"/>
    <w:rsid w:val="004937B5"/>
    <w:rsid w:val="00494AA9"/>
    <w:rsid w:val="004A751F"/>
    <w:rsid w:val="004E7944"/>
    <w:rsid w:val="004F2AA6"/>
    <w:rsid w:val="004F46C4"/>
    <w:rsid w:val="004F7C53"/>
    <w:rsid w:val="0051215A"/>
    <w:rsid w:val="00513E77"/>
    <w:rsid w:val="00517180"/>
    <w:rsid w:val="005441C1"/>
    <w:rsid w:val="00557F50"/>
    <w:rsid w:val="005649B1"/>
    <w:rsid w:val="005929B9"/>
    <w:rsid w:val="005A2465"/>
    <w:rsid w:val="005A761A"/>
    <w:rsid w:val="005B354C"/>
    <w:rsid w:val="005B716C"/>
    <w:rsid w:val="005B7D90"/>
    <w:rsid w:val="005C70AD"/>
    <w:rsid w:val="005D52D4"/>
    <w:rsid w:val="005E3C74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90A3B"/>
    <w:rsid w:val="006A096A"/>
    <w:rsid w:val="006B2EAF"/>
    <w:rsid w:val="006B46F8"/>
    <w:rsid w:val="006C0158"/>
    <w:rsid w:val="006D62F6"/>
    <w:rsid w:val="006E09DB"/>
    <w:rsid w:val="006E0F60"/>
    <w:rsid w:val="0073033A"/>
    <w:rsid w:val="0073756D"/>
    <w:rsid w:val="007474A5"/>
    <w:rsid w:val="0075497F"/>
    <w:rsid w:val="00757849"/>
    <w:rsid w:val="00765F5B"/>
    <w:rsid w:val="007744FD"/>
    <w:rsid w:val="00776C7D"/>
    <w:rsid w:val="00777ACB"/>
    <w:rsid w:val="007B5050"/>
    <w:rsid w:val="007C01FA"/>
    <w:rsid w:val="007C3349"/>
    <w:rsid w:val="007D6B3A"/>
    <w:rsid w:val="007E735B"/>
    <w:rsid w:val="007F12E1"/>
    <w:rsid w:val="007F607F"/>
    <w:rsid w:val="0081554F"/>
    <w:rsid w:val="00821DB6"/>
    <w:rsid w:val="00830BE0"/>
    <w:rsid w:val="00840447"/>
    <w:rsid w:val="0085568C"/>
    <w:rsid w:val="00865F67"/>
    <w:rsid w:val="0086776C"/>
    <w:rsid w:val="008924AF"/>
    <w:rsid w:val="008936A1"/>
    <w:rsid w:val="008A08ED"/>
    <w:rsid w:val="008A5903"/>
    <w:rsid w:val="008B6E51"/>
    <w:rsid w:val="008C01B0"/>
    <w:rsid w:val="008D5E2C"/>
    <w:rsid w:val="008D7C30"/>
    <w:rsid w:val="008E2034"/>
    <w:rsid w:val="008E228E"/>
    <w:rsid w:val="008F422E"/>
    <w:rsid w:val="00911143"/>
    <w:rsid w:val="00911667"/>
    <w:rsid w:val="0091796B"/>
    <w:rsid w:val="00925B18"/>
    <w:rsid w:val="00930F8A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B5C75"/>
    <w:rsid w:val="009C2EB9"/>
    <w:rsid w:val="009C7C8C"/>
    <w:rsid w:val="009D2604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6D84"/>
    <w:rsid w:val="00A50DB9"/>
    <w:rsid w:val="00A5217B"/>
    <w:rsid w:val="00A5626F"/>
    <w:rsid w:val="00A84FA5"/>
    <w:rsid w:val="00A92EAD"/>
    <w:rsid w:val="00A96EA2"/>
    <w:rsid w:val="00AA383B"/>
    <w:rsid w:val="00AA7CD9"/>
    <w:rsid w:val="00AB3F9F"/>
    <w:rsid w:val="00AB560C"/>
    <w:rsid w:val="00AE1C4D"/>
    <w:rsid w:val="00AE4C09"/>
    <w:rsid w:val="00AE4CCA"/>
    <w:rsid w:val="00AF0B6F"/>
    <w:rsid w:val="00AF136C"/>
    <w:rsid w:val="00AF5433"/>
    <w:rsid w:val="00B509A4"/>
    <w:rsid w:val="00B50D05"/>
    <w:rsid w:val="00B6412E"/>
    <w:rsid w:val="00B75387"/>
    <w:rsid w:val="00B753C5"/>
    <w:rsid w:val="00B84ECC"/>
    <w:rsid w:val="00B875ED"/>
    <w:rsid w:val="00B97750"/>
    <w:rsid w:val="00BB2C1C"/>
    <w:rsid w:val="00BC190E"/>
    <w:rsid w:val="00BC4947"/>
    <w:rsid w:val="00BC56B4"/>
    <w:rsid w:val="00BE1269"/>
    <w:rsid w:val="00BF732A"/>
    <w:rsid w:val="00C0326D"/>
    <w:rsid w:val="00C05DC7"/>
    <w:rsid w:val="00C06C17"/>
    <w:rsid w:val="00C15937"/>
    <w:rsid w:val="00C16379"/>
    <w:rsid w:val="00C22134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5733"/>
    <w:rsid w:val="00D73626"/>
    <w:rsid w:val="00D76726"/>
    <w:rsid w:val="00D90079"/>
    <w:rsid w:val="00DA2409"/>
    <w:rsid w:val="00DA4062"/>
    <w:rsid w:val="00DB2A99"/>
    <w:rsid w:val="00DC022C"/>
    <w:rsid w:val="00DD1D49"/>
    <w:rsid w:val="00DD7DDE"/>
    <w:rsid w:val="00E228D7"/>
    <w:rsid w:val="00E24090"/>
    <w:rsid w:val="00E260D1"/>
    <w:rsid w:val="00E4338A"/>
    <w:rsid w:val="00E528DA"/>
    <w:rsid w:val="00E52CC7"/>
    <w:rsid w:val="00E60EAD"/>
    <w:rsid w:val="00E64A1C"/>
    <w:rsid w:val="00EA41ED"/>
    <w:rsid w:val="00EA5381"/>
    <w:rsid w:val="00EB4DF1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422D"/>
    <w:rsid w:val="00F20665"/>
    <w:rsid w:val="00F232E4"/>
    <w:rsid w:val="00F3303C"/>
    <w:rsid w:val="00F367FE"/>
    <w:rsid w:val="00F43058"/>
    <w:rsid w:val="00F51E90"/>
    <w:rsid w:val="00F62C31"/>
    <w:rsid w:val="00F64B6E"/>
    <w:rsid w:val="00F653A1"/>
    <w:rsid w:val="00F72220"/>
    <w:rsid w:val="00F75D18"/>
    <w:rsid w:val="00F84B2A"/>
    <w:rsid w:val="00F867F1"/>
    <w:rsid w:val="00F87610"/>
    <w:rsid w:val="00FB31BF"/>
    <w:rsid w:val="00FB592F"/>
    <w:rsid w:val="00FC0216"/>
    <w:rsid w:val="00FD60D3"/>
    <w:rsid w:val="00FE156D"/>
    <w:rsid w:val="00FF0F7F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scholar.google.com%2Fscholar_url%3Furl%3Dhttps%3A%2F%2Fwww.sciencedirect.com%2Fscience%2Farticle%2Fpii%2FS0264127522002945%26hl%3Den%26sa%3DX%26d%3D13150713390822869400%26ei%3DQrRnYqrMCOiSy9YPp-OyiAE%26scisig%3DAAGBfm1Yjfx3PieaF4iVYTnr4TkXERC09w%26oi%3Dscholaralrt%26hist%3DmpoAcdUAAAAJ%3A2622092723119233116%3AAAGBfm0MmgMTgt-XBNFjhDN--A1kAUlrXw%26html%3D%26pos%3D0%26folt%3Dkw&amp;data=05%7C01%7CJeff.Barr%40linde.com%7Ccde938ea709d4ec750ca08da2762f8e7%7C1562f00709a44fcb936be79246571fc7%7C0%7C0%7C637865603282515207%7CUnknown%7CTWFpbGZsb3d8eyJWIjoiMC4wLjAwMDAiLCJQIjoiV2luMzIiLCJBTiI6Ik1haWwiLCJXVCI6Mn0%3D%7C3000%7C%7C%7C&amp;sdata=XB1EN5gmiue3K299pkIogk%2FoOnofBchc9IdRfmoNUhc%3D&amp;reserved=0" TargetMode="External"/><Relationship Id="rId13" Type="http://schemas.openxmlformats.org/officeDocument/2006/relationships/hyperlink" Target="https://www.sciencedirect.com/science/article/pii/S1005030221007222" TargetMode="External"/><Relationship Id="rId18" Type="http://schemas.openxmlformats.org/officeDocument/2006/relationships/hyperlink" Target="https://scholar.google.com/citations?user=nqTiJ_YAAAAJ&amp;hl=en&amp;oi=sra" TargetMode="External"/><Relationship Id="rId26" Type="http://schemas.openxmlformats.org/officeDocument/2006/relationships/hyperlink" Target="https://impact.linde.com/ideaboxes/5f3be456720b0222b5eb1d2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jeff_barr@praxair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apers.ssrn.com/sol3/papers.cfm?abstract_id=4096081" TargetMode="External"/><Relationship Id="rId17" Type="http://schemas.openxmlformats.org/officeDocument/2006/relationships/hyperlink" Target="https://scholar.google.com/citations?user=18ExNgkAAAAJ&amp;hl=en&amp;oi=sra" TargetMode="External"/><Relationship Id="rId25" Type="http://schemas.openxmlformats.org/officeDocument/2006/relationships/hyperlink" Target="mailto:jeff_barr@praxai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pii/S0264127522004130" TargetMode="External"/><Relationship Id="rId20" Type="http://schemas.openxmlformats.org/officeDocument/2006/relationships/hyperlink" Target="https://www.rightfind.com/vlib/logon.aspx?clientid=1249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theses.whiterose.ac.uk/30681/" TargetMode="External"/><Relationship Id="rId24" Type="http://schemas.openxmlformats.org/officeDocument/2006/relationships/hyperlink" Target="https://www.rightfind.com/vlib/logon.aspx?clientid=1249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science/article/pii/S0925838822009288" TargetMode="External"/><Relationship Id="rId23" Type="http://schemas.openxmlformats.org/officeDocument/2006/relationships/hyperlink" Target="https://impact.linde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ur02.safelinks.protection.outlook.com/?url=https%3A%2F%2Fscholar.google.com%2Fscholar_url%3Furl%3Dhttps%3A%2F%2Fwww.degruyter.com%2Fdocument%2Fdoi%2F10.1515%2Fcorrrev-2021-0096%2Fhtml%26hl%3Den%26sa%3DX%26d%3D15194008096536867431%26ei%3DG9VGYtvGG4jwyATW4LyoCg%26scisig%3DAAGBfm0jipBC28yxknvBkHJ0FZ_hXBkMKQ%26oi%3Dscholaralrt%26hist%3DmpoAcdUAAAAJ%3A2622092723119233116%3AAAGBfm0MmgMTgt-XBNFjhDN--A1kAUlrXw%26html%3D%26pos%3D1%26folt%3Dkw&amp;data=04%7C01%7CJeff.Barr%40linde.com%7Caf751e5d997c485c3bee08da13cb271b%7C1562f00709a44fcb936be79246571fc7%7C0%7C0%7C637844060511525680%7CUnknown%7CTWFpbGZsb3d8eyJWIjoiMC4wLjAwMDAiLCJQIjoiV2luMzIiLCJBTiI6Ik1haWwiLCJXVCI6Mn0%3D%7C3000&amp;sdata=IHgvWKrnFQUCuJvK1RfY81DFgz8kagsqVSZT5tQ7A14%3D&amp;reserved=0" TargetMode="External"/><Relationship Id="rId19" Type="http://schemas.openxmlformats.org/officeDocument/2006/relationships/hyperlink" Target="https://scholar.google.com/citations?user=tB71i34AAAAJ&amp;hl=en&amp;oi=sra" TargetMode="External"/><Relationship Id="rId4" Type="http://schemas.openxmlformats.org/officeDocument/2006/relationships/styles" Target="styles.xml"/><Relationship Id="rId9" Type="http://schemas.openxmlformats.org/officeDocument/2006/relationships/hyperlink" Target="https://eur02.safelinks.protection.outlook.com/?url=https%3A%2F%2Fscholar.google.com%2Fscholar_url%3Furl%3Dhttps%3A%2F%2Flink.springer.com%2Farticle%2F10.1007%2Fs11666-022-01351-x%26hl%3Den%26sa%3DX%26d%3D16525979469219095340%26ei%3D2j1jYuX5C5yO6rQP_qe3mAs%26scisig%3DAAGBfm14l9jU_BHgAzBwdBcu0CutrvV6Pw%26oi%3Dscholaralrt%26hist%3DmpoAcdUAAAAJ%3A2622092723119233116%3AAAGBfm0MmgMTgt-XBNFjhDN--A1kAUlrXw%26html%3D%26pos%3D1%26folt%3Dkw&amp;data=05%7C01%7CJeff.Barr%40linde.com%7C34bcf4dbc29c469099ac08da24ba0b62%7C1562f00709a44fcb936be79246571fc7%7C0%7C0%7C637862678970149149%7CUnknown%7CTWFpbGZsb3d8eyJWIjoiMC4wLjAwMDAiLCJQIjoiV2luMzIiLCJBTiI6Ik1haWwiLCJXVCI6Mn0%3D%7C3000%7C%7C%7C&amp;sdata=4pMQUkpiAnNaAfIxNNsMW8hfO%2BfZzvGENms9TSdYqIY%3D&amp;reserved=0" TargetMode="External"/><Relationship Id="rId14" Type="http://schemas.openxmlformats.org/officeDocument/2006/relationships/hyperlink" Target="https://scholar.google.com/citations?user=734WlgwAAAAJ&amp;hl=en&amp;oi=sra" TargetMode="External"/><Relationship Id="rId22" Type="http://schemas.openxmlformats.org/officeDocument/2006/relationships/hyperlink" Target="https://impact.linde.com/ideaboxes/5f3be456720b0222b5eb1d2d" TargetMode="External"/><Relationship Id="rId27" Type="http://schemas.openxmlformats.org/officeDocument/2006/relationships/hyperlink" Target="https://impact.lind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5" ma:contentTypeDescription="Create a new document." ma:contentTypeScope="" ma:versionID="40d47f06fddf17257b033680e9681aa8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2447b65805faa0ec4f313ee4a65713e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customXml/itemProps3.xml><?xml version="1.0" encoding="utf-8"?>
<ds:datastoreItem xmlns:ds="http://schemas.openxmlformats.org/officeDocument/2006/customXml" ds:itemID="{F10C0CF6-A75D-4015-AC47-33179C43E44F}"/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6254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16</cp:revision>
  <dcterms:created xsi:type="dcterms:W3CDTF">2022-06-22T18:06:00Z</dcterms:created>
  <dcterms:modified xsi:type="dcterms:W3CDTF">2022-06-22T18:40:00Z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