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ФЕДЕРАЛЬНОЕ ГОСУДАРСТВЕННОЕ БЮДЖЕТНОЕ ОБРАЗОВАТЕЛЬНОЕ УЧРЕЖДЕНИЕ  ВЫСШЕГО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BE6B9F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Мышкевич</w:t>
      </w:r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3A6E3D92" w14:textId="367B3F3D" w:rsidR="00D72D8F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601219" w:history="1">
        <w:r w:rsidR="00D72D8F" w:rsidRPr="0064660F">
          <w:rPr>
            <w:rStyle w:val="afa"/>
            <w:noProof/>
          </w:rPr>
          <w:t>ОПРЕДЕЛЕНИЯ, ОБОЗНАЧЕНИЯ И СОКРАЩЕНИЯ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_Toc225601219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D72D8F">
          <w:rPr>
            <w:noProof/>
            <w:webHidden/>
          </w:rPr>
          <w:t>3</w:t>
        </w:r>
        <w:r w:rsidR="00D72D8F">
          <w:rPr>
            <w:noProof/>
            <w:webHidden/>
          </w:rPr>
          <w:fldChar w:fldCharType="end"/>
        </w:r>
      </w:hyperlink>
    </w:p>
    <w:p w14:paraId="323CE980" w14:textId="7BE004D7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0" w:history="1">
        <w:r w:rsidRPr="0064660F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D696B5" w14:textId="51AA7016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1" w:history="1">
        <w:r w:rsidRPr="0064660F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609B55" w14:textId="581B88C9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2" w:history="1">
        <w:r w:rsidRPr="0064660F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933F634" w14:textId="5312CFEE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3" w:history="1">
        <w:r w:rsidRPr="0064660F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978F924" w14:textId="3E5AA5F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4" w:history="1">
        <w:r w:rsidRPr="0064660F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FAA229" w14:textId="5A0B6242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5" w:history="1">
        <w:r w:rsidRPr="0064660F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2BCEB2" w14:textId="0F52EA39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6" w:history="1">
        <w:r w:rsidRPr="0064660F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A5474D" w14:textId="70A133CE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7" w:history="1">
        <w:r w:rsidRPr="0064660F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8AD1723" w14:textId="76D2931B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8" w:history="1">
        <w:r w:rsidRPr="0064660F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5D5C19" w14:textId="67B2028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9" w:history="1">
        <w:r w:rsidRPr="0064660F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FA328BC" w14:textId="3029CB2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30" w:history="1">
        <w:r w:rsidRPr="0064660F">
          <w:rPr>
            <w:rStyle w:val="afa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15EA5AB" w14:textId="52644B6A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1" w:history="1">
        <w:r w:rsidRPr="0064660F">
          <w:rPr>
            <w:rStyle w:val="afa"/>
            <w:noProof/>
          </w:rPr>
          <w:t>2.2.1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063DC6" w14:textId="6A7EEC44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2" w:history="1">
        <w:r w:rsidRPr="0064660F">
          <w:rPr>
            <w:rStyle w:val="afa"/>
            <w:noProof/>
          </w:rPr>
          <w:t>2.2.2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7CDF06" w14:textId="4A0C8D0A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33" w:history="1">
        <w:r w:rsidRPr="0064660F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07AC11" w14:textId="6284BA07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225601219"/>
      <w:bookmarkStart w:id="2" w:name="_Toc195617421"/>
      <w:bookmarkStart w:id="3" w:name="_Toc195875304"/>
      <w:r w:rsidRPr="00C71069">
        <w:lastRenderedPageBreak/>
        <w:t>ОПРЕДЕЛЕНИЯ, ОБОЗНАЧЕНИЯ И СОКРАЩЕНИЯ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601220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601221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601222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(GitHub, GitLab, Replit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601223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19CC2B7A" w:rsidR="0082194C" w:rsidRDefault="0082194C" w:rsidP="0082194C">
      <w:pPr>
        <w:pStyle w:val="15"/>
        <w:rPr>
          <w:lang w:eastAsia="ru-RU"/>
        </w:rPr>
      </w:pPr>
      <w:r>
        <w:rPr>
          <w:lang w:eastAsia="ru-RU"/>
        </w:rPr>
        <w:t>GitHub Codespaces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GitHub, преднастроенные dev-контейнеры, интеграция с Copilot, возможность делиться пространством. Сильные стороны: огромная экосистема расширений, отличная интеграция с git, высокая надёжность. Слабые стороны: сильная зависимость от GitHub, избыточность для простых совместных правок без сложного dev-</w:t>
      </w:r>
      <w:r w:rsidRPr="003C57BD">
        <w:rPr>
          <w:lang w:eastAsia="ru-RU"/>
        </w:rPr>
        <w:t>окружения</w:t>
      </w:r>
      <w:r w:rsidR="00E304BE" w:rsidRPr="003C57BD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3C57BD">
        <w:rPr>
          <w:lang w:eastAsia="ru-RU"/>
        </w:rPr>
        <w:t>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>Yandex Interview</w:t>
      </w:r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47669734" w:rsidR="0082194C" w:rsidRPr="00994BB0" w:rsidRDefault="0082194C" w:rsidP="0082194C">
      <w:pPr>
        <w:pStyle w:val="15"/>
        <w:rPr>
          <w:lang w:eastAsia="ru-RU"/>
        </w:rPr>
      </w:pPr>
      <w:r>
        <w:rPr>
          <w:lang w:eastAsia="ru-RU"/>
        </w:rPr>
        <w:t>StackBlitz и CodeSandbox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Rust) либо отсутствует, либо очень ограничена</w:t>
      </w:r>
      <w:r w:rsidR="00E304BE" w:rsidRPr="00E304BE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994BB0">
        <w:rPr>
          <w:lang w:eastAsia="ru-RU"/>
        </w:rPr>
        <w:t>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5601224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>Для реализации проекта выбраны языки Kotlin и Python, а также технологии Kotlin Multiplatform для фронтенда и Flask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4982569B" w:rsidR="004F26DE" w:rsidRPr="004F26DE" w:rsidRDefault="004F26DE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4F26DE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2100851" wp14:editId="343F0D1C">
            <wp:extent cx="2307731" cy="3665220"/>
            <wp:effectExtent l="0" t="0" r="0" b="0"/>
            <wp:docPr id="5777417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4177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51" cy="36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A3B179D" w14:textId="6B613113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5601225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>Для бекенда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бекенд. Это дает возможность переиспользовать сервер для разных клиентов. </w:t>
      </w:r>
      <w:r w:rsidRPr="000F00D7">
        <w:rPr>
          <w:lang w:val="en-US"/>
        </w:rPr>
        <w:t xml:space="preserve">Такой сервер удобно тестировать.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r w:rsidRPr="000F00D7">
        <w:rPr>
          <w:lang w:val="en-US"/>
        </w:rPr>
        <w:t>Этот подход автоматически защитит от SQL-инъекций.</w:t>
      </w:r>
    </w:p>
    <w:p w14:paraId="7B099714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SQLAlchemy</w:t>
      </w:r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r w:rsidRPr="000F00D7">
        <w:rPr>
          <w:lang w:val="en-US"/>
        </w:rPr>
        <w:t>dotenv</w:t>
      </w:r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4E4971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070321CA" w14:textId="7C16066B" w:rsidR="004E4971" w:rsidRPr="008629FD" w:rsidRDefault="004E4971" w:rsidP="00DE0B27">
      <w:pPr>
        <w:pStyle w:val="15"/>
      </w:pPr>
      <w:r>
        <w:rPr>
          <w:lang w:val="en-US"/>
        </w:rPr>
        <w:lastRenderedPageBreak/>
        <w:t>Docker</w:t>
      </w:r>
      <w:r w:rsidRPr="004E4971">
        <w:t xml:space="preserve"> </w:t>
      </w:r>
      <w:r>
        <w:t>контейнеры – необходимы для запуска кода внутри них. Используются готовые заранее образы.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601226"/>
      <w:r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r w:rsidRPr="008652A7">
        <w:t xml:space="preserve">Kotlin – современный, статически типизированый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Ktor</w:t>
      </w:r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корутинах, используется для работы с сетевыми запросами.</w:t>
      </w:r>
    </w:p>
    <w:p w14:paraId="403AF15C" w14:textId="3C8EDC04" w:rsidR="00DE1546" w:rsidRDefault="00BA7165" w:rsidP="00CD3327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85E3532" w14:textId="77777777" w:rsidR="00DE1546" w:rsidRPr="001825A2" w:rsidRDefault="00DE1546" w:rsidP="00DE1546">
      <w:pPr>
        <w:pStyle w:val="15"/>
        <w:numPr>
          <w:ilvl w:val="0"/>
          <w:numId w:val="0"/>
        </w:numPr>
        <w:ind w:left="1134"/>
      </w:pPr>
    </w:p>
    <w:p w14:paraId="36283553" w14:textId="3863068F" w:rsidR="0017105E" w:rsidRDefault="00436FEB" w:rsidP="009E1237">
      <w:pPr>
        <w:pStyle w:val="2"/>
      </w:pPr>
      <w:bookmarkStart w:id="11" w:name="_Toc225601227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633DF924" w14:textId="31B3AEB0" w:rsidR="00BA34DD" w:rsidRDefault="00B85AA8" w:rsidP="00686D71">
      <w:pPr>
        <w:pStyle w:val="a4"/>
      </w:pPr>
      <w:r w:rsidRPr="00B85AA8">
        <w:t>Модель монетизации основана на ограничении количества проектов, которые может создать один пользователь</w:t>
      </w:r>
      <w:r w:rsidR="00BA34DD">
        <w:t>. Бесплатная версия позволяет сразу начинать работу: неограниченное время сессий, совместное редактирование в реальном времени, контекстные чаты по меткам в коде, возможность владельцу проекта приглашать участников.</w:t>
      </w:r>
    </w:p>
    <w:p w14:paraId="1D7E8222" w14:textId="551095BD" w:rsidR="00BA34DD" w:rsidRDefault="00BA34DD" w:rsidP="00686D71">
      <w:pPr>
        <w:pStyle w:val="a4"/>
      </w:pPr>
      <w:r>
        <w:t xml:space="preserve">Монетизация устроена так: человек бесплатно создаёт ограниченное количество проектов. Если нужно больше проектов </w:t>
      </w:r>
      <w:r w:rsidRPr="00382CE4">
        <w:t>–</w:t>
      </w:r>
      <w:r>
        <w:t xml:space="preserve"> подключается платный тариф. Платная подписка предназначена для индивидуальных разработчиков, фрилансеров и небольших команд, которые уже активно работают в сервисе и упираются в лимит по количеству проектов.</w:t>
      </w:r>
    </w:p>
    <w:p w14:paraId="5BFD1D8E" w14:textId="789E0D9C" w:rsidR="00686D71" w:rsidRDefault="00BA34DD" w:rsidP="00686D71">
      <w:pPr>
        <w:pStyle w:val="a4"/>
      </w:pPr>
      <w:r>
        <w:lastRenderedPageBreak/>
        <w:t xml:space="preserve">Такая схема даёт быстрый старт без барьеров, позволяет привлекать пользователей через демонстрационные и тестовые проекты, постепенно </w:t>
      </w:r>
      <w:r w:rsidR="0075481C">
        <w:t>перевести обычных пользователей</w:t>
      </w:r>
      <w:r>
        <w:t xml:space="preserve"> </w:t>
      </w:r>
      <w:r w:rsidR="0075481C">
        <w:t>на платный тариф</w:t>
      </w:r>
      <w:r>
        <w:t xml:space="preserve"> по мере роста их потребностей и обеспечивает стабильный регулярный доход для покрытия серверов, хранения и дальнейшей разработки.</w:t>
      </w:r>
    </w:p>
    <w:p w14:paraId="36A92E0C" w14:textId="66154AFF" w:rsidR="00A9398E" w:rsidRPr="000E3A2A" w:rsidRDefault="00A9398E" w:rsidP="000E3A2A">
      <w:pPr>
        <w:rPr>
          <w:rFonts w:ascii="Times New Roman" w:hAnsi="Times New Roman"/>
          <w:sz w:val="28"/>
        </w:rPr>
      </w:pPr>
    </w:p>
    <w:p w14:paraId="78BD3C40" w14:textId="77777777" w:rsidR="00A9398E" w:rsidRDefault="00A9398E" w:rsidP="00A9398E">
      <w:pPr>
        <w:pStyle w:val="2"/>
        <w:numPr>
          <w:ilvl w:val="0"/>
          <w:numId w:val="0"/>
        </w:numPr>
        <w:ind w:left="709"/>
      </w:pPr>
    </w:p>
    <w:p w14:paraId="1CEA6D66" w14:textId="4451AF2A" w:rsidR="00686D71" w:rsidRDefault="00686D71" w:rsidP="00975C32">
      <w:pPr>
        <w:pStyle w:val="1"/>
      </w:pPr>
      <w:r>
        <w:br w:type="page"/>
      </w:r>
      <w:bookmarkStart w:id="12" w:name="_Toc225601228"/>
      <w:r w:rsidR="00975C32">
        <w:lastRenderedPageBreak/>
        <w:t>Реализация</w:t>
      </w:r>
      <w:bookmarkEnd w:id="12"/>
    </w:p>
    <w:p w14:paraId="616021C4" w14:textId="77777777" w:rsidR="00975C32" w:rsidRPr="00503000" w:rsidRDefault="00975C32" w:rsidP="00A650DB">
      <w:pPr>
        <w:pStyle w:val="a4"/>
        <w:rPr>
          <w:lang w:val="en-US"/>
        </w:rPr>
      </w:pPr>
    </w:p>
    <w:p w14:paraId="116BA517" w14:textId="0B68F14A" w:rsidR="000E3A2A" w:rsidRDefault="000E3A2A" w:rsidP="00975C32">
      <w:pPr>
        <w:pStyle w:val="2"/>
      </w:pPr>
      <w:bookmarkStart w:id="13" w:name="_Toc225601229"/>
      <w:r>
        <w:t>Функциональные и нефункциональные требования</w:t>
      </w:r>
      <w:bookmarkEnd w:id="13"/>
    </w:p>
    <w:p w14:paraId="53FD4932" w14:textId="77777777" w:rsidR="000E3A2A" w:rsidRDefault="000E3A2A" w:rsidP="00A650DB">
      <w:pPr>
        <w:pStyle w:val="a4"/>
      </w:pPr>
    </w:p>
    <w:p w14:paraId="52912CF5" w14:textId="19A2722F" w:rsidR="000E3A2A" w:rsidRPr="00A13B9A" w:rsidRDefault="000E3A2A" w:rsidP="000E3A2A">
      <w:pPr>
        <w:pStyle w:val="a4"/>
        <w:rPr>
          <w:lang w:val="en-US"/>
        </w:rPr>
      </w:pPr>
      <w:r w:rsidRPr="00A9398E">
        <w:t>Функциональные требования</w:t>
      </w:r>
      <w:r>
        <w:t xml:space="preserve">: </w:t>
      </w:r>
      <w:r w:rsidRPr="00A9398E">
        <w:t>В системе реализована регистрация и аутентификация пользователей для разграничения доступа. Пользователь может управлять рабочим пространством, что включает создание и удаление проектов, а также просмотр списка доступных проектов. Ключевой функцией является синхронизация состояний в реальном времени. Для обсуждения предусмотрена коммуникация в контексте кода путем создания локальных чатов, привязанных к конкретным строкам. Создатель проекта имеет статус владельца и может приглашать других пользователей, которые становятся участниками и получают возможность редактировать файлы.</w:t>
      </w:r>
      <w:r w:rsidR="00A13B9A">
        <w:t xml:space="preserve"> </w:t>
      </w:r>
      <w:r w:rsidR="003336B7">
        <w:t xml:space="preserve">На </w:t>
      </w:r>
      <w:r w:rsidR="00A13B9A">
        <w:t>рисунк</w:t>
      </w:r>
      <w:r w:rsidR="003336B7">
        <w:t>е 3</w:t>
      </w:r>
      <w:r w:rsidR="00A13B9A">
        <w:t xml:space="preserve"> </w:t>
      </w:r>
      <w:r w:rsidR="003336B7">
        <w:t>изображены</w:t>
      </w:r>
      <w:r w:rsidR="00A13B9A">
        <w:t xml:space="preserve"> все необходимые </w:t>
      </w:r>
      <w:r w:rsidR="002E5F98">
        <w:t>сценарии использования</w:t>
      </w:r>
      <w:r w:rsidR="00A13B9A">
        <w:rPr>
          <w:lang w:val="en-US"/>
        </w:rPr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051CE510" w14:textId="3EBA8AF7" w:rsidR="000E3A2A" w:rsidRPr="008B2848" w:rsidRDefault="008B2848" w:rsidP="008B2848">
      <w:pPr>
        <w:pStyle w:val="a4"/>
        <w:rPr>
          <w:b/>
          <w:bCs/>
        </w:rPr>
      </w:pPr>
      <w:r w:rsidRPr="00D35E48">
        <w:lastRenderedPageBreak/>
        <w:t>Нефункциональные требования</w:t>
      </w:r>
      <w:r>
        <w:t xml:space="preserve">: </w:t>
      </w:r>
      <w:r w:rsidRPr="00D35E48">
        <w:t>Клиентская часть представляет собой приложение, разработанное с применением технологий Kotlin Multiplatform и Compose Multiplatform, обеспечива</w:t>
      </w:r>
      <w:r>
        <w:t>ющее</w:t>
      </w:r>
      <w:r w:rsidRPr="00D35E48">
        <w:t xml:space="preserve"> его работу на операционных системах Windows, macOS и Linux. Взаимодействие клиентского приложения с сервером осуществляется на базе архитектуры REST API с использованием формата данных JSON. Безопасность сессий и авторизация обеспечиваются применением JWT-токенов форматов access и refresh. </w:t>
      </w:r>
      <w:r w:rsidRPr="00ED3BDD">
        <w:t>Для надежного хранения информации используется реляционная база данных PostgreSQL, а взаимодействие с ней на стороне сервера настроено через SQLAlchemy для предотвращения SQL-инъекций.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4" w:name="_Toc225601230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601231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>Серверная часть построена с использованием фреймворка Flask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>Код организован по модульному принципу. В модуле app выделено два основных уровня: shared и features.</w:t>
      </w:r>
    </w:p>
    <w:p w14:paraId="320A3292" w14:textId="77777777" w:rsidR="00C952B1" w:rsidRDefault="00C952B1" w:rsidP="00C952B1">
      <w:pPr>
        <w:pStyle w:val="a4"/>
      </w:pPr>
      <w:r>
        <w:t>Уровень shared содержит компоненты, которые не относятся к какой-то конкретной функции, а могут использоваться в любом месте программы. В shared находятся модели для работы с базой данных, константы приложения, настройки расширений (SQLAlchemy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features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(routes) определяет эндпоинты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>Для работы с базой данных используется ORM SQLAlchemy.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>Структура базы данных может меняться в процессе разработки. Для контроля изменений используется Flask-Migrate.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(unit-тесты). Тесты помогают следить за тем, что при внесении изменений не была испорчена старая бизнес-логика. Тесты находятся в модуле tests, где также применяется feature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>Для хранения конфиденциальной информации используются переменные окружения в .env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>Для командной работы и поддержки продукта в дальнейшем необходимо документировать код. Используется два способа документации. Во-первых, Flasgger для внешнего API – он автоматически генерирует документацию по эндпоинту на основе комментариев в коде. Во-вторых, Sphinx для внутренней бизнес-логики – он документирует функции, классы и методы.</w:t>
      </w:r>
    </w:p>
    <w:p w14:paraId="3502DB8F" w14:textId="4F536517" w:rsidR="00EE4325" w:rsidRDefault="00C952B1" w:rsidP="00C952B1">
      <w:pPr>
        <w:pStyle w:val="a4"/>
      </w:pPr>
      <w:r>
        <w:t>Для авторизации пользователей применяется система JWT-токенов. Используется два типа токенов: access-токен (короткоживущий, передается в каждом запросе для доступа к защищенным ресурсам) и refresh-токен (долгоживущий, используется только для получения нового access-токена без повторного ввода пароля).</w:t>
      </w:r>
    </w:p>
    <w:p w14:paraId="145AF721" w14:textId="77777777" w:rsidR="00EB24AF" w:rsidRDefault="00EB24AF" w:rsidP="00C952B1">
      <w:pPr>
        <w:pStyle w:val="a4"/>
      </w:pPr>
    </w:p>
    <w:p w14:paraId="1505A48B" w14:textId="77777777" w:rsidR="00CD3327" w:rsidRPr="00D61DE6" w:rsidRDefault="00CD3327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601232"/>
      <w:r>
        <w:lastRenderedPageBreak/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r>
        <w:t>Kotlin</w:t>
      </w:r>
      <w:r w:rsidRPr="00627698">
        <w:t xml:space="preserve"> с использованием технологии </w:t>
      </w:r>
      <w:r>
        <w:t>Kotlin</w:t>
      </w:r>
      <w:r w:rsidRPr="00627698">
        <w:t xml:space="preserve"> </w:t>
      </w:r>
      <w:r>
        <w:t>Multiplatform</w:t>
      </w:r>
      <w:r w:rsidRPr="00627698">
        <w:t xml:space="preserve"> и фреймворка </w:t>
      </w:r>
      <w:r>
        <w:t>Compose</w:t>
      </w:r>
      <w:r w:rsidRPr="00627698">
        <w:t xml:space="preserve"> </w:t>
      </w:r>
      <w:r>
        <w:t>Multiplatform</w:t>
      </w:r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designsystem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>Сетевое взаимодействие реализовано с помощью библиотеки Ktor-client, так как данная библиотека основана на корутинах,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601233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bookmarkStart w:id="19" w:name="С"/>
      <w:r w:rsidRPr="00C731A6">
        <w:t xml:space="preserve">Сорокин Р. </w:t>
      </w:r>
      <w:bookmarkEnd w:id="19"/>
      <w:r w:rsidRPr="00C731A6">
        <w:t>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r w:rsidRPr="00C731A6">
        <w:t xml:space="preserve">Tproger.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FEB7FA5" w:rsidR="00C731A6" w:rsidRDefault="005C2527" w:rsidP="00686D71">
      <w:pPr>
        <w:pStyle w:val="a4"/>
      </w:pPr>
      <w:hyperlink r:id="rId18" w:history="1">
        <w:r w:rsidRPr="005C2527">
          <w:rPr>
            <w:rStyle w:val="afa"/>
            <w:color w:val="auto"/>
            <w:u w:val="none"/>
          </w:rPr>
          <w:t>https://tproger.ru/articles/oblachnye-ide--testiruem-luchwie-onlajn-redaktory-koda</w:t>
        </w:r>
      </w:hyperlink>
      <w:r w:rsidR="00C731A6"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D876D" w14:textId="77777777" w:rsidR="00A77354" w:rsidRDefault="00A77354">
      <w:pPr>
        <w:spacing w:after="0" w:line="240" w:lineRule="auto"/>
      </w:pPr>
      <w:r>
        <w:separator/>
      </w:r>
    </w:p>
  </w:endnote>
  <w:endnote w:type="continuationSeparator" w:id="0">
    <w:p w14:paraId="36BA0BB7" w14:textId="77777777" w:rsidR="00A77354" w:rsidRDefault="00A77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3813A" w14:textId="77777777" w:rsidR="00A77354" w:rsidRDefault="00A77354">
      <w:pPr>
        <w:spacing w:after="0" w:line="240" w:lineRule="auto"/>
      </w:pPr>
      <w:r>
        <w:separator/>
      </w:r>
    </w:p>
  </w:footnote>
  <w:footnote w:type="continuationSeparator" w:id="0">
    <w:p w14:paraId="59D6E3F4" w14:textId="77777777" w:rsidR="00A77354" w:rsidRDefault="00A77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9661862">
    <w:abstractNumId w:val="20"/>
  </w:num>
  <w:num w:numId="2" w16cid:durableId="1988322023">
    <w:abstractNumId w:val="23"/>
  </w:num>
  <w:num w:numId="3" w16cid:durableId="1292514014">
    <w:abstractNumId w:val="16"/>
  </w:num>
  <w:num w:numId="4" w16cid:durableId="1204830651">
    <w:abstractNumId w:val="28"/>
  </w:num>
  <w:num w:numId="5" w16cid:durableId="387459219">
    <w:abstractNumId w:val="11"/>
  </w:num>
  <w:num w:numId="6" w16cid:durableId="1537229407">
    <w:abstractNumId w:val="25"/>
  </w:num>
  <w:num w:numId="7" w16cid:durableId="2022469152">
    <w:abstractNumId w:val="1"/>
  </w:num>
  <w:num w:numId="8" w16cid:durableId="355272474">
    <w:abstractNumId w:val="19"/>
  </w:num>
  <w:num w:numId="9" w16cid:durableId="653223346">
    <w:abstractNumId w:val="9"/>
  </w:num>
  <w:num w:numId="10" w16cid:durableId="1795714838">
    <w:abstractNumId w:val="18"/>
  </w:num>
  <w:num w:numId="11" w16cid:durableId="694159529">
    <w:abstractNumId w:val="21"/>
  </w:num>
  <w:num w:numId="12" w16cid:durableId="1089502413">
    <w:abstractNumId w:val="12"/>
  </w:num>
  <w:num w:numId="13" w16cid:durableId="710812348">
    <w:abstractNumId w:val="5"/>
  </w:num>
  <w:num w:numId="14" w16cid:durableId="1054083775">
    <w:abstractNumId w:val="4"/>
  </w:num>
  <w:num w:numId="15" w16cid:durableId="1479690963">
    <w:abstractNumId w:val="6"/>
  </w:num>
  <w:num w:numId="16" w16cid:durableId="1039206064">
    <w:abstractNumId w:val="0"/>
  </w:num>
  <w:num w:numId="17" w16cid:durableId="1472819251">
    <w:abstractNumId w:val="10"/>
  </w:num>
  <w:num w:numId="18" w16cid:durableId="1726950750">
    <w:abstractNumId w:val="17"/>
  </w:num>
  <w:num w:numId="19" w16cid:durableId="130441326">
    <w:abstractNumId w:val="13"/>
  </w:num>
  <w:num w:numId="20" w16cid:durableId="844515972">
    <w:abstractNumId w:val="14"/>
  </w:num>
  <w:num w:numId="21" w16cid:durableId="441730263">
    <w:abstractNumId w:val="15"/>
  </w:num>
  <w:num w:numId="22" w16cid:durableId="1121268076">
    <w:abstractNumId w:val="8"/>
  </w:num>
  <w:num w:numId="23" w16cid:durableId="1302231459">
    <w:abstractNumId w:val="26"/>
  </w:num>
  <w:num w:numId="24" w16cid:durableId="2062510882">
    <w:abstractNumId w:val="3"/>
  </w:num>
  <w:num w:numId="25" w16cid:durableId="1248658424">
    <w:abstractNumId w:val="24"/>
  </w:num>
  <w:num w:numId="26" w16cid:durableId="1390810055">
    <w:abstractNumId w:val="22"/>
  </w:num>
  <w:num w:numId="27" w16cid:durableId="2006932706">
    <w:abstractNumId w:val="7"/>
  </w:num>
  <w:num w:numId="28" w16cid:durableId="1348484867">
    <w:abstractNumId w:val="2"/>
  </w:num>
  <w:num w:numId="29" w16cid:durableId="398945215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5EBE"/>
    <w:rsid w:val="000C707A"/>
    <w:rsid w:val="000C71BB"/>
    <w:rsid w:val="000D544A"/>
    <w:rsid w:val="000E38BE"/>
    <w:rsid w:val="000E3A2A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0AB"/>
    <w:rsid w:val="00184BEB"/>
    <w:rsid w:val="001909A9"/>
    <w:rsid w:val="00191C19"/>
    <w:rsid w:val="00196E6C"/>
    <w:rsid w:val="001A14D9"/>
    <w:rsid w:val="001A39DE"/>
    <w:rsid w:val="001A6A91"/>
    <w:rsid w:val="001B2109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8D8"/>
    <w:rsid w:val="002B1AEE"/>
    <w:rsid w:val="002B3D43"/>
    <w:rsid w:val="002D0D01"/>
    <w:rsid w:val="002E537A"/>
    <w:rsid w:val="002E5F98"/>
    <w:rsid w:val="00301250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27E4A"/>
    <w:rsid w:val="003316CB"/>
    <w:rsid w:val="003336B7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908B3"/>
    <w:rsid w:val="003A6C6E"/>
    <w:rsid w:val="003B1686"/>
    <w:rsid w:val="003B3DB7"/>
    <w:rsid w:val="003B77D0"/>
    <w:rsid w:val="003C105F"/>
    <w:rsid w:val="003C49AE"/>
    <w:rsid w:val="003C57BD"/>
    <w:rsid w:val="003D0021"/>
    <w:rsid w:val="003D103E"/>
    <w:rsid w:val="003D11AA"/>
    <w:rsid w:val="003D1961"/>
    <w:rsid w:val="003D4669"/>
    <w:rsid w:val="003D5A14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72A8"/>
    <w:rsid w:val="00451445"/>
    <w:rsid w:val="00465D63"/>
    <w:rsid w:val="0046658F"/>
    <w:rsid w:val="00466DFD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4971"/>
    <w:rsid w:val="004E5579"/>
    <w:rsid w:val="004E5919"/>
    <w:rsid w:val="004F076A"/>
    <w:rsid w:val="004F1B3B"/>
    <w:rsid w:val="004F26DE"/>
    <w:rsid w:val="0050013F"/>
    <w:rsid w:val="00503000"/>
    <w:rsid w:val="0050422F"/>
    <w:rsid w:val="00511D6B"/>
    <w:rsid w:val="0051442D"/>
    <w:rsid w:val="00520B2C"/>
    <w:rsid w:val="0052573F"/>
    <w:rsid w:val="00525BF1"/>
    <w:rsid w:val="00526E17"/>
    <w:rsid w:val="005272E0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2527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67108"/>
    <w:rsid w:val="00674B44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12BFF"/>
    <w:rsid w:val="007133D0"/>
    <w:rsid w:val="0072289C"/>
    <w:rsid w:val="0072515A"/>
    <w:rsid w:val="00732D57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A7DDE"/>
    <w:rsid w:val="007B13D5"/>
    <w:rsid w:val="007B542B"/>
    <w:rsid w:val="007C07CE"/>
    <w:rsid w:val="007C155A"/>
    <w:rsid w:val="007C252F"/>
    <w:rsid w:val="007C2AD9"/>
    <w:rsid w:val="007C6871"/>
    <w:rsid w:val="007D1C7F"/>
    <w:rsid w:val="007D5B59"/>
    <w:rsid w:val="007D63A9"/>
    <w:rsid w:val="007E1E7C"/>
    <w:rsid w:val="007F7149"/>
    <w:rsid w:val="00804AAC"/>
    <w:rsid w:val="0080600C"/>
    <w:rsid w:val="00810517"/>
    <w:rsid w:val="008106C7"/>
    <w:rsid w:val="00817D9D"/>
    <w:rsid w:val="0082194C"/>
    <w:rsid w:val="00824BE8"/>
    <w:rsid w:val="0082565F"/>
    <w:rsid w:val="00825EA2"/>
    <w:rsid w:val="00826CF3"/>
    <w:rsid w:val="00830051"/>
    <w:rsid w:val="0083580A"/>
    <w:rsid w:val="008363FF"/>
    <w:rsid w:val="008403BF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75D1"/>
    <w:rsid w:val="008A17E7"/>
    <w:rsid w:val="008B2848"/>
    <w:rsid w:val="008B49AC"/>
    <w:rsid w:val="008B58A8"/>
    <w:rsid w:val="008C43AA"/>
    <w:rsid w:val="008C6015"/>
    <w:rsid w:val="008D1008"/>
    <w:rsid w:val="008D316F"/>
    <w:rsid w:val="008D6CD4"/>
    <w:rsid w:val="008F2D3E"/>
    <w:rsid w:val="00900CE2"/>
    <w:rsid w:val="009027F3"/>
    <w:rsid w:val="00907339"/>
    <w:rsid w:val="00917595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94BB0"/>
    <w:rsid w:val="009A0D7B"/>
    <w:rsid w:val="009A292B"/>
    <w:rsid w:val="009A4A47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2012E"/>
    <w:rsid w:val="00A22FD2"/>
    <w:rsid w:val="00A261D4"/>
    <w:rsid w:val="00A26533"/>
    <w:rsid w:val="00A26919"/>
    <w:rsid w:val="00A318F3"/>
    <w:rsid w:val="00A3677B"/>
    <w:rsid w:val="00A36C05"/>
    <w:rsid w:val="00A44BE4"/>
    <w:rsid w:val="00A5057F"/>
    <w:rsid w:val="00A53EDC"/>
    <w:rsid w:val="00A57DA9"/>
    <w:rsid w:val="00A63EDA"/>
    <w:rsid w:val="00A650DB"/>
    <w:rsid w:val="00A65AE3"/>
    <w:rsid w:val="00A6782E"/>
    <w:rsid w:val="00A753D7"/>
    <w:rsid w:val="00A76B6F"/>
    <w:rsid w:val="00A77354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AF5EE7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408B9"/>
    <w:rsid w:val="00B422C5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1825"/>
    <w:rsid w:val="00BD2794"/>
    <w:rsid w:val="00BD4387"/>
    <w:rsid w:val="00BD5A25"/>
    <w:rsid w:val="00BD7472"/>
    <w:rsid w:val="00BE2168"/>
    <w:rsid w:val="00BE6B9F"/>
    <w:rsid w:val="00BE7B9B"/>
    <w:rsid w:val="00BF3257"/>
    <w:rsid w:val="00C04FA0"/>
    <w:rsid w:val="00C12534"/>
    <w:rsid w:val="00C14D4E"/>
    <w:rsid w:val="00C16278"/>
    <w:rsid w:val="00C21D7E"/>
    <w:rsid w:val="00C2233B"/>
    <w:rsid w:val="00C24DBE"/>
    <w:rsid w:val="00C26435"/>
    <w:rsid w:val="00C300BC"/>
    <w:rsid w:val="00C338F0"/>
    <w:rsid w:val="00C35086"/>
    <w:rsid w:val="00C35913"/>
    <w:rsid w:val="00C37749"/>
    <w:rsid w:val="00C4284B"/>
    <w:rsid w:val="00C44B13"/>
    <w:rsid w:val="00C50027"/>
    <w:rsid w:val="00C51A4F"/>
    <w:rsid w:val="00C53C7A"/>
    <w:rsid w:val="00C65839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52B1"/>
    <w:rsid w:val="00C95743"/>
    <w:rsid w:val="00C96287"/>
    <w:rsid w:val="00CA0CF0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4727"/>
    <w:rsid w:val="00D249FB"/>
    <w:rsid w:val="00D258D3"/>
    <w:rsid w:val="00D30F7B"/>
    <w:rsid w:val="00D3168A"/>
    <w:rsid w:val="00D34DF2"/>
    <w:rsid w:val="00D34EBC"/>
    <w:rsid w:val="00D35E48"/>
    <w:rsid w:val="00D37069"/>
    <w:rsid w:val="00D379BD"/>
    <w:rsid w:val="00D42673"/>
    <w:rsid w:val="00D61DE6"/>
    <w:rsid w:val="00D63123"/>
    <w:rsid w:val="00D668CC"/>
    <w:rsid w:val="00D72D8F"/>
    <w:rsid w:val="00D7384D"/>
    <w:rsid w:val="00D86841"/>
    <w:rsid w:val="00D9036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693E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04BE"/>
    <w:rsid w:val="00E31CB3"/>
    <w:rsid w:val="00E36E6A"/>
    <w:rsid w:val="00E403EF"/>
    <w:rsid w:val="00E43AE9"/>
    <w:rsid w:val="00E45B20"/>
    <w:rsid w:val="00E51941"/>
    <w:rsid w:val="00E65D05"/>
    <w:rsid w:val="00E67913"/>
    <w:rsid w:val="00E72F0F"/>
    <w:rsid w:val="00E84AB7"/>
    <w:rsid w:val="00E95E1F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13EA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049E"/>
    <w:rsid w:val="00FB2C64"/>
    <w:rsid w:val="00FB4035"/>
    <w:rsid w:val="00FD11F9"/>
    <w:rsid w:val="00FD3DE5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  <w:style w:type="character" w:styleId="aff3">
    <w:name w:val="FollowedHyperlink"/>
    <w:basedOn w:val="a1"/>
    <w:uiPriority w:val="99"/>
    <w:semiHidden/>
    <w:unhideWhenUsed/>
    <w:rsid w:val="00D90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tproger.ru/articles/oblachnye-ide--testiruem-luchwie-onlajn-redaktory-kod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17</Pages>
  <Words>2498</Words>
  <Characters>14244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annamyshkevich@yandex.ru</cp:lastModifiedBy>
  <cp:revision>478</cp:revision>
  <dcterms:created xsi:type="dcterms:W3CDTF">2025-04-29T10:03:00Z</dcterms:created>
  <dcterms:modified xsi:type="dcterms:W3CDTF">2026-03-30T16:07:00Z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