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80"/>
        <w:jc w:val="center"/>
      </w:pPr>
      <w:r>
        <w:rPr>
          <w:rFonts w:ascii="Arial" w:cs="Arial" w:eastAsia="Arial" w:hAnsi="Arial"/>
          <w:b/>
          <w:bCs/>
          <w:color w:val="1F4E79"/>
          <w:sz w:val="64"/>
          <w:szCs w:val="64"/>
        </w:rPr>
        <w:t xml:space="preserve">MEDHISTRY</w:t>
      </w:r>
    </w:p>
    <w:p>
      <w:pPr>
        <w:spacing w:after="80"/>
        <w:jc w:val="center"/>
      </w:pPr>
      <w:r>
        <w:rPr>
          <w:rFonts w:ascii="Arial" w:cs="Arial" w:eastAsia="Arial" w:hAnsi="Arial"/>
          <w:color w:val="2E75B6"/>
          <w:sz w:val="32"/>
          <w:szCs w:val="32"/>
        </w:rPr>
        <w:t xml:space="preserve">Product Requirements Specification</w:t>
      </w:r>
    </w:p>
    <w:p>
      <w:pPr>
        <w:spacing w:after="300"/>
        <w:jc w:val="center"/>
      </w:pPr>
      <w:r>
        <w:rPr>
          <w:rFonts w:ascii="Arial" w:cs="Arial" w:eastAsia="Arial" w:hAnsi="Arial"/>
          <w:color w:val="666666"/>
          <w:sz w:val="24"/>
          <w:szCs w:val="24"/>
        </w:rPr>
        <w:t xml:space="preserve">MVP Version 2.0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Status</w:t>
            </w:r>
          </w:p>
        </w:tc>
        <w:tc>
          <w:tcPr>
            <w:tcW w:type="dxa" w:w="7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Updated for MVP build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v2.0 — Revised after doctor partner feedback (Vivek bhai)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000000"/>
                <w:sz w:val="20"/>
                <w:szCs w:val="20"/>
              </w:rPr>
              <w:t xml:space="preserve">Key change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Pre-consultation briefing card elevated to primary MVP feature. AI scribe moved to Phase 2. Admin portal clarified as internal Medhistry ops tool.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000000"/>
                <w:sz w:val="20"/>
                <w:szCs w:val="20"/>
              </w:rPr>
              <w:t xml:space="preserve">Products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Medical History Platform + Pre-consultation Briefing Card + AI Doctor Scribe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000000"/>
                <w:sz w:val="20"/>
                <w:szCs w:val="20"/>
              </w:rPr>
              <w:t xml:space="preserve">Pilot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Free for 12 months — conversion review at month 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000000"/>
                <w:sz w:val="20"/>
                <w:szCs w:val="20"/>
              </w:rPr>
              <w:t xml:space="preserve">Target user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30-200 bed private hospitals, India, tier-1 and tier-2 cities</w:t>
            </w:r>
          </w:p>
        </w:tc>
      </w:tr>
    </w:tbl>
    <w:p>
      <w:r>
        <w:br w:type="page"/>
      </w:r>
    </w:p>
    <w:p>
      <w:pPr>
        <w:pStyle w:val="Heading1"/>
        <w:spacing w:before="480" w:after="160"/>
      </w:pPr>
      <w:r>
        <w:rPr>
          <w:rFonts w:ascii="Arial" w:cs="Arial" w:eastAsia="Arial" w:hAnsi="Arial"/>
          <w:b/>
          <w:bCs/>
          <w:color w:val="1F4E79"/>
          <w:sz w:val="36"/>
          <w:szCs w:val="36"/>
        </w:rPr>
        <w:t xml:space="preserve">What Changed from v1.0 and Why</w:t>
      </w:r>
    </w:p>
    <w:p>
      <w:pPr>
        <w:spacing w:after="140"/>
      </w:pPr>
      <w:r>
        <w:rPr>
          <w:rFonts w:ascii="Arial" w:cs="Arial" w:eastAsia="Arial" w:hAnsi="Arial"/>
          <w:sz w:val="22"/>
          <w:szCs w:val="22"/>
        </w:rPr>
        <w:t xml:space="preserve">This version reflects three critical updates based on doctor partner feedback and product strategy decisions made after v1.0 was drafted.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EF9F27" w:sz="18"/>
              <w:bottom w:val="single" w:color="BDD7EE" w:sz="1"/>
              <w:right w:val="single" w:color="BDD7EE" w:sz="1"/>
            </w:tcBorders>
            <w:shd w:fill="FFF8E1"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What changed from v1.0</w:t>
            </w:r>
          </w:p>
          <w:p>
            <w:pPr>
              <w:spacing w:after="60"/>
            </w:pPr>
            <w:r>
              <w:rPr>
                <w:rFonts w:ascii="Arial" w:cs="Arial" w:eastAsia="Arial" w:hAnsi="Arial"/>
                <w:sz w:val="22"/>
                <w:szCs w:val="22"/>
              </w:rPr>
              <w:t xml:space="preserve">1. Pre-consultation briefing card is now the primary MVP feature — not AI scribe.</w:t>
            </w:r>
          </w:p>
          <w:p>
            <w:pPr>
              <w:spacing w:after="60"/>
            </w:pPr>
            <w:r>
              <w:rPr>
                <w:rFonts w:ascii="Arial" w:cs="Arial" w:eastAsia="Arial" w:hAnsi="Arial"/>
                <w:sz w:val="22"/>
                <w:szCs w:val="22"/>
              </w:rPr>
              <w:t xml:space="preserve">   Reason: Doctor partner (Vivek bhai) flagged that existing AI scribe tools require pin-drop silence and transcribe irrelevant noise in a real Indian OPD. Adoption of scribing is currently low. The briefing card requires zero behavior change, solves the exact pain point he named ('getting a hold of patient history'), and can be demonstrated in one visit.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2. AI scribe moved to Phase 2, with post-consultation dictation as the preferred approach.</w:t>
            </w:r>
          </w:p>
          <w:p>
            <w:pPr>
              <w:spacing w:after="60"/>
            </w:pPr>
            <w:r>
              <w:rPr>
                <w:rFonts w:ascii="Arial" w:cs="Arial" w:eastAsia="Arial" w:hAnsi="Arial"/>
                <w:sz w:val="22"/>
                <w:szCs w:val="22"/>
              </w:rPr>
              <w:t xml:space="preserve">   Reason: Button-activated post-consultation dictation (doctor speaks 30-second summary after patient leaves) avoids all ambient noise problems. It is a smaller behavior change than always-on listening and fits the Indian OPD reality.</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3. Hospital admin portal is now an internal Medhistry ops tool, not a customer-facing interface.</w:t>
            </w:r>
          </w:p>
          <w:p>
            <w:pPr>
              <w:spacing w:after="60"/>
            </w:pPr>
            <w:r>
              <w:rPr>
                <w:rFonts w:ascii="Arial" w:cs="Arial" w:eastAsia="Arial" w:hAnsi="Arial"/>
                <w:sz w:val="22"/>
                <w:szCs w:val="22"/>
              </w:rPr>
              <w:t xml:space="preserve">   Reason: White-glove onboarding by the Medhistry team removes friction, controls data quality, and is the right model for a 3-5 hospital pilot. The hospital-facing web interfaces are the receptionist portal and a read-only analytics view only.</w:t>
            </w:r>
          </w:p>
        </w:tc>
      </w:tr>
    </w:tbl>
    <w:p>
      <w:r>
        <w:br w:type="page"/>
      </w:r>
    </w:p>
    <w:p>
      <w:pPr>
        <w:pStyle w:val="Heading1"/>
        <w:spacing w:before="480" w:after="160"/>
      </w:pPr>
      <w:r>
        <w:rPr>
          <w:rFonts w:ascii="Arial" w:cs="Arial" w:eastAsia="Arial" w:hAnsi="Arial"/>
          <w:b/>
          <w:bCs/>
          <w:color w:val="1F4E79"/>
          <w:sz w:val="36"/>
          <w:szCs w:val="36"/>
        </w:rPr>
        <w:t xml:space="preserve">1. Product Vision and Positioning</w:t>
      </w:r>
    </w:p>
    <w:p>
      <w:pPr>
        <w:spacing w:after="140"/>
      </w:pPr>
      <w:r>
        <w:rPr>
          <w:rFonts w:ascii="Arial" w:cs="Arial" w:eastAsia="Arial" w:hAnsi="Arial"/>
          <w:sz w:val="22"/>
          <w:szCs w:val="22"/>
        </w:rPr>
        <w:t xml:space="preserve">Medhistry is an AI clinical intelligence layer that sits on top of a hospital's existing Hospital Management System (HMS). It does not replace the HMS. It gives the doctor something the HMS has never given them: a complete, organised picture of who the patient is before the consultation begins — and tools that save time throughout the day without requiring any change to how they work.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2E75B6" w:sz="18"/>
              <w:bottom w:val="single" w:color="BDD7EE" w:sz="1"/>
              <w:right w:val="single" w:color="BDD7EE" w:sz="1"/>
            </w:tcBorders>
            <w:shd w:fill="EBF5FB"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Core positioning</w:t>
            </w:r>
          </w:p>
          <w:p>
            <w:pPr>
              <w:spacing w:after="60"/>
            </w:pPr>
            <w:r>
              <w:rPr>
                <w:rFonts w:ascii="Arial" w:cs="Arial" w:eastAsia="Arial" w:hAnsi="Arial"/>
                <w:sz w:val="22"/>
                <w:szCs w:val="22"/>
              </w:rPr>
              <w:t xml:space="preserve">Medhistry is not an HMS. The HMS handles billing, admin, and pharmacy. Medhistry handles clinical intelligence — patient history, pre-consultation briefing, AI documentation, and structured records.</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The single question that drives every product decision: does this feature let the doctor spend more quality time with the patient, without asking them to change anything about how they already work?</w:t>
            </w:r>
          </w:p>
        </w:tc>
      </w:tr>
    </w:tbl>
    <w:p>
      <w:pPr>
        <w:spacing w:after="160"/>
      </w:pPr>
      <w:r>
        <w:t xml:space="preserve"/>
      </w:r>
    </w:p>
    <w:p>
      <w:pPr>
        <w:pStyle w:val="Heading2"/>
        <w:spacing w:before="320" w:after="120"/>
      </w:pPr>
      <w:r>
        <w:rPr>
          <w:rFonts w:ascii="Arial" w:cs="Arial" w:eastAsia="Arial" w:hAnsi="Arial"/>
          <w:b/>
          <w:bCs/>
          <w:color w:val="2E75B6"/>
          <w:sz w:val="28"/>
          <w:szCs w:val="28"/>
        </w:rPr>
        <w:t xml:space="preserve">1.1 The Two Products (MVP)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Product</w:t>
            </w:r>
          </w:p>
        </w:tc>
        <w:tc>
          <w:tcPr>
            <w:tcW w:type="dxa" w:w="7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000000"/>
                <w:sz w:val="20"/>
                <w:szCs w:val="20"/>
              </w:rPr>
              <w:t xml:space="preserve">Medical History Platform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Stores a patient's complete health history across all hospitals and all time. Includes conditions, medications, lab reports, prescriptions, visit history, and AI-generated summaries. The foundation everything else is built on.</w:t>
            </w:r>
          </w:p>
        </w:tc>
      </w:tr>
      <w:tr>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bCs/>
                <w:color w:val="000000"/>
                <w:sz w:val="20"/>
                <w:szCs w:val="20"/>
              </w:rPr>
              <w:t xml:space="preserve">Pre-consultation Briefing Card</w:t>
            </w:r>
          </w:p>
        </w:tc>
        <w:tc>
          <w:tcPr>
            <w:tcW w:type="dxa" w:w="7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Before each patient enters the room, the doctor sees a 30-second card: active conditions, current medications, last visit summary, pending test results, and one critical flag. Zero behavior change. Doctor glances at it, patient walks in, doctor is already oriented. This is the primary onboarding feature.</w:t>
            </w:r>
          </w:p>
        </w:tc>
      </w:tr>
    </w:tbl>
    <w:p>
      <w:pPr>
        <w:spacing w:after="160"/>
      </w:pPr>
      <w:r>
        <w:t xml:space="preserve"/>
      </w:r>
    </w:p>
    <w:p>
      <w:pPr>
        <w:pStyle w:val="Heading2"/>
        <w:spacing w:before="320" w:after="120"/>
      </w:pPr>
      <w:r>
        <w:rPr>
          <w:rFonts w:ascii="Arial" w:cs="Arial" w:eastAsia="Arial" w:hAnsi="Arial"/>
          <w:b/>
          <w:bCs/>
          <w:color w:val="2E75B6"/>
          <w:sz w:val="28"/>
          <w:szCs w:val="28"/>
        </w:rPr>
        <w:t xml:space="preserve">1.2 Phase 2 Product (Post-MVP)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Product</w:t>
            </w:r>
          </w:p>
        </w:tc>
        <w:tc>
          <w:tcPr>
            <w:tcW w:type="dxa" w:w="7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What it does and why it is 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000000"/>
                <w:sz w:val="20"/>
                <w:szCs w:val="20"/>
              </w:rPr>
              <w:t xml:space="preserve">AI Doctor Scribe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Post-consultation dictation: after the patient leaves, doctor speaks a 30-second summary, AI generates SOAP note and prescription in 20 seconds. Button-activated, not always-on. Avoids all ambient noise problems in Indian OPD. Requires doctors to be on the platform first — the briefing card achieves that.</w:t>
            </w:r>
          </w:p>
        </w:tc>
      </w:tr>
    </w:tbl>
    <w:p>
      <w:pPr>
        <w:spacing w:after="160"/>
      </w:pPr>
      <w:r>
        <w:t xml:space="preserve"/>
      </w:r>
    </w:p>
    <w:p>
      <w:pPr>
        <w:pStyle w:val="Heading2"/>
        <w:spacing w:before="320" w:after="120"/>
      </w:pPr>
      <w:r>
        <w:rPr>
          <w:rFonts w:ascii="Arial" w:cs="Arial" w:eastAsia="Arial" w:hAnsi="Arial"/>
          <w:b/>
          <w:bCs/>
          <w:color w:val="2E75B6"/>
          <w:sz w:val="28"/>
          <w:szCs w:val="28"/>
        </w:rPr>
        <w:t xml:space="preserve">1.3 What Medhistry Is NOT</w:t>
      </w:r>
    </w:p>
    <w:p>
      <w:pPr>
        <w:pStyle w:val="ListParagraph"/>
        <w:numPr>
          <w:ilvl w:val="0"/>
          <w:numId w:val="2"/>
        </w:numPr>
        <w:spacing w:after="80"/>
      </w:pPr>
      <w:r>
        <w:rPr>
          <w:rFonts w:ascii="Arial" w:cs="Arial" w:eastAsia="Arial" w:hAnsi="Arial"/>
          <w:sz w:val="22"/>
          <w:szCs w:val="22"/>
        </w:rPr>
        <w:t xml:space="preserve">Not an HMS replacement — billing, admin, pharmacy stay in existing HMS</w:t>
      </w:r>
    </w:p>
    <w:p>
      <w:pPr>
        <w:pStyle w:val="ListParagraph"/>
        <w:numPr>
          <w:ilvl w:val="0"/>
          <w:numId w:val="2"/>
        </w:numPr>
        <w:spacing w:after="80"/>
      </w:pPr>
      <w:r>
        <w:rPr>
          <w:rFonts w:ascii="Arial" w:cs="Arial" w:eastAsia="Arial" w:hAnsi="Arial"/>
          <w:sz w:val="22"/>
          <w:szCs w:val="22"/>
        </w:rPr>
        <w:t xml:space="preserve">Not an appointment booking app</w:t>
      </w:r>
    </w:p>
    <w:p>
      <w:pPr>
        <w:pStyle w:val="ListParagraph"/>
        <w:numPr>
          <w:ilvl w:val="0"/>
          <w:numId w:val="2"/>
        </w:numPr>
        <w:spacing w:after="80"/>
      </w:pPr>
      <w:r>
        <w:rPr>
          <w:rFonts w:ascii="Arial" w:cs="Arial" w:eastAsia="Arial" w:hAnsi="Arial"/>
          <w:sz w:val="22"/>
          <w:szCs w:val="22"/>
        </w:rPr>
        <w:t xml:space="preserve">Not ABDM-dependent — works fully without ABHA</w:t>
      </w:r>
    </w:p>
    <w:p>
      <w:pPr>
        <w:pStyle w:val="ListParagraph"/>
        <w:numPr>
          <w:ilvl w:val="0"/>
          <w:numId w:val="2"/>
        </w:numPr>
        <w:spacing w:after="80"/>
      </w:pPr>
      <w:r>
        <w:rPr>
          <w:rFonts w:ascii="Arial" w:cs="Arial" w:eastAsia="Arial" w:hAnsi="Arial"/>
          <w:sz w:val="22"/>
          <w:szCs w:val="22"/>
        </w:rPr>
        <w:t xml:space="preserve">Not a telemedicine platform</w:t>
      </w:r>
    </w:p>
    <w:p>
      <w:pPr>
        <w:pStyle w:val="ListParagraph"/>
        <w:numPr>
          <w:ilvl w:val="0"/>
          <w:numId w:val="2"/>
        </w:numPr>
        <w:spacing w:after="80"/>
      </w:pPr>
      <w:r>
        <w:rPr>
          <w:rFonts w:ascii="Arial" w:cs="Arial" w:eastAsia="Arial" w:hAnsi="Arial"/>
          <w:sz w:val="22"/>
          <w:szCs w:val="22"/>
        </w:rPr>
        <w:t xml:space="preserve">Not sold to patients — patients get the app free; hospitals are the paying customer</w:t>
      </w:r>
    </w:p>
    <w:p>
      <w:pPr>
        <w:pStyle w:val="ListParagraph"/>
        <w:numPr>
          <w:ilvl w:val="0"/>
          <w:numId w:val="2"/>
        </w:numPr>
        <w:spacing w:after="80"/>
      </w:pPr>
      <w:r>
        <w:rPr>
          <w:rFonts w:ascii="Arial" w:cs="Arial" w:eastAsia="Arial" w:hAnsi="Arial"/>
          <w:sz w:val="22"/>
          <w:szCs w:val="22"/>
        </w:rPr>
        <w:t xml:space="preserve">Not an always-on ambient scribe — button-activated post-consultation dictation only (Phase 2)</w:t>
      </w:r>
    </w:p>
    <w:p>
      <w:r>
        <w:br w:type="page"/>
      </w:r>
    </w:p>
    <w:p>
      <w:pPr>
        <w:pStyle w:val="Heading1"/>
        <w:spacing w:before="480" w:after="160"/>
      </w:pPr>
      <w:r>
        <w:rPr>
          <w:rFonts w:ascii="Arial" w:cs="Arial" w:eastAsia="Arial" w:hAnsi="Arial"/>
          <w:b/>
          <w:bCs/>
          <w:color w:val="1F4E79"/>
          <w:sz w:val="36"/>
          <w:szCs w:val="36"/>
        </w:rPr>
        <w:t xml:space="preserve">2. The Problem We Are Solving</w:t>
      </w:r>
    </w:p>
    <w:p>
      <w:pPr>
        <w:pStyle w:val="Heading2"/>
        <w:spacing w:before="320" w:after="120"/>
      </w:pPr>
      <w:r>
        <w:rPr>
          <w:rFonts w:ascii="Arial" w:cs="Arial" w:eastAsia="Arial" w:hAnsi="Arial"/>
          <w:b/>
          <w:bCs/>
          <w:color w:val="2E75B6"/>
          <w:sz w:val="28"/>
          <w:szCs w:val="28"/>
        </w:rPr>
        <w:t xml:space="preserve">2.1 The Doctor's Core Problem — Context, Not Documentation</w:t>
      </w:r>
    </w:p>
    <w:p>
      <w:pPr>
        <w:spacing w:after="140"/>
      </w:pPr>
      <w:r>
        <w:rPr>
          <w:rFonts w:ascii="Arial" w:cs="Arial" w:eastAsia="Arial" w:hAnsi="Arial"/>
          <w:sz w:val="22"/>
          <w:szCs w:val="22"/>
        </w:rPr>
        <w:t xml:space="preserve">After direct feedback from our doctor partner, the primary problem is reframed. It is not that doctors hate writing prescriptions. It is that they waste 10-15 minutes per complex patient reconstructing history before they can even begin treating. By the time the first question is asked, the clock is already against them.</w:t>
      </w:r>
    </w:p>
    <w:p>
      <w:pPr>
        <w:spacing w:after="80"/>
      </w:pPr>
      <w:r>
        <w:t xml:space="preserve"/>
      </w:r>
    </w:p>
    <w:p>
      <w:pPr>
        <w:pStyle w:val="ListParagraph"/>
        <w:numPr>
          <w:ilvl w:val="0"/>
          <w:numId w:val="2"/>
        </w:numPr>
        <w:spacing w:after="80"/>
      </w:pPr>
      <w:r>
        <w:rPr>
          <w:rFonts w:ascii="Arial" w:cs="Arial" w:eastAsia="Arial" w:hAnsi="Arial"/>
          <w:sz w:val="22"/>
          <w:szCs w:val="22"/>
        </w:rPr>
        <w:t xml:space="preserve">Indian OPD doctors see 60-100 patients per day — averaging 2-3 minutes of actual consultation time per patient</w:t>
      </w:r>
    </w:p>
    <w:p>
      <w:pPr>
        <w:pStyle w:val="ListParagraph"/>
        <w:numPr>
          <w:ilvl w:val="0"/>
          <w:numId w:val="2"/>
        </w:numPr>
        <w:spacing w:after="80"/>
      </w:pPr>
      <w:r>
        <w:rPr>
          <w:rFonts w:ascii="Arial" w:cs="Arial" w:eastAsia="Arial" w:hAnsi="Arial"/>
          <w:sz w:val="22"/>
          <w:szCs w:val="22"/>
        </w:rPr>
        <w:t xml:space="preserve">Before each consultation, the doctor must piece together: what conditions the patient has, what they were last prescribed, what tests have been ordered and whether results came back, what happened at the last visit at a different hospital</w:t>
      </w:r>
    </w:p>
    <w:p>
      <w:pPr>
        <w:pStyle w:val="ListParagraph"/>
        <w:numPr>
          <w:ilvl w:val="0"/>
          <w:numId w:val="2"/>
        </w:numPr>
        <w:spacing w:after="80"/>
      </w:pPr>
      <w:r>
        <w:rPr>
          <w:rFonts w:ascii="Arial" w:cs="Arial" w:eastAsia="Arial" w:hAnsi="Arial"/>
          <w:sz w:val="22"/>
          <w:szCs w:val="22"/>
        </w:rPr>
        <w:t xml:space="preserve">All of this information is in paper bags, on WhatsApp, in a different hospital's system, or entirely in the patient's own unreliable memory</w:t>
      </w:r>
    </w:p>
    <w:p>
      <w:pPr>
        <w:pStyle w:val="ListParagraph"/>
        <w:numPr>
          <w:ilvl w:val="0"/>
          <w:numId w:val="2"/>
        </w:numPr>
        <w:spacing w:after="80"/>
      </w:pPr>
      <w:r>
        <w:rPr>
          <w:rFonts w:ascii="Arial" w:cs="Arial" w:eastAsia="Arial" w:hAnsi="Arial"/>
          <w:sz w:val="22"/>
          <w:szCs w:val="22"/>
        </w:rPr>
        <w:t xml:space="preserve">Existing AI scribe tools tried in Indian hospitals have failed because Indian OPDs have no pin-drop silence — ambient noise contaminates transcription and adoption remains low</w:t>
      </w:r>
    </w:p>
    <w:p>
      <w:pPr>
        <w:pStyle w:val="ListParagraph"/>
        <w:numPr>
          <w:ilvl w:val="0"/>
          <w:numId w:val="2"/>
        </w:numPr>
        <w:spacing w:after="80"/>
      </w:pPr>
      <w:r>
        <w:rPr>
          <w:rFonts w:ascii="Arial" w:cs="Arial" w:eastAsia="Arial" w:hAnsi="Arial"/>
          <w:sz w:val="22"/>
          <w:szCs w:val="22"/>
        </w:rPr>
        <w:t xml:space="preserve">The real time loss is not in writing — it is in not knowing. Give the doctor context before the patient enters, and the consultation becomes faster, more accurate, and less exhausting</w:t>
      </w:r>
    </w:p>
    <w:p>
      <w:pPr>
        <w:spacing w:after="120"/>
      </w:pPr>
      <w:r>
        <w:t xml:space="preserve"/>
      </w:r>
    </w:p>
    <w:p>
      <w:pPr>
        <w:pStyle w:val="Heading2"/>
        <w:spacing w:before="320" w:after="120"/>
      </w:pPr>
      <w:r>
        <w:rPr>
          <w:rFonts w:ascii="Arial" w:cs="Arial" w:eastAsia="Arial" w:hAnsi="Arial"/>
          <w:b/>
          <w:bCs/>
          <w:color w:val="2E75B6"/>
          <w:sz w:val="28"/>
          <w:szCs w:val="28"/>
        </w:rPr>
        <w:t xml:space="preserve">2.2 From the Patient's Perspective</w:t>
      </w:r>
    </w:p>
    <w:p>
      <w:pPr>
        <w:pStyle w:val="ListParagraph"/>
        <w:numPr>
          <w:ilvl w:val="0"/>
          <w:numId w:val="2"/>
        </w:numPr>
        <w:spacing w:after="80"/>
      </w:pPr>
      <w:r>
        <w:rPr>
          <w:rFonts w:ascii="Arial" w:cs="Arial" w:eastAsia="Arial" w:hAnsi="Arial"/>
          <w:sz w:val="22"/>
          <w:szCs w:val="22"/>
        </w:rPr>
        <w:t xml:space="preserve">Patients carry physical reports in plastic bags that get lost, torn, or left at home</w:t>
      </w:r>
    </w:p>
    <w:p>
      <w:pPr>
        <w:pStyle w:val="ListParagraph"/>
        <w:numPr>
          <w:ilvl w:val="0"/>
          <w:numId w:val="2"/>
        </w:numPr>
        <w:spacing w:after="80"/>
      </w:pPr>
      <w:r>
        <w:rPr>
          <w:rFonts w:ascii="Arial" w:cs="Arial" w:eastAsia="Arial" w:hAnsi="Arial"/>
          <w:sz w:val="22"/>
          <w:szCs w:val="22"/>
        </w:rPr>
        <w:t xml:space="preserve">Each new hospital starts from zero — the new doctor has no context from previous visits</w:t>
      </w:r>
    </w:p>
    <w:p>
      <w:pPr>
        <w:pStyle w:val="ListParagraph"/>
        <w:numPr>
          <w:ilvl w:val="0"/>
          <w:numId w:val="2"/>
        </w:numPr>
        <w:spacing w:after="80"/>
      </w:pPr>
      <w:r>
        <w:rPr>
          <w:rFonts w:ascii="Arial" w:cs="Arial" w:eastAsia="Arial" w:hAnsi="Arial"/>
          <w:sz w:val="22"/>
          <w:szCs w:val="22"/>
        </w:rPr>
        <w:t xml:space="preserve">Patients with chronic conditions visit multiple hospitals over time with no continuity</w:t>
      </w:r>
    </w:p>
    <w:p>
      <w:pPr>
        <w:pStyle w:val="ListParagraph"/>
        <w:numPr>
          <w:ilvl w:val="0"/>
          <w:numId w:val="2"/>
        </w:numPr>
        <w:spacing w:after="80"/>
      </w:pPr>
      <w:r>
        <w:rPr>
          <w:rFonts w:ascii="Arial" w:cs="Arial" w:eastAsia="Arial" w:hAnsi="Arial"/>
          <w:sz w:val="22"/>
          <w:szCs w:val="22"/>
        </w:rPr>
        <w:t xml:space="preserve">Patients have no single place to view their own complete health story</w:t>
      </w:r>
    </w:p>
    <w:p>
      <w:pPr>
        <w:spacing w:after="120"/>
      </w:pPr>
      <w:r>
        <w:t xml:space="preserve"/>
      </w:r>
    </w:p>
    <w:p>
      <w:pPr>
        <w:pStyle w:val="Heading2"/>
        <w:spacing w:before="320" w:after="120"/>
      </w:pPr>
      <w:r>
        <w:rPr>
          <w:rFonts w:ascii="Arial" w:cs="Arial" w:eastAsia="Arial" w:hAnsi="Arial"/>
          <w:b/>
          <w:bCs/>
          <w:color w:val="2E75B6"/>
          <w:sz w:val="28"/>
          <w:szCs w:val="28"/>
        </w:rPr>
        <w:t xml:space="preserve">2.3 From the Hospital's Perspective</w:t>
      </w:r>
    </w:p>
    <w:p>
      <w:pPr>
        <w:pStyle w:val="ListParagraph"/>
        <w:numPr>
          <w:ilvl w:val="0"/>
          <w:numId w:val="2"/>
        </w:numPr>
        <w:spacing w:after="80"/>
      </w:pPr>
      <w:r>
        <w:rPr>
          <w:rFonts w:ascii="Arial" w:cs="Arial" w:eastAsia="Arial" w:hAnsi="Arial"/>
          <w:sz w:val="22"/>
          <w:szCs w:val="22"/>
        </w:rPr>
        <w:t xml:space="preserve">Doctor throughput directly caps revenue — slower context-gathering means fewer patients per day</w:t>
      </w:r>
    </w:p>
    <w:p>
      <w:pPr>
        <w:pStyle w:val="ListParagraph"/>
        <w:numPr>
          <w:ilvl w:val="0"/>
          <w:numId w:val="2"/>
        </w:numPr>
        <w:spacing w:after="80"/>
      </w:pPr>
      <w:r>
        <w:rPr>
          <w:rFonts w:ascii="Arial" w:cs="Arial" w:eastAsia="Arial" w:hAnsi="Arial"/>
          <w:sz w:val="22"/>
          <w:szCs w:val="22"/>
        </w:rPr>
        <w:t xml:space="preserve">Patient leakage is large — patients go elsewhere for follow-ups and never return</w:t>
      </w:r>
    </w:p>
    <w:p>
      <w:pPr>
        <w:pStyle w:val="ListParagraph"/>
        <w:numPr>
          <w:ilvl w:val="0"/>
          <w:numId w:val="2"/>
        </w:numPr>
        <w:spacing w:after="80"/>
      </w:pPr>
      <w:r>
        <w:rPr>
          <w:rFonts w:ascii="Arial" w:cs="Arial" w:eastAsia="Arial" w:hAnsi="Arial"/>
          <w:sz w:val="22"/>
          <w:szCs w:val="22"/>
        </w:rPr>
        <w:t xml:space="preserve">Insurance claim rejections are frequent when clinical documentation is incomplete</w:t>
      </w:r>
    </w:p>
    <w:p>
      <w:pPr>
        <w:pStyle w:val="ListParagraph"/>
        <w:numPr>
          <w:ilvl w:val="0"/>
          <w:numId w:val="2"/>
        </w:numPr>
        <w:spacing w:after="80"/>
      </w:pPr>
      <w:r>
        <w:rPr>
          <w:rFonts w:ascii="Arial" w:cs="Arial" w:eastAsia="Arial" w:hAnsi="Arial"/>
          <w:sz w:val="22"/>
          <w:szCs w:val="22"/>
        </w:rPr>
        <w:t xml:space="preserve">No visibility into their own patient population's health patterns or follow-up rates</w:t>
      </w:r>
    </w:p>
    <w:p>
      <w:r>
        <w:br w:type="page"/>
      </w:r>
    </w:p>
    <w:p>
      <w:pPr>
        <w:pStyle w:val="Heading1"/>
        <w:spacing w:before="480" w:after="160"/>
      </w:pPr>
      <w:r>
        <w:rPr>
          <w:rFonts w:ascii="Arial" w:cs="Arial" w:eastAsia="Arial" w:hAnsi="Arial"/>
          <w:b/>
          <w:bCs/>
          <w:color w:val="1F4E79"/>
          <w:sz w:val="36"/>
          <w:szCs w:val="36"/>
        </w:rPr>
        <w:t xml:space="preserve">3. Who Uses Medhistry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User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Interface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Primary job in MVP</w:t>
            </w:r>
          </w:p>
        </w:tc>
        <w:tc>
          <w:tcPr>
            <w:tcW w:type="dxa" w:w="3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Auth method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Medhistry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Internal admin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Hospital setup, doctor roster, credentials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Internal — not customer-facing</w:t>
            </w:r>
          </w:p>
        </w:tc>
      </w:tr>
      <w:tr>
        <w:tc>
          <w:tcPr>
            <w:tcW w:type="dxa" w:w="1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Receptionist</w:t>
            </w:r>
          </w:p>
        </w:tc>
        <w:tc>
          <w:tcPr>
            <w:tcW w:type="dxa" w:w="2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Web portal (desktop or tablet)</w:t>
            </w:r>
          </w:p>
        </w:tc>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Register patients, collect consent, queue to doctor</w:t>
            </w:r>
          </w:p>
        </w:tc>
        <w:tc>
          <w:tcPr>
            <w:tcW w:type="dxa" w:w="3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Credentials issued by Medhistry team at setup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Doctor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Web portal (desktop or tablet)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View briefing card, consult, approve AI draft (Phase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Phone + OTP first login, PIN daily</w:t>
            </w:r>
          </w:p>
        </w:tc>
      </w:tr>
      <w:tr>
        <w:tc>
          <w:tcPr>
            <w:tcW w:type="dxa" w:w="1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Patient</w:t>
            </w:r>
          </w:p>
        </w:tc>
        <w:tc>
          <w:tcPr>
            <w:tcW w:type="dxa" w:w="2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Mobile app (Android + iOS)</w:t>
            </w:r>
          </w:p>
        </w:tc>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View records, manage consent, upload documents</w:t>
            </w:r>
          </w:p>
        </w:tc>
        <w:tc>
          <w:tcPr>
            <w:tcW w:type="dxa" w:w="3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Phone + OTP every login</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2E75B6" w:sz="18"/>
              <w:bottom w:val="single" w:color="BDD7EE" w:sz="1"/>
              <w:right w:val="single" w:color="BDD7EE" w:sz="1"/>
            </w:tcBorders>
            <w:shd w:fill="EBF5FB"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Hospital admin portal — clarification</w:t>
            </w:r>
          </w:p>
          <w:p>
            <w:pPr>
              <w:spacing w:after="60"/>
            </w:pPr>
            <w:r>
              <w:rPr>
                <w:rFonts w:ascii="Arial" w:cs="Arial" w:eastAsia="Arial" w:hAnsi="Arial"/>
                <w:sz w:val="22"/>
                <w:szCs w:val="22"/>
              </w:rPr>
              <w:t xml:space="preserve">There is no hospital-facing admin portal in the MVP. When a new hospital is onboarded, the Medhistry team does the setup directly: hospital details, doctor roster upload, receptionist login creation. This is a deliberate choice.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Reason: White-glove onboarding removes friction, controls data quality, and is the right model at 3-5 hospital pilot scale. The hospital administrator interacts with the Medhistry team — not with a self-serve portal.</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What the hospital admin does have access to: a read-only analytics view showing consultation counts, patient registrations, and monthly summaries. This is a simple read-only report, not a configuration tool.</w:t>
            </w:r>
          </w:p>
        </w:tc>
      </w:tr>
    </w:tbl>
    <w:p>
      <w:r>
        <w:br w:type="page"/>
      </w:r>
    </w:p>
    <w:p>
      <w:pPr>
        <w:pStyle w:val="Heading1"/>
        <w:spacing w:before="480" w:after="160"/>
      </w:pPr>
      <w:r>
        <w:rPr>
          <w:rFonts w:ascii="Arial" w:cs="Arial" w:eastAsia="Arial" w:hAnsi="Arial"/>
          <w:b/>
          <w:bCs/>
          <w:color w:val="1F4E79"/>
          <w:sz w:val="36"/>
          <w:szCs w:val="36"/>
        </w:rPr>
        <w:t xml:space="preserve">4. MVP Scope</w:t>
      </w:r>
    </w:p>
    <w:p>
      <w:pPr>
        <w:spacing w:after="140"/>
      </w:pPr>
      <w:r>
        <w:rPr>
          <w:rFonts w:ascii="Arial" w:cs="Arial" w:eastAsia="Arial" w:hAnsi="Arial"/>
          <w:sz w:val="22"/>
          <w:szCs w:val="22"/>
        </w:rPr>
        <w:t xml:space="preserve">The MVP proves one thing: a doctor who uses Medhistry walks into every consultation already knowing who their patient is. Everything else is in service of that proof. Scope is deliberately narrow so the product can be built fast, piloted fast, and iterated fast.</w:t>
      </w:r>
    </w:p>
    <w:p>
      <w:pPr>
        <w:spacing w:after="100"/>
      </w:pPr>
      <w:r>
        <w:t xml:space="preserve"/>
      </w:r>
    </w:p>
    <w:p>
      <w:pPr>
        <w:pStyle w:val="Heading2"/>
        <w:spacing w:before="320" w:after="120"/>
      </w:pPr>
      <w:r>
        <w:rPr>
          <w:rFonts w:ascii="Arial" w:cs="Arial" w:eastAsia="Arial" w:hAnsi="Arial"/>
          <w:b/>
          <w:bCs/>
          <w:color w:val="2E75B6"/>
          <w:sz w:val="28"/>
          <w:szCs w:val="28"/>
        </w:rPr>
        <w:t xml:space="preserve">4.1 In Scope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Area</w:t>
            </w:r>
          </w:p>
        </w:tc>
        <w:tc>
          <w:tcPr>
            <w:tcW w:type="dxa" w:w="5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What is included</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r>
              <w:rPr>
                <w:rFonts w:ascii="Arial" w:cs="Arial" w:eastAsia="Arial" w:hAnsi="Arial"/>
                <w:b/>
                <w:bCs/>
                <w:color w:val="000000"/>
                <w:sz w:val="20"/>
                <w:szCs w:val="20"/>
              </w:rPr>
              <w:t xml:space="preserve">P0 — 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Pre-consultation briefing card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30-second card shown before each patient enters: conditions, current meds, last visit, pending tests, one critical flag. This is the primary onboarding feature.</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r>
              <w:rPr>
                <w:rFonts w:ascii="Arial" w:cs="Arial" w:eastAsia="Arial" w:hAnsi="Arial"/>
                <w:b/>
                <w:bCs/>
                <w:color w:val="000000"/>
                <w:sz w:val="20"/>
                <w:szCs w:val="20"/>
              </w:rPr>
              <w:t xml:space="preserve">P0 — Core</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Patient medical history</w:t>
            </w:r>
          </w:p>
        </w:tc>
        <w:tc>
          <w:tcPr>
            <w:tcW w:type="dxa" w:w="55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Complete cross-hospital history stored per patient: conditions, medications, lab reports, prescriptions, visit timeline. Doctor can view full history in the History tab during consultation.</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r>
              <w:rPr>
                <w:rFonts w:ascii="Arial" w:cs="Arial" w:eastAsia="Arial" w:hAnsi="Arial"/>
                <w:b/>
                <w:bCs/>
                <w:color w:val="000000"/>
                <w:sz w:val="20"/>
                <w:szCs w:val="20"/>
              </w:rPr>
              <w:t xml:space="preserve">P0 — 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Receptionist portal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Patient registration (phone + OTP), consent collection, document scan, doctor selection, queue management.</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r>
              <w:rPr>
                <w:rFonts w:ascii="Arial" w:cs="Arial" w:eastAsia="Arial" w:hAnsi="Arial"/>
                <w:b/>
                <w:bCs/>
                <w:color w:val="000000"/>
                <w:sz w:val="20"/>
                <w:szCs w:val="20"/>
              </w:rPr>
              <w:t xml:space="preserve">P0 — Core</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Patient mobile app</w:t>
            </w:r>
          </w:p>
        </w:tc>
        <w:tc>
          <w:tcPr>
            <w:tcW w:type="dxa" w:w="55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Health summary, conditions, reports, consent manager, QR code sharing with doctors, document upload, WhatsApp notifications.</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r>
              <w:rPr>
                <w:rFonts w:ascii="Arial" w:cs="Arial" w:eastAsia="Arial" w:hAnsi="Arial"/>
                <w:b/>
                <w:bCs/>
                <w:color w:val="000000"/>
                <w:sz w:val="20"/>
                <w:szCs w:val="20"/>
              </w:rPr>
              <w:t xml:space="preserve">P0 — 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Consent system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Consent at registration (not in consultation room). OTP to patient's own phone. Patient-only approval. Revoke anytime.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top"/>
          </w:tcPr>
          <w:p>
            <w:r>
              <w:rPr>
                <w:rFonts w:ascii="Arial" w:cs="Arial" w:eastAsia="Arial" w:hAnsi="Arial"/>
                <w:b/>
                <w:bCs/>
                <w:color w:val="000000"/>
                <w:sz w:val="20"/>
                <w:szCs w:val="20"/>
              </w:rPr>
              <w:t xml:space="preserve">P1 — Important</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Doctor OPD queue view</w:t>
            </w:r>
          </w:p>
        </w:tc>
        <w:tc>
          <w:tcPr>
            <w:tcW w:type="dxa" w:w="55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Token, complaint, wait time (colour-coded), history badge (New/Returning/Cross-hospital), critical flag icon.</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top"/>
          </w:tcPr>
          <w:p>
            <w:r>
              <w:rPr>
                <w:rFonts w:ascii="Arial" w:cs="Arial" w:eastAsia="Arial" w:hAnsi="Arial"/>
                <w:b/>
                <w:bCs/>
                <w:color w:val="000000"/>
                <w:sz w:val="20"/>
                <w:szCs w:val="20"/>
              </w:rPr>
              <w:t xml:space="preserve">P1 — Important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Prescription on letterhead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Manual prescription entry by doctor (no AI in MVP). Prints on hospital letterhead. Sent to patient WhatsApp. Saved to profile.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top"/>
          </w:tcPr>
          <w:p>
            <w:r>
              <w:rPr>
                <w:rFonts w:ascii="Arial" w:cs="Arial" w:eastAsia="Arial" w:hAnsi="Arial"/>
                <w:b/>
                <w:bCs/>
                <w:color w:val="000000"/>
                <w:sz w:val="20"/>
                <w:szCs w:val="20"/>
              </w:rPr>
              <w:t xml:space="preserve">P1 — Important</w:t>
            </w:r>
          </w:p>
        </w:tc>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Read-only hospital report</w:t>
            </w:r>
          </w:p>
        </w:tc>
        <w:tc>
          <w:tcPr>
            <w:tcW w:type="dxa" w:w="55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Monthly summary for hospital admin: patients registered, consultations completed. PDF export for insurance/TPA.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888888"/>
                <w:sz w:val="20"/>
                <w:szCs w:val="20"/>
              </w:rPr>
              <w:t xml:space="preserve">P2 — 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888888"/>
                <w:sz w:val="20"/>
                <w:szCs w:val="20"/>
              </w:rPr>
              <w:t xml:space="preserve">AI doctor scribe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888888"/>
                <w:sz w:val="20"/>
                <w:szCs w:val="20"/>
              </w:rPr>
              <w:t xml:space="preserve">Post-consultation dictation. Button-activated. Doctor speaks 30-second summary after patient leaves. AI generates SOAP note and prescription draft in 20 seconds. Requires doctors already active on platform.</w:t>
            </w:r>
          </w:p>
        </w:tc>
      </w:tr>
    </w:tbl>
    <w:p>
      <w:pPr>
        <w:spacing w:after="200"/>
      </w:pPr>
      <w:r>
        <w:t xml:space="preserve"/>
      </w:r>
    </w:p>
    <w:p>
      <w:pPr>
        <w:pStyle w:val="Heading2"/>
        <w:spacing w:before="320" w:after="120"/>
      </w:pPr>
      <w:r>
        <w:rPr>
          <w:rFonts w:ascii="Arial" w:cs="Arial" w:eastAsia="Arial" w:hAnsi="Arial"/>
          <w:b/>
          <w:bCs/>
          <w:color w:val="2E75B6"/>
          <w:sz w:val="28"/>
          <w:szCs w:val="28"/>
        </w:rPr>
        <w:t xml:space="preserve">4.2 Explicitly Out of Scope for MVP</w:t>
      </w:r>
    </w:p>
    <w:p>
      <w:pPr>
        <w:pStyle w:val="ListParagraph"/>
        <w:numPr>
          <w:ilvl w:val="0"/>
          <w:numId w:val="2"/>
        </w:numPr>
        <w:spacing w:after="80"/>
      </w:pPr>
      <w:r>
        <w:rPr>
          <w:rFonts w:ascii="Arial" w:cs="Arial" w:eastAsia="Arial" w:hAnsi="Arial"/>
          <w:sz w:val="22"/>
          <w:szCs w:val="22"/>
        </w:rPr>
        <w:t xml:space="preserve">Ambient always-on AI scribe — noise contamination problem in Indian OPD is unsolved</w:t>
      </w:r>
    </w:p>
    <w:p>
      <w:pPr>
        <w:pStyle w:val="ListParagraph"/>
        <w:numPr>
          <w:ilvl w:val="0"/>
          <w:numId w:val="2"/>
        </w:numPr>
        <w:spacing w:after="80"/>
      </w:pPr>
      <w:r>
        <w:rPr>
          <w:rFonts w:ascii="Arial" w:cs="Arial" w:eastAsia="Arial" w:hAnsi="Arial"/>
          <w:sz w:val="22"/>
          <w:szCs w:val="22"/>
        </w:rPr>
        <w:t xml:space="preserve">HMS API integration — phone number links both systems, no technical integration needed</w:t>
      </w:r>
    </w:p>
    <w:p>
      <w:pPr>
        <w:pStyle w:val="ListParagraph"/>
        <w:numPr>
          <w:ilvl w:val="0"/>
          <w:numId w:val="2"/>
        </w:numPr>
        <w:spacing w:after="80"/>
      </w:pPr>
      <w:r>
        <w:rPr>
          <w:rFonts w:ascii="Arial" w:cs="Arial" w:eastAsia="Arial" w:hAnsi="Arial"/>
          <w:sz w:val="22"/>
          <w:szCs w:val="22"/>
        </w:rPr>
        <w:t xml:space="preserve">ABDM / ABHA integration — optional future enhancement</w:t>
      </w:r>
    </w:p>
    <w:p>
      <w:pPr>
        <w:pStyle w:val="ListParagraph"/>
        <w:numPr>
          <w:ilvl w:val="0"/>
          <w:numId w:val="2"/>
        </w:numPr>
        <w:spacing w:after="80"/>
      </w:pPr>
      <w:r>
        <w:rPr>
          <w:rFonts w:ascii="Arial" w:cs="Arial" w:eastAsia="Arial" w:hAnsi="Arial"/>
          <w:sz w:val="22"/>
          <w:szCs w:val="22"/>
        </w:rPr>
        <w:t xml:space="preserve">Lab portal — lab reports uploaded via patient app or receptionist portal</w:t>
      </w:r>
    </w:p>
    <w:p>
      <w:pPr>
        <w:pStyle w:val="ListParagraph"/>
        <w:numPr>
          <w:ilvl w:val="0"/>
          <w:numId w:val="2"/>
        </w:numPr>
        <w:spacing w:after="80"/>
      </w:pPr>
      <w:r>
        <w:rPr>
          <w:rFonts w:ascii="Arial" w:cs="Arial" w:eastAsia="Arial" w:hAnsi="Arial"/>
          <w:sz w:val="22"/>
          <w:szCs w:val="22"/>
        </w:rPr>
        <w:t xml:space="preserve">Telemedicine or video consultations</w:t>
      </w:r>
    </w:p>
    <w:p>
      <w:pPr>
        <w:pStyle w:val="ListParagraph"/>
        <w:numPr>
          <w:ilvl w:val="0"/>
          <w:numId w:val="2"/>
        </w:numPr>
        <w:spacing w:after="80"/>
      </w:pPr>
      <w:r>
        <w:rPr>
          <w:rFonts w:ascii="Arial" w:cs="Arial" w:eastAsia="Arial" w:hAnsi="Arial"/>
          <w:sz w:val="22"/>
          <w:szCs w:val="22"/>
        </w:rPr>
        <w:t xml:space="preserve">Insurance claim processing or TPA integration</w:t>
      </w:r>
    </w:p>
    <w:p>
      <w:pPr>
        <w:pStyle w:val="ListParagraph"/>
        <w:numPr>
          <w:ilvl w:val="0"/>
          <w:numId w:val="2"/>
        </w:numPr>
        <w:spacing w:after="80"/>
      </w:pPr>
      <w:r>
        <w:rPr>
          <w:rFonts w:ascii="Arial" w:cs="Arial" w:eastAsia="Arial" w:hAnsi="Arial"/>
          <w:sz w:val="22"/>
          <w:szCs w:val="22"/>
        </w:rPr>
        <w:t xml:space="preserve">Appointment booking</w:t>
      </w:r>
    </w:p>
    <w:p>
      <w:pPr>
        <w:pStyle w:val="ListParagraph"/>
        <w:numPr>
          <w:ilvl w:val="0"/>
          <w:numId w:val="2"/>
        </w:numPr>
        <w:spacing w:after="80"/>
      </w:pPr>
      <w:r>
        <w:rPr>
          <w:rFonts w:ascii="Arial" w:cs="Arial" w:eastAsia="Arial" w:hAnsi="Arial"/>
          <w:sz w:val="22"/>
          <w:szCs w:val="22"/>
        </w:rPr>
        <w:t xml:space="preserve">Pharmacy management</w:t>
      </w:r>
    </w:p>
    <w:p>
      <w:pPr>
        <w:pStyle w:val="ListParagraph"/>
        <w:numPr>
          <w:ilvl w:val="0"/>
          <w:numId w:val="2"/>
        </w:numPr>
        <w:spacing w:after="80"/>
      </w:pPr>
      <w:r>
        <w:rPr>
          <w:rFonts w:ascii="Arial" w:cs="Arial" w:eastAsia="Arial" w:hAnsi="Arial"/>
          <w:sz w:val="22"/>
          <w:szCs w:val="22"/>
        </w:rPr>
        <w:t xml:space="preserve">Multi-language support — English and Hindi for pilot</w:t>
      </w:r>
    </w:p>
    <w:p>
      <w:pPr>
        <w:pStyle w:val="ListParagraph"/>
        <w:numPr>
          <w:ilvl w:val="0"/>
          <w:numId w:val="2"/>
        </w:numPr>
        <w:spacing w:after="80"/>
      </w:pPr>
      <w:r>
        <w:rPr>
          <w:rFonts w:ascii="Arial" w:cs="Arial" w:eastAsia="Arial" w:hAnsi="Arial"/>
          <w:sz w:val="22"/>
          <w:szCs w:val="22"/>
        </w:rPr>
        <w:t xml:space="preserve">Offline mode — internet required</w:t>
      </w:r>
    </w:p>
    <w:p>
      <w:pPr>
        <w:pStyle w:val="ListParagraph"/>
        <w:numPr>
          <w:ilvl w:val="0"/>
          <w:numId w:val="2"/>
        </w:numPr>
        <w:spacing w:after="80"/>
      </w:pPr>
      <w:r>
        <w:rPr>
          <w:rFonts w:ascii="Arial" w:cs="Arial" w:eastAsia="Arial" w:hAnsi="Arial"/>
          <w:sz w:val="22"/>
          <w:szCs w:val="22"/>
        </w:rPr>
        <w:t xml:space="preserve">Family profiles — one phone number per patient in v1</w:t>
      </w:r>
    </w:p>
    <w:p>
      <w:r>
        <w:br w:type="page"/>
      </w:r>
    </w:p>
    <w:p>
      <w:pPr>
        <w:pStyle w:val="Heading1"/>
        <w:spacing w:before="480" w:after="160"/>
      </w:pPr>
      <w:r>
        <w:rPr>
          <w:rFonts w:ascii="Arial" w:cs="Arial" w:eastAsia="Arial" w:hAnsi="Arial"/>
          <w:b/>
          <w:bCs/>
          <w:color w:val="1F4E79"/>
          <w:sz w:val="36"/>
          <w:szCs w:val="36"/>
        </w:rPr>
        <w:t xml:space="preserve">5. Pre-Consultation Briefing Card (Primary MVP Feature)</w:t>
      </w:r>
    </w:p>
    <w:p>
      <w:pPr>
        <w:spacing w:after="140"/>
      </w:pPr>
      <w:r>
        <w:rPr>
          <w:rFonts w:ascii="Arial" w:cs="Arial" w:eastAsia="Arial" w:hAnsi="Arial"/>
          <w:sz w:val="22"/>
          <w:szCs w:val="22"/>
        </w:rPr>
        <w:t xml:space="preserve">This is the feature that gets doctors onto the platform. It requires nothing from the doctor except a glance at their screen before the next patient walks in. No button to press, no form to fill, no behavior to change. The card appears automatically when the doctor clicks a patient's name in the queue.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2E75B6" w:sz="18"/>
              <w:bottom w:val="single" w:color="BDD7EE" w:sz="1"/>
              <w:right w:val="single" w:color="BDD7EE" w:sz="1"/>
            </w:tcBorders>
            <w:shd w:fill="EBF5FB"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Why this is the onboarding feature</w:t>
            </w:r>
          </w:p>
          <w:p>
            <w:pPr>
              <w:spacing w:after="60"/>
            </w:pPr>
            <w:r>
              <w:rPr>
                <w:rFonts w:ascii="Arial" w:cs="Arial" w:eastAsia="Arial" w:hAnsi="Arial"/>
                <w:sz w:val="22"/>
                <w:szCs w:val="22"/>
              </w:rPr>
              <w:t xml:space="preserve">Doctor partner feedback: 'Getting a hold of patient history' is the stated pain point. Not documentation. Context.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The briefing card solves that problem completely, demonstrates value in the first consultation, and requires zero behavior change. A doctor who experiences this once will not want to go back to paper bags.</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Every other feature — AI scribe, investigation tracker, referral letters — requires the doctor to already be on the platform. The briefing card is the door. Build the door first.</w:t>
            </w:r>
          </w:p>
        </w:tc>
      </w:tr>
    </w:tbl>
    <w:p>
      <w:pPr>
        <w:spacing w:after="160"/>
      </w:pPr>
      <w:r>
        <w:t xml:space="preserve"/>
      </w:r>
    </w:p>
    <w:p>
      <w:pPr>
        <w:pStyle w:val="Heading2"/>
        <w:spacing w:before="320" w:after="120"/>
      </w:pPr>
      <w:r>
        <w:rPr>
          <w:rFonts w:ascii="Arial" w:cs="Arial" w:eastAsia="Arial" w:hAnsi="Arial"/>
          <w:b/>
          <w:bCs/>
          <w:color w:val="2E75B6"/>
          <w:sz w:val="28"/>
          <w:szCs w:val="28"/>
        </w:rPr>
        <w:t xml:space="preserve">5.1 What the Briefing Card Shows</w:t>
      </w:r>
    </w:p>
    <w:p>
      <w:pPr>
        <w:spacing w:after="140"/>
      </w:pPr>
      <w:r>
        <w:rPr>
          <w:rFonts w:ascii="Arial" w:cs="Arial" w:eastAsia="Arial" w:hAnsi="Arial"/>
          <w:sz w:val="22"/>
          <w:szCs w:val="22"/>
        </w:rPr>
        <w:t xml:space="preserve">The card appears at the top of the right-side workspace the moment a patient is selected from the queue. It is designed to be read in 30 seconds — never more. Six sections, no scrolling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Content and design intent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Patient identity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Name, age, gender, phone. Single line. Confirms the doctor has the right patient.</w:t>
            </w:r>
          </w:p>
        </w:tc>
      </w:tr>
      <w:tr>
        <w:tc>
          <w:tcPr>
            <w:tcW w:type="dxa" w:w="2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Active conditions</w:t>
            </w:r>
          </w:p>
        </w:tc>
        <w:tc>
          <w:tcPr>
            <w:tcW w:type="dxa" w:w="69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Up to 4 active conditions shown as pills: Hypertension, Diabetes, Lower Back Pain. More than 4 collapses with a +N indicator. One tap expands.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Current medications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Drug name and dose only. Maximum 5 shown. More collapses. Intent: doctor knows immediately what the patient is already taking before they prescribe anything.</w:t>
            </w:r>
          </w:p>
        </w:tc>
      </w:tr>
      <w:tr>
        <w:tc>
          <w:tcPr>
            <w:tcW w:type="dxa" w:w="2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Last visit summary</w:t>
            </w:r>
          </w:p>
        </w:tc>
        <w:tc>
          <w:tcPr>
            <w:tcW w:type="dxa" w:w="69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Which hospital, which doctor, when, one-line reason. If cross-hospital: badge shows 'From City Hospital' in amber. Tapping expands the full visit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Pending items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Tests ordered but results not yet received. Example: LFT ordered 18 days ago with no result received. Prompts the doctor to ask the patient directly.</w:t>
            </w:r>
          </w:p>
        </w:tc>
      </w:tr>
      <w:tr>
        <w:tc>
          <w:tcPr>
            <w:tcW w:type="dxa" w:w="2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Critical flag</w:t>
            </w:r>
          </w:p>
        </w:tc>
        <w:tc>
          <w:tcPr>
            <w:tcW w:type="dxa" w:w="69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One red flag maximum per patient. Examples: known penicillin allergy, on warfarin, hemoglobin critically low at last visit. If no flag, this section is hidden to keep the card clean.</w:t>
            </w:r>
          </w:p>
        </w:tc>
      </w:tr>
    </w:tbl>
    <w:p>
      <w:pPr>
        <w:spacing w:after="160"/>
      </w:pPr>
      <w:r>
        <w:t xml:space="preserve"/>
      </w:r>
    </w:p>
    <w:p>
      <w:pPr>
        <w:pStyle w:val="Heading2"/>
        <w:spacing w:before="320" w:after="120"/>
      </w:pPr>
      <w:r>
        <w:rPr>
          <w:rFonts w:ascii="Arial" w:cs="Arial" w:eastAsia="Arial" w:hAnsi="Arial"/>
          <w:b/>
          <w:bCs/>
          <w:color w:val="2E75B6"/>
          <w:sz w:val="28"/>
          <w:szCs w:val="28"/>
        </w:rPr>
        <w:t xml:space="preserve">5.2 What the Briefing Card Does NOT Show</w:t>
      </w:r>
    </w:p>
    <w:p>
      <w:pPr>
        <w:pStyle w:val="ListParagraph"/>
        <w:numPr>
          <w:ilvl w:val="0"/>
          <w:numId w:val="2"/>
        </w:numPr>
        <w:spacing w:after="80"/>
      </w:pPr>
      <w:r>
        <w:rPr>
          <w:rFonts w:ascii="Arial" w:cs="Arial" w:eastAsia="Arial" w:hAnsi="Arial"/>
          <w:sz w:val="22"/>
          <w:szCs w:val="22"/>
        </w:rPr>
        <w:t xml:space="preserve">No AI-generated paragraphs — this is structured data, not prose</w:t>
      </w:r>
    </w:p>
    <w:p>
      <w:pPr>
        <w:pStyle w:val="ListParagraph"/>
        <w:numPr>
          <w:ilvl w:val="0"/>
          <w:numId w:val="2"/>
        </w:numPr>
        <w:spacing w:after="80"/>
      </w:pPr>
      <w:r>
        <w:rPr>
          <w:rFonts w:ascii="Arial" w:cs="Arial" w:eastAsia="Arial" w:hAnsi="Arial"/>
          <w:sz w:val="22"/>
          <w:szCs w:val="22"/>
        </w:rPr>
        <w:t xml:space="preserve">No full lab report values — those are in the Reports tab one click away</w:t>
      </w:r>
    </w:p>
    <w:p>
      <w:pPr>
        <w:pStyle w:val="ListParagraph"/>
        <w:numPr>
          <w:ilvl w:val="0"/>
          <w:numId w:val="2"/>
        </w:numPr>
        <w:spacing w:after="80"/>
      </w:pPr>
      <w:r>
        <w:rPr>
          <w:rFonts w:ascii="Arial" w:cs="Arial" w:eastAsia="Arial" w:hAnsi="Arial"/>
          <w:sz w:val="22"/>
          <w:szCs w:val="22"/>
        </w:rPr>
        <w:t xml:space="preserve">No billing information — that stays in the HMS</w:t>
      </w:r>
    </w:p>
    <w:p>
      <w:pPr>
        <w:pStyle w:val="ListParagraph"/>
        <w:numPr>
          <w:ilvl w:val="0"/>
          <w:numId w:val="2"/>
        </w:numPr>
        <w:spacing w:after="80"/>
      </w:pPr>
      <w:r>
        <w:rPr>
          <w:rFonts w:ascii="Arial" w:cs="Arial" w:eastAsia="Arial" w:hAnsi="Arial"/>
          <w:sz w:val="22"/>
          <w:szCs w:val="22"/>
        </w:rPr>
        <w:t xml:space="preserve">No advice or recommendations — the card informs, it does not suggest</w:t>
      </w:r>
    </w:p>
    <w:p>
      <w:pPr>
        <w:spacing w:after="140"/>
      </w:pPr>
      <w:r>
        <w:rPr>
          <w:rFonts w:ascii="Arial" w:cs="Arial" w:eastAsia="Arial" w:hAnsi="Arial"/>
          <w:sz w:val="22"/>
          <w:szCs w:val="22"/>
        </w:rPr>
        <w:t xml:space="preserve">The card is a glance tool, not a reading tool. Every design decision must serve that constraint.</w:t>
      </w:r>
    </w:p>
    <w:p>
      <w:pPr>
        <w:spacing w:after="120"/>
      </w:pPr>
      <w:r>
        <w:t xml:space="preserve"/>
      </w:r>
    </w:p>
    <w:p>
      <w:pPr>
        <w:pStyle w:val="Heading2"/>
        <w:spacing w:before="320" w:after="120"/>
      </w:pPr>
      <w:r>
        <w:rPr>
          <w:rFonts w:ascii="Arial" w:cs="Arial" w:eastAsia="Arial" w:hAnsi="Arial"/>
          <w:b/>
          <w:bCs/>
          <w:color w:val="2E75B6"/>
          <w:sz w:val="28"/>
          <w:szCs w:val="28"/>
        </w:rPr>
        <w:t xml:space="preserve">5.3 New Patient vs Returning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Patient type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What the briefing card shows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Registered, returning patient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Full briefing card with all six sections populated from their Medhistry history.</w:t>
            </w:r>
          </w:p>
        </w:tc>
      </w:tr>
      <w:tr>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New patient, registered at reception today</w:t>
            </w:r>
          </w:p>
        </w:tc>
        <w:tc>
          <w:tcPr>
            <w:tcW w:type="dxa" w:w="7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Briefing card shows: name, age, gender, phone. Conditions, medications, last visit, pending items are all blank. Critical flag is blank. A banner reads: New patient — no prior records. First consultation creates the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Walk-in, not yet registered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Queue shows New badge. Doctor enters phone number. OTP sent to patient in waiting area. Patient enters OTP. Profile created. Briefing card loads as new patient with no history.</w:t>
            </w:r>
          </w:p>
        </w:tc>
      </w:tr>
      <w:tr>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Patient with cross-hospital records</w:t>
            </w:r>
          </w:p>
        </w:tc>
        <w:tc>
          <w:tcPr>
            <w:tcW w:type="dxa" w:w="7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Briefing card shows amber cross-hospital badge next to last visit section. Tapping it reveals records from other Medhistry hospitals the patient has visited.</w:t>
            </w:r>
          </w:p>
        </w:tc>
      </w:tr>
    </w:tbl>
    <w:p>
      <w:r>
        <w:br w:type="page"/>
      </w:r>
    </w:p>
    <w:p>
      <w:pPr>
        <w:pStyle w:val="Heading1"/>
        <w:spacing w:before="480" w:after="160"/>
      </w:pPr>
      <w:r>
        <w:rPr>
          <w:rFonts w:ascii="Arial" w:cs="Arial" w:eastAsia="Arial" w:hAnsi="Arial"/>
          <w:b/>
          <w:bCs/>
          <w:color w:val="1F4E79"/>
          <w:sz w:val="36"/>
          <w:szCs w:val="36"/>
        </w:rPr>
        <w:t xml:space="preserve">6. Hospital Onboarding (Medhistry Team Responsibility)</w:t>
      </w:r>
    </w:p>
    <w:p>
      <w:pPr>
        <w:spacing w:after="140"/>
      </w:pPr>
      <w:r>
        <w:rPr>
          <w:rFonts w:ascii="Arial" w:cs="Arial" w:eastAsia="Arial" w:hAnsi="Arial"/>
          <w:sz w:val="22"/>
          <w:szCs w:val="22"/>
        </w:rPr>
        <w:t xml:space="preserve">There is no self-serve hospital admin portal. When a new hospital is signed as a pilot, the Medhistry team handles the complete setup. This is a deliberate product decision, not a gap.</w:t>
      </w:r>
    </w:p>
    <w:p>
      <w:pPr>
        <w:spacing w:after="80"/>
      </w:pPr>
      <w:r>
        <w:t xml:space="preserve"/>
      </w:r>
    </w:p>
    <w:p>
      <w:pPr>
        <w:pStyle w:val="Heading2"/>
        <w:spacing w:before="320" w:after="120"/>
      </w:pPr>
      <w:r>
        <w:rPr>
          <w:rFonts w:ascii="Arial" w:cs="Arial" w:eastAsia="Arial" w:hAnsi="Arial"/>
          <w:b/>
          <w:bCs/>
          <w:color w:val="2E75B6"/>
          <w:sz w:val="28"/>
          <w:szCs w:val="28"/>
        </w:rPr>
        <w:t xml:space="preserve">6.1 What the Medhistry Team Does at Setup (One-Time Per Hospital)</w:t>
      </w:r>
    </w:p>
    <w:p>
      <w:pPr>
        <w:pStyle w:val="ListParagraph"/>
        <w:numPr>
          <w:ilvl w:val="0"/>
          <w:numId w:val="3"/>
        </w:numPr>
        <w:spacing w:after="80"/>
      </w:pPr>
      <w:r>
        <w:rPr>
          <w:rFonts w:ascii="Arial" w:cs="Arial" w:eastAsia="Arial" w:hAnsi="Arial"/>
          <w:sz w:val="22"/>
          <w:szCs w:val="22"/>
        </w:rPr>
        <w:t xml:space="preserve">Create hospital account in Medhistry internal ops tool: name, address, city, HMS type</w:t>
      </w:r>
    </w:p>
    <w:p>
      <w:pPr>
        <w:pStyle w:val="ListParagraph"/>
        <w:numPr>
          <w:ilvl w:val="0"/>
          <w:numId w:val="3"/>
        </w:numPr>
        <w:spacing w:after="80"/>
      </w:pPr>
      <w:r>
        <w:rPr>
          <w:rFonts w:ascii="Arial" w:cs="Arial" w:eastAsia="Arial" w:hAnsi="Arial"/>
          <w:sz w:val="22"/>
          <w:szCs w:val="22"/>
        </w:rPr>
        <w:t xml:space="preserve">Upload doctor roster via CSV: name, specialization, MCI number, OPD days and hours</w:t>
      </w:r>
    </w:p>
    <w:p>
      <w:pPr>
        <w:pStyle w:val="ListParagraph"/>
        <w:numPr>
          <w:ilvl w:val="0"/>
          <w:numId w:val="3"/>
        </w:numPr>
        <w:spacing w:after="80"/>
      </w:pPr>
      <w:r>
        <w:rPr>
          <w:rFonts w:ascii="Arial" w:cs="Arial" w:eastAsia="Arial" w:hAnsi="Arial"/>
          <w:sz w:val="22"/>
          <w:szCs w:val="22"/>
        </w:rPr>
        <w:t xml:space="preserve">Configure hospital letterhead template: logo upload, hospital name, address, registration number</w:t>
      </w:r>
    </w:p>
    <w:p>
      <w:pPr>
        <w:pStyle w:val="ListParagraph"/>
        <w:numPr>
          <w:ilvl w:val="0"/>
          <w:numId w:val="3"/>
        </w:numPr>
        <w:spacing w:after="80"/>
      </w:pPr>
      <w:r>
        <w:rPr>
          <w:rFonts w:ascii="Arial" w:cs="Arial" w:eastAsia="Arial" w:hAnsi="Arial"/>
          <w:sz w:val="22"/>
          <w:szCs w:val="22"/>
        </w:rPr>
        <w:t xml:space="preserve">Create receptionist logins: name, phone number — credentials sent by SMS</w:t>
      </w:r>
    </w:p>
    <w:p>
      <w:pPr>
        <w:pStyle w:val="ListParagraph"/>
        <w:numPr>
          <w:ilvl w:val="0"/>
          <w:numId w:val="3"/>
        </w:numPr>
        <w:spacing w:after="80"/>
      </w:pPr>
      <w:r>
        <w:rPr>
          <w:rFonts w:ascii="Arial" w:cs="Arial" w:eastAsia="Arial" w:hAnsi="Arial"/>
          <w:sz w:val="22"/>
          <w:szCs w:val="22"/>
        </w:rPr>
        <w:t xml:space="preserve">Create doctor logins: name, phone number — doctors verify on first login via OTP</w:t>
      </w:r>
    </w:p>
    <w:p>
      <w:pPr>
        <w:pStyle w:val="ListParagraph"/>
        <w:numPr>
          <w:ilvl w:val="0"/>
          <w:numId w:val="3"/>
        </w:numPr>
        <w:spacing w:after="80"/>
      </w:pPr>
      <w:r>
        <w:rPr>
          <w:rFonts w:ascii="Arial" w:cs="Arial" w:eastAsia="Arial" w:hAnsi="Arial"/>
          <w:sz w:val="22"/>
          <w:szCs w:val="22"/>
        </w:rPr>
        <w:t xml:space="preserve">Brief receptionist staff (30-minute walkthrough): registration flow, consent step, queue management</w:t>
      </w:r>
    </w:p>
    <w:p>
      <w:pPr>
        <w:pStyle w:val="ListParagraph"/>
        <w:numPr>
          <w:ilvl w:val="0"/>
          <w:numId w:val="3"/>
        </w:numPr>
        <w:spacing w:after="80"/>
      </w:pPr>
      <w:r>
        <w:rPr>
          <w:rFonts w:ascii="Arial" w:cs="Arial" w:eastAsia="Arial" w:hAnsi="Arial"/>
          <w:sz w:val="22"/>
          <w:szCs w:val="22"/>
        </w:rPr>
        <w:t xml:space="preserve">Brief one doctor champion on briefing card and consultation workflow (15-minute demo)</w:t>
      </w:r>
    </w:p>
    <w:p>
      <w:pPr>
        <w:pStyle w:val="ListParagraph"/>
        <w:numPr>
          <w:ilvl w:val="0"/>
          <w:numId w:val="3"/>
        </w:numPr>
        <w:spacing w:after="80"/>
      </w:pPr>
      <w:r>
        <w:rPr>
          <w:rFonts w:ascii="Arial" w:cs="Arial" w:eastAsia="Arial" w:hAnsi="Arial"/>
          <w:sz w:val="22"/>
          <w:szCs w:val="22"/>
        </w:rPr>
        <w:t xml:space="preserve">Hospital is live — target: same-day go-live from first visit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2E75B6" w:sz="18"/>
              <w:bottom w:val="single" w:color="BDD7EE" w:sz="1"/>
              <w:right w:val="single" w:color="BDD7EE" w:sz="1"/>
            </w:tcBorders>
            <w:shd w:fill="EBF5FB"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Why Medhistry team does setup, not hospital admin</w:t>
            </w:r>
          </w:p>
          <w:p>
            <w:pPr>
              <w:spacing w:after="60"/>
            </w:pPr>
            <w:r>
              <w:rPr>
                <w:rFonts w:ascii="Arial" w:cs="Arial" w:eastAsia="Arial" w:hAnsi="Arial"/>
                <w:sz w:val="22"/>
                <w:szCs w:val="22"/>
              </w:rPr>
              <w:t xml:space="preserve">At 3-5 hospital pilot scale, white-glove onboarding is the right model. It removes friction, controls data quality (wrong doctor roster = broken queue), and gets the hospital live the same day instead of waiting for an admin to figure out a self-serve portal.</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When Medhistry scales to 50+ hospitals, a self-serve admin portal becomes necessary. That is a V2 problem.</w:t>
            </w:r>
          </w:p>
        </w:tc>
      </w:tr>
    </w:tbl>
    <w:p>
      <w:pPr>
        <w:spacing w:after="160"/>
      </w:pPr>
      <w:r>
        <w:t xml:space="preserve"/>
      </w:r>
    </w:p>
    <w:p>
      <w:pPr>
        <w:pStyle w:val="Heading2"/>
        <w:spacing w:before="320" w:after="120"/>
      </w:pPr>
      <w:r>
        <w:rPr>
          <w:rFonts w:ascii="Arial" w:cs="Arial" w:eastAsia="Arial" w:hAnsi="Arial"/>
          <w:b/>
          <w:bCs/>
          <w:color w:val="2E75B6"/>
          <w:sz w:val="28"/>
          <w:szCs w:val="28"/>
        </w:rPr>
        <w:t xml:space="preserve">6.2 Hospital Read-Only Analytics View</w:t>
      </w:r>
    </w:p>
    <w:p>
      <w:pPr>
        <w:spacing w:after="140"/>
      </w:pPr>
      <w:r>
        <w:rPr>
          <w:rFonts w:ascii="Arial" w:cs="Arial" w:eastAsia="Arial" w:hAnsi="Arial"/>
          <w:sz w:val="22"/>
          <w:szCs w:val="22"/>
        </w:rPr>
        <w:t xml:space="preserve">The hospital administrator does have one interface: a simple read-only report page. This is not a portal — it is a monthly summary they can view and export. It shows:</w:t>
      </w:r>
    </w:p>
    <w:p>
      <w:pPr>
        <w:pStyle w:val="ListParagraph"/>
        <w:numPr>
          <w:ilvl w:val="0"/>
          <w:numId w:val="2"/>
        </w:numPr>
        <w:spacing w:after="80"/>
      </w:pPr>
      <w:r>
        <w:rPr>
          <w:rFonts w:ascii="Arial" w:cs="Arial" w:eastAsia="Arial" w:hAnsi="Arial"/>
          <w:sz w:val="22"/>
          <w:szCs w:val="22"/>
        </w:rPr>
        <w:t xml:space="preserve">Total patients registered on Medhistry this month</w:t>
      </w:r>
    </w:p>
    <w:p>
      <w:pPr>
        <w:pStyle w:val="ListParagraph"/>
        <w:numPr>
          <w:ilvl w:val="0"/>
          <w:numId w:val="2"/>
        </w:numPr>
        <w:spacing w:after="80"/>
      </w:pPr>
      <w:r>
        <w:rPr>
          <w:rFonts w:ascii="Arial" w:cs="Arial" w:eastAsia="Arial" w:hAnsi="Arial"/>
          <w:sz w:val="22"/>
          <w:szCs w:val="22"/>
        </w:rPr>
        <w:t xml:space="preserve">Total consultations completed by each doctor</w:t>
      </w:r>
    </w:p>
    <w:p>
      <w:pPr>
        <w:pStyle w:val="ListParagraph"/>
        <w:numPr>
          <w:ilvl w:val="0"/>
          <w:numId w:val="2"/>
        </w:numPr>
        <w:spacing w:after="80"/>
      </w:pPr>
      <w:r>
        <w:rPr>
          <w:rFonts w:ascii="Arial" w:cs="Arial" w:eastAsia="Arial" w:hAnsi="Arial"/>
          <w:sz w:val="22"/>
          <w:szCs w:val="22"/>
        </w:rPr>
        <w:t xml:space="preserve">Briefing card usage rate (% of consultations where doctor viewed the card)</w:t>
      </w:r>
    </w:p>
    <w:p>
      <w:pPr>
        <w:pStyle w:val="ListParagraph"/>
        <w:numPr>
          <w:ilvl w:val="0"/>
          <w:numId w:val="2"/>
        </w:numPr>
        <w:spacing w:after="80"/>
      </w:pPr>
      <w:r>
        <w:rPr>
          <w:rFonts w:ascii="Arial" w:cs="Arial" w:eastAsia="Arial" w:hAnsi="Arial"/>
          <w:sz w:val="22"/>
          <w:szCs w:val="22"/>
        </w:rPr>
        <w:t xml:space="preserve">Export button: generates PDF of any consultation record for insurance/TPA attachment</w:t>
      </w:r>
    </w:p>
    <w:p>
      <w:pPr>
        <w:pStyle w:val="ListParagraph"/>
        <w:numPr>
          <w:ilvl w:val="0"/>
          <w:numId w:val="2"/>
        </w:numPr>
        <w:spacing w:after="80"/>
      </w:pPr>
      <w:r>
        <w:rPr>
          <w:rFonts w:ascii="Arial" w:cs="Arial" w:eastAsia="Arial" w:hAnsi="Arial"/>
          <w:sz w:val="22"/>
          <w:szCs w:val="22"/>
        </w:rPr>
        <w:t xml:space="preserve">Audit log: who accessed which patient data, when, under which consent</w:t>
      </w:r>
    </w:p>
    <w:p>
      <w:pPr>
        <w:spacing w:after="140"/>
      </w:pPr>
      <w:r>
        <w:rPr>
          <w:rFonts w:ascii="Arial" w:cs="Arial" w:eastAsia="Arial" w:hAnsi="Arial"/>
          <w:sz w:val="22"/>
          <w:szCs w:val="22"/>
        </w:rPr>
        <w:t xml:space="preserve">This is what the hospital admin sees at month 9 when the Medhistry team presents ROI data. It must be clear, readable, and require no training.</w:t>
      </w:r>
    </w:p>
    <w:p>
      <w:r>
        <w:br w:type="page"/>
      </w:r>
    </w:p>
    <w:p>
      <w:pPr>
        <w:pStyle w:val="Heading1"/>
        <w:spacing w:before="480" w:after="160"/>
      </w:pPr>
      <w:r>
        <w:rPr>
          <w:rFonts w:ascii="Arial" w:cs="Arial" w:eastAsia="Arial" w:hAnsi="Arial"/>
          <w:b/>
          <w:bCs/>
          <w:color w:val="1F4E79"/>
          <w:sz w:val="36"/>
          <w:szCs w:val="36"/>
        </w:rPr>
        <w:t xml:space="preserve">7. Receptionist Portal</w:t>
      </w:r>
    </w:p>
    <w:p>
      <w:pPr>
        <w:spacing w:after="140"/>
      </w:pPr>
      <w:r>
        <w:rPr>
          <w:rFonts w:ascii="Arial" w:cs="Arial" w:eastAsia="Arial" w:hAnsi="Arial"/>
          <w:sz w:val="22"/>
          <w:szCs w:val="22"/>
        </w:rPr>
        <w:t xml:space="preserve">The receptionist portal runs alongside the hospital HMS in a second browser tab. The HMS workflow is completely unchanged — the receptionist does their normal HMS check-in, then opens Medhistry to register the patient in the platform. The two registrations share the same data but are independent, linked only by the patient's mobile number.</w:t>
      </w:r>
    </w:p>
    <w:p>
      <w:pPr>
        <w:spacing w:after="80"/>
      </w:pPr>
      <w:r>
        <w:t xml:space="preserve"/>
      </w:r>
    </w:p>
    <w:p>
      <w:pPr>
        <w:pStyle w:val="Heading2"/>
        <w:spacing w:before="320" w:after="120"/>
      </w:pPr>
      <w:r>
        <w:rPr>
          <w:rFonts w:ascii="Arial" w:cs="Arial" w:eastAsia="Arial" w:hAnsi="Arial"/>
          <w:b/>
          <w:bCs/>
          <w:color w:val="2E75B6"/>
          <w:sz w:val="28"/>
          <w:szCs w:val="28"/>
        </w:rPr>
        <w:t xml:space="preserve">7.1 Registration Flow (Step by Step)</w:t>
      </w:r>
    </w:p>
    <w:p>
      <w:pPr>
        <w:pStyle w:val="ListParagraph"/>
        <w:numPr>
          <w:ilvl w:val="0"/>
          <w:numId w:val="3"/>
        </w:numPr>
        <w:spacing w:after="80"/>
      </w:pPr>
      <w:r>
        <w:rPr>
          <w:rFonts w:ascii="Arial" w:cs="Arial" w:eastAsia="Arial" w:hAnsi="Arial"/>
          <w:sz w:val="22"/>
          <w:szCs w:val="22"/>
        </w:rPr>
        <w:t xml:space="preserve">Receptionist searches by phone number — checks if patient already has a Medhistry profile</w:t>
      </w:r>
    </w:p>
    <w:p>
      <w:pPr>
        <w:pStyle w:val="ListParagraph"/>
        <w:numPr>
          <w:ilvl w:val="0"/>
          <w:numId w:val="3"/>
        </w:numPr>
        <w:spacing w:after="80"/>
      </w:pPr>
      <w:r>
        <w:rPr>
          <w:rFonts w:ascii="Arial" w:cs="Arial" w:eastAsia="Arial" w:hAnsi="Arial"/>
          <w:sz w:val="22"/>
          <w:szCs w:val="22"/>
        </w:rPr>
        <w:t xml:space="preserve">Returning patient: profile found, assigned to doctor's queue directly — 10 seconds total</w:t>
      </w:r>
    </w:p>
    <w:p>
      <w:pPr>
        <w:pStyle w:val="ListParagraph"/>
        <w:numPr>
          <w:ilvl w:val="0"/>
          <w:numId w:val="3"/>
        </w:numPr>
        <w:spacing w:after="80"/>
      </w:pPr>
      <w:r>
        <w:rPr>
          <w:rFonts w:ascii="Arial" w:cs="Arial" w:eastAsia="Arial" w:hAnsi="Arial"/>
          <w:sz w:val="22"/>
          <w:szCs w:val="22"/>
        </w:rPr>
        <w:t xml:space="preserve">New patient: receptionist enters phone number — OTP sent to patient's own phone</w:t>
      </w:r>
    </w:p>
    <w:p>
      <w:pPr>
        <w:pStyle w:val="ListParagraph"/>
        <w:numPr>
          <w:ilvl w:val="0"/>
          <w:numId w:val="3"/>
        </w:numPr>
        <w:spacing w:after="80"/>
      </w:pPr>
      <w:r>
        <w:rPr>
          <w:rFonts w:ascii="Arial" w:cs="Arial" w:eastAsia="Arial" w:hAnsi="Arial"/>
          <w:sz w:val="22"/>
          <w:szCs w:val="22"/>
        </w:rPr>
        <w:t xml:space="preserve">Patient enters OTP on their own phone (receptionist cannot do this on their behalf — enforced in UI)</w:t>
      </w:r>
    </w:p>
    <w:p>
      <w:pPr>
        <w:pStyle w:val="ListParagraph"/>
        <w:numPr>
          <w:ilvl w:val="0"/>
          <w:numId w:val="3"/>
        </w:numPr>
        <w:spacing w:after="80"/>
      </w:pPr>
      <w:r>
        <w:rPr>
          <w:rFonts w:ascii="Arial" w:cs="Arial" w:eastAsia="Arial" w:hAnsi="Arial"/>
          <w:sz w:val="22"/>
          <w:szCs w:val="22"/>
        </w:rPr>
        <w:t xml:space="preserve">Receptionist fills: name, age, gender — these mirror HMS entry to avoid re-typing</w:t>
      </w:r>
    </w:p>
    <w:p>
      <w:pPr>
        <w:pStyle w:val="ListParagraph"/>
        <w:numPr>
          <w:ilvl w:val="0"/>
          <w:numId w:val="3"/>
        </w:numPr>
        <w:spacing w:after="80"/>
      </w:pPr>
      <w:r>
        <w:rPr>
          <w:rFonts w:ascii="Arial" w:cs="Arial" w:eastAsia="Arial" w:hAnsi="Arial"/>
          <w:sz w:val="22"/>
          <w:szCs w:val="22"/>
        </w:rPr>
        <w:t xml:space="preserve">Consent screen turned toward patient — patient taps Approve on their own phone</w:t>
      </w:r>
    </w:p>
    <w:p>
      <w:pPr>
        <w:pStyle w:val="ListParagraph"/>
        <w:numPr>
          <w:ilvl w:val="0"/>
          <w:numId w:val="3"/>
        </w:numPr>
        <w:spacing w:after="80"/>
      </w:pPr>
      <w:r>
        <w:rPr>
          <w:rFonts w:ascii="Arial" w:cs="Arial" w:eastAsia="Arial" w:hAnsi="Arial"/>
          <w:sz w:val="22"/>
          <w:szCs w:val="22"/>
        </w:rPr>
        <w:t xml:space="preserve">Optional: receptionist uses device camera to scan any documents patient has brought</w:t>
      </w:r>
    </w:p>
    <w:p>
      <w:pPr>
        <w:pStyle w:val="ListParagraph"/>
        <w:numPr>
          <w:ilvl w:val="0"/>
          <w:numId w:val="3"/>
        </w:numPr>
        <w:spacing w:after="80"/>
      </w:pPr>
      <w:r>
        <w:rPr>
          <w:rFonts w:ascii="Arial" w:cs="Arial" w:eastAsia="Arial" w:hAnsi="Arial"/>
          <w:sz w:val="22"/>
          <w:szCs w:val="22"/>
        </w:rPr>
        <w:t xml:space="preserve">Receptionist selects doctor from the dropdown of doctors registered at this hospital in Medhistry</w:t>
      </w:r>
    </w:p>
    <w:p>
      <w:pPr>
        <w:pStyle w:val="ListParagraph"/>
        <w:numPr>
          <w:ilvl w:val="0"/>
          <w:numId w:val="3"/>
        </w:numPr>
        <w:spacing w:after="80"/>
      </w:pPr>
      <w:r>
        <w:rPr>
          <w:rFonts w:ascii="Arial" w:cs="Arial" w:eastAsia="Arial" w:hAnsi="Arial"/>
          <w:sz w:val="22"/>
          <w:szCs w:val="22"/>
        </w:rPr>
        <w:t xml:space="preserve">Patient added to selected doctor's queue — doctor sees them on portal instantly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2E75B6" w:sz="18"/>
              <w:bottom w:val="single" w:color="BDD7EE" w:sz="1"/>
              <w:right w:val="single" w:color="BDD7EE" w:sz="1"/>
            </w:tcBorders>
            <w:shd w:fill="EBF5FB"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Critical rule: consent cannot be bypassed</w:t>
            </w:r>
          </w:p>
          <w:p>
            <w:pPr>
              <w:spacing w:after="60"/>
            </w:pPr>
            <w:r>
              <w:rPr>
                <w:rFonts w:ascii="Arial" w:cs="Arial" w:eastAsia="Arial" w:hAnsi="Arial"/>
                <w:sz w:val="22"/>
                <w:szCs w:val="22"/>
              </w:rPr>
              <w:t xml:space="preserve">The receptionist cannot approve consent on behalf of the patient. This is enforced at the UI level — the Approve button is disabled until the OTP has been entered by the patient. This is a DPDPA requirement and a core product principle. No exceptions.</w:t>
            </w:r>
          </w:p>
        </w:tc>
      </w:tr>
    </w:tbl>
    <w:p>
      <w:pPr>
        <w:spacing w:after="160"/>
      </w:pPr>
      <w:r>
        <w:t xml:space="preserve"/>
      </w:r>
    </w:p>
    <w:p>
      <w:pPr>
        <w:pStyle w:val="Heading2"/>
        <w:spacing w:before="320" w:after="120"/>
      </w:pPr>
      <w:r>
        <w:rPr>
          <w:rFonts w:ascii="Arial" w:cs="Arial" w:eastAsia="Arial" w:hAnsi="Arial"/>
          <w:b/>
          <w:bCs/>
          <w:color w:val="2E75B6"/>
          <w:sz w:val="28"/>
          <w:szCs w:val="28"/>
        </w:rPr>
        <w:t xml:space="preserve">7.2 Queue Management</w:t>
      </w:r>
    </w:p>
    <w:p>
      <w:pPr>
        <w:pStyle w:val="ListParagraph"/>
        <w:numPr>
          <w:ilvl w:val="0"/>
          <w:numId w:val="2"/>
        </w:numPr>
        <w:spacing w:after="80"/>
      </w:pPr>
      <w:r>
        <w:rPr>
          <w:rFonts w:ascii="Arial" w:cs="Arial" w:eastAsia="Arial" w:hAnsi="Arial"/>
          <w:sz w:val="22"/>
          <w:szCs w:val="22"/>
        </w:rPr>
        <w:t xml:space="preserve">View all patients checked in today, grouped by doctor</w:t>
      </w:r>
    </w:p>
    <w:p>
      <w:pPr>
        <w:pStyle w:val="ListParagraph"/>
        <w:numPr>
          <w:ilvl w:val="0"/>
          <w:numId w:val="2"/>
        </w:numPr>
        <w:spacing w:after="80"/>
      </w:pPr>
      <w:r>
        <w:rPr>
          <w:rFonts w:ascii="Arial" w:cs="Arial" w:eastAsia="Arial" w:hAnsi="Arial"/>
          <w:sz w:val="22"/>
          <w:szCs w:val="22"/>
        </w:rPr>
        <w:t xml:space="preserve">Patient status: Waiting / With doctor / Consultation complete</w:t>
      </w:r>
    </w:p>
    <w:p>
      <w:pPr>
        <w:pStyle w:val="ListParagraph"/>
        <w:numPr>
          <w:ilvl w:val="0"/>
          <w:numId w:val="2"/>
        </w:numPr>
        <w:spacing w:after="80"/>
      </w:pPr>
      <w:r>
        <w:rPr>
          <w:rFonts w:ascii="Arial" w:cs="Arial" w:eastAsia="Arial" w:hAnsi="Arial"/>
          <w:sz w:val="22"/>
          <w:szCs w:val="22"/>
        </w:rPr>
        <w:t xml:space="preserve">Add walk-in patients to queue at any time</w:t>
      </w:r>
    </w:p>
    <w:p>
      <w:pPr>
        <w:pStyle w:val="ListParagraph"/>
        <w:numPr>
          <w:ilvl w:val="0"/>
          <w:numId w:val="2"/>
        </w:numPr>
        <w:spacing w:after="80"/>
      </w:pPr>
      <w:r>
        <w:rPr>
          <w:rFonts w:ascii="Arial" w:cs="Arial" w:eastAsia="Arial" w:hAnsi="Arial"/>
          <w:sz w:val="22"/>
          <w:szCs w:val="22"/>
        </w:rPr>
        <w:t xml:space="preserve">Mark patient as No-show — removes from queue, flags in history</w:t>
      </w:r>
    </w:p>
    <w:p>
      <w:pPr>
        <w:pStyle w:val="ListParagraph"/>
        <w:numPr>
          <w:ilvl w:val="0"/>
          <w:numId w:val="2"/>
        </w:numPr>
        <w:spacing w:after="80"/>
      </w:pPr>
      <w:r>
        <w:rPr>
          <w:rFonts w:ascii="Arial" w:cs="Arial" w:eastAsia="Arial" w:hAnsi="Arial"/>
          <w:sz w:val="22"/>
          <w:szCs w:val="22"/>
        </w:rPr>
        <w:t xml:space="preserve">Queue updates in real-time — doctor's portal reflects changes instantly</w:t>
      </w:r>
    </w:p>
    <w:p>
      <w:pPr>
        <w:spacing w:after="120"/>
      </w:pPr>
      <w:r>
        <w:t xml:space="preserve"/>
      </w:r>
    </w:p>
    <w:p>
      <w:pPr>
        <w:pStyle w:val="Heading2"/>
        <w:spacing w:before="320" w:after="120"/>
      </w:pPr>
      <w:r>
        <w:rPr>
          <w:rFonts w:ascii="Arial" w:cs="Arial" w:eastAsia="Arial" w:hAnsi="Arial"/>
          <w:b/>
          <w:bCs/>
          <w:color w:val="2E75B6"/>
          <w:sz w:val="28"/>
          <w:szCs w:val="28"/>
        </w:rPr>
        <w:t xml:space="preserve">7.3 Document Upload</w:t>
      </w:r>
    </w:p>
    <w:p>
      <w:pPr>
        <w:pStyle w:val="ListParagraph"/>
        <w:numPr>
          <w:ilvl w:val="0"/>
          <w:numId w:val="2"/>
        </w:numPr>
        <w:spacing w:after="80"/>
      </w:pPr>
      <w:r>
        <w:rPr>
          <w:rFonts w:ascii="Arial" w:cs="Arial" w:eastAsia="Arial" w:hAnsi="Arial"/>
          <w:sz w:val="22"/>
          <w:szCs w:val="22"/>
        </w:rPr>
        <w:t xml:space="preserve">Camera button opens device camera — no separate app needed</w:t>
      </w:r>
    </w:p>
    <w:p>
      <w:pPr>
        <w:pStyle w:val="ListParagraph"/>
        <w:numPr>
          <w:ilvl w:val="0"/>
          <w:numId w:val="2"/>
        </w:numPr>
        <w:spacing w:after="80"/>
      </w:pPr>
      <w:r>
        <w:rPr>
          <w:rFonts w:ascii="Arial" w:cs="Arial" w:eastAsia="Arial" w:hAnsi="Arial"/>
          <w:sz w:val="22"/>
          <w:szCs w:val="22"/>
        </w:rPr>
        <w:t xml:space="preserve">Scan prescriptions, lab reports, discharge summaries, scan reports brought by patient</w:t>
      </w:r>
    </w:p>
    <w:p>
      <w:pPr>
        <w:pStyle w:val="ListParagraph"/>
        <w:numPr>
          <w:ilvl w:val="0"/>
          <w:numId w:val="2"/>
        </w:numPr>
        <w:spacing w:after="80"/>
      </w:pPr>
      <w:r>
        <w:rPr>
          <w:rFonts w:ascii="Arial" w:cs="Arial" w:eastAsia="Arial" w:hAnsi="Arial"/>
          <w:sz w:val="22"/>
          <w:szCs w:val="22"/>
        </w:rPr>
        <w:t xml:space="preserve">Documents auto-tagged to patient profile, queued for OCR processing in background</w:t>
      </w:r>
    </w:p>
    <w:p>
      <w:pPr>
        <w:pStyle w:val="ListParagraph"/>
        <w:numPr>
          <w:ilvl w:val="0"/>
          <w:numId w:val="2"/>
        </w:numPr>
        <w:spacing w:after="80"/>
      </w:pPr>
      <w:r>
        <w:rPr>
          <w:rFonts w:ascii="Arial" w:cs="Arial" w:eastAsia="Arial" w:hAnsi="Arial"/>
          <w:sz w:val="22"/>
          <w:szCs w:val="22"/>
        </w:rPr>
        <w:t xml:space="preserve">Document upload is optional — patient can be registered and queued without it</w:t>
      </w:r>
    </w:p>
    <w:p>
      <w:r>
        <w:br w:type="page"/>
      </w:r>
    </w:p>
    <w:p>
      <w:pPr>
        <w:pStyle w:val="Heading1"/>
        <w:spacing w:before="480" w:after="160"/>
      </w:pPr>
      <w:r>
        <w:rPr>
          <w:rFonts w:ascii="Arial" w:cs="Arial" w:eastAsia="Arial" w:hAnsi="Arial"/>
          <w:b/>
          <w:bCs/>
          <w:color w:val="1F4E79"/>
          <w:sz w:val="36"/>
          <w:szCs w:val="36"/>
        </w:rPr>
        <w:t xml:space="preserve">8. Doctor Portal</w:t>
      </w:r>
    </w:p>
    <w:p>
      <w:pPr>
        <w:spacing w:after="140"/>
      </w:pPr>
      <w:r>
        <w:rPr>
          <w:rFonts w:ascii="Arial" w:cs="Arial" w:eastAsia="Arial" w:hAnsi="Arial"/>
          <w:sz w:val="22"/>
          <w:szCs w:val="22"/>
        </w:rPr>
        <w:t xml:space="preserve">The doctor portal is built around one principle: the doctor should know who their patient is before the patient walks in. Every design decision is in service of that. The portal is split-view: queue panel on the left, workspace on the right.</w:t>
      </w:r>
    </w:p>
    <w:p>
      <w:pPr>
        <w:spacing w:after="80"/>
      </w:pPr>
      <w:r>
        <w:t xml:space="preserve"/>
      </w:r>
    </w:p>
    <w:p>
      <w:pPr>
        <w:pStyle w:val="Heading2"/>
        <w:spacing w:before="320" w:after="120"/>
      </w:pPr>
      <w:r>
        <w:rPr>
          <w:rFonts w:ascii="Arial" w:cs="Arial" w:eastAsia="Arial" w:hAnsi="Arial"/>
          <w:b/>
          <w:bCs/>
          <w:color w:val="2E75B6"/>
          <w:sz w:val="28"/>
          <w:szCs w:val="28"/>
        </w:rPr>
        <w:t xml:space="preserve">8.1 Login</w:t>
      </w:r>
    </w:p>
    <w:p>
      <w:pPr>
        <w:pStyle w:val="ListParagraph"/>
        <w:numPr>
          <w:ilvl w:val="0"/>
          <w:numId w:val="2"/>
        </w:numPr>
        <w:spacing w:after="80"/>
      </w:pPr>
      <w:r>
        <w:rPr>
          <w:rFonts w:ascii="Arial" w:cs="Arial" w:eastAsia="Arial" w:hAnsi="Arial"/>
          <w:sz w:val="22"/>
          <w:szCs w:val="22"/>
        </w:rPr>
        <w:t xml:space="preserve">First login: phone number + OTP</w:t>
      </w:r>
    </w:p>
    <w:p>
      <w:pPr>
        <w:pStyle w:val="ListParagraph"/>
        <w:numPr>
          <w:ilvl w:val="0"/>
          <w:numId w:val="2"/>
        </w:numPr>
        <w:spacing w:after="80"/>
      </w:pPr>
      <w:r>
        <w:rPr>
          <w:rFonts w:ascii="Arial" w:cs="Arial" w:eastAsia="Arial" w:hAnsi="Arial"/>
          <w:sz w:val="22"/>
          <w:szCs w:val="22"/>
        </w:rPr>
        <w:t xml:space="preserve">Daily login: phone number + 4-digit PIN</w:t>
      </w:r>
    </w:p>
    <w:p>
      <w:pPr>
        <w:pStyle w:val="ListParagraph"/>
        <w:numPr>
          <w:ilvl w:val="0"/>
          <w:numId w:val="2"/>
        </w:numPr>
        <w:spacing w:after="80"/>
      </w:pPr>
      <w:r>
        <w:rPr>
          <w:rFonts w:ascii="Arial" w:cs="Arial" w:eastAsia="Arial" w:hAnsi="Arial"/>
          <w:sz w:val="22"/>
          <w:szCs w:val="22"/>
        </w:rPr>
        <w:t xml:space="preserve">Session timeout: 8 hours</w:t>
      </w:r>
    </w:p>
    <w:p>
      <w:pPr>
        <w:pStyle w:val="ListParagraph"/>
        <w:numPr>
          <w:ilvl w:val="0"/>
          <w:numId w:val="2"/>
        </w:numPr>
        <w:spacing w:after="80"/>
      </w:pPr>
      <w:r>
        <w:rPr>
          <w:rFonts w:ascii="Arial" w:cs="Arial" w:eastAsia="Arial" w:hAnsi="Arial"/>
          <w:sz w:val="22"/>
          <w:szCs w:val="22"/>
        </w:rPr>
        <w:t xml:space="preserve">Doctor sees only patients assigned to them</w:t>
      </w:r>
    </w:p>
    <w:p>
      <w:pPr>
        <w:spacing w:after="120"/>
      </w:pPr>
      <w:r>
        <w:t xml:space="preserve"/>
      </w:r>
    </w:p>
    <w:p>
      <w:pPr>
        <w:pStyle w:val="Heading2"/>
        <w:spacing w:before="320" w:after="120"/>
      </w:pPr>
      <w:r>
        <w:rPr>
          <w:rFonts w:ascii="Arial" w:cs="Arial" w:eastAsia="Arial" w:hAnsi="Arial"/>
          <w:b/>
          <w:bCs/>
          <w:color w:val="2E75B6"/>
          <w:sz w:val="28"/>
          <w:szCs w:val="28"/>
        </w:rPr>
        <w:t xml:space="preserve">8.2 OPD Queue Panel (Left Side)</w:t>
      </w:r>
    </w:p>
    <w:p>
      <w:pPr>
        <w:pStyle w:val="ListParagraph"/>
        <w:numPr>
          <w:ilvl w:val="0"/>
          <w:numId w:val="2"/>
        </w:numPr>
        <w:spacing w:after="80"/>
      </w:pPr>
      <w:r>
        <w:rPr>
          <w:rFonts w:ascii="Arial" w:cs="Arial" w:eastAsia="Arial" w:hAnsi="Arial"/>
          <w:sz w:val="22"/>
          <w:szCs w:val="22"/>
        </w:rPr>
        <w:t xml:space="preserve">Each patient row: token number, name, chief complaint, wait time (green &lt;15 min, amber 15-30 min, red &gt;30 min)</w:t>
      </w:r>
    </w:p>
    <w:p>
      <w:pPr>
        <w:pStyle w:val="ListParagraph"/>
        <w:numPr>
          <w:ilvl w:val="0"/>
          <w:numId w:val="2"/>
        </w:numPr>
        <w:spacing w:after="80"/>
      </w:pPr>
      <w:r>
        <w:rPr>
          <w:rFonts w:ascii="Arial" w:cs="Arial" w:eastAsia="Arial" w:hAnsi="Arial"/>
          <w:sz w:val="22"/>
          <w:szCs w:val="22"/>
        </w:rPr>
        <w:t xml:space="preserve">History badge: New / Returning / Cross-hospital</w:t>
      </w:r>
    </w:p>
    <w:p>
      <w:pPr>
        <w:pStyle w:val="ListParagraph"/>
        <w:numPr>
          <w:ilvl w:val="0"/>
          <w:numId w:val="2"/>
        </w:numPr>
        <w:spacing w:after="80"/>
      </w:pPr>
      <w:r>
        <w:rPr>
          <w:rFonts w:ascii="Arial" w:cs="Arial" w:eastAsia="Arial" w:hAnsi="Arial"/>
          <w:sz w:val="22"/>
          <w:szCs w:val="22"/>
        </w:rPr>
        <w:t xml:space="preserve">Critical flag icon: known allergy, blood thinners, critically abnormal value at last visit</w:t>
      </w:r>
    </w:p>
    <w:p>
      <w:pPr>
        <w:pStyle w:val="ListParagraph"/>
        <w:numPr>
          <w:ilvl w:val="0"/>
          <w:numId w:val="2"/>
        </w:numPr>
        <w:spacing w:after="80"/>
      </w:pPr>
      <w:r>
        <w:rPr>
          <w:rFonts w:ascii="Arial" w:cs="Arial" w:eastAsia="Arial" w:hAnsi="Arial"/>
          <w:sz w:val="22"/>
          <w:szCs w:val="22"/>
        </w:rPr>
        <w:t xml:space="preserve">Search: find patient by name or token</w:t>
      </w:r>
    </w:p>
    <w:p>
      <w:pPr>
        <w:pStyle w:val="ListParagraph"/>
        <w:numPr>
          <w:ilvl w:val="0"/>
          <w:numId w:val="2"/>
        </w:numPr>
        <w:spacing w:after="80"/>
      </w:pPr>
      <w:r>
        <w:rPr>
          <w:rFonts w:ascii="Arial" w:cs="Arial" w:eastAsia="Arial" w:hAnsi="Arial"/>
          <w:sz w:val="22"/>
          <w:szCs w:val="22"/>
        </w:rPr>
        <w:t xml:space="preserve">Filter: All / Waiting / With doctor / Completed</w:t>
      </w:r>
    </w:p>
    <w:p>
      <w:pPr>
        <w:pStyle w:val="ListParagraph"/>
        <w:numPr>
          <w:ilvl w:val="0"/>
          <w:numId w:val="2"/>
        </w:numPr>
        <w:spacing w:after="80"/>
      </w:pPr>
      <w:r>
        <w:rPr>
          <w:rFonts w:ascii="Arial" w:cs="Arial" w:eastAsia="Arial" w:hAnsi="Arial"/>
          <w:sz w:val="22"/>
          <w:szCs w:val="22"/>
        </w:rPr>
        <w:t xml:space="preserve">Queue refreshes in real-time as receptionist adds patients</w:t>
      </w:r>
    </w:p>
    <w:p>
      <w:pPr>
        <w:spacing w:after="120"/>
      </w:pPr>
      <w:r>
        <w:t xml:space="preserve"/>
      </w:r>
    </w:p>
    <w:p>
      <w:pPr>
        <w:pStyle w:val="Heading2"/>
        <w:spacing w:before="320" w:after="120"/>
      </w:pPr>
      <w:r>
        <w:rPr>
          <w:rFonts w:ascii="Arial" w:cs="Arial" w:eastAsia="Arial" w:hAnsi="Arial"/>
          <w:b/>
          <w:bCs/>
          <w:color w:val="2E75B6"/>
          <w:sz w:val="28"/>
          <w:szCs w:val="28"/>
        </w:rPr>
        <w:t xml:space="preserve">8.3 Workspace (Right Side) —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Tab</w:t>
            </w:r>
          </w:p>
        </w:tc>
        <w:tc>
          <w:tcPr>
            <w:tcW w:type="dxa" w:w="7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What it contains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000000"/>
                <w:sz w:val="20"/>
                <w:szCs w:val="20"/>
              </w:rPr>
              <w:t xml:space="preserve">Briefing card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The primary MVP feature. Shown by default when a patient is selected. Conditions, medications, last visit, pending tests, critical flag. Read in 30 seconds. Disappears to the background once the doctor opens any other tab.</w:t>
            </w:r>
          </w:p>
        </w:tc>
      </w:tr>
      <w:tr>
        <w:tc>
          <w:tcPr>
            <w:tcW w:type="dxa" w:w="1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Notes</w:t>
            </w:r>
          </w:p>
        </w:tc>
        <w:tc>
          <w:tcPr>
            <w:tcW w:type="dxa" w:w="75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SOAP note structure: Subjective, Objective, Assessment, Plan. Manual entry in MVP. AI-assisted in Phase 2 via post-consultation dictation. Doctor types notes during or after consultation.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Prescription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Manual prescription entry in MVP. Drug name, dose, frequency, duration — quantity auto-calculated. DDI check runs on submission. Prints on hospital letterhead. Sent to patient WhatsApp on approval.</w:t>
            </w:r>
          </w:p>
        </w:tc>
      </w:tr>
      <w:tr>
        <w:tc>
          <w:tcPr>
            <w:tcW w:type="dxa" w:w="1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History</w:t>
            </w:r>
          </w:p>
        </w:tc>
        <w:tc>
          <w:tcPr>
            <w:tcW w:type="dxa" w:w="75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Complete prior records grouped by condition, chronological. All hospitals. All visits. Tappable to expand each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Reports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All uploaded documents and lab reports. AI-extracted values highlighted. Abnormal values in red. Trend shown if multiple results available for the same test.</w:t>
            </w:r>
          </w:p>
        </w:tc>
      </w:tr>
    </w:tbl>
    <w:p>
      <w:pPr>
        <w:spacing w:after="160"/>
      </w:pPr>
      <w:r>
        <w:t xml:space="preserve"/>
      </w:r>
    </w:p>
    <w:p>
      <w:pPr>
        <w:pStyle w:val="Heading2"/>
        <w:spacing w:before="320" w:after="120"/>
      </w:pPr>
      <w:r>
        <w:rPr>
          <w:rFonts w:ascii="Arial" w:cs="Arial" w:eastAsia="Arial" w:hAnsi="Arial"/>
          <w:b/>
          <w:bCs/>
          <w:color w:val="2E75B6"/>
          <w:sz w:val="28"/>
          <w:szCs w:val="28"/>
        </w:rPr>
        <w:t xml:space="preserve">8.4 Prescription Output</w:t>
      </w:r>
    </w:p>
    <w:p>
      <w:pPr>
        <w:pStyle w:val="ListParagraph"/>
        <w:numPr>
          <w:ilvl w:val="0"/>
          <w:numId w:val="2"/>
        </w:numPr>
        <w:spacing w:after="80"/>
      </w:pPr>
      <w:r>
        <w:rPr>
          <w:rFonts w:ascii="Arial" w:cs="Arial" w:eastAsia="Arial" w:hAnsi="Arial"/>
          <w:sz w:val="22"/>
          <w:szCs w:val="22"/>
        </w:rPr>
        <w:t xml:space="preserve">Prints on hospital letterhead configured by Medhistry team at setup</w:t>
      </w:r>
    </w:p>
    <w:p>
      <w:pPr>
        <w:pStyle w:val="ListParagraph"/>
        <w:numPr>
          <w:ilvl w:val="0"/>
          <w:numId w:val="2"/>
        </w:numPr>
        <w:spacing w:after="80"/>
      </w:pPr>
      <w:r>
        <w:rPr>
          <w:rFonts w:ascii="Arial" w:cs="Arial" w:eastAsia="Arial" w:hAnsi="Arial"/>
          <w:sz w:val="22"/>
          <w:szCs w:val="22"/>
        </w:rPr>
        <w:t xml:space="preserve">Letterhead: hospital logo, name, address, registration number, doctor name, MCI number, date</w:t>
      </w:r>
    </w:p>
    <w:p>
      <w:pPr>
        <w:pStyle w:val="ListParagraph"/>
        <w:numPr>
          <w:ilvl w:val="0"/>
          <w:numId w:val="2"/>
        </w:numPr>
        <w:spacing w:after="80"/>
      </w:pPr>
      <w:r>
        <w:rPr>
          <w:rFonts w:ascii="Arial" w:cs="Arial" w:eastAsia="Arial" w:hAnsi="Arial"/>
          <w:sz w:val="22"/>
          <w:szCs w:val="22"/>
        </w:rPr>
        <w:t xml:space="preserve">Print triggered on approval — no extra step for doctor</w:t>
      </w:r>
    </w:p>
    <w:p>
      <w:pPr>
        <w:pStyle w:val="ListParagraph"/>
        <w:numPr>
          <w:ilvl w:val="0"/>
          <w:numId w:val="2"/>
        </w:numPr>
        <w:spacing w:after="80"/>
      </w:pPr>
      <w:r>
        <w:rPr>
          <w:rFonts w:ascii="Arial" w:cs="Arial" w:eastAsia="Arial" w:hAnsi="Arial"/>
          <w:sz w:val="22"/>
          <w:szCs w:val="22"/>
        </w:rPr>
        <w:t xml:space="preserve">Simultaneously sent to patient WhatsApp</w:t>
      </w:r>
    </w:p>
    <w:p>
      <w:pPr>
        <w:pStyle w:val="ListParagraph"/>
        <w:numPr>
          <w:ilvl w:val="0"/>
          <w:numId w:val="2"/>
        </w:numPr>
        <w:spacing w:after="80"/>
      </w:pPr>
      <w:r>
        <w:rPr>
          <w:rFonts w:ascii="Arial" w:cs="Arial" w:eastAsia="Arial" w:hAnsi="Arial"/>
          <w:sz w:val="22"/>
          <w:szCs w:val="22"/>
        </w:rPr>
        <w:t xml:space="preserve">Saved to patient's Medhistry profile under My Reports</w:t>
      </w:r>
    </w:p>
    <w:p>
      <w:pPr>
        <w:pStyle w:val="ListParagraph"/>
        <w:numPr>
          <w:ilvl w:val="0"/>
          <w:numId w:val="2"/>
        </w:numPr>
        <w:spacing w:after="80"/>
      </w:pPr>
      <w:r>
        <w:rPr>
          <w:rFonts w:ascii="Arial" w:cs="Arial" w:eastAsia="Arial" w:hAnsi="Arial"/>
          <w:sz w:val="22"/>
          <w:szCs w:val="22"/>
        </w:rPr>
        <w:t xml:space="preserve">Accessible in hospital read-only view for insurance/TPA export</w:t>
      </w:r>
    </w:p>
    <w:p>
      <w:pPr>
        <w:pStyle w:val="ListParagraph"/>
        <w:numPr>
          <w:ilvl w:val="0"/>
          <w:numId w:val="2"/>
        </w:numPr>
        <w:spacing w:after="80"/>
      </w:pPr>
      <w:r>
        <w:rPr>
          <w:rFonts w:ascii="Arial" w:cs="Arial" w:eastAsia="Arial" w:hAnsi="Arial"/>
          <w:sz w:val="22"/>
          <w:szCs w:val="22"/>
        </w:rPr>
        <w:t xml:space="preserve">HMS receives nothing — doctor enters diagnosis code and fee in HMS separately for billing (unchanged workflow)</w:t>
      </w:r>
    </w:p>
    <w:p>
      <w:pPr>
        <w:spacing w:after="120"/>
      </w:pPr>
      <w:r>
        <w:t xml:space="preserve"/>
      </w:r>
    </w:p>
    <w:p>
      <w:pPr>
        <w:pStyle w:val="Heading2"/>
        <w:spacing w:before="320" w:after="120"/>
      </w:pPr>
      <w:r>
        <w:rPr>
          <w:rFonts w:ascii="Arial" w:cs="Arial" w:eastAsia="Arial" w:hAnsi="Arial"/>
          <w:b/>
          <w:bCs/>
          <w:color w:val="2E75B6"/>
          <w:sz w:val="28"/>
          <w:szCs w:val="28"/>
        </w:rPr>
        <w:t xml:space="preserve">8.5 Phase 2 Addition: AI Post-Consultation Dictation</w:t>
      </w:r>
    </w:p>
    <w:p>
      <w:pPr>
        <w:spacing w:after="140"/>
      </w:pPr>
      <w:r>
        <w:rPr>
          <w:rFonts w:ascii="Arial" w:cs="Arial" w:eastAsia="Arial" w:hAnsi="Arial"/>
          <w:sz w:val="22"/>
          <w:szCs w:val="22"/>
        </w:rPr>
        <w:t xml:space="preserve">This feature is explicitly Phase 2 — not MVP. It is documented here so the architecture anticipates it.</w:t>
      </w:r>
    </w:p>
    <w:p>
      <w:pPr>
        <w:spacing w:after="80"/>
      </w:pPr>
      <w:r>
        <w:t xml:space="preserve"/>
      </w:r>
    </w:p>
    <w:p>
      <w:pPr>
        <w:pStyle w:val="ListParagraph"/>
        <w:numPr>
          <w:ilvl w:val="0"/>
          <w:numId w:val="2"/>
        </w:numPr>
        <w:spacing w:after="80"/>
      </w:pPr>
      <w:r>
        <w:rPr>
          <w:rFonts w:ascii="Arial" w:cs="Arial" w:eastAsia="Arial" w:hAnsi="Arial"/>
          <w:sz w:val="22"/>
          <w:szCs w:val="22"/>
        </w:rPr>
        <w:t xml:space="preserve">After patient leaves, doctor taps the mic button on the Notes tab</w:t>
      </w:r>
    </w:p>
    <w:p>
      <w:pPr>
        <w:pStyle w:val="ListParagraph"/>
        <w:numPr>
          <w:ilvl w:val="0"/>
          <w:numId w:val="2"/>
        </w:numPr>
        <w:spacing w:after="80"/>
      </w:pPr>
      <w:r>
        <w:rPr>
          <w:rFonts w:ascii="Arial" w:cs="Arial" w:eastAsia="Arial" w:hAnsi="Arial"/>
          <w:sz w:val="22"/>
          <w:szCs w:val="22"/>
        </w:rPr>
        <w:t xml:space="preserve">Speaks a 30-second summary naturally: 'Rajesh Kumar, 52 years, BP 150/90, increasing Amlodipine to 10mg, adding Ecosprin 75, 14 din'</w:t>
      </w:r>
    </w:p>
    <w:p>
      <w:pPr>
        <w:pStyle w:val="ListParagraph"/>
        <w:numPr>
          <w:ilvl w:val="0"/>
          <w:numId w:val="2"/>
        </w:numPr>
        <w:spacing w:after="80"/>
      </w:pPr>
      <w:r>
        <w:rPr>
          <w:rFonts w:ascii="Arial" w:cs="Arial" w:eastAsia="Arial" w:hAnsi="Arial"/>
          <w:sz w:val="22"/>
          <w:szCs w:val="22"/>
        </w:rPr>
        <w:t xml:space="preserve">Mic is active only while doctor is holding the button — button-activated, not ambient</w:t>
      </w:r>
    </w:p>
    <w:p>
      <w:pPr>
        <w:pStyle w:val="ListParagraph"/>
        <w:numPr>
          <w:ilvl w:val="0"/>
          <w:numId w:val="2"/>
        </w:numPr>
        <w:spacing w:after="80"/>
      </w:pPr>
      <w:r>
        <w:rPr>
          <w:rFonts w:ascii="Arial" w:cs="Arial" w:eastAsia="Arial" w:hAnsi="Arial"/>
          <w:sz w:val="22"/>
          <w:szCs w:val="22"/>
        </w:rPr>
        <w:t xml:space="preserve">AI generates SOAP note and prescription draft in 20 seconds</w:t>
      </w:r>
    </w:p>
    <w:p>
      <w:pPr>
        <w:pStyle w:val="ListParagraph"/>
        <w:numPr>
          <w:ilvl w:val="0"/>
          <w:numId w:val="2"/>
        </w:numPr>
        <w:spacing w:after="80"/>
      </w:pPr>
      <w:r>
        <w:rPr>
          <w:rFonts w:ascii="Arial" w:cs="Arial" w:eastAsia="Arial" w:hAnsi="Arial"/>
          <w:sz w:val="22"/>
          <w:szCs w:val="22"/>
        </w:rPr>
        <w:t xml:space="preserve">Doctor reviews draft, edits if needed, taps Approve</w:t>
      </w:r>
    </w:p>
    <w:p>
      <w:pPr>
        <w:pStyle w:val="ListParagraph"/>
        <w:numPr>
          <w:ilvl w:val="0"/>
          <w:numId w:val="2"/>
        </w:numPr>
        <w:spacing w:after="80"/>
      </w:pPr>
      <w:r>
        <w:rPr>
          <w:rFonts w:ascii="Arial" w:cs="Arial" w:eastAsia="Arial" w:hAnsi="Arial"/>
          <w:sz w:val="22"/>
          <w:szCs w:val="22"/>
        </w:rPr>
        <w:t xml:space="preserve">Handles Hindi-English code-switching, Indian brand names, dosage shorthand (BD, TDS, OD)</w:t>
      </w:r>
    </w:p>
    <w:p>
      <w:pPr>
        <w:pStyle w:val="ListParagraph"/>
        <w:numPr>
          <w:ilvl w:val="0"/>
          <w:numId w:val="2"/>
        </w:numPr>
        <w:spacing w:after="80"/>
      </w:pPr>
      <w:r>
        <w:rPr>
          <w:rFonts w:ascii="Arial" w:cs="Arial" w:eastAsia="Arial" w:hAnsi="Arial"/>
          <w:sz w:val="22"/>
          <w:szCs w:val="22"/>
        </w:rPr>
        <w:t xml:space="preserve">Uses patient's prior records as context — 'badha do' interpreted as increase from known baseline dose</w:t>
      </w:r>
    </w:p>
    <w:p>
      <w:r>
        <w:br w:type="page"/>
      </w:r>
    </w:p>
    <w:p>
      <w:pPr>
        <w:pStyle w:val="Heading1"/>
        <w:spacing w:before="480" w:after="160"/>
      </w:pPr>
      <w:r>
        <w:rPr>
          <w:rFonts w:ascii="Arial" w:cs="Arial" w:eastAsia="Arial" w:hAnsi="Arial"/>
          <w:b/>
          <w:bCs/>
          <w:color w:val="1F4E79"/>
          <w:sz w:val="36"/>
          <w:szCs w:val="36"/>
        </w:rPr>
        <w:t xml:space="preserve">9. Patient App (Android + iOS)</w:t>
      </w:r>
    </w:p>
    <w:p>
      <w:pPr>
        <w:spacing w:after="140"/>
      </w:pPr>
      <w:r>
        <w:rPr>
          <w:rFonts w:ascii="Arial" w:cs="Arial" w:eastAsia="Arial" w:hAnsi="Arial"/>
          <w:sz w:val="22"/>
          <w:szCs w:val="22"/>
        </w:rPr>
        <w:t xml:space="preserve">The patient app gives patients ownership of their health records. It is free. It must work on budget Android phones (Redmi, Realme). It must be simple enough for a 60-year-old to use without assistance.</w:t>
      </w:r>
    </w:p>
    <w:p>
      <w:pPr>
        <w:spacing w:after="80"/>
      </w:pPr>
      <w:r>
        <w:t xml:space="preserve"/>
      </w:r>
    </w:p>
    <w:p>
      <w:pPr>
        <w:pStyle w:val="Heading2"/>
        <w:spacing w:before="320" w:after="120"/>
      </w:pPr>
      <w:r>
        <w:rPr>
          <w:rFonts w:ascii="Arial" w:cs="Arial" w:eastAsia="Arial" w:hAnsi="Arial"/>
          <w:b/>
          <w:bCs/>
          <w:color w:val="2E75B6"/>
          <w:sz w:val="28"/>
          <w:szCs w:val="28"/>
        </w:rPr>
        <w:t xml:space="preserve">9.1 Six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Screen</w:t>
            </w:r>
          </w:p>
        </w:tc>
        <w:tc>
          <w:tcPr>
            <w:tcW w:type="dxa" w:w="7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What it shows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Home — AI health summary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Plain-language summary of the patient's health story. Auto-updated after every consultation. No jargon. Readable by the patient themselves.</w:t>
            </w:r>
          </w:p>
        </w:tc>
      </w:tr>
      <w:tr>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My conditions</w:t>
            </w:r>
          </w:p>
        </w:tc>
        <w:tc>
          <w:tcPr>
            <w:tcW w:type="dxa" w:w="7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Each medical condition as a separate card. Tapping shows full history: symptoms, examinations, investigations, diagnoses, treatments — chronological, all hospitals.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My reports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All lab reports, scan reports, prescriptions. PDF/image viewer built in. Abnormal values flagged in red.</w:t>
            </w:r>
          </w:p>
        </w:tc>
      </w:tr>
      <w:tr>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Consent manager</w:t>
            </w:r>
          </w:p>
        </w:tc>
        <w:tc>
          <w:tcPr>
            <w:tcW w:type="dxa" w:w="7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Every doctor who has accessed records. When. From which hospital. For how long. Revoke any access with one tap. Includes QR code sharing: patient shows a rotating QR code (refreshes every 60 seconds) that the doctor scans from their MedHistry app to view the patient’s health summary for the visit. QR encodes an encrypted token — no health data in the QR itself.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Upload records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Patient photographs old prescriptions, lab reports, discharge papers. OCR processes them. AI links to the right condition.</w:t>
            </w:r>
          </w:p>
        </w:tc>
      </w:tr>
      <w:tr>
        <w:tc>
          <w:tcPr>
            <w:tcW w:type="dxa" w:w="2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Notifications</w:t>
            </w:r>
          </w:p>
        </w:tc>
        <w:tc>
          <w:tcPr>
            <w:tcW w:type="dxa" w:w="7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New report available. Doctor requested access. Prescription approved. Follow-up reminder. All also sent via WhatsApp.</w:t>
            </w:r>
          </w:p>
        </w:tc>
      </w:tr>
    </w:tbl>
    <w:p>
      <w:pPr>
        <w:spacing w:after="160"/>
      </w:pPr>
      <w:r>
        <w:t xml:space="preserve"/>
      </w:r>
    </w:p>
    <w:p>
      <w:pPr>
        <w:pStyle w:val="Heading2"/>
        <w:spacing w:before="320" w:after="120"/>
      </w:pPr>
      <w:r>
        <w:rPr>
          <w:rFonts w:ascii="Arial" w:cs="Arial" w:eastAsia="Arial" w:hAnsi="Arial"/>
          <w:b/>
          <w:bCs/>
          <w:color w:val="2E75B6"/>
          <w:sz w:val="28"/>
          <w:szCs w:val="28"/>
        </w:rPr>
        <w:t xml:space="preserve">9.2 Patient Self-Registration</w:t>
      </w:r>
    </w:p>
    <w:p>
      <w:pPr>
        <w:pStyle w:val="ListParagraph"/>
        <w:numPr>
          <w:ilvl w:val="0"/>
          <w:numId w:val="3"/>
        </w:numPr>
        <w:spacing w:after="80"/>
      </w:pPr>
      <w:r>
        <w:rPr>
          <w:rFonts w:ascii="Arial" w:cs="Arial" w:eastAsia="Arial" w:hAnsi="Arial"/>
          <w:sz w:val="22"/>
          <w:szCs w:val="22"/>
        </w:rPr>
        <w:t xml:space="preserve">Download Medhistry app</w:t>
      </w:r>
    </w:p>
    <w:p>
      <w:pPr>
        <w:pStyle w:val="ListParagraph"/>
        <w:numPr>
          <w:ilvl w:val="0"/>
          <w:numId w:val="3"/>
        </w:numPr>
        <w:spacing w:after="80"/>
      </w:pPr>
      <w:r>
        <w:rPr>
          <w:rFonts w:ascii="Arial" w:cs="Arial" w:eastAsia="Arial" w:hAnsi="Arial"/>
          <w:sz w:val="22"/>
          <w:szCs w:val="22"/>
        </w:rPr>
        <w:t xml:space="preserve">Phone number + OTP verification</w:t>
      </w:r>
    </w:p>
    <w:p>
      <w:pPr>
        <w:pStyle w:val="ListParagraph"/>
        <w:numPr>
          <w:ilvl w:val="0"/>
          <w:numId w:val="3"/>
        </w:numPr>
        <w:spacing w:after="80"/>
      </w:pPr>
      <w:r>
        <w:rPr>
          <w:rFonts w:ascii="Arial" w:cs="Arial" w:eastAsia="Arial" w:hAnsi="Arial"/>
          <w:sz w:val="22"/>
          <w:szCs w:val="22"/>
        </w:rPr>
        <w:t xml:space="preserve">Name, date of birth, gender</w:t>
      </w:r>
    </w:p>
    <w:p>
      <w:pPr>
        <w:pStyle w:val="ListParagraph"/>
        <w:numPr>
          <w:ilvl w:val="0"/>
          <w:numId w:val="3"/>
        </w:numPr>
        <w:spacing w:after="80"/>
      </w:pPr>
      <w:r>
        <w:rPr>
          <w:rFonts w:ascii="Arial" w:cs="Arial" w:eastAsia="Arial" w:hAnsi="Arial"/>
          <w:sz w:val="22"/>
          <w:szCs w:val="22"/>
        </w:rPr>
        <w:t xml:space="preserve">Consent screen — agrees to terms and data processing</w:t>
      </w:r>
    </w:p>
    <w:p>
      <w:pPr>
        <w:pStyle w:val="ListParagraph"/>
        <w:numPr>
          <w:ilvl w:val="0"/>
          <w:numId w:val="3"/>
        </w:numPr>
        <w:spacing w:after="80"/>
      </w:pPr>
      <w:r>
        <w:rPr>
          <w:rFonts w:ascii="Arial" w:cs="Arial" w:eastAsia="Arial" w:hAnsi="Arial"/>
          <w:sz w:val="22"/>
          <w:szCs w:val="22"/>
        </w:rPr>
        <w:t xml:space="preserve">Home screen — empty until first consultation or document upload</w:t>
      </w:r>
    </w:p>
    <w:p>
      <w:r>
        <w:br w:type="page"/>
      </w:r>
    </w:p>
    <w:p>
      <w:pPr>
        <w:pStyle w:val="Heading1"/>
        <w:spacing w:before="480" w:after="160"/>
      </w:pPr>
      <w:r>
        <w:rPr>
          <w:rFonts w:ascii="Arial" w:cs="Arial" w:eastAsia="Arial" w:hAnsi="Arial"/>
          <w:b/>
          <w:bCs/>
          <w:color w:val="1F4E79"/>
          <w:sz w:val="36"/>
          <w:szCs w:val="36"/>
        </w:rPr>
        <w:t xml:space="preserve">10. Consent and Data Privacy</w:t>
      </w:r>
    </w:p>
    <w:p>
      <w:pPr>
        <w:spacing w:after="140"/>
      </w:pPr>
      <w:r>
        <w:rPr>
          <w:rFonts w:ascii="Arial" w:cs="Arial" w:eastAsia="Arial" w:hAnsi="Arial"/>
          <w:sz w:val="22"/>
          <w:szCs w:val="22"/>
        </w:rPr>
        <w:t xml:space="preserve">Consent is the architectural foundation, not a feature. Every data access requires a traceable, patient-initiated consent record. DPDPA 2023 applies.</w:t>
      </w:r>
    </w:p>
    <w:p>
      <w:pPr>
        <w:spacing w:after="80"/>
      </w:pPr>
      <w:r>
        <w:t xml:space="preserve"/>
      </w:r>
    </w:p>
    <w:p>
      <w:pPr>
        <w:pStyle w:val="Heading2"/>
        <w:spacing w:before="320" w:after="120"/>
      </w:pPr>
      <w:r>
        <w:rPr>
          <w:rFonts w:ascii="Arial" w:cs="Arial" w:eastAsia="Arial" w:hAnsi="Arial"/>
          <w:b/>
          <w:bCs/>
          <w:color w:val="2E75B6"/>
          <w:sz w:val="28"/>
          <w:szCs w:val="28"/>
        </w:rPr>
        <w:t xml:space="preserve">10.1 Consent Model</w:t>
      </w:r>
    </w:p>
    <w:p>
      <w:pPr>
        <w:pStyle w:val="ListParagraph"/>
        <w:numPr>
          <w:ilvl w:val="0"/>
          <w:numId w:val="2"/>
        </w:numPr>
        <w:spacing w:after="80"/>
      </w:pPr>
      <w:r>
        <w:rPr>
          <w:rFonts w:ascii="Arial" w:cs="Arial" w:eastAsia="Arial" w:hAnsi="Arial"/>
          <w:sz w:val="22"/>
          <w:szCs w:val="22"/>
        </w:rPr>
        <w:t xml:space="preserve">Consent collected at registration — before the patient enters the doctor's room. No in-room coercion.</w:t>
      </w:r>
    </w:p>
    <w:p>
      <w:pPr>
        <w:pStyle w:val="ListParagraph"/>
        <w:numPr>
          <w:ilvl w:val="0"/>
          <w:numId w:val="2"/>
        </w:numPr>
        <w:spacing w:after="80"/>
      </w:pPr>
      <w:r>
        <w:rPr>
          <w:rFonts w:ascii="Arial" w:cs="Arial" w:eastAsia="Arial" w:hAnsi="Arial"/>
          <w:sz w:val="22"/>
          <w:szCs w:val="22"/>
        </w:rPr>
        <w:t xml:space="preserve">OTP goes to patient's phone. Patient enters it. Receptionist cannot.</w:t>
      </w:r>
    </w:p>
    <w:p>
      <w:pPr>
        <w:pStyle w:val="ListParagraph"/>
        <w:numPr>
          <w:ilvl w:val="0"/>
          <w:numId w:val="2"/>
        </w:numPr>
        <w:spacing w:after="80"/>
      </w:pPr>
      <w:r>
        <w:rPr>
          <w:rFonts w:ascii="Arial" w:cs="Arial" w:eastAsia="Arial" w:hAnsi="Arial"/>
          <w:sz w:val="22"/>
          <w:szCs w:val="22"/>
        </w:rPr>
        <w:t xml:space="preserve">Consent scope: what data, how long (single visit / 24 hours / 7 days — patient chooses)</w:t>
      </w:r>
    </w:p>
    <w:p>
      <w:pPr>
        <w:pStyle w:val="ListParagraph"/>
        <w:numPr>
          <w:ilvl w:val="0"/>
          <w:numId w:val="2"/>
        </w:numPr>
        <w:spacing w:after="80"/>
      </w:pPr>
      <w:r>
        <w:rPr>
          <w:rFonts w:ascii="Arial" w:cs="Arial" w:eastAsia="Arial" w:hAnsi="Arial"/>
          <w:sz w:val="22"/>
          <w:szCs w:val="22"/>
        </w:rPr>
        <w:t xml:space="preserve">Revoke anytime from patient app — access cut immediately</w:t>
      </w:r>
    </w:p>
    <w:p>
      <w:pPr>
        <w:pStyle w:val="ListParagraph"/>
        <w:numPr>
          <w:ilvl w:val="0"/>
          <w:numId w:val="2"/>
        </w:numPr>
        <w:spacing w:after="80"/>
      </w:pPr>
      <w:r>
        <w:rPr>
          <w:rFonts w:ascii="Arial" w:cs="Arial" w:eastAsia="Arial" w:hAnsi="Arial"/>
          <w:sz w:val="22"/>
          <w:szCs w:val="22"/>
        </w:rPr>
        <w:t xml:space="preserve">Direct doctor access via QR code: patient shows a rotating QR code from their app. Doctor scans it with the MedHistry doctor app to view health summary. QR encodes an encrypted token (no health data). Auto-refreshes every 60 seconds. Session auto-expires after 15–30 minutes.</w:t>
      </w:r>
    </w:p>
    <w:p>
      <w:pPr>
        <w:pStyle w:val="ListParagraph"/>
        <w:numPr>
          <w:ilvl w:val="0"/>
          <w:numId w:val="2"/>
        </w:numPr>
        <w:spacing w:after="80"/>
      </w:pPr>
      <w:r>
        <w:rPr>
          <w:rFonts w:ascii="Arial" w:cs="Arial" w:eastAsia="Arial" w:hAnsi="Arial"/>
          <w:sz w:val="22"/>
          <w:szCs w:val="22"/>
        </w:rPr>
        <w:t xml:space="preserve">Every consent logged: who requested, what scope, what approved, timestamp</w:t>
      </w:r>
    </w:p>
    <w:p>
      <w:pPr>
        <w:spacing w:after="120"/>
      </w:pPr>
      <w:r>
        <w:t xml:space="preserve"/>
      </w:r>
    </w:p>
    <w:p>
      <w:pPr>
        <w:pStyle w:val="Heading2"/>
        <w:spacing w:before="320" w:after="120"/>
      </w:pPr>
      <w:r>
        <w:rPr>
          <w:rFonts w:ascii="Arial" w:cs="Arial" w:eastAsia="Arial" w:hAnsi="Arial"/>
          <w:b/>
          <w:bCs/>
          <w:color w:val="2E75B6"/>
          <w:sz w:val="28"/>
          <w:szCs w:val="28"/>
        </w:rPr>
        <w:t xml:space="preserve">10.2 AI Privacy Rule (Phase 2)</w:t>
      </w:r>
    </w:p>
    <w:p>
      <w:pPr>
        <w:spacing w:after="140"/>
      </w:pPr>
      <w:r>
        <w:rPr>
          <w:rFonts w:ascii="Arial" w:cs="Arial" w:eastAsia="Arial" w:hAnsi="Arial"/>
          <w:sz w:val="22"/>
          <w:szCs w:val="22"/>
        </w:rPr>
        <w:t xml:space="preserve">Before any patient data is sent to the AI model for SOAP generation or summaries, the following is stripped: patient name, phone number, ABHA ID, Aadhaar number, hospital name (replaced with Hospital A/B), doctor name (replaced with Dr. A/B). Only medical data reaches the AI. Enforced at service layer — cannot be bypassed at API layer.</w:t>
      </w:r>
    </w:p>
    <w:p>
      <w:pPr>
        <w:spacing w:after="120"/>
      </w:pPr>
      <w:r>
        <w:t xml:space="preserve"/>
      </w:r>
    </w:p>
    <w:p>
      <w:pPr>
        <w:pStyle w:val="Heading2"/>
        <w:spacing w:before="320" w:after="120"/>
      </w:pPr>
      <w:r>
        <w:rPr>
          <w:rFonts w:ascii="Arial" w:cs="Arial" w:eastAsia="Arial" w:hAnsi="Arial"/>
          <w:b/>
          <w:bCs/>
          <w:color w:val="2E75B6"/>
          <w:sz w:val="28"/>
          <w:szCs w:val="28"/>
        </w:rPr>
        <w:t xml:space="preserve">10.3 Audit Trail</w:t>
      </w:r>
    </w:p>
    <w:p>
      <w:pPr>
        <w:pStyle w:val="ListParagraph"/>
        <w:numPr>
          <w:ilvl w:val="0"/>
          <w:numId w:val="2"/>
        </w:numPr>
        <w:spacing w:after="80"/>
      </w:pPr>
      <w:r>
        <w:rPr>
          <w:rFonts w:ascii="Arial" w:cs="Arial" w:eastAsia="Arial" w:hAnsi="Arial"/>
          <w:sz w:val="22"/>
          <w:szCs w:val="22"/>
        </w:rPr>
        <w:t xml:space="preserve">Every data access logged: actor, action, patient ID, resource, consent ID, timestamp, IP</w:t>
      </w:r>
    </w:p>
    <w:p>
      <w:pPr>
        <w:pStyle w:val="ListParagraph"/>
        <w:numPr>
          <w:ilvl w:val="0"/>
          <w:numId w:val="2"/>
        </w:numPr>
        <w:spacing w:after="80"/>
      </w:pPr>
      <w:r>
        <w:rPr>
          <w:rFonts w:ascii="Arial" w:cs="Arial" w:eastAsia="Arial" w:hAnsi="Arial"/>
          <w:sz w:val="22"/>
          <w:szCs w:val="22"/>
        </w:rPr>
        <w:t xml:space="preserve">Audit logs are immutable</w:t>
      </w:r>
    </w:p>
    <w:p>
      <w:pPr>
        <w:pStyle w:val="ListParagraph"/>
        <w:numPr>
          <w:ilvl w:val="0"/>
          <w:numId w:val="2"/>
        </w:numPr>
        <w:spacing w:after="80"/>
      </w:pPr>
      <w:r>
        <w:rPr>
          <w:rFonts w:ascii="Arial" w:cs="Arial" w:eastAsia="Arial" w:hAnsi="Arial"/>
          <w:sz w:val="22"/>
          <w:szCs w:val="22"/>
        </w:rPr>
        <w:t xml:space="preserve">Accessible in hospital read-only view for NABH compliance</w:t>
      </w:r>
    </w:p>
    <w:p>
      <w:pPr>
        <w:pStyle w:val="ListParagraph"/>
        <w:numPr>
          <w:ilvl w:val="0"/>
          <w:numId w:val="2"/>
        </w:numPr>
        <w:spacing w:after="80"/>
      </w:pPr>
      <w:r>
        <w:rPr>
          <w:rFonts w:ascii="Arial" w:cs="Arial" w:eastAsia="Arial" w:hAnsi="Arial"/>
          <w:sz w:val="22"/>
          <w:szCs w:val="22"/>
        </w:rPr>
        <w:t xml:space="preserve">Patient sees access summary in Consent Manager</w:t>
      </w:r>
    </w:p>
    <w:p>
      <w:r>
        <w:br w:type="page"/>
      </w:r>
    </w:p>
    <w:p>
      <w:pPr>
        <w:pStyle w:val="Heading1"/>
        <w:spacing w:before="480" w:after="160"/>
      </w:pPr>
      <w:r>
        <w:rPr>
          <w:rFonts w:ascii="Arial" w:cs="Arial" w:eastAsia="Arial" w:hAnsi="Arial"/>
          <w:b/>
          <w:bCs/>
          <w:color w:val="1F4E79"/>
          <w:sz w:val="36"/>
          <w:szCs w:val="36"/>
        </w:rPr>
        <w:t xml:space="preserve">11. Technical Constraints and Integration Model</w:t>
      </w:r>
    </w:p>
    <w:p>
      <w:pPr>
        <w:pStyle w:val="Heading2"/>
        <w:spacing w:before="320" w:after="120"/>
      </w:pPr>
      <w:r>
        <w:rPr>
          <w:rFonts w:ascii="Arial" w:cs="Arial" w:eastAsia="Arial" w:hAnsi="Arial"/>
          <w:b/>
          <w:bCs/>
          <w:color w:val="2E75B6"/>
          <w:sz w:val="28"/>
          <w:szCs w:val="28"/>
        </w:rPr>
        <w:t xml:space="preserve">11.1 HMS Coexistence</w:t>
      </w:r>
    </w:p>
    <w:p>
      <w:pPr>
        <w:pStyle w:val="ListParagraph"/>
        <w:numPr>
          <w:ilvl w:val="0"/>
          <w:numId w:val="2"/>
        </w:numPr>
        <w:spacing w:after="80"/>
      </w:pPr>
      <w:r>
        <w:rPr>
          <w:rFonts w:ascii="Arial" w:cs="Arial" w:eastAsia="Arial" w:hAnsi="Arial"/>
          <w:sz w:val="22"/>
          <w:szCs w:val="22"/>
        </w:rPr>
        <w:t xml:space="preserve">Medhistry does not modify or connect to the hospital's existing HMS in the MVP</w:t>
      </w:r>
    </w:p>
    <w:p>
      <w:pPr>
        <w:pStyle w:val="ListParagraph"/>
        <w:numPr>
          <w:ilvl w:val="0"/>
          <w:numId w:val="2"/>
        </w:numPr>
        <w:spacing w:after="80"/>
      </w:pPr>
      <w:r>
        <w:rPr>
          <w:rFonts w:ascii="Arial" w:cs="Arial" w:eastAsia="Arial" w:hAnsi="Arial"/>
          <w:sz w:val="22"/>
          <w:szCs w:val="22"/>
        </w:rPr>
        <w:t xml:space="preserve">HMS continues to handle: billing, bed management, pharmacy, lab orders</w:t>
      </w:r>
    </w:p>
    <w:p>
      <w:pPr>
        <w:pStyle w:val="ListParagraph"/>
        <w:numPr>
          <w:ilvl w:val="0"/>
          <w:numId w:val="2"/>
        </w:numPr>
        <w:spacing w:after="80"/>
      </w:pPr>
      <w:r>
        <w:rPr>
          <w:rFonts w:ascii="Arial" w:cs="Arial" w:eastAsia="Arial" w:hAnsi="Arial"/>
          <w:sz w:val="22"/>
          <w:szCs w:val="22"/>
        </w:rPr>
        <w:t xml:space="preserve">Medhistry handles: clinical documentation, briefing cards, patient records, patient app</w:t>
      </w:r>
    </w:p>
    <w:p>
      <w:pPr>
        <w:pStyle w:val="ListParagraph"/>
        <w:numPr>
          <w:ilvl w:val="0"/>
          <w:numId w:val="2"/>
        </w:numPr>
        <w:spacing w:after="80"/>
      </w:pPr>
      <w:r>
        <w:rPr>
          <w:rFonts w:ascii="Arial" w:cs="Arial" w:eastAsia="Arial" w:hAnsi="Arial"/>
          <w:sz w:val="22"/>
          <w:szCs w:val="22"/>
        </w:rPr>
        <w:t xml:space="preserve">Link between the two systems: patient's mobile number. That is the only integration.</w:t>
      </w:r>
    </w:p>
    <w:p>
      <w:pPr>
        <w:pStyle w:val="ListParagraph"/>
        <w:numPr>
          <w:ilvl w:val="0"/>
          <w:numId w:val="2"/>
        </w:numPr>
        <w:spacing w:after="80"/>
      </w:pPr>
      <w:r>
        <w:rPr>
          <w:rFonts w:ascii="Arial" w:cs="Arial" w:eastAsia="Arial" w:hAnsi="Arial"/>
          <w:sz w:val="22"/>
          <w:szCs w:val="22"/>
        </w:rPr>
        <w:t xml:space="preserve">Receptionist does parallel registration in both systems — adds approximately 2 minutes for new patients</w:t>
      </w:r>
    </w:p>
    <w:p>
      <w:pPr>
        <w:spacing w:after="120"/>
      </w:pPr>
      <w:r>
        <w:t xml:space="preserve"/>
      </w:r>
    </w:p>
    <w:p>
      <w:pPr>
        <w:pStyle w:val="Heading2"/>
        <w:spacing w:before="320" w:after="120"/>
      </w:pPr>
      <w:r>
        <w:rPr>
          <w:rFonts w:ascii="Arial" w:cs="Arial" w:eastAsia="Arial" w:hAnsi="Arial"/>
          <w:b/>
          <w:bCs/>
          <w:color w:val="2E75B6"/>
          <w:sz w:val="28"/>
          <w:szCs w:val="28"/>
        </w:rPr>
        <w:t xml:space="preserve">11.2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Python + FastAPI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Best AI/ML ecosystem, async, auto-generates API docs</w:t>
            </w:r>
          </w:p>
        </w:tc>
      </w:tr>
      <w:tr>
        <w:tc>
          <w:tcPr>
            <w:tcW w:type="dxa" w:w="2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Database</w:t>
            </w:r>
          </w:p>
        </w:tc>
        <w:tc>
          <w:tcPr>
            <w:tcW w:type="dxa" w:w="2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PostgreSQL, AWS RDS Mumbai</w:t>
            </w:r>
          </w:p>
        </w:tc>
        <w:tc>
          <w:tcPr>
            <w:tcW w:type="dxa" w:w="4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DPDPA India data residency, proven reliability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Web portals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React + TypeScript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Doctor + receptionist + read-only hospital view</w:t>
            </w:r>
          </w:p>
        </w:tc>
      </w:tr>
      <w:tr>
        <w:tc>
          <w:tcPr>
            <w:tcW w:type="dxa" w:w="2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Mobile app</w:t>
            </w:r>
          </w:p>
        </w:tc>
        <w:tc>
          <w:tcPr>
            <w:tcW w:type="dxa" w:w="2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Kotlin Multiplatform</w:t>
            </w:r>
          </w:p>
        </w:tc>
        <w:tc>
          <w:tcPr>
            <w:tcW w:type="dxa" w:w="4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Android + iOS from single codebase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Claude API (Anthropic)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Summaries, Phase 2 SOAP generation</w:t>
            </w:r>
          </w:p>
        </w:tc>
      </w:tr>
      <w:tr>
        <w:tc>
          <w:tcPr>
            <w:tcW w:type="dxa" w:w="2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OCR</w:t>
            </w:r>
          </w:p>
        </w:tc>
        <w:tc>
          <w:tcPr>
            <w:tcW w:type="dxa" w:w="2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AWS Textract</w:t>
            </w:r>
          </w:p>
        </w:tc>
        <w:tc>
          <w:tcPr>
            <w:tcW w:type="dxa" w:w="4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Lab report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AWS S3 Mumbai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Encrypted, India data residency</w:t>
            </w:r>
          </w:p>
        </w:tc>
      </w:tr>
      <w:tr>
        <w:tc>
          <w:tcPr>
            <w:tcW w:type="dxa" w:w="2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Auth</w:t>
            </w:r>
          </w:p>
        </w:tc>
        <w:tc>
          <w:tcPr>
            <w:tcW w:type="dxa" w:w="2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Firebase Auth</w:t>
            </w:r>
          </w:p>
        </w:tc>
        <w:tc>
          <w:tcPr>
            <w:tcW w:type="dxa" w:w="4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Phone OTP, industry standard in India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WhatsApp via Gupshup + FCM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98% open rate on WhatsApp in India</w:t>
            </w:r>
          </w:p>
        </w:tc>
      </w:tr>
    </w:tbl>
    <w:p>
      <w:r>
        <w:br w:type="page"/>
      </w:r>
    </w:p>
    <w:p>
      <w:pPr>
        <w:pStyle w:val="Heading1"/>
        <w:spacing w:before="480" w:after="160"/>
      </w:pPr>
      <w:r>
        <w:rPr>
          <w:rFonts w:ascii="Arial" w:cs="Arial" w:eastAsia="Arial" w:hAnsi="Arial"/>
          <w:b/>
          <w:bCs/>
          <w:color w:val="1F4E79"/>
          <w:sz w:val="36"/>
          <w:szCs w:val="36"/>
        </w:rPr>
        <w:t xml:space="preserve">12. Go-to-Market: Pilot Model</w:t>
      </w:r>
    </w:p>
    <w:p>
      <w:pPr>
        <w:pStyle w:val="Heading2"/>
        <w:spacing w:before="320" w:after="120"/>
      </w:pPr>
      <w:r>
        <w:rPr>
          <w:rFonts w:ascii="Arial" w:cs="Arial" w:eastAsia="Arial" w:hAnsi="Arial"/>
          <w:b/>
          <w:bCs/>
          <w:color w:val="2E75B6"/>
          <w:sz w:val="28"/>
          <w:szCs w:val="28"/>
        </w:rPr>
        <w:t xml:space="preserve">12.1 Free Pilot — Why and How</w:t>
      </w:r>
    </w:p>
    <w:p>
      <w:pPr>
        <w:spacing w:after="140"/>
      </w:pPr>
      <w:r>
        <w:rPr>
          <w:rFonts w:ascii="Arial" w:cs="Arial" w:eastAsia="Arial" w:hAnsi="Arial"/>
          <w:sz w:val="22"/>
          <w:szCs w:val="22"/>
        </w:rPr>
        <w:t xml:space="preserve">Medhistry is offered free for 12 months to pilot hospitals. This is not a free trial. It is a switching-cost strategy. After 12 months, the hospital has briefing cards that doctors rely on every morning, patient records that have accumulated in the system, and a receptionist workflow built around Medhistry. Stopping means going back to paper bags and no context. The rational choice is to continue.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2E75B6" w:sz="18"/>
              <w:bottom w:val="single" w:color="BDD7EE" w:sz="1"/>
              <w:right w:val="single" w:color="BDD7EE" w:sz="1"/>
            </w:tcBorders>
            <w:shd w:fill="EBF5FB"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Frame it correctly from day one</w:t>
            </w:r>
          </w:p>
          <w:p>
            <w:pPr>
              <w:spacing w:after="60"/>
            </w:pPr>
            <w:r>
              <w:rPr>
                <w:rFonts w:ascii="Arial" w:cs="Arial" w:eastAsia="Arial" w:hAnsi="Arial"/>
                <w:sz w:val="22"/>
                <w:szCs w:val="22"/>
              </w:rPr>
              <w:t xml:space="preserve">Do not say 'free for 1 year'. Say 'Founder Hospital Programme'. The hospital signs a pilot agreement with a defined 12-month term and a month-9 review. This is a limited opportunity — not a marketing opt-in.</w:t>
            </w:r>
          </w:p>
        </w:tc>
      </w:tr>
    </w:tbl>
    <w:p>
      <w:pPr>
        <w:spacing w:after="160"/>
      </w:pPr>
      <w:r>
        <w:t xml:space="preserve"/>
      </w:r>
    </w:p>
    <w:p>
      <w:pPr>
        <w:pStyle w:val="Heading2"/>
        <w:spacing w:before="320" w:after="120"/>
      </w:pPr>
      <w:r>
        <w:rPr>
          <w:rFonts w:ascii="Arial" w:cs="Arial" w:eastAsia="Arial" w:hAnsi="Arial"/>
          <w:b/>
          <w:bCs/>
          <w:color w:val="2E75B6"/>
          <w:sz w:val="28"/>
          <w:szCs w:val="28"/>
        </w:rPr>
        <w:t xml:space="preserve">12.2 Pilot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Month</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Milestone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What success looks like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Setup + go-live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Medhistry team completes hospital setup. First 10 patients registered. First doctor using briefing card.</w:t>
            </w:r>
          </w:p>
        </w:tc>
      </w:tr>
      <w:tr>
        <w:tc>
          <w:tcPr>
            <w:tcW w:type="dxa" w:w="1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2-3</w:t>
            </w:r>
          </w:p>
        </w:tc>
        <w:tc>
          <w:tcPr>
            <w:tcW w:type="dxa" w:w="2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Receptionist adoption</w:t>
            </w:r>
          </w:p>
        </w:tc>
        <w:tc>
          <w:tcPr>
            <w:tcW w:type="dxa" w:w="5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All receptionists using Medhistry registration alongside HMS. 100+ patients in system.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4-6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Doctor adoption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All OPD doctors opening briefing card before each consultation. Doctors report knowing patient history before they walk in.</w:t>
            </w:r>
          </w:p>
        </w:tc>
      </w:tr>
      <w:tr>
        <w:tc>
          <w:tcPr>
            <w:tcW w:type="dxa" w:w="1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7-8</w:t>
            </w:r>
          </w:p>
        </w:tc>
        <w:tc>
          <w:tcPr>
            <w:tcW w:type="dxa" w:w="2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Data accumulation</w:t>
            </w:r>
          </w:p>
        </w:tc>
        <w:tc>
          <w:tcPr>
            <w:tcW w:type="dxa" w:w="5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Briefing cards showing cross-visit trends. Hospital admin reviewing monthly analytics report. 300+ patients registered.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Month 9 review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Medhistry team presents ROI data to admin: patients seen, context time saved, doctor satisfaction score. Begins paid conversion conversation.</w:t>
            </w:r>
          </w:p>
        </w:tc>
      </w:tr>
      <w:tr>
        <w:tc>
          <w:tcPr>
            <w:tcW w:type="dxa" w:w="1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10-11</w:t>
            </w:r>
          </w:p>
        </w:tc>
        <w:tc>
          <w:tcPr>
            <w:tcW w:type="dxa" w:w="2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Conversion negotiation</w:t>
            </w:r>
          </w:p>
        </w:tc>
        <w:tc>
          <w:tcPr>
            <w:tcW w:type="dxa" w:w="5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Agree pricing, contract terms, which features move to paid tier. Introduce Phase 2 (AI scribe) as paid upgrade.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Paid begins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Hospital transitions to paid plan. No extensions beyond one 3-month grace period.</w:t>
            </w:r>
          </w:p>
        </w:tc>
      </w:tr>
    </w:tbl>
    <w:p>
      <w:pPr>
        <w:spacing w:after="160"/>
      </w:pPr>
      <w:r>
        <w:t xml:space="preserve"/>
      </w:r>
    </w:p>
    <w:p>
      <w:pPr>
        <w:pStyle w:val="Heading2"/>
        <w:spacing w:before="320" w:after="120"/>
      </w:pPr>
      <w:r>
        <w:rPr>
          <w:rFonts w:ascii="Arial" w:cs="Arial" w:eastAsia="Arial" w:hAnsi="Arial"/>
          <w:b/>
          <w:bCs/>
          <w:color w:val="2E75B6"/>
          <w:sz w:val="28"/>
          <w:szCs w:val="28"/>
        </w:rPr>
        <w:t xml:space="preserve">12.3 Pricing Direction</w:t>
      </w:r>
    </w:p>
    <w:p>
      <w:pPr>
        <w:pStyle w:val="ListParagraph"/>
        <w:numPr>
          <w:ilvl w:val="0"/>
          <w:numId w:val="2"/>
        </w:numPr>
        <w:spacing w:after="80"/>
      </w:pPr>
      <w:r>
        <w:rPr>
          <w:rFonts w:ascii="Arial" w:cs="Arial" w:eastAsia="Arial" w:hAnsi="Arial"/>
          <w:sz w:val="22"/>
          <w:szCs w:val="22"/>
        </w:rPr>
        <w:t xml:space="preserve">Per-doctor SaaS subscription paid by the hospital</w:t>
      </w:r>
    </w:p>
    <w:p>
      <w:pPr>
        <w:pStyle w:val="ListParagraph"/>
        <w:numPr>
          <w:ilvl w:val="0"/>
          <w:numId w:val="2"/>
        </w:numPr>
        <w:spacing w:after="80"/>
      </w:pPr>
      <w:r>
        <w:rPr>
          <w:rFonts w:ascii="Arial" w:cs="Arial" w:eastAsia="Arial" w:hAnsi="Arial"/>
          <w:sz w:val="22"/>
          <w:szCs w:val="22"/>
        </w:rPr>
        <w:t xml:space="preserve">Base tier — Medical History + Briefing Card + Queue: ~₹2,000/doctor/month</w:t>
      </w:r>
    </w:p>
    <w:p>
      <w:pPr>
        <w:pStyle w:val="ListParagraph"/>
        <w:numPr>
          <w:ilvl w:val="0"/>
          <w:numId w:val="2"/>
        </w:numPr>
        <w:spacing w:after="80"/>
      </w:pPr>
      <w:r>
        <w:rPr>
          <w:rFonts w:ascii="Arial" w:cs="Arial" w:eastAsia="Arial" w:hAnsi="Arial"/>
          <w:sz w:val="22"/>
          <w:szCs w:val="22"/>
        </w:rPr>
        <w:t xml:space="preserve">Advanced tier — adds AI Scribe (Phase 2) + Analytics: ~₹4,000/doctor/month</w:t>
      </w:r>
    </w:p>
    <w:p>
      <w:pPr>
        <w:pStyle w:val="ListParagraph"/>
        <w:numPr>
          <w:ilvl w:val="0"/>
          <w:numId w:val="2"/>
        </w:numPr>
        <w:spacing w:after="80"/>
      </w:pPr>
      <w:r>
        <w:rPr>
          <w:rFonts w:ascii="Arial" w:cs="Arial" w:eastAsia="Arial" w:hAnsi="Arial"/>
          <w:sz w:val="22"/>
          <w:szCs w:val="22"/>
        </w:rPr>
        <w:t xml:space="preserve">Patient app remains free for patients on any tier</w:t>
      </w:r>
    </w:p>
    <w:p>
      <w:pPr>
        <w:pStyle w:val="ListParagraph"/>
        <w:numPr>
          <w:ilvl w:val="0"/>
          <w:numId w:val="2"/>
        </w:numPr>
        <w:spacing w:after="80"/>
      </w:pPr>
      <w:r>
        <w:rPr>
          <w:rFonts w:ascii="Arial" w:cs="Arial" w:eastAsia="Arial" w:hAnsi="Arial"/>
          <w:sz w:val="22"/>
          <w:szCs w:val="22"/>
        </w:rPr>
        <w:t xml:space="preserve">Validate pricing with pilot hospitals at month 9 based on demonstrated ROI</w:t>
      </w:r>
    </w:p>
    <w:p>
      <w:r>
        <w:br w:type="page"/>
      </w:r>
    </w:p>
    <w:p>
      <w:pPr>
        <w:pStyle w:val="Heading1"/>
        <w:spacing w:before="480" w:after="160"/>
      </w:pPr>
      <w:r>
        <w:rPr>
          <w:rFonts w:ascii="Arial" w:cs="Arial" w:eastAsia="Arial" w:hAnsi="Arial"/>
          <w:b/>
          <w:bCs/>
          <w:color w:val="1F4E79"/>
          <w:sz w:val="36"/>
          <w:szCs w:val="36"/>
        </w:rPr>
        <w:t xml:space="preserve">13. Success Metrics for MVP Pilot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Patients registered on Medhistry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200+ by month 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Validates receptionist adoption</w:t>
            </w:r>
          </w:p>
        </w:tc>
      </w:tr>
      <w:tr>
        <w:tc>
          <w:tcPr>
            <w:tcW w:type="dxa" w:w="3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Briefing card open rate</w:t>
            </w:r>
          </w:p>
        </w:tc>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&gt;80% of consultations</w:t>
            </w:r>
          </w:p>
        </w:tc>
        <w:tc>
          <w:tcPr>
            <w:tcW w:type="dxa" w:w="4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Core usage signal — if doctors aren't opening the card, the feature has failed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Doctor-reported context time saved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&gt;5 min per complex patient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The primary value proposition in measurable form</w:t>
            </w:r>
          </w:p>
        </w:tc>
      </w:tr>
      <w:tr>
        <w:tc>
          <w:tcPr>
            <w:tcW w:type="dxa" w:w="3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Doctor NPS at month 6</w:t>
            </w:r>
          </w:p>
        </w:tc>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&gt;7 out of 10</w:t>
            </w:r>
          </w:p>
        </w:tc>
        <w:tc>
          <w:tcPr>
            <w:tcW w:type="dxa" w:w="4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Key conversion driver — unhappy doctors kill the renewal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Patient app install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&gt;40% of registered patients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Patient-side network effect</w:t>
            </w:r>
          </w:p>
        </w:tc>
      </w:tr>
      <w:tr>
        <w:tc>
          <w:tcPr>
            <w:tcW w:type="dxa" w:w="32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Cross-hospital records accessed</w:t>
            </w:r>
          </w:p>
        </w:tc>
        <w:tc>
          <w:tcPr>
            <w:tcW w:type="dxa" w:w="2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10+ by month 6</w:t>
            </w:r>
          </w:p>
        </w:tc>
        <w:tc>
          <w:tcPr>
            <w:tcW w:type="dxa" w:w="4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Proves cross-hospital value beyond single-hospital setup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Hospital admin can cite 2+ ROI metrics at month 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If admin doesn't know the value, they won't sign a paid contract</w:t>
            </w:r>
          </w:p>
        </w:tc>
      </w:tr>
    </w:tbl>
    <w:p>
      <w:r>
        <w:br w:type="page"/>
      </w:r>
    </w:p>
    <w:p>
      <w:pPr>
        <w:pStyle w:val="Heading1"/>
        <w:spacing w:before="480" w:after="160"/>
      </w:pPr>
      <w:r>
        <w:rPr>
          <w:rFonts w:ascii="Arial" w:cs="Arial" w:eastAsia="Arial" w:hAnsi="Arial"/>
          <w:b/>
          <w:bCs/>
          <w:color w:val="1F4E79"/>
          <w:sz w:val="36"/>
          <w:szCs w:val="36"/>
        </w:rPr>
        <w:t xml:space="preserve">14. Recommended Build Sequence</w:t>
      </w:r>
    </w:p>
    <w:p>
      <w:pPr>
        <w:spacing w:after="140"/>
      </w:pPr>
      <w:r>
        <w:rPr>
          <w:rFonts w:ascii="Arial" w:cs="Arial" w:eastAsia="Arial" w:hAnsi="Arial"/>
          <w:sz w:val="22"/>
          <w:szCs w:val="22"/>
        </w:rPr>
        <w:t xml:space="preserve">Build in this order. Each stage has a clear demo-able output. Do not start stage 2 until stage 1 is demo-ready.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What to build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Demo-able output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Patient profile + records 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Register a patient by phone. Store name, age, conditions, medications. Retrieve by phone number. This is the data layer everything else sits on.</w:t>
            </w:r>
          </w:p>
        </w:tc>
      </w:tr>
      <w:tr>
        <w:tc>
          <w:tcPr>
            <w:tcW w:type="dxa" w:w="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Receptionist portal</w:t>
            </w:r>
          </w:p>
        </w:tc>
        <w:tc>
          <w:tcPr>
            <w:tcW w:type="dxa" w:w="6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Register a patient, collect OTP consent, select a doctor, see them appear in queue. Show Vivek bhai's receptionist doing this in under 3 minutes for a new patient.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Doctor portal — queue + briefing card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Doctor logs in, sees queue, clicks a patient, briefing card loads. Show Vivek bhai his own patient briefing card. This is the first wow moment. Target: demo this within 6 weeks of development start.</w:t>
            </w:r>
          </w:p>
        </w:tc>
      </w:tr>
      <w:tr>
        <w:tc>
          <w:tcPr>
            <w:tcW w:type="dxa" w:w="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prescription + letterhead print</w:t>
            </w:r>
          </w:p>
        </w:tc>
        <w:tc>
          <w:tcPr>
            <w:tcW w:type="dxa" w:w="6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Doctor fills prescription, approves, it prints on hospital letterhead and goes to patient WhatsApp. Complete the consultation loop.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Patient mobile app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Patient sees their records, consent manager, reports. Upload an old document. Show the patient their health history on their own phone.</w:t>
            </w:r>
          </w:p>
        </w:tc>
      </w:tr>
      <w:tr>
        <w:tc>
          <w:tcPr>
            <w:tcW w:type="dxa" w:w="8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History tab + Reports tab</w:t>
            </w:r>
          </w:p>
        </w:tc>
        <w:tc>
          <w:tcPr>
            <w:tcW w:type="dxa" w:w="61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Doctor can click into a patient's full history and see all prior records. OCR processes uploaded documents and shows extracted values.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AI post-consultation dictation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Doctor speaks 30-second summary after patient leaves. AI generates SOAP + prescription draft. Doctor approves. Only after stages 1-6 are stable and doctors are actively using the platform.</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2E75B6" w:sz="18"/>
              <w:bottom w:val="single" w:color="BDD7EE" w:sz="1"/>
              <w:right w:val="single" w:color="BDD7EE" w:sz="1"/>
            </w:tcBorders>
            <w:shd w:fill="EBF5FB"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The 6-week target</w:t>
            </w:r>
          </w:p>
          <w:p>
            <w:pPr>
              <w:spacing w:after="60"/>
            </w:pPr>
            <w:r>
              <w:rPr>
                <w:rFonts w:ascii="Arial" w:cs="Arial" w:eastAsia="Arial" w:hAnsi="Arial"/>
                <w:sz w:val="22"/>
                <w:szCs w:val="22"/>
              </w:rPr>
              <w:t xml:space="preserve">Stage 3 — doctor portal with briefing card — is the first real product moment. Everything before it is infrastructure. Target completing stages 1-3 within 6 weeks of development start so you can demo to Vivek bhai with real data, not a mockup. His reaction to the briefing card with his own patient data will tell you more than any other research.</w:t>
            </w:r>
          </w:p>
        </w:tc>
      </w:tr>
    </w:tbl>
    <w:p>
      <w:r>
        <w:br w:type="page"/>
      </w:r>
    </w:p>
    <w:p>
      <w:pPr>
        <w:pStyle w:val="Heading1"/>
        <w:spacing w:before="480" w:after="160"/>
      </w:pPr>
      <w:r>
        <w:rPr>
          <w:rFonts w:ascii="Arial" w:cs="Arial" w:eastAsia="Arial" w:hAnsi="Arial"/>
          <w:b/>
          <w:bCs/>
          <w:color w:val="1F4E79"/>
          <w:sz w:val="36"/>
          <w:szCs w:val="36"/>
        </w:rPr>
        <w:t xml:space="preserve">15. Open Questions</w:t>
      </w:r>
    </w:p>
    <w:p>
      <w:pPr>
        <w:spacing w:after="140"/>
      </w:pPr>
      <w:r>
        <w:rPr>
          <w:rFonts w:ascii="Arial" w:cs="Arial" w:eastAsia="Arial" w:hAnsi="Arial"/>
          <w:sz w:val="22"/>
          <w:szCs w:val="22"/>
        </w:rPr>
        <w:t xml:space="preserve">These must be resolved before or during early development.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top"/>
          </w:tcPr>
          <w:p>
            <w:r>
              <w:rPr>
                <w:rFonts w:ascii="Arial" w:cs="Arial" w:eastAsia="Arial" w:hAnsi="Arial"/>
                <w:b/>
                <w:bCs/>
                <w:color w:val="FFFFFF"/>
                <w:sz w:val="20"/>
                <w:szCs w:val="20"/>
              </w:rPr>
              <w:t xml:space="preserve">Why it needs an answer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What exactly should the briefing card look like? How many sections, what order, max info per section?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Needs a finalised wireframe before any frontend work starts. Vivek bhai should approve this wireframe.</w:t>
            </w:r>
          </w:p>
        </w:tc>
      </w:tr>
      <w:tr>
        <w:tc>
          <w:tcPr>
            <w:tcW w:type="dxa" w:w="4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What is the critical flag logic — what exactly triggers a red flag?</w:t>
            </w:r>
          </w:p>
        </w:tc>
        <w:tc>
          <w:tcPr>
            <w:tcW w:type="dxa" w:w="5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Known allergy is clear. But 'critically abnormal value at last visit' needs thresholds defined. This affects the data model.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What happens when a patient refuses consent during an emergency?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Needs a defined protocol before launch. What does the doctor do? What does Medhistry show?</w:t>
            </w:r>
          </w:p>
        </w:tc>
      </w:tr>
      <w:tr>
        <w:tc>
          <w:tcPr>
            <w:tcW w:type="dxa" w:w="4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What is the fallback if the patient's phone is dead or has no data at registration?</w:t>
            </w:r>
          </w:p>
        </w:tc>
        <w:tc>
          <w:tcPr>
            <w:tcW w:type="dxa" w:w="5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OTP cannot be sent. Does the receptionist create a profile without consent and link the phone later? Needs a defined answer.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How many prior records does the briefing card pull from, and how recent?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If a patient has 3 years of records, the card cannot show all of them. What is the recency window? Last 6 months? Last 3 visits?</w:t>
            </w:r>
          </w:p>
        </w:tc>
      </w:tr>
      <w:tr>
        <w:tc>
          <w:tcPr>
            <w:tcW w:type="dxa" w:w="400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Which language for the patient app at pilot launch?</w:t>
            </w:r>
          </w:p>
        </w:tc>
        <w:tc>
          <w:tcPr>
            <w:tcW w:type="dxa" w:w="5360"/>
            <w:tcBorders>
              <w:top w:val="single" w:color="CCCCCC" w:sz="1"/>
              <w:left w:val="single" w:color="CCCCCC" w:sz="1"/>
              <w:bottom w:val="single" w:color="CCCCCC" w:sz="1"/>
              <w:right w:val="single" w:color="CCCCCC" w:sz="1"/>
            </w:tcBorders>
            <w:shd w:fill="F2F8FF" w:val="clear"/>
            <w:tcMar>
              <w:top w:type="dxa" w:w="80"/>
              <w:left w:type="dxa" w:w="140"/>
              <w:bottom w:type="dxa" w:w="80"/>
              <w:right w:type="dxa" w:w="140"/>
            </w:tcMar>
            <w:vAlign w:val="top"/>
          </w:tcPr>
          <w:p>
            <w:pPr>
              <w:spacing w:after="0"/>
            </w:pPr>
            <w:r>
              <w:rPr>
                <w:rFonts w:ascii="Arial" w:cs="Arial" w:eastAsia="Arial" w:hAnsi="Arial"/>
                <w:b w:val="false"/>
                <w:bCs w:val="false"/>
                <w:color w:val="000000"/>
                <w:sz w:val="20"/>
                <w:szCs w:val="20"/>
              </w:rPr>
              <w:t xml:space="preserve">Pilot hospital location determines this. Hindi + English for most. Regional language version is Phase 2.</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thick" w:color="2E75B6" w:sz="18"/>
              <w:bottom w:val="single" w:color="BDD7EE" w:sz="1"/>
              <w:right w:val="single" w:color="BDD7EE" w:sz="1"/>
            </w:tcBorders>
            <w:shd w:fill="EBF5FB"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Document status</w:t>
            </w:r>
          </w:p>
          <w:p>
            <w:pPr>
              <w:spacing w:after="60"/>
            </w:pPr>
            <w:r>
              <w:rPr>
                <w:rFonts w:ascii="Arial" w:cs="Arial" w:eastAsia="Arial" w:hAnsi="Arial"/>
                <w:sz w:val="22"/>
                <w:szCs w:val="22"/>
              </w:rPr>
              <w:t xml:space="preserve">Version 2.0 — March 2026. Updated after doctor partner feedback from Vivek bhai. Key changes from v1.0: briefing card elevated to primary MVP feature, AI scribe moved to Phase 2, hospital admin portal clarified as internal Medhistry ops tool, build sequence added.</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Next steps: (1) Vivek bhai reviews and approves briefing card wireframe. (2) Resolve open questions in Section 15. (3) Development begins at Stage 1. (4) Stage 3 demo to Vivek bhai within 6 weeks.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2026-03-31T08:58:43.712Z</dcterms:created>
  <dcterms:modified xsi:type="dcterms:W3CDTF">2026-03-31T08:58:43.713Z</dcterms:modified>
</cp:coreProperties>
</file>

<file path=docProps/custom.xml><?xml version="1.0" encoding="utf-8"?>
<Properties xmlns="http://schemas.openxmlformats.org/officeDocument/2006/custom-properties" xmlns:vt="http://schemas.openxmlformats.org/officeDocument/2006/docPropsVTypes"/>
</file>