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800" w:after="100"/>
        <w:jc w:val="center"/>
        <w:rPr/>
      </w:pPr>
      <w:r>
        <w:rPr>
          <w:b/>
          <w:color w:val="1F4E78"/>
          <w:sz w:val="48"/>
        </w:rPr>
        <w:t>KẾ HOẠCH THỰC HIỆN PROJECT</w:t>
      </w:r>
    </w:p>
    <w:p>
      <w:pPr>
        <w:pStyle w:val="Normal"/>
        <w:jc w:val="center"/>
        <w:rPr/>
      </w:pPr>
      <w:r>
        <w:rPr>
          <w:b/>
          <w:color w:val="2F5597"/>
          <w:sz w:val="42"/>
        </w:rPr>
        <w:t>PHÂN TÍCH DỮ LIỆU ADVENTUREWORKS</w:t>
      </w:r>
    </w:p>
    <w:tbl>
      <w:tblPr>
        <w:tblW w:w="9354"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4677"/>
        <w:gridCol w:w="4677"/>
      </w:tblGrid>
      <w:tr>
        <w:trPr/>
        <w:tc>
          <w:tcPr>
            <w:tcW w:w="4677" w:type="dxa"/>
            <w:tcBorders/>
            <w:shd w:fill="D9EAF7" w:val="clear"/>
            <w:vAlign w:val="center"/>
          </w:tcPr>
          <w:p>
            <w:pPr>
              <w:pStyle w:val="Normal"/>
              <w:spacing w:before="0" w:after="60"/>
              <w:rPr/>
            </w:pPr>
            <w:r>
              <w:rPr>
                <w:rFonts w:eastAsia="Times New Roman"/>
                <w:b/>
                <w:sz w:val="21"/>
              </w:rPr>
              <w:t>Định hướng</w:t>
            </w:r>
          </w:p>
        </w:tc>
        <w:tc>
          <w:tcPr>
            <w:tcW w:w="4677" w:type="dxa"/>
            <w:tcBorders/>
            <w:vAlign w:val="center"/>
          </w:tcPr>
          <w:p>
            <w:pPr>
              <w:pStyle w:val="Normal"/>
              <w:spacing w:before="0" w:after="60"/>
              <w:rPr/>
            </w:pPr>
            <w:r>
              <w:rPr>
                <w:rFonts w:eastAsia="Times New Roman"/>
                <w:sz w:val="21"/>
              </w:rPr>
              <w:t>Tập trung vào Data Analytics; DWH và Data Mart đóng vai trò nền tảng phân tích, không đặt nặng hạ tầng ETL.</w:t>
            </w:r>
          </w:p>
        </w:tc>
      </w:tr>
      <w:tr>
        <w:trPr/>
        <w:tc>
          <w:tcPr>
            <w:tcW w:w="4677" w:type="dxa"/>
            <w:tcBorders/>
            <w:shd w:fill="D9EAF7" w:val="clear"/>
            <w:vAlign w:val="center"/>
          </w:tcPr>
          <w:p>
            <w:pPr>
              <w:pStyle w:val="Normal"/>
              <w:spacing w:before="0" w:after="60"/>
              <w:rPr/>
            </w:pPr>
            <w:r>
              <w:rPr>
                <w:rFonts w:eastAsia="Times New Roman"/>
                <w:b/>
                <w:sz w:val="21"/>
              </w:rPr>
              <w:t>Nguồn tổng hợp</w:t>
            </w:r>
          </w:p>
        </w:tc>
        <w:tc>
          <w:tcPr>
            <w:tcW w:w="4677" w:type="dxa"/>
            <w:tcBorders/>
            <w:vAlign w:val="center"/>
          </w:tcPr>
          <w:p>
            <w:pPr>
              <w:pStyle w:val="Normal"/>
              <w:spacing w:before="0" w:after="60"/>
              <w:rPr/>
            </w:pPr>
            <w:r>
              <w:rPr>
                <w:rFonts w:eastAsia="Times New Roman"/>
                <w:sz w:val="21"/>
              </w:rPr>
              <w:t>DWH_for_Project.docx và AdventureWork_DataMining.docx</w:t>
            </w:r>
          </w:p>
        </w:tc>
      </w:tr>
      <w:tr>
        <w:trPr/>
        <w:tc>
          <w:tcPr>
            <w:tcW w:w="4677" w:type="dxa"/>
            <w:tcBorders/>
            <w:shd w:fill="D9EAF7" w:val="clear"/>
            <w:vAlign w:val="center"/>
          </w:tcPr>
          <w:p>
            <w:pPr>
              <w:pStyle w:val="Normal"/>
              <w:spacing w:before="0" w:after="60"/>
              <w:rPr/>
            </w:pPr>
            <w:r>
              <w:rPr>
                <w:rFonts w:eastAsia="Times New Roman"/>
                <w:b/>
                <w:sz w:val="21"/>
              </w:rPr>
              <w:t>Phạm vi</w:t>
            </w:r>
          </w:p>
        </w:tc>
        <w:tc>
          <w:tcPr>
            <w:tcW w:w="4677" w:type="dxa"/>
            <w:tcBorders/>
            <w:vAlign w:val="center"/>
          </w:tcPr>
          <w:p>
            <w:pPr>
              <w:pStyle w:val="Normal"/>
              <w:spacing w:before="0" w:after="60"/>
              <w:rPr/>
            </w:pPr>
            <w:r>
              <w:rPr>
                <w:rFonts w:eastAsia="Times New Roman"/>
                <w:sz w:val="21"/>
              </w:rPr>
              <w:t>Phân tích KPI, khám phá insight, dự báo và đề xuất hành động kinh doanh.</w:t>
            </w:r>
          </w:p>
        </w:tc>
      </w:tr>
      <w:tr>
        <w:trPr/>
        <w:tc>
          <w:tcPr>
            <w:tcW w:w="4677" w:type="dxa"/>
            <w:tcBorders/>
            <w:shd w:fill="D9EAF7" w:val="clear"/>
            <w:vAlign w:val="center"/>
          </w:tcPr>
          <w:p>
            <w:pPr>
              <w:pStyle w:val="Normal"/>
              <w:spacing w:before="0" w:after="60"/>
              <w:rPr/>
            </w:pPr>
            <w:r>
              <w:rPr>
                <w:rFonts w:eastAsia="Times New Roman"/>
                <w:b/>
                <w:sz w:val="21"/>
              </w:rPr>
              <w:t>Phiên bản</w:t>
            </w:r>
          </w:p>
        </w:tc>
        <w:tc>
          <w:tcPr>
            <w:tcW w:w="4677" w:type="dxa"/>
            <w:tcBorders/>
            <w:vAlign w:val="center"/>
          </w:tcPr>
          <w:p>
            <w:pPr>
              <w:pStyle w:val="Normal"/>
              <w:spacing w:before="0" w:after="60"/>
              <w:rPr/>
            </w:pPr>
            <w:r>
              <w:rPr>
                <w:rFonts w:eastAsia="Times New Roman"/>
                <w:sz w:val="21"/>
              </w:rPr>
              <w:t>Kế hoạch triển khai theo từng chương storytelling</w:t>
            </w:r>
          </w:p>
        </w:tc>
      </w:tr>
    </w:tbl>
    <w:p>
      <w:pPr>
        <w:pStyle w:val="Normal"/>
        <w:spacing w:before="1500" w:after="100"/>
        <w:jc w:val="center"/>
        <w:rPr>
          <w:rFonts w:ascii="Times New Roman" w:hAnsi="Times New Roman" w:eastAsia="Times New Roman"/>
          <w:b/>
          <w:color w:val="595959"/>
          <w:sz w:val="22"/>
        </w:rPr>
      </w:pPr>
      <w:r>
        <w:rPr/>
      </w:r>
    </w:p>
    <w:p>
      <w:pPr>
        <w:pStyle w:val="Normal"/>
        <w:rPr/>
      </w:pPr>
      <w:r>
        <w:rPr/>
      </w:r>
      <w:r>
        <w:br w:type="page"/>
      </w:r>
    </w:p>
    <w:p>
      <w:pPr>
        <w:pStyle w:val="Heading1"/>
        <w:keepNext w:val="true"/>
        <w:spacing w:before="0" w:after="100"/>
        <w:rPr/>
      </w:pPr>
      <w:r>
        <w:rPr>
          <w:rFonts w:eastAsia="Times New Roman" w:ascii="Times New Roman" w:hAnsi="Times New Roman"/>
        </w:rPr>
        <w:t>TÓM TẮT ĐỊNH HƯỚNG</w:t>
      </w:r>
    </w:p>
    <w:p>
      <w:pPr>
        <w:pStyle w:val="Normal"/>
        <w:spacing w:lineRule="auto" w:line="276" w:before="0" w:after="100"/>
        <w:ind w:firstLine="425"/>
        <w:rPr/>
      </w:pPr>
      <w:r>
        <w:rPr>
          <w:rFonts w:eastAsia="Times New Roman"/>
        </w:rPr>
        <w:t>Project sử dụng dữ liệu AdventureWorks để xây dựng một lớp dữ liệu phân tích thống nhất, hình thành các Data Mart theo chủ đề, tính toán hệ thống KPI và triển khai các bài toán Data Mining/Machine Learning. Trọng tâm không nằm ở việc xây dựng một nền tảng ETL phức tạp, mà ở khả năng biến dữ liệu thành câu chuyện kinh doanh có logic: doanh nghiệp đang hoạt động ra sao, tăng trưởng đến từ đâu, tăng trưởng có bền vững không, sản phẩm nào tạo hoặc phá hủy giá trị, các yếu tố vĩ mô thay đổi hành vi như thế nào, và doanh nghiệp nên chuẩn bị gì cho tương lai.</w:t>
      </w:r>
    </w:p>
    <w:p>
      <w:pPr>
        <w:pStyle w:val="Normal"/>
        <w:spacing w:lineRule="auto" w:line="276" w:before="0" w:after="100"/>
        <w:ind w:firstLine="425"/>
        <w:rPr/>
      </w:pPr>
      <w:r>
        <w:rPr>
          <w:rFonts w:eastAsia="Times New Roman"/>
        </w:rPr>
        <w:t>DWH hoặc AdventureWorksDW được xem là nguồn dữ liệu nền. Nhóm chỉ cần thực hiện mức xử lý đủ dùng cho phân tích: xác định đúng grain, thống nhất công thức KPI, tạo các view/bảng tổng hợp theo tháng và xây feature table cho từng mô hình. Cách tiếp cận này giúp dành phần lớn thời gian cho khám phá dữ liệu, trực quan hóa, kiểm chứng giả thuyết, đánh giá mô hình và diễn giải kết quả.</w:t>
      </w:r>
    </w:p>
    <w:tbl>
      <w:tblPr>
        <w:tblW w:w="9355"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9355"/>
      </w:tblGrid>
      <w:tr>
        <w:trPr>
          <w:cantSplit w:val="true"/>
        </w:trPr>
        <w:tc>
          <w:tcPr>
            <w:tcW w:w="9355" w:type="dxa"/>
            <w:tcBorders/>
            <w:shd w:fill="FFF2CC" w:val="clear"/>
          </w:tcPr>
          <w:p>
            <w:pPr>
              <w:pStyle w:val="Normal"/>
              <w:spacing w:lineRule="auto" w:line="264" w:before="0" w:after="60"/>
              <w:rPr/>
            </w:pPr>
            <w:r>
              <w:rPr>
                <w:rFonts w:eastAsia="Times New Roman"/>
                <w:b/>
                <w:color w:val="804000"/>
              </w:rPr>
              <w:t xml:space="preserve">Nguyên tắc xuyên suốt: </w:t>
            </w:r>
            <w:r>
              <w:rPr>
                <w:rFonts w:eastAsia="Times New Roman"/>
              </w:rPr>
              <w:t>Mỗi chương phải bắt đầu từ một câu hỏi kinh doanh, sử dụng một tập dữ liệu có grain rõ ràng, tạo ra một nhóm KPI/insight, bổ sung Data Mining hoặc Machine Learning khi cần, sau đó kết thúc bằng một hành động có thể đề xuất cho AdventureWorks.</w:t>
            </w:r>
          </w:p>
        </w:tc>
      </w:tr>
    </w:tbl>
    <w:p>
      <w:pPr>
        <w:pStyle w:val="Normal"/>
        <w:spacing w:before="0" w:after="0"/>
        <w:rPr/>
      </w:pPr>
      <w:r>
        <w:rPr/>
      </w:r>
    </w:p>
    <w:p>
      <w:pPr>
        <w:pStyle w:val="Heading1"/>
        <w:keepNext w:val="true"/>
        <w:spacing w:before="200" w:after="100"/>
        <w:rPr/>
      </w:pPr>
      <w:r>
        <w:rPr>
          <w:rFonts w:eastAsia="Times New Roman" w:ascii="Times New Roman" w:hAnsi="Times New Roman"/>
        </w:rPr>
        <w:t>MỤC LỤC NỘI DUNG</w:t>
      </w:r>
    </w:p>
    <w:p>
      <w:pPr>
        <w:pStyle w:val="Normal"/>
        <w:spacing w:lineRule="auto" w:line="276" w:before="0" w:after="40"/>
        <w:rPr/>
      </w:pPr>
      <w:r>
        <w:rPr>
          <w:rFonts w:eastAsia="Times New Roman"/>
        </w:rPr>
        <w:t>1. Định hướng và phạm vi project</w:t>
      </w:r>
    </w:p>
    <w:p>
      <w:pPr>
        <w:pStyle w:val="Normal"/>
        <w:spacing w:lineRule="auto" w:line="276" w:before="0" w:after="40"/>
        <w:rPr/>
      </w:pPr>
      <w:r>
        <w:rPr>
          <w:rFonts w:eastAsia="Times New Roman"/>
        </w:rPr>
        <w:t>2. Đánh giá hai tài liệu hiện có và các nội dung còn thiếu</w:t>
      </w:r>
    </w:p>
    <w:p>
      <w:pPr>
        <w:pStyle w:val="Normal"/>
        <w:spacing w:lineRule="auto" w:line="276" w:before="0" w:after="40"/>
        <w:rPr/>
      </w:pPr>
      <w:r>
        <w:rPr>
          <w:rFonts w:eastAsia="Times New Roman"/>
        </w:rPr>
        <w:t>3. Kiến trúc phân tích gọn nhẹ</w:t>
      </w:r>
    </w:p>
    <w:p>
      <w:pPr>
        <w:pStyle w:val="Normal"/>
        <w:spacing w:lineRule="auto" w:line="276" w:before="0" w:after="40"/>
        <w:rPr/>
      </w:pPr>
      <w:r>
        <w:rPr>
          <w:rFonts w:eastAsia="Times New Roman"/>
        </w:rPr>
        <w:t>4. Khung storytelling tổng thể</w:t>
      </w:r>
    </w:p>
    <w:p>
      <w:pPr>
        <w:pStyle w:val="Normal"/>
        <w:spacing w:lineRule="auto" w:line="276" w:before="0" w:after="40"/>
        <w:rPr/>
      </w:pPr>
      <w:r>
        <w:rPr>
          <w:rFonts w:eastAsia="Times New Roman"/>
        </w:rPr>
        <w:t>5. Chương 1 - Bức tranh sức khỏe doanh nghiệp</w:t>
      </w:r>
    </w:p>
    <w:p>
      <w:pPr>
        <w:pStyle w:val="Normal"/>
        <w:spacing w:lineRule="auto" w:line="276" w:before="0" w:after="40"/>
        <w:rPr/>
      </w:pPr>
      <w:r>
        <w:rPr>
          <w:rFonts w:eastAsia="Times New Roman"/>
        </w:rPr>
        <w:t>6. Chương 2 - Tăng trưởng đến từ đâu?</w:t>
      </w:r>
    </w:p>
    <w:p>
      <w:pPr>
        <w:pStyle w:val="Normal"/>
        <w:spacing w:lineRule="auto" w:line="276" w:before="0" w:after="40"/>
        <w:rPr/>
      </w:pPr>
      <w:r>
        <w:rPr>
          <w:rFonts w:eastAsia="Times New Roman"/>
        </w:rPr>
        <w:t>7. Chương 3 - Tăng trưởng có bền vững không?</w:t>
      </w:r>
    </w:p>
    <w:p>
      <w:pPr>
        <w:pStyle w:val="Normal"/>
        <w:spacing w:lineRule="auto" w:line="276" w:before="0" w:after="40"/>
        <w:rPr/>
      </w:pPr>
      <w:r>
        <w:rPr>
          <w:rFonts w:eastAsia="Times New Roman"/>
        </w:rPr>
        <w:t>8. Chương 4 - Sản phẩm nào tạo hoặc phá hủy giá trị?</w:t>
      </w:r>
    </w:p>
    <w:p>
      <w:pPr>
        <w:pStyle w:val="Normal"/>
        <w:spacing w:lineRule="auto" w:line="276" w:before="0" w:after="40"/>
        <w:rPr/>
      </w:pPr>
      <w:r>
        <w:rPr>
          <w:rFonts w:eastAsia="Times New Roman"/>
        </w:rPr>
        <w:t>9. Chương 5 - Yếu tố vĩ mô thay đổi hành vi ra sao?</w:t>
      </w:r>
    </w:p>
    <w:p>
      <w:pPr>
        <w:pStyle w:val="Normal"/>
        <w:spacing w:lineRule="auto" w:line="276" w:before="0" w:after="40"/>
        <w:rPr/>
      </w:pPr>
      <w:r>
        <w:rPr>
          <w:rFonts w:eastAsia="Times New Roman"/>
        </w:rPr>
        <w:t>10. Chương 6 - Điều gì sẽ xảy ra tiếp theo?</w:t>
      </w:r>
    </w:p>
    <w:p>
      <w:pPr>
        <w:pStyle w:val="Normal"/>
        <w:spacing w:lineRule="auto" w:line="276" w:before="0" w:after="40"/>
        <w:rPr/>
      </w:pPr>
      <w:r>
        <w:rPr>
          <w:rFonts w:eastAsia="Times New Roman"/>
        </w:rPr>
        <w:t>11. Chương 7 - AdventureWorks nên hành động gì?</w:t>
      </w:r>
    </w:p>
    <w:p>
      <w:pPr>
        <w:pStyle w:val="Normal"/>
        <w:spacing w:lineRule="auto" w:line="276" w:before="0" w:after="40"/>
        <w:rPr/>
      </w:pPr>
      <w:r>
        <w:rPr>
          <w:rFonts w:eastAsia="Times New Roman"/>
        </w:rPr>
        <w:t>12. Pipeline triển khai tổng thể</w:t>
      </w:r>
    </w:p>
    <w:p>
      <w:pPr>
        <w:pStyle w:val="Normal"/>
        <w:spacing w:lineRule="auto" w:line="276" w:before="0" w:after="40"/>
        <w:rPr/>
      </w:pPr>
      <w:r>
        <w:rPr>
          <w:rFonts w:eastAsia="Times New Roman"/>
        </w:rPr>
        <w:t>13. KPI Dictionary đề xuất</w:t>
      </w:r>
    </w:p>
    <w:p>
      <w:pPr>
        <w:pStyle w:val="Normal"/>
        <w:spacing w:lineRule="auto" w:line="276" w:before="0" w:after="40"/>
        <w:rPr/>
      </w:pPr>
      <w:r>
        <w:rPr>
          <w:rFonts w:eastAsia="Times New Roman"/>
        </w:rPr>
        <w:t>14. Thiết kế Data Mining và Machine Learning</w:t>
      </w:r>
    </w:p>
    <w:p>
      <w:pPr>
        <w:pStyle w:val="Normal"/>
        <w:spacing w:lineRule="auto" w:line="276" w:before="0" w:after="40"/>
        <w:rPr/>
      </w:pPr>
      <w:r>
        <w:rPr>
          <w:rFonts w:eastAsia="Times New Roman"/>
        </w:rPr>
        <w:t>15. Dashboard, cấu trúc code và đầu ra cuối cùng</w:t>
      </w:r>
    </w:p>
    <w:p>
      <w:pPr>
        <w:pStyle w:val="Normal"/>
        <w:rPr/>
      </w:pPr>
      <w:r>
        <w:rPr/>
      </w:r>
      <w:r>
        <w:br w:type="page"/>
      </w:r>
    </w:p>
    <w:p>
      <w:pPr>
        <w:pStyle w:val="Heading1"/>
        <w:keepNext w:val="true"/>
        <w:spacing w:before="0" w:after="100"/>
        <w:rPr/>
      </w:pPr>
      <w:r>
        <w:rPr>
          <w:rFonts w:eastAsia="Times New Roman" w:ascii="Times New Roman" w:hAnsi="Times New Roman"/>
        </w:rPr>
        <w:t>1. ĐỊNH HƯỚNG VÀ PHẠM VI PROJECT</w:t>
      </w:r>
    </w:p>
    <w:p>
      <w:pPr>
        <w:pStyle w:val="Heading2"/>
        <w:keepNext w:val="true"/>
        <w:spacing w:before="140" w:after="100"/>
        <w:rPr/>
      </w:pPr>
      <w:r>
        <w:rPr>
          <w:rFonts w:eastAsia="Times New Roman" w:ascii="Times New Roman" w:hAnsi="Times New Roman"/>
        </w:rPr>
        <w:t>1.1. Mục tiêu tổng quát</w:t>
      </w:r>
    </w:p>
    <w:p>
      <w:pPr>
        <w:pStyle w:val="Normal"/>
        <w:spacing w:lineRule="auto" w:line="276" w:before="0" w:after="100"/>
        <w:ind w:firstLine="425"/>
        <w:rPr/>
      </w:pPr>
      <w:r>
        <w:rPr>
          <w:rFonts w:eastAsia="Times New Roman"/>
        </w:rPr>
        <w:t>Mục tiêu của project là xây dựng một hệ thống phân tích hỗ trợ ra quyết định cho AdventureWorks dựa trên ba lớp giá trị. Lớp thứ nhất là Business Intelligence, giúp mô tả hiệu suất thông qua KPI. Lớp thứ hai là Data Mining, giúp phát hiện các phân khúc, mẫu kết hợp và hiện tượng bất thường. Lớp thứ ba là Machine Learning, giúp dự báo doanh thu, nhu cầu, rủi ro churn và các tín hiệu liên quan trực tiếp đến KPI.</w:t>
      </w:r>
    </w:p>
    <w:tbl>
      <w:tblPr>
        <w:tblStyle w:val="TableGrid"/>
        <w:tblW w:w="9354"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3118"/>
        <w:gridCol w:w="3118"/>
        <w:gridCol w:w="3118"/>
      </w:tblGrid>
      <w:tr>
        <w:trPr>
          <w:tblHeader w:val="true"/>
          <w:cantSplit w:val="true"/>
        </w:trPr>
        <w:tc>
          <w:tcPr>
            <w:tcW w:w="3118"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9"/>
                <w:szCs w:val="22"/>
                <w:lang w:val="en-US" w:eastAsia="en-US" w:bidi="ar-SA"/>
              </w:rPr>
              <w:t>Lớp giá trị</w:t>
            </w:r>
          </w:p>
        </w:tc>
        <w:tc>
          <w:tcPr>
            <w:tcW w:w="3118"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9"/>
                <w:szCs w:val="22"/>
                <w:lang w:val="en-US" w:eastAsia="en-US" w:bidi="ar-SA"/>
              </w:rPr>
              <w:t>Câu hỏi trả lời</w:t>
            </w:r>
          </w:p>
        </w:tc>
        <w:tc>
          <w:tcPr>
            <w:tcW w:w="3118"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9"/>
                <w:szCs w:val="22"/>
                <w:lang w:val="en-US" w:eastAsia="en-US" w:bidi="ar-SA"/>
              </w:rPr>
              <w:t>Kết quả chính</w:t>
            </w:r>
          </w:p>
        </w:tc>
      </w:tr>
      <w:tr>
        <w:trPr>
          <w:cantSplit w:val="true"/>
        </w:trPr>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9"/>
                <w:szCs w:val="22"/>
                <w:lang w:val="en-US" w:eastAsia="en-US" w:bidi="ar-SA"/>
              </w:rPr>
              <w:t>Business Intelligence</w:t>
            </w:r>
          </w:p>
        </w:tc>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9"/>
                <w:szCs w:val="22"/>
                <w:lang w:val="en-US" w:eastAsia="en-US" w:bidi="ar-SA"/>
              </w:rPr>
              <w:t>Điều gì đã xảy ra và KPI hiện tại là bao nhiêu?</w:t>
            </w:r>
          </w:p>
        </w:tc>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9"/>
                <w:szCs w:val="22"/>
                <w:lang w:val="en-US" w:eastAsia="en-US" w:bidi="ar-SA"/>
              </w:rPr>
              <w:t>Dashboard, xu hướng, so sánh khu vực/sản phẩm/kênh.</w:t>
            </w:r>
          </w:p>
        </w:tc>
      </w:tr>
      <w:tr>
        <w:trPr>
          <w:cantSplit w:val="true"/>
        </w:trPr>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9"/>
                <w:szCs w:val="22"/>
                <w:lang w:val="en-US" w:eastAsia="en-US" w:bidi="ar-SA"/>
              </w:rPr>
              <w:t>Data Mining</w:t>
            </w:r>
          </w:p>
        </w:tc>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9"/>
                <w:szCs w:val="22"/>
                <w:lang w:val="en-US" w:eastAsia="en-US" w:bidi="ar-SA"/>
              </w:rPr>
              <w:t>Có mẫu ẩn, phân khúc hoặc bất thường nào trong dữ liệu?</w:t>
            </w:r>
          </w:p>
        </w:tc>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9"/>
                <w:szCs w:val="22"/>
                <w:lang w:val="en-US" w:eastAsia="en-US" w:bidi="ar-SA"/>
              </w:rPr>
              <w:t>RFM, clustering, association rules, anomaly detection, chuyển dịch hành vi.</w:t>
            </w:r>
          </w:p>
        </w:tc>
      </w:tr>
      <w:tr>
        <w:trPr>
          <w:cantSplit w:val="true"/>
        </w:trPr>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9"/>
                <w:szCs w:val="22"/>
                <w:lang w:val="en-US" w:eastAsia="en-US" w:bidi="ar-SA"/>
              </w:rPr>
              <w:t>Machine Learning</w:t>
            </w:r>
          </w:p>
        </w:tc>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9"/>
                <w:szCs w:val="22"/>
                <w:lang w:val="en-US" w:eastAsia="en-US" w:bidi="ar-SA"/>
              </w:rPr>
              <w:t>Điều gì có khả năng xảy ra tiếp theo?</w:t>
            </w:r>
          </w:p>
        </w:tc>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9"/>
                <w:szCs w:val="22"/>
                <w:lang w:val="en-US" w:eastAsia="en-US" w:bidi="ar-SA"/>
              </w:rPr>
              <w:t>Forecast, churn probability, demand/profit prediction và cảnh báo sớm.</w:t>
            </w:r>
          </w:p>
        </w:tc>
      </w:tr>
    </w:tbl>
    <w:p>
      <w:pPr>
        <w:pStyle w:val="Normal"/>
        <w:spacing w:before="0" w:after="0"/>
        <w:rPr/>
      </w:pPr>
      <w:r>
        <w:rPr/>
      </w:r>
    </w:p>
    <w:p>
      <w:pPr>
        <w:pStyle w:val="Heading2"/>
        <w:keepNext w:val="true"/>
        <w:spacing w:before="140" w:after="100"/>
        <w:rPr/>
      </w:pPr>
      <w:r>
        <w:rPr>
          <w:rFonts w:eastAsia="Times New Roman" w:ascii="Times New Roman" w:hAnsi="Times New Roman"/>
        </w:rPr>
        <w:t>1.2. Phạm vi DWH và ETL được giảm nhẹ</w:t>
      </w:r>
    </w:p>
    <w:p>
      <w:pPr>
        <w:pStyle w:val="Normal"/>
        <w:spacing w:lineRule="auto" w:line="276" w:before="0" w:after="100"/>
        <w:ind w:firstLine="425"/>
        <w:rPr/>
      </w:pPr>
      <w:r>
        <w:rPr>
          <w:rFonts w:eastAsia="Times New Roman"/>
        </w:rPr>
        <w:t>Project không cần chứng minh năng lực triển khai một hệ thống Data Engineering hoàn chỉnh. Nếu sử dụng AdventureWorksDW, nhóm có thể xem các bảng dimension/fact hiện có là Core Analytical Warehouse. Phần bổ sung chỉ gồm các thao tác cần thiết để đảm bảo phân tích chính xác: làm sạch dữ liệu, chuẩn hóa khóa, tạo cột dẫn xuất, tổng hợp theo grain phù hợp và tích hợp dữ liệu kinh tế vĩ mô.</w:t>
      </w:r>
    </w:p>
    <w:tbl>
      <w:tblPr>
        <w:tblStyle w:val="TableGrid"/>
        <w:tblW w:w="9354"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4677"/>
        <w:gridCol w:w="4677"/>
      </w:tblGrid>
      <w:tr>
        <w:trPr>
          <w:tblHeader w:val="true"/>
          <w:cantSplit w:val="true"/>
        </w:trPr>
        <w:tc>
          <w:tcPr>
            <w:tcW w:w="4677"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9"/>
                <w:szCs w:val="22"/>
                <w:lang w:val="en-US" w:eastAsia="en-US" w:bidi="ar-SA"/>
              </w:rPr>
              <w:t>Nội dung</w:t>
            </w:r>
          </w:p>
        </w:tc>
        <w:tc>
          <w:tcPr>
            <w:tcW w:w="4677"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9"/>
                <w:szCs w:val="22"/>
                <w:lang w:val="en-US" w:eastAsia="en-US" w:bidi="ar-SA"/>
              </w:rPr>
              <w:t>Mức độ thực hiện</w:t>
            </w:r>
          </w:p>
        </w:tc>
      </w:tr>
      <w:tr>
        <w:trPr>
          <w:cantSplit w:val="true"/>
        </w:trPr>
        <w:tc>
          <w:tcPr>
            <w:tcW w:w="4677"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9"/>
                <w:szCs w:val="22"/>
                <w:lang w:val="en-US" w:eastAsia="en-US" w:bidi="ar-SA"/>
              </w:rPr>
              <w:t>Thiết kế hạ tầng ETL, orchestration, incremental load phức tạp</w:t>
            </w:r>
          </w:p>
        </w:tc>
        <w:tc>
          <w:tcPr>
            <w:tcW w:w="4677"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9"/>
                <w:szCs w:val="22"/>
                <w:lang w:val="en-US" w:eastAsia="en-US" w:bidi="ar-SA"/>
              </w:rPr>
              <w:t>Không phải trọng tâm; chỉ mô tả ở mức khái quát.</w:t>
            </w:r>
          </w:p>
        </w:tc>
      </w:tr>
      <w:tr>
        <w:trPr>
          <w:cantSplit w:val="true"/>
        </w:trPr>
        <w:tc>
          <w:tcPr>
            <w:tcW w:w="4677"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9"/>
                <w:szCs w:val="22"/>
                <w:lang w:val="en-US" w:eastAsia="en-US" w:bidi="ar-SA"/>
              </w:rPr>
              <w:t>Kiểm tra dữ liệu, join, xử lý null/duplicate</w:t>
            </w:r>
          </w:p>
        </w:tc>
        <w:tc>
          <w:tcPr>
            <w:tcW w:w="4677"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9"/>
                <w:szCs w:val="22"/>
                <w:lang w:val="en-US" w:eastAsia="en-US" w:bidi="ar-SA"/>
              </w:rPr>
              <w:t>Bắt buộc vì ảnh hưởng trực tiếp đến kết quả phân tích.</w:t>
            </w:r>
          </w:p>
        </w:tc>
      </w:tr>
      <w:tr>
        <w:trPr>
          <w:cantSplit w:val="true"/>
        </w:trPr>
        <w:tc>
          <w:tcPr>
            <w:tcW w:w="4677"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9"/>
                <w:szCs w:val="22"/>
                <w:lang w:val="en-US" w:eastAsia="en-US" w:bidi="ar-SA"/>
              </w:rPr>
              <w:t>Xây dựng Data Mart</w:t>
            </w:r>
          </w:p>
        </w:tc>
        <w:tc>
          <w:tcPr>
            <w:tcW w:w="4677"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9"/>
                <w:szCs w:val="22"/>
                <w:lang w:val="en-US" w:eastAsia="en-US" w:bidi="ar-SA"/>
              </w:rPr>
              <w:t>Bắt buộc nhưng có thể triển khai bằng SQL view hoặc bảng tổng hợp.</w:t>
            </w:r>
          </w:p>
        </w:tc>
      </w:tr>
      <w:tr>
        <w:trPr>
          <w:cantSplit w:val="true"/>
        </w:trPr>
        <w:tc>
          <w:tcPr>
            <w:tcW w:w="4677"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9"/>
                <w:szCs w:val="22"/>
                <w:lang w:val="en-US" w:eastAsia="en-US" w:bidi="ar-SA"/>
              </w:rPr>
              <w:t>KPI Dictionary</w:t>
            </w:r>
          </w:p>
        </w:tc>
        <w:tc>
          <w:tcPr>
            <w:tcW w:w="4677"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9"/>
                <w:szCs w:val="22"/>
                <w:lang w:val="en-US" w:eastAsia="en-US" w:bidi="ar-SA"/>
              </w:rPr>
              <w:t>Bắt buộc để dashboard và mô hình dùng chung một định nghĩa.</w:t>
            </w:r>
          </w:p>
        </w:tc>
      </w:tr>
      <w:tr>
        <w:trPr>
          <w:cantSplit w:val="true"/>
        </w:trPr>
        <w:tc>
          <w:tcPr>
            <w:tcW w:w="4677"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9"/>
                <w:szCs w:val="22"/>
                <w:lang w:val="en-US" w:eastAsia="en-US" w:bidi="ar-SA"/>
              </w:rPr>
              <w:t>EDA, Data Mining, Machine Learning</w:t>
            </w:r>
          </w:p>
        </w:tc>
        <w:tc>
          <w:tcPr>
            <w:tcW w:w="4677"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9"/>
                <w:szCs w:val="22"/>
                <w:lang w:val="en-US" w:eastAsia="en-US" w:bidi="ar-SA"/>
              </w:rPr>
              <w:t>Trọng tâm chính của project.</w:t>
            </w:r>
          </w:p>
        </w:tc>
      </w:tr>
      <w:tr>
        <w:trPr>
          <w:cantSplit w:val="true"/>
        </w:trPr>
        <w:tc>
          <w:tcPr>
            <w:tcW w:w="4677"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9"/>
                <w:szCs w:val="22"/>
                <w:lang w:val="en-US" w:eastAsia="en-US" w:bidi="ar-SA"/>
              </w:rPr>
              <w:t>Dashboard và storytelling</w:t>
            </w:r>
          </w:p>
        </w:tc>
        <w:tc>
          <w:tcPr>
            <w:tcW w:w="4677"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9"/>
                <w:szCs w:val="22"/>
                <w:lang w:val="en-US" w:eastAsia="en-US" w:bidi="ar-SA"/>
              </w:rPr>
              <w:t>Trọng tâm đầu ra; phải liên kết insight với hành động.</w:t>
            </w:r>
          </w:p>
        </w:tc>
      </w:tr>
    </w:tbl>
    <w:p>
      <w:pPr>
        <w:pStyle w:val="Normal"/>
        <w:spacing w:before="0" w:after="0"/>
        <w:rPr/>
      </w:pPr>
      <w:r>
        <w:rPr/>
      </w:r>
    </w:p>
    <w:p>
      <w:pPr>
        <w:pStyle w:val="Heading2"/>
        <w:keepNext w:val="true"/>
        <w:spacing w:before="140" w:after="100"/>
        <w:rPr/>
      </w:pPr>
      <w:r>
        <w:rPr>
          <w:rFonts w:eastAsia="Times New Roman" w:ascii="Times New Roman" w:hAnsi="Times New Roman"/>
        </w:rPr>
        <w:t>1.3. Phạm vi chức năng khuyến nghị</w:t>
      </w:r>
    </w:p>
    <w:p>
      <w:pPr>
        <w:pStyle w:val="Normal"/>
        <w:spacing w:lineRule="auto" w:line="276" w:before="0" w:after="100"/>
        <w:ind w:firstLine="425"/>
        <w:rPr/>
      </w:pPr>
      <w:r>
        <w:rPr>
          <w:rFonts w:eastAsia="Times New Roman"/>
        </w:rPr>
        <w:t>Để đảm bảo chiều sâu, project nên ưu tiên năm nhóm phân tích cốt lõi thay vì triển khai toàn bộ các ý tưởng cùng lúc.</w:t>
      </w:r>
    </w:p>
    <w:tbl>
      <w:tblPr>
        <w:tblStyle w:val="TableGrid"/>
        <w:tblW w:w="9354"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3118"/>
        <w:gridCol w:w="3118"/>
        <w:gridCol w:w="3118"/>
      </w:tblGrid>
      <w:tr>
        <w:trPr>
          <w:tblHeader w:val="true"/>
          <w:cantSplit w:val="true"/>
        </w:trPr>
        <w:tc>
          <w:tcPr>
            <w:tcW w:w="3118"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8"/>
                <w:szCs w:val="22"/>
                <w:lang w:val="en-US" w:eastAsia="en-US" w:bidi="ar-SA"/>
              </w:rPr>
              <w:t>Mức ưu tiên</w:t>
            </w:r>
          </w:p>
        </w:tc>
        <w:tc>
          <w:tcPr>
            <w:tcW w:w="3118"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8"/>
                <w:szCs w:val="22"/>
                <w:lang w:val="en-US" w:eastAsia="en-US" w:bidi="ar-SA"/>
              </w:rPr>
              <w:t>Nhóm phân tích</w:t>
            </w:r>
          </w:p>
        </w:tc>
        <w:tc>
          <w:tcPr>
            <w:tcW w:w="3118"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8"/>
                <w:szCs w:val="22"/>
                <w:lang w:val="en-US" w:eastAsia="en-US" w:bidi="ar-SA"/>
              </w:rPr>
              <w:t>Lý do</w:t>
            </w:r>
          </w:p>
        </w:tc>
      </w:tr>
      <w:tr>
        <w:trPr>
          <w:cantSplit w:val="true"/>
        </w:trPr>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Cốt lõi</w:t>
            </w:r>
          </w:p>
        </w:tc>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Hiệu suất doanh thu - lợi nhuận - quota</w:t>
            </w:r>
          </w:p>
        </w:tc>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Tạo bức tranh tổng quan và nền cho toàn bộ câu chuyện.</w:t>
            </w:r>
          </w:p>
        </w:tc>
      </w:tr>
      <w:tr>
        <w:trPr>
          <w:cantSplit w:val="true"/>
        </w:trPr>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Cốt lõi</w:t>
            </w:r>
          </w:p>
        </w:tc>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Khu vực tăng trưởng, suy giảm và bất thường</w:t>
            </w:r>
          </w:p>
        </w:tc>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Liên kết tốt giữa KPI, clustering, anomaly và forecasting.</w:t>
            </w:r>
          </w:p>
        </w:tc>
      </w:tr>
      <w:tr>
        <w:trPr>
          <w:cantSplit w:val="true"/>
        </w:trPr>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Cốt lõi</w:t>
            </w:r>
          </w:p>
        </w:tc>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RFM, retention và VIP churn</w:t>
            </w:r>
          </w:p>
        </w:tc>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Có giá trị kinh doanh rõ, phù hợp dữ liệu giao dịch.</w:t>
            </w:r>
          </w:p>
        </w:tc>
      </w:tr>
      <w:tr>
        <w:trPr>
          <w:cantSplit w:val="true"/>
        </w:trPr>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Cốt lõi</w:t>
            </w:r>
          </w:p>
        </w:tc>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Product profitability và demand</w:t>
            </w:r>
          </w:p>
        </w:tc>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Trực tiếp trả lời sản phẩm nào tạo hoặc làm giảm lợi nhuận.</w:t>
            </w:r>
          </w:p>
        </w:tc>
      </w:tr>
      <w:tr>
        <w:trPr>
          <w:cantSplit w:val="true"/>
        </w:trPr>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Cốt lõi</w:t>
            </w:r>
          </w:p>
        </w:tc>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Tác động vĩ mô và dự báo doanh thu</w:t>
            </w:r>
          </w:p>
        </w:tc>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Tạo điểm khác biệt so với phân tích AdventureWorks thông thường.</w:t>
            </w:r>
          </w:p>
        </w:tc>
      </w:tr>
      <w:tr>
        <w:trPr>
          <w:cantSplit w:val="true"/>
        </w:trPr>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Mở rộng</w:t>
            </w:r>
          </w:p>
        </w:tc>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Product switching / Market Basket</w:t>
            </w:r>
          </w:p>
        </w:tc>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Chỉ làm khi dữ liệu có đủ khách hàng mua lặp và chuỗi giao dịch.</w:t>
            </w:r>
          </w:p>
        </w:tc>
      </w:tr>
      <w:tr>
        <w:trPr>
          <w:cantSplit w:val="true"/>
        </w:trPr>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Mở rộng</w:t>
            </w:r>
          </w:p>
        </w:tc>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Currency Margin Trap / Uplift Modeling</w:t>
            </w:r>
          </w:p>
        </w:tc>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Cần dữ liệu chi phí và exposure chi tiết; không nên cam kết nếu dữ liệu thiếu.</w:t>
            </w:r>
          </w:p>
        </w:tc>
      </w:tr>
    </w:tbl>
    <w:p>
      <w:pPr>
        <w:pStyle w:val="Normal"/>
        <w:spacing w:before="0" w:after="0"/>
        <w:rPr/>
      </w:pPr>
      <w:r>
        <w:rPr/>
      </w:r>
    </w:p>
    <w:p>
      <w:pPr>
        <w:pStyle w:val="Heading1"/>
        <w:keepNext w:val="true"/>
        <w:spacing w:before="200" w:after="100"/>
        <w:rPr/>
      </w:pPr>
      <w:r>
        <w:rPr>
          <w:rFonts w:eastAsia="Times New Roman" w:ascii="Times New Roman" w:hAnsi="Times New Roman"/>
        </w:rPr>
        <w:t>2. ĐÁNH GIÁ HAI TÀI LIỆU VÀ NỘI DUNG CÒN THIẾU</w:t>
      </w:r>
    </w:p>
    <w:p>
      <w:pPr>
        <w:pStyle w:val="Normal"/>
        <w:spacing w:lineRule="auto" w:line="276" w:before="0" w:after="100"/>
        <w:ind w:firstLine="425"/>
        <w:rPr/>
      </w:pPr>
      <w:r>
        <w:rPr>
          <w:rFonts w:eastAsia="Times New Roman"/>
        </w:rPr>
        <w:t>Hai tài liệu đã xác định được các bảng dữ liệu dự kiến, sáu nhóm insight chính và nhiều mô hình phù hợp. Đây là nền tảng tốt cho phần ý tưởng. Tuy nhiên, trước khi triển khai, nhóm cần chuyển các ý tưởng thành các định nghĩa có thể đo lường và kiểm chứng.</w:t>
      </w:r>
    </w:p>
    <w:tbl>
      <w:tblPr>
        <w:tblStyle w:val="TableGrid"/>
        <w:tblW w:w="9354"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3118"/>
        <w:gridCol w:w="3118"/>
        <w:gridCol w:w="3118"/>
      </w:tblGrid>
      <w:tr>
        <w:trPr>
          <w:tblHeader w:val="true"/>
          <w:cantSplit w:val="true"/>
        </w:trPr>
        <w:tc>
          <w:tcPr>
            <w:tcW w:w="3118"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7"/>
                <w:szCs w:val="22"/>
                <w:lang w:val="en-US" w:eastAsia="en-US" w:bidi="ar-SA"/>
              </w:rPr>
              <w:t>Khoảng trống</w:t>
            </w:r>
          </w:p>
        </w:tc>
        <w:tc>
          <w:tcPr>
            <w:tcW w:w="3118"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7"/>
                <w:szCs w:val="22"/>
                <w:lang w:val="en-US" w:eastAsia="en-US" w:bidi="ar-SA"/>
              </w:rPr>
              <w:t>Vấn đề hiện tại</w:t>
            </w:r>
          </w:p>
        </w:tc>
        <w:tc>
          <w:tcPr>
            <w:tcW w:w="3118"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7"/>
                <w:szCs w:val="22"/>
                <w:lang w:val="en-US" w:eastAsia="en-US" w:bidi="ar-SA"/>
              </w:rPr>
              <w:t>Cách hoàn thiện</w:t>
            </w:r>
          </w:p>
        </w:tc>
      </w:tr>
      <w:tr>
        <w:trPr>
          <w:cantSplit w:val="true"/>
        </w:trPr>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Nguồn dữ liệu</w:t>
            </w:r>
          </w:p>
        </w:tc>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Chưa chốt dùng AdventureWorks OLTP hay AdventureWorksDW.</w:t>
            </w:r>
          </w:p>
        </w:tc>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Khuyến nghị dùng AdventureWorksDW làm nguồn phân tích; chỉ xây thêm mart và bảng vĩ mô.</w:t>
            </w:r>
          </w:p>
        </w:tc>
      </w:tr>
      <w:tr>
        <w:trPr>
          <w:cantSplit w:val="true"/>
        </w:trPr>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Tính tồn tại của bảng</w:t>
            </w:r>
          </w:p>
        </w:tc>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FactMacroEconomicMonthly, FactWebTrafficAnalytics, RFM Snapshot và Segment History có thể không có sẵn.</w:t>
            </w:r>
          </w:p>
        </w:tc>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Phân loại rõ: bảng nguồn, bảng ngoại sinh và bảng dẫn xuất. Loại Web Traffic khỏi phạm vi nếu không có dữ liệu thật.</w:t>
            </w:r>
          </w:p>
        </w:tc>
      </w:tr>
      <w:tr>
        <w:trPr>
          <w:cantSplit w:val="true"/>
        </w:trPr>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Grain</w:t>
            </w:r>
          </w:p>
        </w:tc>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Chưa định nghĩa một dòng của từng fact/mart đại diện cho đối tượng nào.</w:t>
            </w:r>
          </w:p>
        </w:tc>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Ghi grain cho mọi tập dữ liệu trước khi viết truy vấn để tránh cộng lặp doanh thu và đếm sai đơn hàng.</w:t>
            </w:r>
          </w:p>
        </w:tc>
      </w:tr>
      <w:tr>
        <w:trPr>
          <w:cantSplit w:val="true"/>
        </w:trPr>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KPI</w:t>
            </w:r>
          </w:p>
        </w:tc>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Doanh thu, lợi nhuận, retention, churn và growth chưa có công thức thống nhất.</w:t>
            </w:r>
          </w:p>
        </w:tc>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Xây KPI Dictionary gồm công thức, bộ lọc, grain, đơn vị và quy tắc null/0.</w:t>
            </w:r>
          </w:p>
        </w:tc>
      </w:tr>
      <w:tr>
        <w:trPr>
          <w:cantSplit w:val="true"/>
        </w:trPr>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VIP và churn</w:t>
            </w:r>
          </w:p>
        </w:tc>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Chưa xác định VIP theo tiêu chí nào và bao lâu không mua thì churn.</w:t>
            </w:r>
          </w:p>
        </w:tc>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Định nghĩa bằng snapshot, observation window và prediction horizon.</w:t>
            </w:r>
          </w:p>
        </w:tc>
      </w:tr>
      <w:tr>
        <w:trPr>
          <w:cantSplit w:val="true"/>
        </w:trPr>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B2C/B2B</w:t>
            </w:r>
          </w:p>
        </w:tc>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Customer và Reseller đang được đặt chung trong một bài toán churn.</w:t>
            </w:r>
          </w:p>
        </w:tc>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Tách B2C Customer Churn và B2B Reseller Attrition nếu có đủ dữ liệu.</w:t>
            </w:r>
          </w:p>
        </w:tc>
      </w:tr>
      <w:tr>
        <w:trPr>
          <w:cantSplit w:val="true"/>
        </w:trPr>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Product profitability</w:t>
            </w:r>
          </w:p>
        </w:tc>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Chưa định nghĩa thế nào là sản phẩm làm giảm lợi nhuận.</w:t>
            </w:r>
          </w:p>
        </w:tc>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Dùng gross profit, gross margin, discount rate, trend và contribution; không chỉ nhìn doanh thu.</w:t>
            </w:r>
          </w:p>
        </w:tc>
      </w:tr>
      <w:tr>
        <w:trPr>
          <w:cantSplit w:val="true"/>
        </w:trPr>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Vĩ mô</w:t>
            </w:r>
          </w:p>
        </w:tc>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Chưa có nguồn, tần suất, country mapping và khoảng thời gian.</w:t>
            </w:r>
          </w:p>
        </w:tc>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Chọn nguồn lịch sử trùng với dữ liệu bán hàng, chuẩn hóa CountryCode + MonthKey.</w:t>
            </w:r>
          </w:p>
        </w:tc>
      </w:tr>
      <w:tr>
        <w:trPr>
          <w:cantSplit w:val="true"/>
        </w:trPr>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Causality</w:t>
            </w:r>
          </w:p>
        </w:tc>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Các câu hỏi dùng từ “tác động” nhưng mô hình chủ yếu là tương quan/hồi quy.</w:t>
            </w:r>
          </w:p>
        </w:tc>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Diễn giải là mối liên hệ hoặc khả năng ảnh hưởng; tránh khẳng định quan hệ nhân quả.</w:t>
            </w:r>
          </w:p>
        </w:tc>
      </w:tr>
      <w:tr>
        <w:trPr>
          <w:cantSplit w:val="true"/>
        </w:trPr>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Đánh giá mô hình</w:t>
            </w:r>
          </w:p>
        </w:tc>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Chưa có baseline, split theo thời gian và metric.</w:t>
            </w:r>
          </w:p>
        </w:tc>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Thiết lập baseline, time-based validation và metric theo từng bài toán.</w:t>
            </w:r>
          </w:p>
        </w:tc>
      </w:tr>
      <w:tr>
        <w:trPr>
          <w:cantSplit w:val="true"/>
        </w:trPr>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Đầu ra hành động</w:t>
            </w:r>
          </w:p>
        </w:tc>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Kết quả kỳ vọng còn chung chung.</w:t>
            </w:r>
          </w:p>
        </w:tc>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Mỗi insight phải gắn với quyết định: tăng tồn kho, giảm discount, giữ chân VIP, điều chỉnh ngân sách.</w:t>
            </w:r>
          </w:p>
        </w:tc>
      </w:tr>
    </w:tbl>
    <w:p>
      <w:pPr>
        <w:pStyle w:val="Normal"/>
        <w:spacing w:before="0" w:after="0"/>
        <w:rPr/>
      </w:pPr>
      <w:r>
        <w:rPr/>
      </w:r>
    </w:p>
    <w:p>
      <w:pPr>
        <w:pStyle w:val="Heading2"/>
        <w:keepNext w:val="true"/>
        <w:spacing w:before="140" w:after="100"/>
        <w:rPr/>
      </w:pPr>
      <w:r>
        <w:rPr>
          <w:rFonts w:eastAsia="Times New Roman" w:ascii="Times New Roman" w:hAnsi="Times New Roman"/>
        </w:rPr>
        <w:t>2.1. Các quyết định phải chốt trước khi phân tích</w:t>
      </w:r>
    </w:p>
    <w:p>
      <w:pPr>
        <w:pStyle w:val="ListNumber"/>
        <w:numPr>
          <w:ilvl w:val="0"/>
          <w:numId w:val="4"/>
        </w:numPr>
        <w:spacing w:lineRule="auto" w:line="269" w:before="0" w:after="60"/>
        <w:contextualSpacing/>
        <w:rPr/>
      </w:pPr>
      <w:r>
        <w:rPr>
          <w:rFonts w:eastAsia="Times New Roman"/>
        </w:rPr>
        <w:t>Khoảng thời gian dữ liệu và số tháng khả dụng cho từng khu vực.</w:t>
      </w:r>
    </w:p>
    <w:p>
      <w:pPr>
        <w:pStyle w:val="ListNumber"/>
        <w:numPr>
          <w:ilvl w:val="0"/>
          <w:numId w:val="4"/>
        </w:numPr>
        <w:spacing w:lineRule="auto" w:line="269" w:before="0" w:after="60"/>
        <w:contextualSpacing/>
        <w:rPr/>
      </w:pPr>
      <w:r>
        <w:rPr>
          <w:rFonts w:eastAsia="Times New Roman"/>
        </w:rPr>
        <w:t>Đồng tiền chuẩn dùng để tính doanh thu, chi phí và lợi nhuận.</w:t>
      </w:r>
    </w:p>
    <w:p>
      <w:pPr>
        <w:pStyle w:val="ListNumber"/>
        <w:numPr>
          <w:ilvl w:val="0"/>
          <w:numId w:val="4"/>
        </w:numPr>
        <w:spacing w:lineRule="auto" w:line="269" w:before="0" w:after="60"/>
        <w:contextualSpacing/>
        <w:rPr/>
      </w:pPr>
      <w:r>
        <w:rPr>
          <w:rFonts w:eastAsia="Times New Roman"/>
        </w:rPr>
        <w:t>Kênh phân tích: Internet Sales (B2C), Reseller Sales (B2B) hay cả hai.</w:t>
      </w:r>
    </w:p>
    <w:p>
      <w:pPr>
        <w:pStyle w:val="ListNumber"/>
        <w:numPr>
          <w:ilvl w:val="0"/>
          <w:numId w:val="4"/>
        </w:numPr>
        <w:spacing w:lineRule="auto" w:line="269" w:before="0" w:after="60"/>
        <w:contextualSpacing/>
        <w:rPr/>
      </w:pPr>
      <w:r>
        <w:rPr>
          <w:rFonts w:eastAsia="Times New Roman"/>
        </w:rPr>
        <w:t>Grain của đơn hàng, dòng sản phẩm, khách hàng-tháng, sản phẩm-tháng và khu vực-tháng.</w:t>
      </w:r>
    </w:p>
    <w:p>
      <w:pPr>
        <w:pStyle w:val="ListNumber"/>
        <w:numPr>
          <w:ilvl w:val="0"/>
          <w:numId w:val="4"/>
        </w:numPr>
        <w:spacing w:lineRule="auto" w:line="269" w:before="0" w:after="60"/>
        <w:contextualSpacing/>
        <w:rPr/>
      </w:pPr>
      <w:r>
        <w:rPr>
          <w:rFonts w:eastAsia="Times New Roman"/>
        </w:rPr>
        <w:t>Định nghĩa khách hàng mới, khách hàng quay lại, VIP, churn và retention.</w:t>
      </w:r>
    </w:p>
    <w:p>
      <w:pPr>
        <w:pStyle w:val="ListNumber"/>
        <w:numPr>
          <w:ilvl w:val="0"/>
          <w:numId w:val="4"/>
        </w:numPr>
        <w:spacing w:lineRule="auto" w:line="269" w:before="0" w:after="60"/>
        <w:contextualSpacing/>
        <w:rPr/>
      </w:pPr>
      <w:r>
        <w:rPr>
          <w:rFonts w:eastAsia="Times New Roman"/>
        </w:rPr>
        <w:t>Phạm vi dự báo: tổng công ty, khu vực, category hay product; horizon 1, 3 hoặc 6 tháng.</w:t>
      </w:r>
    </w:p>
    <w:p>
      <w:pPr>
        <w:pStyle w:val="ListNumber"/>
        <w:numPr>
          <w:ilvl w:val="0"/>
          <w:numId w:val="4"/>
        </w:numPr>
        <w:spacing w:lineRule="auto" w:line="269" w:before="0" w:after="60"/>
        <w:contextualSpacing/>
        <w:rPr/>
      </w:pPr>
      <w:r>
        <w:rPr>
          <w:rFonts w:eastAsia="Times New Roman"/>
        </w:rPr>
        <w:t>Danh sách biến vĩ mô thực sự thu thập được và có đủ lịch sử.</w:t>
      </w:r>
    </w:p>
    <w:p>
      <w:pPr>
        <w:pStyle w:val="Heading2"/>
        <w:keepNext w:val="true"/>
        <w:spacing w:before="140" w:after="100"/>
        <w:rPr/>
      </w:pPr>
      <w:r>
        <w:rPr>
          <w:rFonts w:eastAsia="Times New Roman" w:ascii="Times New Roman" w:hAnsi="Times New Roman"/>
        </w:rPr>
        <w:t>2.2. Những ý tưởng không nên thực hiện nếu dữ liệu không đủ</w:t>
      </w:r>
    </w:p>
    <w:tbl>
      <w:tblPr>
        <w:tblW w:w="9355"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9355"/>
      </w:tblGrid>
      <w:tr>
        <w:trPr>
          <w:cantSplit w:val="true"/>
        </w:trPr>
        <w:tc>
          <w:tcPr>
            <w:tcW w:w="9355" w:type="dxa"/>
            <w:tcBorders/>
            <w:shd w:fill="FFF2CC" w:val="clear"/>
          </w:tcPr>
          <w:p>
            <w:pPr>
              <w:pStyle w:val="Normal"/>
              <w:spacing w:lineRule="auto" w:line="264" w:before="0" w:after="60"/>
              <w:rPr/>
            </w:pPr>
            <w:r>
              <w:rPr>
                <w:rFonts w:eastAsia="Times New Roman"/>
                <w:b/>
                <w:color w:val="804000"/>
              </w:rPr>
              <w:t xml:space="preserve">Phạm vi có điều kiện: </w:t>
            </w:r>
            <w:r>
              <w:rPr>
                <w:rFonts w:eastAsia="Times New Roman"/>
              </w:rPr>
              <w:t>Không nên tạo dữ liệu giả chỉ để chạy mô hình. FactWebTrafficAnalytics, product switching ở cấp khách hàng, currency exposure và uplift promotion chỉ nên đưa vào phần thực nghiệm khi có nguồn dữ liệu đủ tin cậy. Nếu dữ liệu không hỗ trợ, nhóm có thể trình bày đây là hướng mở rộng thay vì kết quả chính.</w:t>
            </w:r>
          </w:p>
        </w:tc>
      </w:tr>
    </w:tbl>
    <w:p>
      <w:pPr>
        <w:pStyle w:val="Normal"/>
        <w:spacing w:before="0" w:after="0"/>
        <w:rPr/>
      </w:pPr>
      <w:r>
        <w:rPr/>
      </w:r>
    </w:p>
    <w:p>
      <w:pPr>
        <w:pStyle w:val="Heading1"/>
        <w:keepNext w:val="true"/>
        <w:spacing w:before="200" w:after="100"/>
        <w:rPr/>
      </w:pPr>
      <w:r>
        <w:rPr>
          <w:rFonts w:eastAsia="Times New Roman" w:ascii="Times New Roman" w:hAnsi="Times New Roman"/>
        </w:rPr>
        <w:t>3. KIẾN TRÚC PHÂN TÍCH GỌN NHẸ</w:t>
      </w:r>
    </w:p>
    <w:p>
      <w:pPr>
        <w:pStyle w:val="Normal"/>
        <w:spacing w:lineRule="auto" w:line="276" w:before="0" w:after="100"/>
        <w:ind w:firstLine="425"/>
        <w:rPr/>
      </w:pPr>
      <w:r>
        <w:rPr>
          <w:rFonts w:eastAsia="Times New Roman"/>
        </w:rPr>
        <w:t>Kiến trúc đề xuất ưu tiên tốc độ triển khai và tính nhất quán phân tích. Nhóm không cần xây nhiều lớp kỹ thuật. Một quy trình phù hợp là: đọc các bảng AdventureWorksDW, thực hiện data audit, tạo một số SQL view hoặc bảng tổng hợp, sau đó sử dụng các mart này cho dashboard và notebook Machine Learning.</w:t>
      </w:r>
    </w:p>
    <w:tbl>
      <w:tblPr>
        <w:tblStyle w:val="TableGrid"/>
        <w:tblW w:w="9354"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3118"/>
        <w:gridCol w:w="3118"/>
        <w:gridCol w:w="3118"/>
      </w:tblGrid>
      <w:tr>
        <w:trPr>
          <w:tblHeader w:val="true"/>
          <w:cantSplit w:val="true"/>
        </w:trPr>
        <w:tc>
          <w:tcPr>
            <w:tcW w:w="3118"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8"/>
                <w:szCs w:val="22"/>
                <w:lang w:val="en-US" w:eastAsia="en-US" w:bidi="ar-SA"/>
              </w:rPr>
              <w:t>Tầng</w:t>
            </w:r>
          </w:p>
        </w:tc>
        <w:tc>
          <w:tcPr>
            <w:tcW w:w="3118"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8"/>
                <w:szCs w:val="22"/>
                <w:lang w:val="en-US" w:eastAsia="en-US" w:bidi="ar-SA"/>
              </w:rPr>
              <w:t>Vai trò</w:t>
            </w:r>
          </w:p>
        </w:tc>
        <w:tc>
          <w:tcPr>
            <w:tcW w:w="3118"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8"/>
                <w:szCs w:val="22"/>
                <w:lang w:val="en-US" w:eastAsia="en-US" w:bidi="ar-SA"/>
              </w:rPr>
              <w:t>Cách triển khai tối giản</w:t>
            </w:r>
          </w:p>
        </w:tc>
      </w:tr>
      <w:tr>
        <w:trPr>
          <w:cantSplit w:val="true"/>
        </w:trPr>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Nguồn dữ liệu</w:t>
            </w:r>
          </w:p>
        </w:tc>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AdventureWorksDW và dữ liệu vĩ mô lịch sử.</w:t>
            </w:r>
          </w:p>
        </w:tc>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SQL Server/CSV; không cần hệ thống ingest phức tạp.</w:t>
            </w:r>
          </w:p>
        </w:tc>
      </w:tr>
      <w:tr>
        <w:trPr>
          <w:cantSplit w:val="true"/>
        </w:trPr>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Analytical base</w:t>
            </w:r>
          </w:p>
        </w:tc>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Các dimension/fact hiện có và cột dẫn xuất.</w:t>
            </w:r>
          </w:p>
        </w:tc>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SQL view; chuẩn hóa key, date, currency và measure.</w:t>
            </w:r>
          </w:p>
        </w:tc>
      </w:tr>
      <w:tr>
        <w:trPr>
          <w:cantSplit w:val="true"/>
        </w:trPr>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Data Mart</w:t>
            </w:r>
          </w:p>
        </w:tc>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Tập dữ liệu theo từng câu hỏi kinh doanh.</w:t>
            </w:r>
          </w:p>
        </w:tc>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View hoặc bảng monthly aggregate; refresh thủ công theo project.</w:t>
            </w:r>
          </w:p>
        </w:tc>
      </w:tr>
      <w:tr>
        <w:trPr>
          <w:cantSplit w:val="true"/>
        </w:trPr>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Feature table</w:t>
            </w:r>
          </w:p>
        </w:tc>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Dữ liệu huấn luyện theo snapshot/time series.</w:t>
            </w:r>
          </w:p>
        </w:tc>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SQL/Pandas, lưu CSV/Parquet hoặc table.</w:t>
            </w:r>
          </w:p>
        </w:tc>
      </w:tr>
      <w:tr>
        <w:trPr>
          <w:cantSplit w:val="true"/>
        </w:trPr>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Analysis &amp; ML</w:t>
            </w:r>
          </w:p>
        </w:tc>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EDA, mining, prediction và model evaluation.</w:t>
            </w:r>
          </w:p>
        </w:tc>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Python/Jupyter, scikit-learn, statsmodels, mlxtend.</w:t>
            </w:r>
          </w:p>
        </w:tc>
      </w:tr>
      <w:tr>
        <w:trPr>
          <w:cantSplit w:val="true"/>
        </w:trPr>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Presentation</w:t>
            </w:r>
          </w:p>
        </w:tc>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Dashboard và báo cáo storytelling.</w:t>
            </w:r>
          </w:p>
        </w:tc>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Power BI/Tableau/Superset; ưu tiên Power BI nếu dùng SQL Server.</w:t>
            </w:r>
          </w:p>
        </w:tc>
      </w:tr>
    </w:tbl>
    <w:p>
      <w:pPr>
        <w:pStyle w:val="Normal"/>
        <w:spacing w:before="0" w:after="0"/>
        <w:rPr/>
      </w:pPr>
      <w:r>
        <w:rPr/>
      </w:r>
    </w:p>
    <w:p>
      <w:pPr>
        <w:pStyle w:val="Heading2"/>
        <w:keepNext w:val="true"/>
        <w:spacing w:before="140" w:after="100"/>
        <w:rPr/>
      </w:pPr>
      <w:r>
        <w:rPr>
          <w:rFonts w:eastAsia="Times New Roman" w:ascii="Times New Roman" w:hAnsi="Times New Roman"/>
        </w:rPr>
        <w:t>3.1. Data Mart đề xuất</w:t>
      </w:r>
    </w:p>
    <w:tbl>
      <w:tblPr>
        <w:tblStyle w:val="TableGrid"/>
        <w:tblW w:w="935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2339"/>
        <w:gridCol w:w="2339"/>
        <w:gridCol w:w="2339"/>
        <w:gridCol w:w="2339"/>
      </w:tblGrid>
      <w:tr>
        <w:trPr>
          <w:tblHeader w:val="true"/>
          <w:cantSplit w:val="true"/>
        </w:trPr>
        <w:tc>
          <w:tcPr>
            <w:tcW w:w="2339"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7"/>
                <w:szCs w:val="22"/>
                <w:lang w:val="en-US" w:eastAsia="en-US" w:bidi="ar-SA"/>
              </w:rPr>
              <w:t>Data Mart</w:t>
            </w:r>
          </w:p>
        </w:tc>
        <w:tc>
          <w:tcPr>
            <w:tcW w:w="2339"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7"/>
                <w:szCs w:val="22"/>
                <w:lang w:val="en-US" w:eastAsia="en-US" w:bidi="ar-SA"/>
              </w:rPr>
              <w:t>Grain</w:t>
            </w:r>
          </w:p>
        </w:tc>
        <w:tc>
          <w:tcPr>
            <w:tcW w:w="2339"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7"/>
                <w:szCs w:val="22"/>
                <w:lang w:val="en-US" w:eastAsia="en-US" w:bidi="ar-SA"/>
              </w:rPr>
              <w:t>Nội dung chính</w:t>
            </w:r>
          </w:p>
        </w:tc>
        <w:tc>
          <w:tcPr>
            <w:tcW w:w="2339"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7"/>
                <w:szCs w:val="22"/>
                <w:lang w:val="en-US" w:eastAsia="en-US" w:bidi="ar-SA"/>
              </w:rPr>
              <w:t>Chương sử dụng</w:t>
            </w:r>
          </w:p>
        </w:tc>
      </w:tr>
      <w:tr>
        <w:trPr>
          <w:cantSplit w:val="true"/>
        </w:trPr>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mart_sales_performance_monthly</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Tháng × khu vực × kênh × category</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Revenue, COGS, gross profit, margin, orders, quantity, quota, growth.</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Chương 1, 2, 6</w:t>
            </w:r>
          </w:p>
        </w:tc>
      </w:tr>
      <w:tr>
        <w:trPr>
          <w:cantSplit w:val="true"/>
        </w:trPr>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mart_customer_360_monthly</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Customer × snapshot month</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RFM, AOV, tenure, category diversity, promotion usage, profit contribution.</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Chương 3, 6</w:t>
            </w:r>
          </w:p>
        </w:tc>
      </w:tr>
      <w:tr>
        <w:trPr>
          <w:cantSplit w:val="true"/>
        </w:trPr>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mart_product_profitability_monthly</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Product/category × tháng × khu vực × kênh</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Revenue, quantity, COGS, margin, discount, inventory, average price.</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Chương 4, 6</w:t>
            </w:r>
          </w:p>
        </w:tc>
      </w:tr>
      <w:tr>
        <w:trPr>
          <w:cantSplit w:val="true"/>
        </w:trPr>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mart_territory_macro_monthly</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Country/territory × tháng</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Sales KPI, customer KPI, CPI, interest, oil, FX, macro lags.</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Chương 2, 5, 6</w:t>
            </w:r>
          </w:p>
        </w:tc>
      </w:tr>
      <w:tr>
        <w:trPr>
          <w:cantSplit w:val="true"/>
        </w:trPr>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mart_inventory_demand_monthly</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Product × location × tháng</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Units in/out/balance, sales quantity, turnover, stockout indicator.</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Chương 4, 6</w:t>
            </w:r>
          </w:p>
        </w:tc>
      </w:tr>
    </w:tbl>
    <w:p>
      <w:pPr>
        <w:pStyle w:val="Normal"/>
        <w:spacing w:before="0" w:after="0"/>
        <w:rPr/>
      </w:pPr>
      <w:r>
        <w:rPr/>
      </w:r>
    </w:p>
    <w:p>
      <w:pPr>
        <w:pStyle w:val="Heading2"/>
        <w:keepNext w:val="true"/>
        <w:spacing w:before="140" w:after="100"/>
        <w:rPr/>
      </w:pPr>
      <w:r>
        <w:rPr>
          <w:rFonts w:eastAsia="Times New Roman" w:ascii="Times New Roman" w:hAnsi="Times New Roman"/>
        </w:rPr>
        <w:t>3.2. Quy tắc kỹ thuật tối thiểu</w:t>
      </w:r>
    </w:p>
    <w:p>
      <w:pPr>
        <w:pStyle w:val="ListBullet"/>
        <w:numPr>
          <w:ilvl w:val="0"/>
          <w:numId w:val="1"/>
        </w:numPr>
        <w:spacing w:lineRule="auto" w:line="264" w:before="0" w:after="40"/>
        <w:contextualSpacing/>
        <w:rPr/>
      </w:pPr>
      <w:r>
        <w:rPr>
          <w:rFonts w:eastAsia="Times New Roman"/>
        </w:rPr>
        <w:t>Không dùng COUNT(*) để đếm đơn hàng khi một đơn có nhiều dòng sản phẩm; dùng COUNT(DISTINCT SalesOrderNumber).</w:t>
      </w:r>
    </w:p>
    <w:p>
      <w:pPr>
        <w:pStyle w:val="ListBullet"/>
        <w:numPr>
          <w:ilvl w:val="0"/>
          <w:numId w:val="1"/>
        </w:numPr>
        <w:spacing w:lineRule="auto" w:line="264" w:before="0" w:after="40"/>
        <w:contextualSpacing/>
        <w:rPr/>
      </w:pPr>
      <w:r>
        <w:rPr>
          <w:rFonts w:eastAsia="Times New Roman"/>
        </w:rPr>
        <w:t>Không cộng lặp chi phí cấp đơn hàng trên từng dòng chi tiết.</w:t>
      </w:r>
    </w:p>
    <w:p>
      <w:pPr>
        <w:pStyle w:val="ListBullet"/>
        <w:numPr>
          <w:ilvl w:val="0"/>
          <w:numId w:val="1"/>
        </w:numPr>
        <w:spacing w:lineRule="auto" w:line="264" w:before="0" w:after="40"/>
        <w:contextualSpacing/>
        <w:rPr/>
      </w:pPr>
      <w:r>
        <w:rPr>
          <w:rFonts w:eastAsia="Times New Roman"/>
        </w:rPr>
        <w:t>Tất cả doanh thu và chi phí phải được quy đổi về cùng một đồng tiền trước khi so sánh.</w:t>
      </w:r>
    </w:p>
    <w:p>
      <w:pPr>
        <w:pStyle w:val="ListBullet"/>
        <w:numPr>
          <w:ilvl w:val="0"/>
          <w:numId w:val="1"/>
        </w:numPr>
        <w:spacing w:lineRule="auto" w:line="264" w:before="0" w:after="40"/>
        <w:contextualSpacing/>
        <w:rPr/>
      </w:pPr>
      <w:r>
        <w:rPr>
          <w:rFonts w:eastAsia="Times New Roman"/>
        </w:rPr>
        <w:t>Các bảng thời gian phải có MonthKey thống nhất dạng YYYYMM.</w:t>
      </w:r>
    </w:p>
    <w:p>
      <w:pPr>
        <w:pStyle w:val="ListBullet"/>
        <w:numPr>
          <w:ilvl w:val="0"/>
          <w:numId w:val="1"/>
        </w:numPr>
        <w:spacing w:lineRule="auto" w:line="264" w:before="0" w:after="40"/>
        <w:contextualSpacing/>
        <w:rPr/>
      </w:pPr>
      <w:r>
        <w:rPr>
          <w:rFonts w:eastAsia="Times New Roman"/>
        </w:rPr>
        <w:t>Mọi feature của churn và forecast chỉ được tính từ dữ liệu trước thời điểm dự báo.</w:t>
      </w:r>
    </w:p>
    <w:p>
      <w:pPr>
        <w:pStyle w:val="ListBullet"/>
        <w:numPr>
          <w:ilvl w:val="0"/>
          <w:numId w:val="1"/>
        </w:numPr>
        <w:spacing w:lineRule="auto" w:line="264" w:before="0" w:after="40"/>
        <w:contextualSpacing/>
        <w:rPr/>
      </w:pPr>
      <w:r>
        <w:rPr>
          <w:rFonts w:eastAsia="Times New Roman"/>
        </w:rPr>
        <w:t>Các scaler, encoder và ngưỡng outlier chỉ được fit trên tập train.</w:t>
      </w:r>
    </w:p>
    <w:p>
      <w:pPr>
        <w:pStyle w:val="Heading1"/>
        <w:keepNext w:val="true"/>
        <w:spacing w:before="200" w:after="100"/>
        <w:rPr/>
      </w:pPr>
      <w:r>
        <w:rPr>
          <w:rFonts w:eastAsia="Times New Roman" w:ascii="Times New Roman" w:hAnsi="Times New Roman"/>
        </w:rPr>
        <w:t>4. KHUNG STORYTELLING TỔNG THỂ</w:t>
      </w:r>
    </w:p>
    <w:p>
      <w:pPr>
        <w:pStyle w:val="Normal"/>
        <w:spacing w:lineRule="auto" w:line="276" w:before="0" w:after="100"/>
        <w:ind w:firstLine="425"/>
        <w:rPr/>
      </w:pPr>
      <w:r>
        <w:rPr>
          <w:rFonts w:eastAsia="Times New Roman"/>
        </w:rPr>
        <w:t>Storytelling được tổ chức như một cuộc điều tra kinh doanh. Mỗi chương kế thừa kết quả của chương trước, từ mô tả hiện trạng đến xác định nguyên nhân, dự báo và hành động. Cách này giúp dashboard và báo cáo không trở thành tập hợp biểu đồ rời rạc.</w:t>
      </w:r>
    </w:p>
    <w:p>
      <w:pPr>
        <w:pStyle w:val="Normal"/>
        <w:spacing w:before="0" w:after="80"/>
        <w:jc w:val="center"/>
        <w:rPr/>
      </w:pPr>
      <w:r>
        <w:rPr/>
        <w:drawing>
          <wp:inline distT="0" distB="0" distL="0" distR="0">
            <wp:extent cx="6120130" cy="33420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6120130" cy="3342005"/>
                    </a:xfrm>
                    <a:prstGeom prst="rect">
                      <a:avLst/>
                    </a:prstGeom>
                    <a:noFill/>
                  </pic:spPr>
                </pic:pic>
              </a:graphicData>
            </a:graphic>
          </wp:inline>
        </w:drawing>
      </w:r>
    </w:p>
    <w:p>
      <w:pPr>
        <w:pStyle w:val="Caption"/>
        <w:jc w:val="center"/>
        <w:rPr/>
      </w:pPr>
      <w:r>
        <w:rPr>
          <w:rFonts w:eastAsia="Times New Roman"/>
        </w:rPr>
        <w:t>Hình 1. Chuỗi storytelling và nền tảng phân tích của project</w:t>
      </w:r>
    </w:p>
    <w:p>
      <w:pPr>
        <w:pStyle w:val="Heading2"/>
        <w:keepNext w:val="true"/>
        <w:spacing w:before="140" w:after="100"/>
        <w:rPr/>
      </w:pPr>
      <w:r>
        <w:rPr>
          <w:rFonts w:eastAsia="Times New Roman" w:ascii="Times New Roman" w:hAnsi="Times New Roman"/>
        </w:rPr>
        <w:t>4.1. Quy tắc xây dựng từng chương</w:t>
      </w:r>
    </w:p>
    <w:tbl>
      <w:tblPr>
        <w:tblStyle w:val="TableGrid"/>
        <w:tblW w:w="9354"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4677"/>
        <w:gridCol w:w="4677"/>
      </w:tblGrid>
      <w:tr>
        <w:trPr>
          <w:tblHeader w:val="true"/>
          <w:cantSplit w:val="true"/>
        </w:trPr>
        <w:tc>
          <w:tcPr>
            <w:tcW w:w="4677"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8"/>
                <w:szCs w:val="22"/>
                <w:lang w:val="en-US" w:eastAsia="en-US" w:bidi="ar-SA"/>
              </w:rPr>
              <w:t>Thành phần</w:t>
            </w:r>
          </w:p>
        </w:tc>
        <w:tc>
          <w:tcPr>
            <w:tcW w:w="4677"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8"/>
                <w:szCs w:val="22"/>
                <w:lang w:val="en-US" w:eastAsia="en-US" w:bidi="ar-SA"/>
              </w:rPr>
              <w:t>Yêu cầu</w:t>
            </w:r>
          </w:p>
        </w:tc>
      </w:tr>
      <w:tr>
        <w:trPr>
          <w:cantSplit w:val="true"/>
        </w:trPr>
        <w:tc>
          <w:tcPr>
            <w:tcW w:w="4677"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Business question</w:t>
            </w:r>
          </w:p>
        </w:tc>
        <w:tc>
          <w:tcPr>
            <w:tcW w:w="4677"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Chỉ chọn 2-5 câu hỏi có khả năng dẫn đến quyết định.</w:t>
            </w:r>
          </w:p>
        </w:tc>
      </w:tr>
      <w:tr>
        <w:trPr>
          <w:cantSplit w:val="true"/>
        </w:trPr>
        <w:tc>
          <w:tcPr>
            <w:tcW w:w="4677"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Analytical grain</w:t>
            </w:r>
          </w:p>
        </w:tc>
        <w:tc>
          <w:tcPr>
            <w:tcW w:w="4677"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Ghi rõ một dòng dữ liệu đại diện cho gì.</w:t>
            </w:r>
          </w:p>
        </w:tc>
      </w:tr>
      <w:tr>
        <w:trPr>
          <w:cantSplit w:val="true"/>
        </w:trPr>
        <w:tc>
          <w:tcPr>
            <w:tcW w:w="4677"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KPI/feature</w:t>
            </w:r>
          </w:p>
        </w:tc>
        <w:tc>
          <w:tcPr>
            <w:tcW w:w="4677"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Dùng công thức thống nhất từ KPI Dictionary.</w:t>
            </w:r>
          </w:p>
        </w:tc>
      </w:tr>
      <w:tr>
        <w:trPr>
          <w:cantSplit w:val="true"/>
        </w:trPr>
        <w:tc>
          <w:tcPr>
            <w:tcW w:w="4677"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EDA</w:t>
            </w:r>
          </w:p>
        </w:tc>
        <w:tc>
          <w:tcPr>
            <w:tcW w:w="4677"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Mô tả xu hướng, phân phối, mùa vụ, khác biệt và bất thường.</w:t>
            </w:r>
          </w:p>
        </w:tc>
      </w:tr>
      <w:tr>
        <w:trPr>
          <w:cantSplit w:val="true"/>
        </w:trPr>
        <w:tc>
          <w:tcPr>
            <w:tcW w:w="4677"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Data Mining</w:t>
            </w:r>
          </w:p>
        </w:tc>
        <w:tc>
          <w:tcPr>
            <w:tcW w:w="4677"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Chỉ dùng khi cần phân khúc, association hoặc anomaly.</w:t>
            </w:r>
          </w:p>
        </w:tc>
      </w:tr>
      <w:tr>
        <w:trPr>
          <w:cantSplit w:val="true"/>
        </w:trPr>
        <w:tc>
          <w:tcPr>
            <w:tcW w:w="4677"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Machine Learning</w:t>
            </w:r>
          </w:p>
        </w:tc>
        <w:tc>
          <w:tcPr>
            <w:tcW w:w="4677"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Chỉ dùng khi có target/horizon rõ và đủ dữ liệu.</w:t>
            </w:r>
          </w:p>
        </w:tc>
      </w:tr>
      <w:tr>
        <w:trPr>
          <w:cantSplit w:val="true"/>
        </w:trPr>
        <w:tc>
          <w:tcPr>
            <w:tcW w:w="4677"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Visual</w:t>
            </w:r>
          </w:p>
        </w:tc>
        <w:tc>
          <w:tcPr>
            <w:tcW w:w="4677"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Mỗi biểu đồ phải trả lời một câu hỏi, không chỉ “trông đẹp”.</w:t>
            </w:r>
          </w:p>
        </w:tc>
      </w:tr>
      <w:tr>
        <w:trPr>
          <w:cantSplit w:val="true"/>
        </w:trPr>
        <w:tc>
          <w:tcPr>
            <w:tcW w:w="4677"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Action</w:t>
            </w:r>
          </w:p>
        </w:tc>
        <w:tc>
          <w:tcPr>
            <w:tcW w:w="4677"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Kết luận phải chỉ ra đối tượng, mức độ ưu tiên và hành động đề xuất.</w:t>
            </w:r>
          </w:p>
        </w:tc>
      </w:tr>
    </w:tbl>
    <w:p>
      <w:pPr>
        <w:pStyle w:val="Normal"/>
        <w:spacing w:before="0" w:after="0"/>
        <w:rPr/>
      </w:pPr>
      <w:r>
        <w:rPr/>
      </w:r>
    </w:p>
    <w:p>
      <w:pPr>
        <w:pStyle w:val="Heading1"/>
        <w:keepNext w:val="true"/>
        <w:spacing w:before="200" w:after="100"/>
        <w:rPr/>
      </w:pPr>
      <w:r>
        <w:rPr>
          <w:rFonts w:eastAsia="Times New Roman" w:ascii="Times New Roman" w:hAnsi="Times New Roman"/>
        </w:rPr>
        <w:t>5. CHƯƠNG 1 - BỨC TRANH SỨC KHỎE DOANH NGHIỆP</w:t>
      </w:r>
    </w:p>
    <w:p>
      <w:pPr>
        <w:pStyle w:val="Normal"/>
        <w:spacing w:lineRule="auto" w:line="276" w:before="0" w:after="100"/>
        <w:rPr/>
      </w:pPr>
      <w:r>
        <w:rPr>
          <w:rFonts w:eastAsia="Times New Roman"/>
        </w:rPr>
        <w:t>Chương mở đầu tạo bối cảnh cho toàn bộ project. Mục tiêu là trả lời AdventureWorks đang tăng trưởng hay suy giảm, tăng trưởng có tạo lợi nhuận hay không, và kênh/khu vực nào đang đóng góp chính. Chương này chủ yếu là BI và descriptive analytics; chưa cần mô hình phức tạp.</w:t>
      </w:r>
    </w:p>
    <w:p>
      <w:pPr>
        <w:pStyle w:val="Heading2"/>
        <w:keepNext w:val="true"/>
        <w:spacing w:before="140" w:after="100"/>
        <w:rPr/>
      </w:pPr>
      <w:r>
        <w:rPr>
          <w:rFonts w:eastAsia="Times New Roman" w:ascii="Times New Roman" w:hAnsi="Times New Roman"/>
        </w:rPr>
        <w:t>Câu hỏi kinh doanh</w:t>
      </w:r>
    </w:p>
    <w:p>
      <w:pPr>
        <w:pStyle w:val="ListBullet"/>
        <w:numPr>
          <w:ilvl w:val="0"/>
          <w:numId w:val="1"/>
        </w:numPr>
        <w:spacing w:lineRule="auto" w:line="264" w:before="0" w:after="40"/>
        <w:contextualSpacing/>
        <w:rPr/>
      </w:pPr>
      <w:r>
        <w:rPr>
          <w:rFonts w:eastAsia="Times New Roman"/>
        </w:rPr>
        <w:t>Doanh thu, gross profit và gross margin thay đổi như thế nào theo thời gian?</w:t>
      </w:r>
    </w:p>
    <w:p>
      <w:pPr>
        <w:pStyle w:val="ListBullet"/>
        <w:numPr>
          <w:ilvl w:val="0"/>
          <w:numId w:val="1"/>
        </w:numPr>
        <w:spacing w:lineRule="auto" w:line="264" w:before="0" w:after="40"/>
        <w:contextualSpacing/>
        <w:rPr/>
      </w:pPr>
      <w:r>
        <w:rPr>
          <w:rFonts w:eastAsia="Times New Roman"/>
        </w:rPr>
        <w:t>Kênh Internet Sales và Reseller Sales đóng góp khác nhau ra sao?</w:t>
      </w:r>
    </w:p>
    <w:p>
      <w:pPr>
        <w:pStyle w:val="ListBullet"/>
        <w:numPr>
          <w:ilvl w:val="0"/>
          <w:numId w:val="1"/>
        </w:numPr>
        <w:spacing w:lineRule="auto" w:line="264" w:before="0" w:after="40"/>
        <w:contextualSpacing/>
        <w:rPr/>
      </w:pPr>
      <w:r>
        <w:rPr>
          <w:rFonts w:eastAsia="Times New Roman"/>
        </w:rPr>
        <w:t>AdventureWorks có đạt sales quota theo quý/khu vực không?</w:t>
      </w:r>
    </w:p>
    <w:p>
      <w:pPr>
        <w:pStyle w:val="ListBullet"/>
        <w:numPr>
          <w:ilvl w:val="0"/>
          <w:numId w:val="1"/>
        </w:numPr>
        <w:spacing w:lineRule="auto" w:line="264" w:before="0" w:after="40"/>
        <w:contextualSpacing/>
        <w:rPr/>
      </w:pPr>
      <w:r>
        <w:rPr>
          <w:rFonts w:eastAsia="Times New Roman"/>
        </w:rPr>
        <w:t>Tăng trưởng doanh thu có đi kèm tăng trưởng lợi nhuận không?</w:t>
      </w:r>
    </w:p>
    <w:p>
      <w:pPr>
        <w:pStyle w:val="Heading2"/>
        <w:keepNext w:val="true"/>
        <w:spacing w:before="140" w:after="100"/>
        <w:rPr/>
      </w:pPr>
      <w:r>
        <w:rPr>
          <w:rFonts w:eastAsia="Times New Roman" w:ascii="Times New Roman" w:hAnsi="Times New Roman"/>
        </w:rPr>
        <w:t>Dữ liệu phân tích</w:t>
      </w:r>
    </w:p>
    <w:tbl>
      <w:tblPr>
        <w:tblStyle w:val="TableGrid"/>
        <w:tblW w:w="9354"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4677"/>
        <w:gridCol w:w="4677"/>
      </w:tblGrid>
      <w:tr>
        <w:trPr>
          <w:tblHeader w:val="true"/>
          <w:cantSplit w:val="true"/>
        </w:trPr>
        <w:tc>
          <w:tcPr>
            <w:tcW w:w="4677"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8"/>
                <w:szCs w:val="22"/>
                <w:lang w:val="en-US" w:eastAsia="en-US" w:bidi="ar-SA"/>
              </w:rPr>
              <w:t>Thành phần</w:t>
            </w:r>
          </w:p>
        </w:tc>
        <w:tc>
          <w:tcPr>
            <w:tcW w:w="4677"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8"/>
                <w:szCs w:val="22"/>
                <w:lang w:val="en-US" w:eastAsia="en-US" w:bidi="ar-SA"/>
              </w:rPr>
              <w:t>Thiết kế đề xuất</w:t>
            </w:r>
          </w:p>
        </w:tc>
      </w:tr>
      <w:tr>
        <w:trPr>
          <w:cantSplit w:val="true"/>
        </w:trPr>
        <w:tc>
          <w:tcPr>
            <w:tcW w:w="4677"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Data Mart / tập dữ liệu chính</w:t>
            </w:r>
          </w:p>
        </w:tc>
        <w:tc>
          <w:tcPr>
            <w:tcW w:w="4677"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mart_sales_performance_monthly</w:t>
            </w:r>
          </w:p>
        </w:tc>
      </w:tr>
      <w:tr>
        <w:trPr>
          <w:cantSplit w:val="true"/>
        </w:trPr>
        <w:tc>
          <w:tcPr>
            <w:tcW w:w="4677"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Grain phân tích</w:t>
            </w:r>
          </w:p>
        </w:tc>
        <w:tc>
          <w:tcPr>
            <w:tcW w:w="4677"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Tháng × Sales Territory × Sales Channel × Product Category</w:t>
            </w:r>
          </w:p>
        </w:tc>
      </w:tr>
      <w:tr>
        <w:trPr>
          <w:cantSplit w:val="true"/>
        </w:trPr>
        <w:tc>
          <w:tcPr>
            <w:tcW w:w="4677"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Nhóm KPI / biến trọng tâm</w:t>
            </w:r>
          </w:p>
        </w:tc>
        <w:tc>
          <w:tcPr>
            <w:tcW w:w="4677"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Revenue, COGS, Gross Profit, Gross Margin, Orders, Quantity, Average Order Value, Growth Rate, Actual vs Quota</w:t>
            </w:r>
          </w:p>
        </w:tc>
      </w:tr>
    </w:tbl>
    <w:p>
      <w:pPr>
        <w:pStyle w:val="Normal"/>
        <w:spacing w:before="0" w:after="0"/>
        <w:rPr/>
      </w:pPr>
      <w:r>
        <w:rPr/>
      </w:r>
    </w:p>
    <w:p>
      <w:pPr>
        <w:pStyle w:val="Heading2"/>
        <w:keepNext w:val="true"/>
        <w:spacing w:before="140" w:after="100"/>
        <w:rPr/>
      </w:pPr>
      <w:r>
        <w:rPr>
          <w:rFonts w:eastAsia="Times New Roman" w:ascii="Times New Roman" w:hAnsi="Times New Roman"/>
        </w:rPr>
        <w:t>Pipeline thực hiện và hướng dẫn</w:t>
      </w:r>
    </w:p>
    <w:tbl>
      <w:tblPr>
        <w:tblStyle w:val="TableGrid"/>
        <w:tblW w:w="935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2339"/>
        <w:gridCol w:w="2339"/>
        <w:gridCol w:w="2339"/>
        <w:gridCol w:w="2339"/>
      </w:tblGrid>
      <w:tr>
        <w:trPr>
          <w:tblHeader w:val="true"/>
          <w:cantSplit w:val="true"/>
        </w:trPr>
        <w:tc>
          <w:tcPr>
            <w:tcW w:w="2339"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7"/>
                <w:szCs w:val="22"/>
                <w:lang w:val="en-US" w:eastAsia="en-US" w:bidi="ar-SA"/>
              </w:rPr>
              <w:t>Bước</w:t>
            </w:r>
          </w:p>
        </w:tc>
        <w:tc>
          <w:tcPr>
            <w:tcW w:w="2339"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7"/>
                <w:szCs w:val="22"/>
                <w:lang w:val="en-US" w:eastAsia="en-US" w:bidi="ar-SA"/>
              </w:rPr>
              <w:t>Công việc</w:t>
            </w:r>
          </w:p>
        </w:tc>
        <w:tc>
          <w:tcPr>
            <w:tcW w:w="2339"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7"/>
                <w:szCs w:val="22"/>
                <w:lang w:val="en-US" w:eastAsia="en-US" w:bidi="ar-SA"/>
              </w:rPr>
              <w:t>Hướng dẫn thực hiện</w:t>
            </w:r>
          </w:p>
        </w:tc>
        <w:tc>
          <w:tcPr>
            <w:tcW w:w="2339"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7"/>
                <w:szCs w:val="22"/>
                <w:lang w:val="en-US" w:eastAsia="en-US" w:bidi="ar-SA"/>
              </w:rPr>
              <w:t>Đầu ra</w:t>
            </w:r>
          </w:p>
        </w:tc>
      </w:tr>
      <w:tr>
        <w:trPr>
          <w:cantSplit w:val="true"/>
        </w:trPr>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1</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Kiểm tra dữ liệu nền</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Đối chiếu tổng SalesAmount giữa fact gốc và mart; kiểm tra số tháng, currency và dòng trùng.</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Bảng audit tổng doanh thu và số đơn hàng.</w:t>
            </w:r>
          </w:p>
        </w:tc>
      </w:tr>
      <w:tr>
        <w:trPr>
          <w:cantSplit w:val="true"/>
        </w:trPr>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2</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Tạo KPI</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Tính revenue, profit, margin, order count, AOV và growth theo tháng. Giữ riêng B2B/B2C trước khi tổng hợp.</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KPI table theo tháng và kênh.</w:t>
            </w:r>
          </w:p>
        </w:tc>
      </w:tr>
      <w:tr>
        <w:trPr>
          <w:cantSplit w:val="true"/>
        </w:trPr>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3</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Phân tích xu hướng</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Vẽ line chart; kiểm tra mùa vụ, điểm tăng/giảm mạnh và thay đổi cơ cấu kênh.</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Danh sách giai đoạn nổi bật.</w:t>
            </w:r>
          </w:p>
        </w:tc>
      </w:tr>
      <w:tr>
        <w:trPr>
          <w:cantSplit w:val="true"/>
        </w:trPr>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4</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Phân rã đóng góp</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Dùng contribution analysis theo territory, channel và category; có thể tạo waterfall.</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Top/bottom contributors.</w:t>
            </w:r>
          </w:p>
        </w:tc>
      </w:tr>
      <w:tr>
        <w:trPr>
          <w:cantSplit w:val="true"/>
        </w:trPr>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5</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Đánh giá quota</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Join FactSalesQuota với sales theo employee/territory/quarter; tính attainment %.</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Bảng actual vs quota.</w:t>
            </w:r>
          </w:p>
        </w:tc>
      </w:tr>
      <w:tr>
        <w:trPr>
          <w:cantSplit w:val="true"/>
        </w:trPr>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6</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Viết insight</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Mỗi insight theo cấu trúc: hiện tượng → phạm vi → mức thay đổi → giả thuyết nguyên nhân → chương tiếp theo.</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Đoạn narrative mở đầu dashboard.</w:t>
            </w:r>
          </w:p>
        </w:tc>
      </w:tr>
    </w:tbl>
    <w:p>
      <w:pPr>
        <w:pStyle w:val="Normal"/>
        <w:spacing w:before="0" w:after="0"/>
        <w:rPr/>
      </w:pPr>
      <w:r>
        <w:rPr/>
      </w:r>
    </w:p>
    <w:p>
      <w:pPr>
        <w:pStyle w:val="Heading2"/>
        <w:keepNext w:val="true"/>
        <w:spacing w:before="140" w:after="100"/>
        <w:rPr/>
      </w:pPr>
      <w:r>
        <w:rPr>
          <w:rFonts w:eastAsia="Times New Roman" w:ascii="Times New Roman" w:hAnsi="Times New Roman"/>
        </w:rPr>
        <w:t>Dashboard và trực quan hóa</w:t>
      </w:r>
    </w:p>
    <w:p>
      <w:pPr>
        <w:pStyle w:val="ListBullet"/>
        <w:numPr>
          <w:ilvl w:val="0"/>
          <w:numId w:val="1"/>
        </w:numPr>
        <w:spacing w:lineRule="auto" w:line="264" w:before="0" w:after="40"/>
        <w:contextualSpacing/>
        <w:rPr/>
      </w:pPr>
      <w:r>
        <w:rPr>
          <w:rFonts w:eastAsia="Times New Roman"/>
        </w:rPr>
        <w:t>KPI cards: Revenue, Gross Profit, Gross Margin, Orders, AOV và Quota Attainment.</w:t>
      </w:r>
    </w:p>
    <w:p>
      <w:pPr>
        <w:pStyle w:val="ListBullet"/>
        <w:numPr>
          <w:ilvl w:val="0"/>
          <w:numId w:val="1"/>
        </w:numPr>
        <w:spacing w:lineRule="auto" w:line="264" w:before="0" w:after="40"/>
        <w:contextualSpacing/>
        <w:rPr/>
      </w:pPr>
      <w:r>
        <w:rPr>
          <w:rFonts w:eastAsia="Times New Roman"/>
        </w:rPr>
        <w:t>Line chart theo tháng cho Revenue và Gross Profit.</w:t>
      </w:r>
    </w:p>
    <w:p>
      <w:pPr>
        <w:pStyle w:val="ListBullet"/>
        <w:numPr>
          <w:ilvl w:val="0"/>
          <w:numId w:val="1"/>
        </w:numPr>
        <w:spacing w:lineRule="auto" w:line="264" w:before="0" w:after="40"/>
        <w:contextualSpacing/>
        <w:rPr/>
      </w:pPr>
      <w:r>
        <w:rPr>
          <w:rFonts w:eastAsia="Times New Roman"/>
        </w:rPr>
        <w:t>Stacked column cho tỷ trọng B2B/B2C.</w:t>
      </w:r>
    </w:p>
    <w:p>
      <w:pPr>
        <w:pStyle w:val="ListBullet"/>
        <w:numPr>
          <w:ilvl w:val="0"/>
          <w:numId w:val="1"/>
        </w:numPr>
        <w:spacing w:lineRule="auto" w:line="264" w:before="0" w:after="40"/>
        <w:contextualSpacing/>
        <w:rPr/>
      </w:pPr>
      <w:r>
        <w:rPr>
          <w:rFonts w:eastAsia="Times New Roman"/>
        </w:rPr>
        <w:t>Waterfall hoặc decomposition tree cho đóng góp tăng trưởng.</w:t>
      </w:r>
    </w:p>
    <w:p>
      <w:pPr>
        <w:pStyle w:val="ListBullet"/>
        <w:numPr>
          <w:ilvl w:val="0"/>
          <w:numId w:val="1"/>
        </w:numPr>
        <w:spacing w:lineRule="auto" w:line="264" w:before="0" w:after="40"/>
        <w:contextualSpacing/>
        <w:rPr/>
      </w:pPr>
      <w:r>
        <w:rPr>
          <w:rFonts w:eastAsia="Times New Roman"/>
        </w:rPr>
        <w:t>Matrix territory × category để tìm khu vực/sản phẩm nổi bật.</w:t>
      </w:r>
    </w:p>
    <w:p>
      <w:pPr>
        <w:pStyle w:val="Heading2"/>
        <w:keepNext w:val="true"/>
        <w:spacing w:before="140" w:after="100"/>
        <w:rPr/>
      </w:pPr>
      <w:r>
        <w:rPr>
          <w:rFonts w:eastAsia="Times New Roman" w:ascii="Times New Roman" w:hAnsi="Times New Roman"/>
        </w:rPr>
        <w:t>Thông điệp storytelling dự kiến</w:t>
      </w:r>
    </w:p>
    <w:tbl>
      <w:tblPr>
        <w:tblW w:w="9355"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9355"/>
      </w:tblGrid>
      <w:tr>
        <w:trPr>
          <w:cantSplit w:val="true"/>
        </w:trPr>
        <w:tc>
          <w:tcPr>
            <w:tcW w:w="9355" w:type="dxa"/>
            <w:tcBorders/>
            <w:shd w:fill="D9EAF7" w:val="clear"/>
          </w:tcPr>
          <w:p>
            <w:pPr>
              <w:pStyle w:val="Normal"/>
              <w:spacing w:lineRule="auto" w:line="264" w:before="0" w:after="60"/>
              <w:rPr/>
            </w:pPr>
            <w:r>
              <w:rPr>
                <w:rFonts w:eastAsia="Times New Roman"/>
                <w:b/>
                <w:color w:val="804000"/>
              </w:rPr>
              <w:t xml:space="preserve">Thông điệp: </w:t>
            </w:r>
            <w:r>
              <w:rPr>
                <w:rFonts w:eastAsia="Times New Roman"/>
              </w:rPr>
              <w:t>Doanh thu cao chưa đủ để kết luận hoạt động tốt. Chương 1 phải làm rõ tăng trưởng đang được tạo ra bởi kênh, khu vực và nhóm sản phẩm nào, đồng thời xem tăng trưởng đó có cải thiện lợi nhuận và khả năng hoàn thành chỉ tiêu hay không.</w:t>
            </w:r>
          </w:p>
        </w:tc>
      </w:tr>
    </w:tbl>
    <w:p>
      <w:pPr>
        <w:pStyle w:val="Normal"/>
        <w:spacing w:before="0" w:after="0"/>
        <w:rPr/>
      </w:pPr>
      <w:r>
        <w:rPr/>
      </w:r>
    </w:p>
    <w:p>
      <w:pPr>
        <w:pStyle w:val="Heading2"/>
        <w:keepNext w:val="true"/>
        <w:spacing w:before="140" w:after="100"/>
        <w:rPr/>
      </w:pPr>
      <w:r>
        <w:rPr>
          <w:rFonts w:eastAsia="Times New Roman" w:ascii="Times New Roman" w:hAnsi="Times New Roman"/>
        </w:rPr>
        <w:t>Tiêu chí hoàn thành</w:t>
      </w:r>
    </w:p>
    <w:p>
      <w:pPr>
        <w:pStyle w:val="ListBullet"/>
        <w:numPr>
          <w:ilvl w:val="0"/>
          <w:numId w:val="1"/>
        </w:numPr>
        <w:spacing w:lineRule="auto" w:line="264" w:before="0" w:after="40"/>
        <w:contextualSpacing/>
        <w:rPr/>
      </w:pPr>
      <w:r>
        <w:rPr>
          <w:rFonts w:eastAsia="Times New Roman"/>
        </w:rPr>
        <w:t>Tổng KPI đối chiếu được với fact gốc, sai lệch bằng 0 hoặc giải thích được.</w:t>
      </w:r>
    </w:p>
    <w:p>
      <w:pPr>
        <w:pStyle w:val="ListBullet"/>
        <w:numPr>
          <w:ilvl w:val="0"/>
          <w:numId w:val="1"/>
        </w:numPr>
        <w:spacing w:lineRule="auto" w:line="264" w:before="0" w:after="40"/>
        <w:contextualSpacing/>
        <w:rPr/>
      </w:pPr>
      <w:r>
        <w:rPr>
          <w:rFonts w:eastAsia="Times New Roman"/>
        </w:rPr>
        <w:t>Mỗi biểu đồ có tiêu đề dạng kết luận, không dùng tiêu đề chung như “Revenue by Month”.</w:t>
      </w:r>
    </w:p>
    <w:p>
      <w:pPr>
        <w:pStyle w:val="ListBullet"/>
        <w:numPr>
          <w:ilvl w:val="0"/>
          <w:numId w:val="1"/>
        </w:numPr>
        <w:spacing w:lineRule="auto" w:line="264" w:before="0" w:after="40"/>
        <w:contextualSpacing/>
        <w:rPr/>
      </w:pPr>
      <w:r>
        <w:rPr>
          <w:rFonts w:eastAsia="Times New Roman"/>
        </w:rPr>
        <w:t>Xác định được ít nhất 2 khu vực hoặc category cần phân tích sâu ở Chương 2 và 4.</w:t>
      </w:r>
    </w:p>
    <w:p>
      <w:pPr>
        <w:pStyle w:val="Heading2"/>
        <w:keepNext w:val="true"/>
        <w:spacing w:before="140" w:after="100"/>
        <w:rPr/>
      </w:pPr>
      <w:r>
        <w:rPr>
          <w:rFonts w:eastAsia="Times New Roman" w:ascii="Times New Roman" w:hAnsi="Times New Roman"/>
        </w:rPr>
        <w:t>Lưu ý phân tích</w:t>
      </w:r>
    </w:p>
    <w:p>
      <w:pPr>
        <w:pStyle w:val="ListBullet"/>
        <w:numPr>
          <w:ilvl w:val="0"/>
          <w:numId w:val="1"/>
        </w:numPr>
        <w:spacing w:lineRule="auto" w:line="264" w:before="0" w:after="40"/>
        <w:contextualSpacing/>
        <w:rPr/>
      </w:pPr>
      <w:r>
        <w:rPr>
          <w:rFonts w:eastAsia="Times New Roman"/>
        </w:rPr>
        <w:t>Nếu FactSalesQuota không kết nối tốt với Internet/Reseller Sales ở cùng grain, chỉ trình bày quota ở cấp employee/quarter và không ép ghép sai.</w:t>
      </w:r>
    </w:p>
    <w:p>
      <w:pPr>
        <w:pStyle w:val="Heading1"/>
        <w:keepNext w:val="true"/>
        <w:spacing w:before="200" w:after="100"/>
        <w:rPr/>
      </w:pPr>
      <w:r>
        <w:rPr>
          <w:rFonts w:eastAsia="Times New Roman" w:ascii="Times New Roman" w:hAnsi="Times New Roman"/>
        </w:rPr>
        <w:t>6. CHƯƠNG 2 - TĂNG TRƯỞNG ĐẾN TỪ ĐÂU?</w:t>
      </w:r>
    </w:p>
    <w:p>
      <w:pPr>
        <w:pStyle w:val="Normal"/>
        <w:spacing w:lineRule="auto" w:line="276" w:before="0" w:after="100"/>
        <w:rPr/>
      </w:pPr>
      <w:r>
        <w:rPr>
          <w:rFonts w:eastAsia="Times New Roman"/>
        </w:rPr>
        <w:t>Chương 2 chuyển từ tổng quan sang không gian thị trường. Mục tiêu là phân biệt khu vực tăng trưởng thật, khu vực ổn định, khu vực có rủi ro retention và khu vực suy giảm bất thường. Đây là nơi kết hợp BI, clustering, anomaly detection và forecast residual.</w:t>
      </w:r>
    </w:p>
    <w:p>
      <w:pPr>
        <w:pStyle w:val="Heading2"/>
        <w:keepNext w:val="true"/>
        <w:spacing w:before="140" w:after="100"/>
        <w:rPr/>
      </w:pPr>
      <w:r>
        <w:rPr>
          <w:rFonts w:eastAsia="Times New Roman" w:ascii="Times New Roman" w:hAnsi="Times New Roman"/>
        </w:rPr>
        <w:t>Câu hỏi kinh doanh</w:t>
      </w:r>
    </w:p>
    <w:p>
      <w:pPr>
        <w:pStyle w:val="ListBullet"/>
        <w:numPr>
          <w:ilvl w:val="0"/>
          <w:numId w:val="1"/>
        </w:numPr>
        <w:spacing w:lineRule="auto" w:line="264" w:before="0" w:after="40"/>
        <w:contextualSpacing/>
        <w:rPr/>
      </w:pPr>
      <w:r>
        <w:rPr>
          <w:rFonts w:eastAsia="Times New Roman"/>
        </w:rPr>
        <w:t>Khu vực nào đang tăng trưởng và nên đầu tư thêm?</w:t>
      </w:r>
    </w:p>
    <w:p>
      <w:pPr>
        <w:pStyle w:val="ListBullet"/>
        <w:numPr>
          <w:ilvl w:val="0"/>
          <w:numId w:val="1"/>
        </w:numPr>
        <w:spacing w:lineRule="auto" w:line="264" w:before="0" w:after="40"/>
        <w:contextualSpacing/>
        <w:rPr/>
      </w:pPr>
      <w:r>
        <w:rPr>
          <w:rFonts w:eastAsia="Times New Roman"/>
        </w:rPr>
        <w:t>Khu vực nào doanh thu thấp nhưng còn dư địa?</w:t>
      </w:r>
    </w:p>
    <w:p>
      <w:pPr>
        <w:pStyle w:val="ListBullet"/>
        <w:numPr>
          <w:ilvl w:val="0"/>
          <w:numId w:val="1"/>
        </w:numPr>
        <w:spacing w:lineRule="auto" w:line="264" w:before="0" w:after="40"/>
        <w:contextualSpacing/>
        <w:rPr/>
      </w:pPr>
      <w:r>
        <w:rPr>
          <w:rFonts w:eastAsia="Times New Roman"/>
        </w:rPr>
        <w:t>Khu vực nào có doanh thu cao nhưng khách hàng quay lại đang giảm?</w:t>
      </w:r>
    </w:p>
    <w:p>
      <w:pPr>
        <w:pStyle w:val="ListBullet"/>
        <w:numPr>
          <w:ilvl w:val="0"/>
          <w:numId w:val="1"/>
        </w:numPr>
        <w:spacing w:lineRule="auto" w:line="264" w:before="0" w:after="40"/>
        <w:contextualSpacing/>
        <w:rPr/>
      </w:pPr>
      <w:r>
        <w:rPr>
          <w:rFonts w:eastAsia="Times New Roman"/>
        </w:rPr>
        <w:t>Khu vực nào suy giảm bất thường so với lịch sử và dự báo?</w:t>
      </w:r>
    </w:p>
    <w:p>
      <w:pPr>
        <w:pStyle w:val="Heading2"/>
        <w:keepNext w:val="true"/>
        <w:spacing w:before="140" w:after="100"/>
        <w:rPr/>
      </w:pPr>
      <w:r>
        <w:rPr>
          <w:rFonts w:eastAsia="Times New Roman" w:ascii="Times New Roman" w:hAnsi="Times New Roman"/>
        </w:rPr>
        <w:t>Dữ liệu phân tích</w:t>
      </w:r>
    </w:p>
    <w:tbl>
      <w:tblPr>
        <w:tblStyle w:val="TableGrid"/>
        <w:tblW w:w="9354"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4677"/>
        <w:gridCol w:w="4677"/>
      </w:tblGrid>
      <w:tr>
        <w:trPr>
          <w:tblHeader w:val="true"/>
          <w:cantSplit w:val="true"/>
        </w:trPr>
        <w:tc>
          <w:tcPr>
            <w:tcW w:w="4677"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8"/>
                <w:szCs w:val="22"/>
                <w:lang w:val="en-US" w:eastAsia="en-US" w:bidi="ar-SA"/>
              </w:rPr>
              <w:t>Thành phần</w:t>
            </w:r>
          </w:p>
        </w:tc>
        <w:tc>
          <w:tcPr>
            <w:tcW w:w="4677"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8"/>
                <w:szCs w:val="22"/>
                <w:lang w:val="en-US" w:eastAsia="en-US" w:bidi="ar-SA"/>
              </w:rPr>
              <w:t>Thiết kế đề xuất</w:t>
            </w:r>
          </w:p>
        </w:tc>
      </w:tr>
      <w:tr>
        <w:trPr>
          <w:cantSplit w:val="true"/>
        </w:trPr>
        <w:tc>
          <w:tcPr>
            <w:tcW w:w="4677"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Data Mart / tập dữ liệu chính</w:t>
            </w:r>
          </w:p>
        </w:tc>
        <w:tc>
          <w:tcPr>
            <w:tcW w:w="4677"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mart_territory_macro_monthly kết hợp mart_sales_performance_monthly</w:t>
            </w:r>
          </w:p>
        </w:tc>
      </w:tr>
      <w:tr>
        <w:trPr>
          <w:cantSplit w:val="true"/>
        </w:trPr>
        <w:tc>
          <w:tcPr>
            <w:tcW w:w="4677"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Grain phân tích</w:t>
            </w:r>
          </w:p>
        </w:tc>
        <w:tc>
          <w:tcPr>
            <w:tcW w:w="4677"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Territory/Country × Month</w:t>
            </w:r>
          </w:p>
        </w:tc>
      </w:tr>
      <w:tr>
        <w:trPr>
          <w:cantSplit w:val="true"/>
        </w:trPr>
        <w:tc>
          <w:tcPr>
            <w:tcW w:w="4677"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Nhóm KPI / biến trọng tâm</w:t>
            </w:r>
          </w:p>
        </w:tc>
        <w:tc>
          <w:tcPr>
            <w:tcW w:w="4677"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Revenue, Profit, Growth, Orders, Active Customers, New Customers, Returning Customers, Retention Rate, Volatility, Forecast Error</w:t>
            </w:r>
          </w:p>
        </w:tc>
      </w:tr>
    </w:tbl>
    <w:p>
      <w:pPr>
        <w:pStyle w:val="Normal"/>
        <w:spacing w:before="0" w:after="0"/>
        <w:rPr/>
      </w:pPr>
      <w:r>
        <w:rPr/>
      </w:r>
    </w:p>
    <w:p>
      <w:pPr>
        <w:pStyle w:val="Heading2"/>
        <w:keepNext w:val="true"/>
        <w:spacing w:before="140" w:after="100"/>
        <w:rPr/>
      </w:pPr>
      <w:r>
        <w:rPr>
          <w:rFonts w:eastAsia="Times New Roman" w:ascii="Times New Roman" w:hAnsi="Times New Roman"/>
        </w:rPr>
        <w:t>Pipeline thực hiện và hướng dẫn</w:t>
      </w:r>
    </w:p>
    <w:tbl>
      <w:tblPr>
        <w:tblStyle w:val="TableGrid"/>
        <w:tblW w:w="935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2339"/>
        <w:gridCol w:w="2339"/>
        <w:gridCol w:w="2339"/>
        <w:gridCol w:w="2339"/>
      </w:tblGrid>
      <w:tr>
        <w:trPr>
          <w:tblHeader w:val="true"/>
          <w:cantSplit w:val="true"/>
        </w:trPr>
        <w:tc>
          <w:tcPr>
            <w:tcW w:w="2339"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7"/>
                <w:szCs w:val="22"/>
                <w:lang w:val="en-US" w:eastAsia="en-US" w:bidi="ar-SA"/>
              </w:rPr>
              <w:t>Bước</w:t>
            </w:r>
          </w:p>
        </w:tc>
        <w:tc>
          <w:tcPr>
            <w:tcW w:w="2339"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7"/>
                <w:szCs w:val="22"/>
                <w:lang w:val="en-US" w:eastAsia="en-US" w:bidi="ar-SA"/>
              </w:rPr>
              <w:t>Công việc</w:t>
            </w:r>
          </w:p>
        </w:tc>
        <w:tc>
          <w:tcPr>
            <w:tcW w:w="2339"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7"/>
                <w:szCs w:val="22"/>
                <w:lang w:val="en-US" w:eastAsia="en-US" w:bidi="ar-SA"/>
              </w:rPr>
              <w:t>Hướng dẫn thực hiện</w:t>
            </w:r>
          </w:p>
        </w:tc>
        <w:tc>
          <w:tcPr>
            <w:tcW w:w="2339"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7"/>
                <w:szCs w:val="22"/>
                <w:lang w:val="en-US" w:eastAsia="en-US" w:bidi="ar-SA"/>
              </w:rPr>
              <w:t>Đầu ra</w:t>
            </w:r>
          </w:p>
        </w:tc>
      </w:tr>
      <w:tr>
        <w:trPr>
          <w:cantSplit w:val="true"/>
        </w:trPr>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1</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Tạo bảng khu vực-tháng</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Tổng hợp sales và customer KPI ở cùng country/territory; bảo đảm mỗi tháng mỗi khu vực chỉ có một dòng.</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Territory-month analytical table.</w:t>
            </w:r>
          </w:p>
        </w:tc>
      </w:tr>
      <w:tr>
        <w:trPr>
          <w:cantSplit w:val="true"/>
        </w:trPr>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2</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Tạo feature tăng trưởng</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Tính MoM/YoY growth, rolling mean, volatility, customer growth, margin và repeat rate.</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Feature set cho segmentation.</w:t>
            </w:r>
          </w:p>
        </w:tc>
      </w:tr>
      <w:tr>
        <w:trPr>
          <w:cantSplit w:val="true"/>
        </w:trPr>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3</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Phân tích ma trận</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Đặt Revenue trên một trục, Growth trên trục còn lại; kích thước bubble là profit hoặc customer base.</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Bản đồ Growth vs Scale.</w:t>
            </w:r>
          </w:p>
        </w:tc>
      </w:tr>
      <w:tr>
        <w:trPr>
          <w:cantSplit w:val="true"/>
        </w:trPr>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4</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Clustering</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Chuẩn hóa feature; thử K-Means k=3..6; dùng silhouette và diễn giải business để chọn k.</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Nhóm Growth, Stable, Retention Risk, Underperforming.</w:t>
            </w:r>
          </w:p>
        </w:tc>
      </w:tr>
      <w:tr>
        <w:trPr>
          <w:cantSplit w:val="true"/>
        </w:trPr>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5</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Phát hiện bất thường</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Dùng seasonal residual/Z-score hoặc Isolation Forest; chỉ cảnh báo khi sai lệch có ý nghĩa và kéo dài.</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Anomaly score theo khu vực-tháng.</w:t>
            </w:r>
          </w:p>
        </w:tc>
      </w:tr>
      <w:tr>
        <w:trPr>
          <w:cantSplit w:val="true"/>
        </w:trPr>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6</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So sánh với forecast</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Dự báo baseline cho mỗi khu vực; tính actual - predicted và standardized residual.</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Danh sách khu vực dưới kỳ vọng.</w:t>
            </w:r>
          </w:p>
        </w:tc>
      </w:tr>
      <w:tr>
        <w:trPr>
          <w:cantSplit w:val="true"/>
        </w:trPr>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7</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Gán hành động</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Xây rule ánh xạ cluster + anomaly + retention sang chiến lược.</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Territory action matrix.</w:t>
            </w:r>
          </w:p>
        </w:tc>
      </w:tr>
    </w:tbl>
    <w:p>
      <w:pPr>
        <w:pStyle w:val="Normal"/>
        <w:spacing w:before="0" w:after="0"/>
        <w:rPr/>
      </w:pPr>
      <w:r>
        <w:rPr/>
      </w:r>
    </w:p>
    <w:p>
      <w:pPr>
        <w:pStyle w:val="Heading2"/>
        <w:keepNext w:val="true"/>
        <w:spacing w:before="140" w:after="100"/>
        <w:rPr/>
      </w:pPr>
      <w:r>
        <w:rPr>
          <w:rFonts w:eastAsia="Times New Roman" w:ascii="Times New Roman" w:hAnsi="Times New Roman"/>
        </w:rPr>
        <w:t>Dashboard và trực quan hóa</w:t>
      </w:r>
    </w:p>
    <w:p>
      <w:pPr>
        <w:pStyle w:val="ListBullet"/>
        <w:numPr>
          <w:ilvl w:val="0"/>
          <w:numId w:val="1"/>
        </w:numPr>
        <w:spacing w:lineRule="auto" w:line="264" w:before="0" w:after="40"/>
        <w:contextualSpacing/>
        <w:rPr/>
      </w:pPr>
      <w:r>
        <w:rPr>
          <w:rFonts w:eastAsia="Times New Roman"/>
        </w:rPr>
        <w:t>Bubble chart Revenue vs Growth có màu theo cluster.</w:t>
      </w:r>
    </w:p>
    <w:p>
      <w:pPr>
        <w:pStyle w:val="ListBullet"/>
        <w:numPr>
          <w:ilvl w:val="0"/>
          <w:numId w:val="1"/>
        </w:numPr>
        <w:spacing w:lineRule="auto" w:line="264" w:before="0" w:after="40"/>
        <w:contextualSpacing/>
        <w:rPr/>
      </w:pPr>
      <w:r>
        <w:rPr>
          <w:rFonts w:eastAsia="Times New Roman"/>
        </w:rPr>
        <w:t>Map hoặc filled map cho performance score.</w:t>
      </w:r>
    </w:p>
    <w:p>
      <w:pPr>
        <w:pStyle w:val="ListBullet"/>
        <w:numPr>
          <w:ilvl w:val="0"/>
          <w:numId w:val="1"/>
        </w:numPr>
        <w:spacing w:lineRule="auto" w:line="264" w:before="0" w:after="40"/>
        <w:contextualSpacing/>
        <w:rPr/>
      </w:pPr>
      <w:r>
        <w:rPr>
          <w:rFonts w:eastAsia="Times New Roman"/>
        </w:rPr>
        <w:t>Heatmap khu vực × tháng cho standardized growth/anomaly.</w:t>
      </w:r>
    </w:p>
    <w:p>
      <w:pPr>
        <w:pStyle w:val="ListBullet"/>
        <w:numPr>
          <w:ilvl w:val="0"/>
          <w:numId w:val="1"/>
        </w:numPr>
        <w:spacing w:lineRule="auto" w:line="264" w:before="0" w:after="40"/>
        <w:contextualSpacing/>
        <w:rPr/>
      </w:pPr>
      <w:r>
        <w:rPr>
          <w:rFonts w:eastAsia="Times New Roman"/>
        </w:rPr>
        <w:t>Line chart Actual vs Forecast cho khu vực được chọn.</w:t>
      </w:r>
    </w:p>
    <w:p>
      <w:pPr>
        <w:pStyle w:val="ListBullet"/>
        <w:numPr>
          <w:ilvl w:val="0"/>
          <w:numId w:val="1"/>
        </w:numPr>
        <w:spacing w:lineRule="auto" w:line="264" w:before="0" w:after="40"/>
        <w:contextualSpacing/>
        <w:rPr/>
      </w:pPr>
      <w:r>
        <w:rPr>
          <w:rFonts w:eastAsia="Times New Roman"/>
        </w:rPr>
        <w:t>Customer composition: new vs returning theo khu vực.</w:t>
      </w:r>
    </w:p>
    <w:p>
      <w:pPr>
        <w:pStyle w:val="Heading2"/>
        <w:keepNext w:val="true"/>
        <w:spacing w:before="140" w:after="100"/>
        <w:rPr/>
      </w:pPr>
      <w:r>
        <w:rPr>
          <w:rFonts w:eastAsia="Times New Roman" w:ascii="Times New Roman" w:hAnsi="Times New Roman"/>
        </w:rPr>
        <w:t>Thông điệp storytelling dự kiến</w:t>
      </w:r>
    </w:p>
    <w:tbl>
      <w:tblPr>
        <w:tblW w:w="9355"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9355"/>
      </w:tblGrid>
      <w:tr>
        <w:trPr>
          <w:cantSplit w:val="true"/>
        </w:trPr>
        <w:tc>
          <w:tcPr>
            <w:tcW w:w="9355" w:type="dxa"/>
            <w:tcBorders/>
            <w:shd w:fill="D9EAF7" w:val="clear"/>
          </w:tcPr>
          <w:p>
            <w:pPr>
              <w:pStyle w:val="Normal"/>
              <w:spacing w:lineRule="auto" w:line="264" w:before="0" w:after="60"/>
              <w:rPr/>
            </w:pPr>
            <w:r>
              <w:rPr>
                <w:rFonts w:eastAsia="Times New Roman"/>
                <w:b/>
                <w:color w:val="804000"/>
              </w:rPr>
              <w:t xml:space="preserve">Thông điệp: </w:t>
            </w:r>
            <w:r>
              <w:rPr>
                <w:rFonts w:eastAsia="Times New Roman"/>
              </w:rPr>
              <w:t>Một khu vực doanh thu thấp không nhất thiết là thị trường yếu nếu đang tăng trưởng nhanh. Ngược lại, khu vực doanh thu lớn nhưng retention giảm hoặc thấp hơn forecast là tín hiệu cần can thiệp sớm.</w:t>
            </w:r>
          </w:p>
        </w:tc>
      </w:tr>
    </w:tbl>
    <w:p>
      <w:pPr>
        <w:pStyle w:val="Normal"/>
        <w:spacing w:before="0" w:after="0"/>
        <w:rPr/>
      </w:pPr>
      <w:r>
        <w:rPr/>
      </w:r>
    </w:p>
    <w:p>
      <w:pPr>
        <w:pStyle w:val="Heading2"/>
        <w:keepNext w:val="true"/>
        <w:spacing w:before="140" w:after="100"/>
        <w:rPr/>
      </w:pPr>
      <w:r>
        <w:rPr>
          <w:rFonts w:eastAsia="Times New Roman" w:ascii="Times New Roman" w:hAnsi="Times New Roman"/>
        </w:rPr>
        <w:t>Tiêu chí hoàn thành</w:t>
      </w:r>
    </w:p>
    <w:p>
      <w:pPr>
        <w:pStyle w:val="ListBullet"/>
        <w:numPr>
          <w:ilvl w:val="0"/>
          <w:numId w:val="1"/>
        </w:numPr>
        <w:spacing w:lineRule="auto" w:line="264" w:before="0" w:after="40"/>
        <w:contextualSpacing/>
        <w:rPr/>
      </w:pPr>
      <w:r>
        <w:rPr>
          <w:rFonts w:eastAsia="Times New Roman"/>
        </w:rPr>
        <w:t>Cluster có tên kinh doanh và đặc trưng trung bình rõ ràng.</w:t>
      </w:r>
    </w:p>
    <w:p>
      <w:pPr>
        <w:pStyle w:val="ListBullet"/>
        <w:numPr>
          <w:ilvl w:val="0"/>
          <w:numId w:val="1"/>
        </w:numPr>
        <w:spacing w:lineRule="auto" w:line="264" w:before="0" w:after="40"/>
        <w:contextualSpacing/>
        <w:rPr/>
      </w:pPr>
      <w:r>
        <w:rPr>
          <w:rFonts w:eastAsia="Times New Roman"/>
        </w:rPr>
        <w:t>Mọi cảnh báo bất thường phải có biểu đồ lịch sử để kiểm tra.</w:t>
      </w:r>
    </w:p>
    <w:p>
      <w:pPr>
        <w:pStyle w:val="ListBullet"/>
        <w:numPr>
          <w:ilvl w:val="0"/>
          <w:numId w:val="1"/>
        </w:numPr>
        <w:spacing w:lineRule="auto" w:line="264" w:before="0" w:after="40"/>
        <w:contextualSpacing/>
        <w:rPr/>
      </w:pPr>
      <w:r>
        <w:rPr>
          <w:rFonts w:eastAsia="Times New Roman"/>
        </w:rPr>
        <w:t>Có ít nhất một đề xuất khác nhau cho từng nhóm khu vực.</w:t>
      </w:r>
    </w:p>
    <w:p>
      <w:pPr>
        <w:pStyle w:val="Heading2"/>
        <w:keepNext w:val="true"/>
        <w:spacing w:before="140" w:after="100"/>
        <w:rPr/>
      </w:pPr>
      <w:r>
        <w:rPr>
          <w:rFonts w:eastAsia="Times New Roman" w:ascii="Times New Roman" w:hAnsi="Times New Roman"/>
        </w:rPr>
        <w:t>Lưu ý phân tích</w:t>
      </w:r>
    </w:p>
    <w:p>
      <w:pPr>
        <w:pStyle w:val="ListBullet"/>
        <w:numPr>
          <w:ilvl w:val="0"/>
          <w:numId w:val="1"/>
        </w:numPr>
        <w:spacing w:lineRule="auto" w:line="264" w:before="0" w:after="40"/>
        <w:contextualSpacing/>
        <w:rPr/>
      </w:pPr>
      <w:r>
        <w:rPr>
          <w:rFonts w:eastAsia="Times New Roman"/>
        </w:rPr>
        <w:t>Clustering không tự tạo ra “sự thật”. Kết quả phải được kiểm chứng bằng KPI trung bình, phân phối feature và logic kinh doanh.</w:t>
      </w:r>
    </w:p>
    <w:p>
      <w:pPr>
        <w:pStyle w:val="Heading1"/>
        <w:keepNext w:val="true"/>
        <w:spacing w:before="200" w:after="100"/>
        <w:rPr/>
      </w:pPr>
      <w:r>
        <w:rPr>
          <w:rFonts w:eastAsia="Times New Roman" w:ascii="Times New Roman" w:hAnsi="Times New Roman"/>
        </w:rPr>
        <w:t>7. CHƯƠNG 3 - TĂNG TRƯỞNG CÓ BỀN VỮNG KHÔNG?</w:t>
      </w:r>
    </w:p>
    <w:p>
      <w:pPr>
        <w:pStyle w:val="Normal"/>
        <w:spacing w:lineRule="auto" w:line="276" w:before="0" w:after="100"/>
        <w:rPr/>
      </w:pPr>
      <w:r>
        <w:rPr>
          <w:rFonts w:eastAsia="Times New Roman"/>
        </w:rPr>
        <w:t>Chương 3 tập trung vào chất lượng khách hàng. Mục tiêu là xác định doanh thu đến từ khách hàng mới hay khách hàng quay lại, phân khúc khách hàng theo giá trị và dự báo khách hàng VIP có nguy cơ không quay lại trong tương lai.</w:t>
      </w:r>
    </w:p>
    <w:p>
      <w:pPr>
        <w:pStyle w:val="Heading2"/>
        <w:keepNext w:val="true"/>
        <w:spacing w:before="140" w:after="100"/>
        <w:rPr/>
      </w:pPr>
      <w:r>
        <w:rPr>
          <w:rFonts w:eastAsia="Times New Roman" w:ascii="Times New Roman" w:hAnsi="Times New Roman"/>
        </w:rPr>
        <w:t>Câu hỏi kinh doanh</w:t>
      </w:r>
    </w:p>
    <w:p>
      <w:pPr>
        <w:pStyle w:val="ListBullet"/>
        <w:numPr>
          <w:ilvl w:val="0"/>
          <w:numId w:val="1"/>
        </w:numPr>
        <w:spacing w:lineRule="auto" w:line="264" w:before="0" w:after="40"/>
        <w:contextualSpacing/>
        <w:rPr/>
      </w:pPr>
      <w:r>
        <w:rPr>
          <w:rFonts w:eastAsia="Times New Roman"/>
        </w:rPr>
        <w:t>Tỷ trọng doanh thu từ khách hàng mới và khách hàng quay lại thay đổi ra sao?</w:t>
      </w:r>
    </w:p>
    <w:p>
      <w:pPr>
        <w:pStyle w:val="ListBullet"/>
        <w:numPr>
          <w:ilvl w:val="0"/>
          <w:numId w:val="1"/>
        </w:numPr>
        <w:spacing w:lineRule="auto" w:line="264" w:before="0" w:after="40"/>
        <w:contextualSpacing/>
        <w:rPr/>
      </w:pPr>
      <w:r>
        <w:rPr>
          <w:rFonts w:eastAsia="Times New Roman"/>
        </w:rPr>
        <w:t>Những phân khúc khách hàng nào đang tạo phần lớn doanh thu/lợi nhuận?</w:t>
      </w:r>
    </w:p>
    <w:p>
      <w:pPr>
        <w:pStyle w:val="ListBullet"/>
        <w:numPr>
          <w:ilvl w:val="0"/>
          <w:numId w:val="1"/>
        </w:numPr>
        <w:spacing w:lineRule="auto" w:line="264" w:before="0" w:after="40"/>
        <w:contextualSpacing/>
        <w:rPr/>
      </w:pPr>
      <w:r>
        <w:rPr>
          <w:rFonts w:eastAsia="Times New Roman"/>
        </w:rPr>
        <w:t>Khách hàng VIP nào giảm tần suất hoặc giá trị mua?</w:t>
      </w:r>
    </w:p>
    <w:p>
      <w:pPr>
        <w:pStyle w:val="ListBullet"/>
        <w:numPr>
          <w:ilvl w:val="0"/>
          <w:numId w:val="1"/>
        </w:numPr>
        <w:spacing w:lineRule="auto" w:line="264" w:before="0" w:after="40"/>
        <w:contextualSpacing/>
        <w:rPr/>
      </w:pPr>
      <w:r>
        <w:rPr>
          <w:rFonts w:eastAsia="Times New Roman"/>
        </w:rPr>
        <w:t>Nhóm VIP nào có xác suất churn cao và cần giữ chân trước?</w:t>
      </w:r>
    </w:p>
    <w:p>
      <w:pPr>
        <w:pStyle w:val="Heading2"/>
        <w:keepNext w:val="true"/>
        <w:spacing w:before="140" w:after="100"/>
        <w:rPr/>
      </w:pPr>
      <w:r>
        <w:rPr>
          <w:rFonts w:eastAsia="Times New Roman" w:ascii="Times New Roman" w:hAnsi="Times New Roman"/>
        </w:rPr>
        <w:t>Dữ liệu phân tích</w:t>
      </w:r>
    </w:p>
    <w:tbl>
      <w:tblPr>
        <w:tblStyle w:val="TableGrid"/>
        <w:tblW w:w="9354"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4677"/>
        <w:gridCol w:w="4677"/>
      </w:tblGrid>
      <w:tr>
        <w:trPr>
          <w:tblHeader w:val="true"/>
          <w:cantSplit w:val="true"/>
        </w:trPr>
        <w:tc>
          <w:tcPr>
            <w:tcW w:w="4677"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8"/>
                <w:szCs w:val="22"/>
                <w:lang w:val="en-US" w:eastAsia="en-US" w:bidi="ar-SA"/>
              </w:rPr>
              <w:t>Thành phần</w:t>
            </w:r>
          </w:p>
        </w:tc>
        <w:tc>
          <w:tcPr>
            <w:tcW w:w="4677"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8"/>
                <w:szCs w:val="22"/>
                <w:lang w:val="en-US" w:eastAsia="en-US" w:bidi="ar-SA"/>
              </w:rPr>
              <w:t>Thiết kế đề xuất</w:t>
            </w:r>
          </w:p>
        </w:tc>
      </w:tr>
      <w:tr>
        <w:trPr>
          <w:cantSplit w:val="true"/>
        </w:trPr>
        <w:tc>
          <w:tcPr>
            <w:tcW w:w="4677"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Data Mart / tập dữ liệu chính</w:t>
            </w:r>
          </w:p>
        </w:tc>
        <w:tc>
          <w:tcPr>
            <w:tcW w:w="4677"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mart_customer_360_monthly / FactCustomerRFM_Snapshot</w:t>
            </w:r>
          </w:p>
        </w:tc>
      </w:tr>
      <w:tr>
        <w:trPr>
          <w:cantSplit w:val="true"/>
        </w:trPr>
        <w:tc>
          <w:tcPr>
            <w:tcW w:w="4677"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Grain phân tích</w:t>
            </w:r>
          </w:p>
        </w:tc>
        <w:tc>
          <w:tcPr>
            <w:tcW w:w="4677"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Customer × Snapshot Month</w:t>
            </w:r>
          </w:p>
        </w:tc>
      </w:tr>
      <w:tr>
        <w:trPr>
          <w:cantSplit w:val="true"/>
        </w:trPr>
        <w:tc>
          <w:tcPr>
            <w:tcW w:w="4677"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Nhóm KPI / biến trọng tâm</w:t>
            </w:r>
          </w:p>
        </w:tc>
        <w:tc>
          <w:tcPr>
            <w:tcW w:w="4677"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Recency, Frequency, Monetary, AOV, Tenure, Category Diversity, Profit Contribution, Promotion Usage, Repeat Flag, Churn Label</w:t>
            </w:r>
          </w:p>
        </w:tc>
      </w:tr>
    </w:tbl>
    <w:p>
      <w:pPr>
        <w:pStyle w:val="Normal"/>
        <w:spacing w:before="0" w:after="0"/>
        <w:rPr/>
      </w:pPr>
      <w:r>
        <w:rPr/>
      </w:r>
    </w:p>
    <w:p>
      <w:pPr>
        <w:pStyle w:val="Heading2"/>
        <w:keepNext w:val="true"/>
        <w:spacing w:before="140" w:after="100"/>
        <w:rPr/>
      </w:pPr>
      <w:r>
        <w:rPr>
          <w:rFonts w:eastAsia="Times New Roman" w:ascii="Times New Roman" w:hAnsi="Times New Roman"/>
        </w:rPr>
        <w:t>Pipeline thực hiện và hướng dẫn</w:t>
      </w:r>
    </w:p>
    <w:tbl>
      <w:tblPr>
        <w:tblStyle w:val="TableGrid"/>
        <w:tblW w:w="935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2339"/>
        <w:gridCol w:w="2339"/>
        <w:gridCol w:w="2339"/>
        <w:gridCol w:w="2339"/>
      </w:tblGrid>
      <w:tr>
        <w:trPr>
          <w:tblHeader w:val="true"/>
          <w:cantSplit w:val="true"/>
        </w:trPr>
        <w:tc>
          <w:tcPr>
            <w:tcW w:w="2339"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7"/>
                <w:szCs w:val="22"/>
                <w:lang w:val="en-US" w:eastAsia="en-US" w:bidi="ar-SA"/>
              </w:rPr>
              <w:t>Bước</w:t>
            </w:r>
          </w:p>
        </w:tc>
        <w:tc>
          <w:tcPr>
            <w:tcW w:w="2339"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7"/>
                <w:szCs w:val="22"/>
                <w:lang w:val="en-US" w:eastAsia="en-US" w:bidi="ar-SA"/>
              </w:rPr>
              <w:t>Công việc</w:t>
            </w:r>
          </w:p>
        </w:tc>
        <w:tc>
          <w:tcPr>
            <w:tcW w:w="2339"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7"/>
                <w:szCs w:val="22"/>
                <w:lang w:val="en-US" w:eastAsia="en-US" w:bidi="ar-SA"/>
              </w:rPr>
              <w:t>Hướng dẫn thực hiện</w:t>
            </w:r>
          </w:p>
        </w:tc>
        <w:tc>
          <w:tcPr>
            <w:tcW w:w="2339"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7"/>
                <w:szCs w:val="22"/>
                <w:lang w:val="en-US" w:eastAsia="en-US" w:bidi="ar-SA"/>
              </w:rPr>
              <w:t>Đầu ra</w:t>
            </w:r>
          </w:p>
        </w:tc>
      </w:tr>
      <w:tr>
        <w:trPr>
          <w:cantSplit w:val="true"/>
        </w:trPr>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1</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Chốt định nghĩa</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Chọn observation window (ví dụ 12 tháng), horizon (ví dụ 6 tháng), VIP threshold và churn rule.</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Tài liệu định nghĩa target.</w:t>
            </w:r>
          </w:p>
        </w:tc>
      </w:tr>
      <w:tr>
        <w:trPr>
          <w:cantSplit w:val="true"/>
        </w:trPr>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2</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Tạo snapshot</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Tại mỗi tháng t, tính feature chỉ từ lịch sử đến t; label dùng giao dịch trong t+1 đến t+H.</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Customer snapshot dataset.</w:t>
            </w:r>
          </w:p>
        </w:tc>
      </w:tr>
      <w:tr>
        <w:trPr>
          <w:cantSplit w:val="true"/>
        </w:trPr>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3</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RFM segmentation</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Tính R/F/M score hoặc clustering; đặt tên Loyal, VIP, Potential, At Risk, Lost.</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Bảng segment và profile.</w:t>
            </w:r>
          </w:p>
        </w:tc>
      </w:tr>
      <w:tr>
        <w:trPr>
          <w:cantSplit w:val="true"/>
        </w:trPr>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4</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Cohort/retention</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Nhóm khách theo tháng mua đầu tiên; tính tỷ lệ quay lại theo số tháng kể từ acquisition.</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Cohort retention matrix.</w:t>
            </w:r>
          </w:p>
        </w:tc>
      </w:tr>
      <w:tr>
        <w:trPr>
          <w:cantSplit w:val="true"/>
        </w:trPr>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5</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EDA churn</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So sánh phân phối Recency, Frequency, Monetary, category, promotion giữa churn/non-churn.</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Giả thuyết driver churn.</w:t>
            </w:r>
          </w:p>
        </w:tc>
      </w:tr>
      <w:tr>
        <w:trPr>
          <w:cantSplit w:val="true"/>
        </w:trPr>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6</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Huấn luyện baseline</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Logistic Regression với time split; đánh giá PR-AUC, Recall@Top-K và Lift.</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Baseline dễ giải thích.</w:t>
            </w:r>
          </w:p>
        </w:tc>
      </w:tr>
      <w:tr>
        <w:trPr>
          <w:cantSplit w:val="true"/>
        </w:trPr>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7</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Huấn luyện mô hình mạnh</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Random Forest/XGBoost; tune giới hạn; dùng feature importance hoặc SHAP.</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Churn probability và risk drivers.</w:t>
            </w:r>
          </w:p>
        </w:tc>
      </w:tr>
      <w:tr>
        <w:trPr>
          <w:cantSplit w:val="true"/>
        </w:trPr>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8</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Tạo danh sách hành động</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Chỉ lấy VIP churn risk cao; thêm lý do, segment, last category và đề xuất ưu đãi.</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Customer retention action list.</w:t>
            </w:r>
          </w:p>
        </w:tc>
      </w:tr>
    </w:tbl>
    <w:p>
      <w:pPr>
        <w:pStyle w:val="Normal"/>
        <w:spacing w:before="0" w:after="0"/>
        <w:rPr/>
      </w:pPr>
      <w:r>
        <w:rPr/>
      </w:r>
    </w:p>
    <w:p>
      <w:pPr>
        <w:pStyle w:val="Heading2"/>
        <w:keepNext w:val="true"/>
        <w:spacing w:before="140" w:after="100"/>
        <w:rPr/>
      </w:pPr>
      <w:r>
        <w:rPr>
          <w:rFonts w:eastAsia="Times New Roman" w:ascii="Times New Roman" w:hAnsi="Times New Roman"/>
        </w:rPr>
        <w:t>Dashboard và trực quan hóa</w:t>
      </w:r>
    </w:p>
    <w:p>
      <w:pPr>
        <w:pStyle w:val="ListBullet"/>
        <w:numPr>
          <w:ilvl w:val="0"/>
          <w:numId w:val="1"/>
        </w:numPr>
        <w:spacing w:lineRule="auto" w:line="264" w:before="0" w:after="40"/>
        <w:contextualSpacing/>
        <w:rPr/>
      </w:pPr>
      <w:r>
        <w:rPr>
          <w:rFonts w:eastAsia="Times New Roman"/>
        </w:rPr>
        <w:t>RFM segment distribution và revenue contribution.</w:t>
      </w:r>
    </w:p>
    <w:p>
      <w:pPr>
        <w:pStyle w:val="ListBullet"/>
        <w:numPr>
          <w:ilvl w:val="0"/>
          <w:numId w:val="1"/>
        </w:numPr>
        <w:spacing w:lineRule="auto" w:line="264" w:before="0" w:after="40"/>
        <w:contextualSpacing/>
        <w:rPr/>
      </w:pPr>
      <w:r>
        <w:rPr>
          <w:rFonts w:eastAsia="Times New Roman"/>
        </w:rPr>
        <w:t>Cohort retention heatmap.</w:t>
      </w:r>
    </w:p>
    <w:p>
      <w:pPr>
        <w:pStyle w:val="ListBullet"/>
        <w:numPr>
          <w:ilvl w:val="0"/>
          <w:numId w:val="1"/>
        </w:numPr>
        <w:spacing w:lineRule="auto" w:line="264" w:before="0" w:after="40"/>
        <w:contextualSpacing/>
        <w:rPr/>
      </w:pPr>
      <w:r>
        <w:rPr>
          <w:rFonts w:eastAsia="Times New Roman"/>
        </w:rPr>
        <w:t>VIP matrix: customer value × churn probability.</w:t>
      </w:r>
    </w:p>
    <w:p>
      <w:pPr>
        <w:pStyle w:val="ListBullet"/>
        <w:numPr>
          <w:ilvl w:val="0"/>
          <w:numId w:val="1"/>
        </w:numPr>
        <w:spacing w:lineRule="auto" w:line="264" w:before="0" w:after="40"/>
        <w:contextualSpacing/>
        <w:rPr/>
      </w:pPr>
      <w:r>
        <w:rPr>
          <w:rFonts w:eastAsia="Times New Roman"/>
        </w:rPr>
        <w:t>Top-K churn risk table có reason code.</w:t>
      </w:r>
    </w:p>
    <w:p>
      <w:pPr>
        <w:pStyle w:val="ListBullet"/>
        <w:numPr>
          <w:ilvl w:val="0"/>
          <w:numId w:val="1"/>
        </w:numPr>
        <w:spacing w:lineRule="auto" w:line="264" w:before="0" w:after="40"/>
        <w:contextualSpacing/>
        <w:rPr/>
      </w:pPr>
      <w:r>
        <w:rPr>
          <w:rFonts w:eastAsia="Times New Roman"/>
        </w:rPr>
        <w:t>Feature importance/SHAP summary ở mức diễn giải.</w:t>
      </w:r>
    </w:p>
    <w:p>
      <w:pPr>
        <w:pStyle w:val="Heading2"/>
        <w:keepNext w:val="true"/>
        <w:spacing w:before="140" w:after="100"/>
        <w:rPr/>
      </w:pPr>
      <w:r>
        <w:rPr>
          <w:rFonts w:eastAsia="Times New Roman" w:ascii="Times New Roman" w:hAnsi="Times New Roman"/>
        </w:rPr>
        <w:t>Thông điệp storytelling dự kiến</w:t>
      </w:r>
    </w:p>
    <w:tbl>
      <w:tblPr>
        <w:tblW w:w="9355"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9355"/>
      </w:tblGrid>
      <w:tr>
        <w:trPr>
          <w:cantSplit w:val="true"/>
        </w:trPr>
        <w:tc>
          <w:tcPr>
            <w:tcW w:w="9355" w:type="dxa"/>
            <w:tcBorders/>
            <w:shd w:fill="D9EAF7" w:val="clear"/>
          </w:tcPr>
          <w:p>
            <w:pPr>
              <w:pStyle w:val="Normal"/>
              <w:spacing w:lineRule="auto" w:line="264" w:before="0" w:after="60"/>
              <w:rPr/>
            </w:pPr>
            <w:r>
              <w:rPr>
                <w:rFonts w:eastAsia="Times New Roman"/>
                <w:b/>
                <w:color w:val="804000"/>
              </w:rPr>
              <w:t xml:space="preserve">Thông điệp: </w:t>
            </w:r>
            <w:r>
              <w:rPr>
                <w:rFonts w:eastAsia="Times New Roman"/>
              </w:rPr>
              <w:t>Chất lượng tăng trưởng phụ thuộc vào khả năng giữ chân khách hàng mang lại giá trị cao. Chương này phải chuyển từ việc “đếm khách hàng” sang xác định đúng khách hàng cần ưu tiên và lý do họ có nguy cơ rời bỏ.</w:t>
            </w:r>
          </w:p>
        </w:tc>
      </w:tr>
    </w:tbl>
    <w:p>
      <w:pPr>
        <w:pStyle w:val="Normal"/>
        <w:spacing w:before="0" w:after="0"/>
        <w:rPr/>
      </w:pPr>
      <w:r>
        <w:rPr/>
      </w:r>
    </w:p>
    <w:p>
      <w:pPr>
        <w:pStyle w:val="Heading2"/>
        <w:keepNext w:val="true"/>
        <w:spacing w:before="140" w:after="100"/>
        <w:rPr/>
      </w:pPr>
      <w:r>
        <w:rPr>
          <w:rFonts w:eastAsia="Times New Roman" w:ascii="Times New Roman" w:hAnsi="Times New Roman"/>
        </w:rPr>
        <w:t>Tiêu chí hoàn thành</w:t>
      </w:r>
    </w:p>
    <w:p>
      <w:pPr>
        <w:pStyle w:val="ListBullet"/>
        <w:numPr>
          <w:ilvl w:val="0"/>
          <w:numId w:val="1"/>
        </w:numPr>
        <w:spacing w:lineRule="auto" w:line="264" w:before="0" w:after="40"/>
        <w:contextualSpacing/>
        <w:rPr/>
      </w:pPr>
      <w:r>
        <w:rPr>
          <w:rFonts w:eastAsia="Times New Roman"/>
        </w:rPr>
        <w:t>Label churn không sử dụng thông tin tương lai trong feature.</w:t>
      </w:r>
    </w:p>
    <w:p>
      <w:pPr>
        <w:pStyle w:val="ListBullet"/>
        <w:numPr>
          <w:ilvl w:val="0"/>
          <w:numId w:val="1"/>
        </w:numPr>
        <w:spacing w:lineRule="auto" w:line="264" w:before="0" w:after="40"/>
        <w:contextualSpacing/>
        <w:rPr/>
      </w:pPr>
      <w:r>
        <w:rPr>
          <w:rFonts w:eastAsia="Times New Roman"/>
        </w:rPr>
        <w:t>Có baseline và đánh giá theo time split.</w:t>
      </w:r>
    </w:p>
    <w:p>
      <w:pPr>
        <w:pStyle w:val="ListBullet"/>
        <w:numPr>
          <w:ilvl w:val="0"/>
          <w:numId w:val="1"/>
        </w:numPr>
        <w:spacing w:lineRule="auto" w:line="264" w:before="0" w:after="40"/>
        <w:contextualSpacing/>
        <w:rPr/>
      </w:pPr>
      <w:r>
        <w:rPr>
          <w:rFonts w:eastAsia="Times New Roman"/>
        </w:rPr>
        <w:t>Thể hiện Lift/Recall ở nhóm top risk thay vì chỉ báo Accuracy.</w:t>
      </w:r>
    </w:p>
    <w:p>
      <w:pPr>
        <w:pStyle w:val="ListBullet"/>
        <w:numPr>
          <w:ilvl w:val="0"/>
          <w:numId w:val="1"/>
        </w:numPr>
        <w:spacing w:lineRule="auto" w:line="264" w:before="0" w:after="40"/>
        <w:contextualSpacing/>
        <w:rPr/>
      </w:pPr>
      <w:r>
        <w:rPr>
          <w:rFonts w:eastAsia="Times New Roman"/>
        </w:rPr>
        <w:t>Danh sách khách hàng rủi ro có hành động cụ thể.</w:t>
      </w:r>
    </w:p>
    <w:p>
      <w:pPr>
        <w:pStyle w:val="Heading2"/>
        <w:keepNext w:val="true"/>
        <w:spacing w:before="140" w:after="100"/>
        <w:rPr/>
      </w:pPr>
      <w:r>
        <w:rPr>
          <w:rFonts w:eastAsia="Times New Roman" w:ascii="Times New Roman" w:hAnsi="Times New Roman"/>
        </w:rPr>
        <w:t>Lưu ý phân tích</w:t>
      </w:r>
    </w:p>
    <w:p>
      <w:pPr>
        <w:pStyle w:val="ListBullet"/>
        <w:numPr>
          <w:ilvl w:val="0"/>
          <w:numId w:val="1"/>
        </w:numPr>
        <w:spacing w:lineRule="auto" w:line="264" w:before="0" w:after="40"/>
        <w:contextualSpacing/>
        <w:rPr/>
      </w:pPr>
      <w:r>
        <w:rPr>
          <w:rFonts w:eastAsia="Times New Roman"/>
        </w:rPr>
        <w:t>Khách mua xe có chu kỳ mua dài; cần cân nhắc churn theo category hoặc dùng “inactive risk” thay vì kết luận rời bỏ tuyệt đối. B2B Reseller nên xây mô hình riêng nếu đưa vào.</w:t>
      </w:r>
    </w:p>
    <w:p>
      <w:pPr>
        <w:pStyle w:val="Heading1"/>
        <w:keepNext w:val="true"/>
        <w:spacing w:before="200" w:after="100"/>
        <w:rPr/>
      </w:pPr>
      <w:r>
        <w:rPr>
          <w:rFonts w:eastAsia="Times New Roman" w:ascii="Times New Roman" w:hAnsi="Times New Roman"/>
        </w:rPr>
        <w:t>8. CHƯƠNG 4 - SẢN PHẨM NÀO TẠO HOẶC PHÁ HỦY GIÁ TRỊ?</w:t>
      </w:r>
    </w:p>
    <w:p>
      <w:pPr>
        <w:pStyle w:val="Normal"/>
        <w:spacing w:lineRule="auto" w:line="276" w:before="0" w:after="100"/>
        <w:rPr/>
      </w:pPr>
      <w:r>
        <w:rPr>
          <w:rFonts w:eastAsia="Times New Roman"/>
        </w:rPr>
        <w:t>Chương 4 phân tích portfolio sản phẩm theo cả doanh thu và lợi nhuận. Mục tiêu là tránh kết luận sản phẩm bán chạy luôn tốt, đồng thời phát hiện discount, cost, inventory hoặc cơ cấu bán hàng đang làm giảm margin.</w:t>
      </w:r>
    </w:p>
    <w:p>
      <w:pPr>
        <w:pStyle w:val="Heading2"/>
        <w:keepNext w:val="true"/>
        <w:spacing w:before="140" w:after="100"/>
        <w:rPr/>
      </w:pPr>
      <w:r>
        <w:rPr>
          <w:rFonts w:eastAsia="Times New Roman" w:ascii="Times New Roman" w:hAnsi="Times New Roman"/>
        </w:rPr>
        <w:t>Câu hỏi kinh doanh</w:t>
      </w:r>
    </w:p>
    <w:p>
      <w:pPr>
        <w:pStyle w:val="ListBullet"/>
        <w:numPr>
          <w:ilvl w:val="0"/>
          <w:numId w:val="1"/>
        </w:numPr>
        <w:spacing w:lineRule="auto" w:line="264" w:before="0" w:after="40"/>
        <w:contextualSpacing/>
        <w:rPr/>
      </w:pPr>
      <w:r>
        <w:rPr>
          <w:rFonts w:eastAsia="Times New Roman"/>
        </w:rPr>
        <w:t>Sản phẩm/category nào tạo phần lớn doanh thu và lợi nhuận?</w:t>
      </w:r>
    </w:p>
    <w:p>
      <w:pPr>
        <w:pStyle w:val="ListBullet"/>
        <w:numPr>
          <w:ilvl w:val="0"/>
          <w:numId w:val="1"/>
        </w:numPr>
        <w:spacing w:lineRule="auto" w:line="264" w:before="0" w:after="40"/>
        <w:contextualSpacing/>
        <w:rPr/>
      </w:pPr>
      <w:r>
        <w:rPr>
          <w:rFonts w:eastAsia="Times New Roman"/>
        </w:rPr>
        <w:t>Sản phẩm nào doanh thu cao nhưng gross margin thấp?</w:t>
      </w:r>
    </w:p>
    <w:p>
      <w:pPr>
        <w:pStyle w:val="ListBullet"/>
        <w:numPr>
          <w:ilvl w:val="0"/>
          <w:numId w:val="1"/>
        </w:numPr>
        <w:spacing w:lineRule="auto" w:line="264" w:before="0" w:after="40"/>
        <w:contextualSpacing/>
        <w:rPr/>
      </w:pPr>
      <w:r>
        <w:rPr>
          <w:rFonts w:eastAsia="Times New Roman"/>
        </w:rPr>
        <w:t>Sản phẩm nào giảm giá nhiều nhưng không tăng đủ số lượng bán?</w:t>
      </w:r>
    </w:p>
    <w:p>
      <w:pPr>
        <w:pStyle w:val="ListBullet"/>
        <w:numPr>
          <w:ilvl w:val="0"/>
          <w:numId w:val="1"/>
        </w:numPr>
        <w:spacing w:lineRule="auto" w:line="264" w:before="0" w:after="40"/>
        <w:contextualSpacing/>
        <w:rPr/>
      </w:pPr>
      <w:r>
        <w:rPr>
          <w:rFonts w:eastAsia="Times New Roman"/>
        </w:rPr>
        <w:t>Sản phẩm nào có tồn kho cao hoặc demand suy giảm?</w:t>
      </w:r>
    </w:p>
    <w:p>
      <w:pPr>
        <w:pStyle w:val="ListBullet"/>
        <w:numPr>
          <w:ilvl w:val="0"/>
          <w:numId w:val="1"/>
        </w:numPr>
        <w:spacing w:lineRule="auto" w:line="264" w:before="0" w:after="40"/>
        <w:contextualSpacing/>
        <w:rPr/>
      </w:pPr>
      <w:r>
        <w:rPr>
          <w:rFonts w:eastAsia="Times New Roman"/>
        </w:rPr>
        <w:t>Những sản phẩm nào thường được mua cùng để tối ưu bundle?</w:t>
      </w:r>
    </w:p>
    <w:p>
      <w:pPr>
        <w:pStyle w:val="Heading2"/>
        <w:keepNext w:val="true"/>
        <w:spacing w:before="140" w:after="100"/>
        <w:rPr/>
      </w:pPr>
      <w:r>
        <w:rPr>
          <w:rFonts w:eastAsia="Times New Roman" w:ascii="Times New Roman" w:hAnsi="Times New Roman"/>
        </w:rPr>
        <w:t>Dữ liệu phân tích</w:t>
      </w:r>
    </w:p>
    <w:tbl>
      <w:tblPr>
        <w:tblStyle w:val="TableGrid"/>
        <w:tblW w:w="9354"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4677"/>
        <w:gridCol w:w="4677"/>
      </w:tblGrid>
      <w:tr>
        <w:trPr>
          <w:tblHeader w:val="true"/>
          <w:cantSplit w:val="true"/>
        </w:trPr>
        <w:tc>
          <w:tcPr>
            <w:tcW w:w="4677"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8"/>
                <w:szCs w:val="22"/>
                <w:lang w:val="en-US" w:eastAsia="en-US" w:bidi="ar-SA"/>
              </w:rPr>
              <w:t>Thành phần</w:t>
            </w:r>
          </w:p>
        </w:tc>
        <w:tc>
          <w:tcPr>
            <w:tcW w:w="4677"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8"/>
                <w:szCs w:val="22"/>
                <w:lang w:val="en-US" w:eastAsia="en-US" w:bidi="ar-SA"/>
              </w:rPr>
              <w:t>Thiết kế đề xuất</w:t>
            </w:r>
          </w:p>
        </w:tc>
      </w:tr>
      <w:tr>
        <w:trPr>
          <w:cantSplit w:val="true"/>
        </w:trPr>
        <w:tc>
          <w:tcPr>
            <w:tcW w:w="4677"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Data Mart / tập dữ liệu chính</w:t>
            </w:r>
          </w:p>
        </w:tc>
        <w:tc>
          <w:tcPr>
            <w:tcW w:w="4677"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mart_product_profitability_monthly kết hợp mart_inventory_demand_monthly</w:t>
            </w:r>
          </w:p>
        </w:tc>
      </w:tr>
      <w:tr>
        <w:trPr>
          <w:cantSplit w:val="true"/>
        </w:trPr>
        <w:tc>
          <w:tcPr>
            <w:tcW w:w="4677"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Grain phân tích</w:t>
            </w:r>
          </w:p>
        </w:tc>
        <w:tc>
          <w:tcPr>
            <w:tcW w:w="4677"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Product/Category × Territory × Channel × Month</w:t>
            </w:r>
          </w:p>
        </w:tc>
      </w:tr>
      <w:tr>
        <w:trPr>
          <w:cantSplit w:val="true"/>
        </w:trPr>
        <w:tc>
          <w:tcPr>
            <w:tcW w:w="4677"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Nhóm KPI / biến trọng tâm</w:t>
            </w:r>
          </w:p>
        </w:tc>
        <w:tc>
          <w:tcPr>
            <w:tcW w:w="4677"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Revenue, Quantity, COGS, Gross Profit, Gross Margin, Discount Rate, ASP, Standard Cost, Inventory Turnover, Days of Inventory</w:t>
            </w:r>
          </w:p>
        </w:tc>
      </w:tr>
    </w:tbl>
    <w:p>
      <w:pPr>
        <w:pStyle w:val="Normal"/>
        <w:spacing w:before="0" w:after="0"/>
        <w:rPr/>
      </w:pPr>
      <w:r>
        <w:rPr/>
      </w:r>
    </w:p>
    <w:p>
      <w:pPr>
        <w:pStyle w:val="Heading2"/>
        <w:keepNext w:val="true"/>
        <w:spacing w:before="140" w:after="100"/>
        <w:rPr/>
      </w:pPr>
      <w:r>
        <w:rPr>
          <w:rFonts w:eastAsia="Times New Roman" w:ascii="Times New Roman" w:hAnsi="Times New Roman"/>
        </w:rPr>
        <w:t>Pipeline thực hiện và hướng dẫn</w:t>
      </w:r>
    </w:p>
    <w:tbl>
      <w:tblPr>
        <w:tblStyle w:val="TableGrid"/>
        <w:tblW w:w="935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2339"/>
        <w:gridCol w:w="2339"/>
        <w:gridCol w:w="2339"/>
        <w:gridCol w:w="2339"/>
      </w:tblGrid>
      <w:tr>
        <w:trPr>
          <w:tblHeader w:val="true"/>
          <w:cantSplit w:val="true"/>
        </w:trPr>
        <w:tc>
          <w:tcPr>
            <w:tcW w:w="2339"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7"/>
                <w:szCs w:val="22"/>
                <w:lang w:val="en-US" w:eastAsia="en-US" w:bidi="ar-SA"/>
              </w:rPr>
              <w:t>Bước</w:t>
            </w:r>
          </w:p>
        </w:tc>
        <w:tc>
          <w:tcPr>
            <w:tcW w:w="2339"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7"/>
                <w:szCs w:val="22"/>
                <w:lang w:val="en-US" w:eastAsia="en-US" w:bidi="ar-SA"/>
              </w:rPr>
              <w:t>Công việc</w:t>
            </w:r>
          </w:p>
        </w:tc>
        <w:tc>
          <w:tcPr>
            <w:tcW w:w="2339"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7"/>
                <w:szCs w:val="22"/>
                <w:lang w:val="en-US" w:eastAsia="en-US" w:bidi="ar-SA"/>
              </w:rPr>
              <w:t>Hướng dẫn thực hiện</w:t>
            </w:r>
          </w:p>
        </w:tc>
        <w:tc>
          <w:tcPr>
            <w:tcW w:w="2339"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7"/>
                <w:szCs w:val="22"/>
                <w:lang w:val="en-US" w:eastAsia="en-US" w:bidi="ar-SA"/>
              </w:rPr>
              <w:t>Đầu ra</w:t>
            </w:r>
          </w:p>
        </w:tc>
      </w:tr>
      <w:tr>
        <w:trPr>
          <w:cantSplit w:val="true"/>
        </w:trPr>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1</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Chuẩn hóa lợi nhuận</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Tính Revenue, COGS, Gross Profit và Margin ở cùng currency; kiểm tra cost missing.</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Product profitability table.</w:t>
            </w:r>
          </w:p>
        </w:tc>
      </w:tr>
      <w:tr>
        <w:trPr>
          <w:cantSplit w:val="true"/>
        </w:trPr>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2</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Portfolio matrix</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Phân nhóm theo Revenue × Margin; thêm growth và inventory làm biến phụ.</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Nhóm Star, Volume-Low Margin, Niche-High Margin, Weak.</w:t>
            </w:r>
          </w:p>
        </w:tc>
      </w:tr>
      <w:tr>
        <w:trPr>
          <w:cantSplit w:val="true"/>
        </w:trPr>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3</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ABC analysis</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Xếp hạng sản phẩm theo cumulative revenue/profit; so sánh A theo doanh thu và A theo lợi nhuận.</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Danh sách sản phẩm trọng yếu.</w:t>
            </w:r>
          </w:p>
        </w:tc>
      </w:tr>
      <w:tr>
        <w:trPr>
          <w:cantSplit w:val="true"/>
        </w:trPr>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4</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Phân tích discount</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So sánh discount rate với quantity/growth; kiểm tra trước-sau promotion hoặc nhóm tương đồng.</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Sản phẩm discount không hiệu quả.</w:t>
            </w:r>
          </w:p>
        </w:tc>
      </w:tr>
      <w:tr>
        <w:trPr>
          <w:cantSplit w:val="true"/>
        </w:trPr>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5</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Phân tích inventory</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Tính turnover/days inventory; tìm sản phẩm margin thấp và tồn kho cao.</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Danh sách slow-moving risk.</w:t>
            </w:r>
          </w:p>
        </w:tc>
      </w:tr>
      <w:tr>
        <w:trPr>
          <w:cantSplit w:val="true"/>
        </w:trPr>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6</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Product clustering</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Chuẩn hóa revenue, margin, growth, discount, volatility; dùng K-Means để tạo nhóm quản trị.</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Product strategy segments.</w:t>
            </w:r>
          </w:p>
        </w:tc>
      </w:tr>
      <w:tr>
        <w:trPr>
          <w:cantSplit w:val="true"/>
        </w:trPr>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7</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Market Basket (tùy chọn)</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Tạo basket theo SalesOrderNumber; chạy Apriori/FP-Growth; lọc lift &gt; 1 và support đủ lớn.</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Bundle/cross-sell rules.</w:t>
            </w:r>
          </w:p>
        </w:tc>
      </w:tr>
      <w:tr>
        <w:trPr>
          <w:cantSplit w:val="true"/>
        </w:trPr>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8</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Dự báo demand/profit</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Tạo lag, rolling, price, promotion, seasonality; so sánh seasonal naive với XGBoost/SARIMAX.</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Forecast product/category.</w:t>
            </w:r>
          </w:p>
        </w:tc>
      </w:tr>
    </w:tbl>
    <w:p>
      <w:pPr>
        <w:pStyle w:val="Normal"/>
        <w:spacing w:before="0" w:after="0"/>
        <w:rPr/>
      </w:pPr>
      <w:r>
        <w:rPr/>
      </w:r>
    </w:p>
    <w:p>
      <w:pPr>
        <w:pStyle w:val="Heading2"/>
        <w:keepNext w:val="true"/>
        <w:spacing w:before="140" w:after="100"/>
        <w:rPr/>
      </w:pPr>
      <w:r>
        <w:rPr>
          <w:rFonts w:eastAsia="Times New Roman" w:ascii="Times New Roman" w:hAnsi="Times New Roman"/>
        </w:rPr>
        <w:t>Dashboard và trực quan hóa</w:t>
      </w:r>
    </w:p>
    <w:p>
      <w:pPr>
        <w:pStyle w:val="ListBullet"/>
        <w:numPr>
          <w:ilvl w:val="0"/>
          <w:numId w:val="1"/>
        </w:numPr>
        <w:spacing w:lineRule="auto" w:line="264" w:before="0" w:after="40"/>
        <w:contextualSpacing/>
        <w:rPr/>
      </w:pPr>
      <w:r>
        <w:rPr>
          <w:rFonts w:eastAsia="Times New Roman"/>
        </w:rPr>
        <w:t>Bubble chart Revenue vs Gross Margin, size = quantity, color = growth.</w:t>
      </w:r>
    </w:p>
    <w:p>
      <w:pPr>
        <w:pStyle w:val="ListBullet"/>
        <w:numPr>
          <w:ilvl w:val="0"/>
          <w:numId w:val="1"/>
        </w:numPr>
        <w:spacing w:lineRule="auto" w:line="264" w:before="0" w:after="40"/>
        <w:contextualSpacing/>
        <w:rPr/>
      </w:pPr>
      <w:r>
        <w:rPr>
          <w:rFonts w:eastAsia="Times New Roman"/>
        </w:rPr>
        <w:t>Pareto chart cho cumulative revenue/profit.</w:t>
      </w:r>
    </w:p>
    <w:p>
      <w:pPr>
        <w:pStyle w:val="ListBullet"/>
        <w:numPr>
          <w:ilvl w:val="0"/>
          <w:numId w:val="1"/>
        </w:numPr>
        <w:spacing w:lineRule="auto" w:line="264" w:before="0" w:after="40"/>
        <w:contextualSpacing/>
        <w:rPr/>
      </w:pPr>
      <w:r>
        <w:rPr>
          <w:rFonts w:eastAsia="Times New Roman"/>
        </w:rPr>
        <w:t>Scatter Discount Rate vs Quantity Growth.</w:t>
      </w:r>
    </w:p>
    <w:p>
      <w:pPr>
        <w:pStyle w:val="ListBullet"/>
        <w:numPr>
          <w:ilvl w:val="0"/>
          <w:numId w:val="1"/>
        </w:numPr>
        <w:spacing w:lineRule="auto" w:line="264" w:before="0" w:after="40"/>
        <w:contextualSpacing/>
        <w:rPr/>
      </w:pPr>
      <w:r>
        <w:rPr>
          <w:rFonts w:eastAsia="Times New Roman"/>
        </w:rPr>
        <w:t>Inventory risk matrix: margin × days inventory.</w:t>
      </w:r>
    </w:p>
    <w:p>
      <w:pPr>
        <w:pStyle w:val="ListBullet"/>
        <w:numPr>
          <w:ilvl w:val="0"/>
          <w:numId w:val="1"/>
        </w:numPr>
        <w:spacing w:lineRule="auto" w:line="264" w:before="0" w:after="40"/>
        <w:contextualSpacing/>
        <w:rPr/>
      </w:pPr>
      <w:r>
        <w:rPr>
          <w:rFonts w:eastAsia="Times New Roman"/>
        </w:rPr>
        <w:t>Association network hoặc bảng top rules.</w:t>
      </w:r>
    </w:p>
    <w:p>
      <w:pPr>
        <w:pStyle w:val="ListBullet"/>
        <w:numPr>
          <w:ilvl w:val="0"/>
          <w:numId w:val="1"/>
        </w:numPr>
        <w:spacing w:lineRule="auto" w:line="264" w:before="0" w:after="40"/>
        <w:contextualSpacing/>
        <w:rPr/>
      </w:pPr>
      <w:r>
        <w:rPr>
          <w:rFonts w:eastAsia="Times New Roman"/>
        </w:rPr>
        <w:t>Forecast demand cho category/sản phẩm trọng yếu.</w:t>
      </w:r>
    </w:p>
    <w:p>
      <w:pPr>
        <w:pStyle w:val="Heading2"/>
        <w:keepNext w:val="true"/>
        <w:spacing w:before="140" w:after="100"/>
        <w:rPr/>
      </w:pPr>
      <w:r>
        <w:rPr>
          <w:rFonts w:eastAsia="Times New Roman" w:ascii="Times New Roman" w:hAnsi="Times New Roman"/>
        </w:rPr>
        <w:t>Thông điệp storytelling dự kiến</w:t>
      </w:r>
    </w:p>
    <w:tbl>
      <w:tblPr>
        <w:tblW w:w="9355"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9355"/>
      </w:tblGrid>
      <w:tr>
        <w:trPr>
          <w:cantSplit w:val="true"/>
        </w:trPr>
        <w:tc>
          <w:tcPr>
            <w:tcW w:w="9355" w:type="dxa"/>
            <w:tcBorders/>
            <w:shd w:fill="D9EAF7" w:val="clear"/>
          </w:tcPr>
          <w:p>
            <w:pPr>
              <w:pStyle w:val="Normal"/>
              <w:spacing w:lineRule="auto" w:line="264" w:before="0" w:after="60"/>
              <w:rPr/>
            </w:pPr>
            <w:r>
              <w:rPr>
                <w:rFonts w:eastAsia="Times New Roman"/>
                <w:b/>
                <w:color w:val="804000"/>
              </w:rPr>
              <w:t xml:space="preserve">Thông điệp: </w:t>
            </w:r>
            <w:r>
              <w:rPr>
                <w:rFonts w:eastAsia="Times New Roman"/>
              </w:rPr>
              <w:t>Mục tiêu của danh mục sản phẩm không phải tối đa hóa doanh thu của mọi SKU, mà là tối ưu tổ hợp sản phẩm tạo lợi nhuận bền vững. Những sản phẩm doanh thu cao nhưng margin thấp, discount lớn hoặc tồn kho chậm cần được quản trị khác với sản phẩm biên lợi nhuận tốt.</w:t>
            </w:r>
          </w:p>
        </w:tc>
      </w:tr>
    </w:tbl>
    <w:p>
      <w:pPr>
        <w:pStyle w:val="Normal"/>
        <w:spacing w:before="0" w:after="0"/>
        <w:rPr/>
      </w:pPr>
      <w:r>
        <w:rPr/>
      </w:r>
    </w:p>
    <w:p>
      <w:pPr>
        <w:pStyle w:val="Heading2"/>
        <w:keepNext w:val="true"/>
        <w:spacing w:before="140" w:after="100"/>
        <w:rPr/>
      </w:pPr>
      <w:r>
        <w:rPr>
          <w:rFonts w:eastAsia="Times New Roman" w:ascii="Times New Roman" w:hAnsi="Times New Roman"/>
        </w:rPr>
        <w:t>Tiêu chí hoàn thành</w:t>
      </w:r>
    </w:p>
    <w:p>
      <w:pPr>
        <w:pStyle w:val="ListBullet"/>
        <w:numPr>
          <w:ilvl w:val="0"/>
          <w:numId w:val="1"/>
        </w:numPr>
        <w:spacing w:lineRule="auto" w:line="264" w:before="0" w:after="40"/>
        <w:contextualSpacing/>
        <w:rPr/>
      </w:pPr>
      <w:r>
        <w:rPr>
          <w:rFonts w:eastAsia="Times New Roman"/>
        </w:rPr>
        <w:t>Phân biệt rõ revenue, gross profit và gross margin.</w:t>
      </w:r>
    </w:p>
    <w:p>
      <w:pPr>
        <w:pStyle w:val="ListBullet"/>
        <w:numPr>
          <w:ilvl w:val="0"/>
          <w:numId w:val="1"/>
        </w:numPr>
        <w:spacing w:lineRule="auto" w:line="264" w:before="0" w:after="40"/>
        <w:contextualSpacing/>
        <w:rPr/>
      </w:pPr>
      <w:r>
        <w:rPr>
          <w:rFonts w:eastAsia="Times New Roman"/>
        </w:rPr>
        <w:t>Không xếp hạng sản phẩm chỉ dựa trên một metric.</w:t>
      </w:r>
    </w:p>
    <w:p>
      <w:pPr>
        <w:pStyle w:val="ListBullet"/>
        <w:numPr>
          <w:ilvl w:val="0"/>
          <w:numId w:val="1"/>
        </w:numPr>
        <w:spacing w:lineRule="auto" w:line="264" w:before="0" w:after="40"/>
        <w:contextualSpacing/>
        <w:rPr/>
      </w:pPr>
      <w:r>
        <w:rPr>
          <w:rFonts w:eastAsia="Times New Roman"/>
        </w:rPr>
        <w:t>Association rule phải báo support, confidence và lift, không chỉ liệt kê cặp sản phẩm.</w:t>
      </w:r>
    </w:p>
    <w:p>
      <w:pPr>
        <w:pStyle w:val="ListBullet"/>
        <w:numPr>
          <w:ilvl w:val="0"/>
          <w:numId w:val="1"/>
        </w:numPr>
        <w:spacing w:lineRule="auto" w:line="264" w:before="0" w:after="40"/>
        <w:contextualSpacing/>
        <w:rPr/>
      </w:pPr>
      <w:r>
        <w:rPr>
          <w:rFonts w:eastAsia="Times New Roman"/>
        </w:rPr>
        <w:t>Có đề xuất giá, promotion, inventory hoặc bundle cho từng nhóm.</w:t>
      </w:r>
    </w:p>
    <w:p>
      <w:pPr>
        <w:pStyle w:val="Heading2"/>
        <w:keepNext w:val="true"/>
        <w:spacing w:before="140" w:after="100"/>
        <w:rPr/>
      </w:pPr>
      <w:r>
        <w:rPr>
          <w:rFonts w:eastAsia="Times New Roman" w:ascii="Times New Roman" w:hAnsi="Times New Roman"/>
        </w:rPr>
        <w:t>Lưu ý phân tích</w:t>
      </w:r>
    </w:p>
    <w:p>
      <w:pPr>
        <w:pStyle w:val="ListBullet"/>
        <w:numPr>
          <w:ilvl w:val="0"/>
          <w:numId w:val="1"/>
        </w:numPr>
        <w:spacing w:lineRule="auto" w:line="264" w:before="0" w:after="40"/>
        <w:contextualSpacing/>
        <w:rPr/>
      </w:pPr>
      <w:r>
        <w:rPr>
          <w:rFonts w:eastAsia="Times New Roman"/>
        </w:rPr>
        <w:t>Nếu không có chi phí vận chuyển hoặc cost thực tế đáng tin cậy, sử dụng ProductStandardCost và ghi rõ giới hạn. Association Rules là Data Mining mô tả, không phải dự báo.</w:t>
      </w:r>
    </w:p>
    <w:p>
      <w:pPr>
        <w:pStyle w:val="Heading1"/>
        <w:keepNext w:val="true"/>
        <w:spacing w:before="200" w:after="100"/>
        <w:rPr/>
      </w:pPr>
      <w:r>
        <w:rPr>
          <w:rFonts w:eastAsia="Times New Roman" w:ascii="Times New Roman" w:hAnsi="Times New Roman"/>
        </w:rPr>
        <w:t>9. CHƯƠNG 5 - YẾU TỐ VĨ MÔ THAY ĐỔI HÀNH VI RA SAO?</w:t>
      </w:r>
    </w:p>
    <w:p>
      <w:pPr>
        <w:pStyle w:val="Normal"/>
        <w:spacing w:lineRule="auto" w:line="276" w:before="0" w:after="100"/>
        <w:rPr/>
      </w:pPr>
      <w:r>
        <w:rPr>
          <w:rFonts w:eastAsia="Times New Roman"/>
        </w:rPr>
        <w:t>Chương 5 mở rộng câu chuyện ra môi trường bên ngoài. Mục tiêu là đo lường mối liên hệ giữa CPI, lãi suất, giá dầu, tỷ giá với doanh thu/lợi nhuận, đồng thời kiểm tra giả thuyết khách hàng chuyển từ xe nguyên chiếc sang linh kiện khi áp lực lạm phát tăng.</w:t>
      </w:r>
    </w:p>
    <w:p>
      <w:pPr>
        <w:pStyle w:val="Heading2"/>
        <w:keepNext w:val="true"/>
        <w:spacing w:before="140" w:after="100"/>
        <w:rPr/>
      </w:pPr>
      <w:r>
        <w:rPr>
          <w:rFonts w:eastAsia="Times New Roman" w:ascii="Times New Roman" w:hAnsi="Times New Roman"/>
        </w:rPr>
        <w:t>Câu hỏi kinh doanh</w:t>
      </w:r>
    </w:p>
    <w:p>
      <w:pPr>
        <w:pStyle w:val="ListBullet"/>
        <w:numPr>
          <w:ilvl w:val="0"/>
          <w:numId w:val="1"/>
        </w:numPr>
        <w:spacing w:lineRule="auto" w:line="264" w:before="0" w:after="40"/>
        <w:contextualSpacing/>
        <w:rPr/>
      </w:pPr>
      <w:r>
        <w:rPr>
          <w:rFonts w:eastAsia="Times New Roman"/>
        </w:rPr>
        <w:t>CPI, lãi suất, giá dầu và tỷ giá có liên hệ như thế nào với doanh thu?</w:t>
      </w:r>
    </w:p>
    <w:p>
      <w:pPr>
        <w:pStyle w:val="ListBullet"/>
        <w:numPr>
          <w:ilvl w:val="0"/>
          <w:numId w:val="1"/>
        </w:numPr>
        <w:spacing w:lineRule="auto" w:line="264" w:before="0" w:after="40"/>
        <w:contextualSpacing/>
        <w:rPr/>
      </w:pPr>
      <w:r>
        <w:rPr>
          <w:rFonts w:eastAsia="Times New Roman"/>
        </w:rPr>
        <w:t>Mối liên hệ xuất hiện ngay hay có độ trễ?</w:t>
      </w:r>
    </w:p>
    <w:p>
      <w:pPr>
        <w:pStyle w:val="ListBullet"/>
        <w:numPr>
          <w:ilvl w:val="0"/>
          <w:numId w:val="1"/>
        </w:numPr>
        <w:spacing w:lineRule="auto" w:line="264" w:before="0" w:after="40"/>
        <w:contextualSpacing/>
        <w:rPr/>
      </w:pPr>
      <w:r>
        <w:rPr>
          <w:rFonts w:eastAsia="Times New Roman"/>
        </w:rPr>
        <w:t>Khu vực/category nào nhạy cảm hơn với biến vĩ mô?</w:t>
      </w:r>
    </w:p>
    <w:p>
      <w:pPr>
        <w:pStyle w:val="ListBullet"/>
        <w:numPr>
          <w:ilvl w:val="0"/>
          <w:numId w:val="1"/>
        </w:numPr>
        <w:spacing w:lineRule="auto" w:line="264" w:before="0" w:after="40"/>
        <w:contextualSpacing/>
        <w:rPr/>
      </w:pPr>
      <w:r>
        <w:rPr>
          <w:rFonts w:eastAsia="Times New Roman"/>
        </w:rPr>
        <w:t>Tỷ trọng doanh thu Bikes và Components có thay đổi theo lạm phát không?</w:t>
      </w:r>
    </w:p>
    <w:p>
      <w:pPr>
        <w:pStyle w:val="ListBullet"/>
        <w:numPr>
          <w:ilvl w:val="0"/>
          <w:numId w:val="1"/>
        </w:numPr>
        <w:spacing w:lineRule="auto" w:line="264" w:before="0" w:after="40"/>
        <w:contextualSpacing/>
        <w:rPr/>
      </w:pPr>
      <w:r>
        <w:rPr>
          <w:rFonts w:eastAsia="Times New Roman"/>
        </w:rPr>
        <w:t>Có bằng chứng về chuyển dịch hành vi mua hàng hay chỉ là biến động mùa vụ?</w:t>
      </w:r>
    </w:p>
    <w:p>
      <w:pPr>
        <w:pStyle w:val="Heading2"/>
        <w:keepNext w:val="true"/>
        <w:spacing w:before="140" w:after="100"/>
        <w:rPr/>
      </w:pPr>
      <w:r>
        <w:rPr>
          <w:rFonts w:eastAsia="Times New Roman" w:ascii="Times New Roman" w:hAnsi="Times New Roman"/>
        </w:rPr>
        <w:t>Dữ liệu phân tích</w:t>
      </w:r>
    </w:p>
    <w:tbl>
      <w:tblPr>
        <w:tblStyle w:val="TableGrid"/>
        <w:tblW w:w="9354"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4677"/>
        <w:gridCol w:w="4677"/>
      </w:tblGrid>
      <w:tr>
        <w:trPr>
          <w:tblHeader w:val="true"/>
          <w:cantSplit w:val="true"/>
        </w:trPr>
        <w:tc>
          <w:tcPr>
            <w:tcW w:w="4677"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8"/>
                <w:szCs w:val="22"/>
                <w:lang w:val="en-US" w:eastAsia="en-US" w:bidi="ar-SA"/>
              </w:rPr>
              <w:t>Thành phần</w:t>
            </w:r>
          </w:p>
        </w:tc>
        <w:tc>
          <w:tcPr>
            <w:tcW w:w="4677"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8"/>
                <w:szCs w:val="22"/>
                <w:lang w:val="en-US" w:eastAsia="en-US" w:bidi="ar-SA"/>
              </w:rPr>
              <w:t>Thiết kế đề xuất</w:t>
            </w:r>
          </w:p>
        </w:tc>
      </w:tr>
      <w:tr>
        <w:trPr>
          <w:cantSplit w:val="true"/>
        </w:trPr>
        <w:tc>
          <w:tcPr>
            <w:tcW w:w="4677"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Data Mart / tập dữ liệu chính</w:t>
            </w:r>
          </w:p>
        </w:tc>
        <w:tc>
          <w:tcPr>
            <w:tcW w:w="4677"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mart_territory_macro_monthly và bảng category share / customer transition</w:t>
            </w:r>
          </w:p>
        </w:tc>
      </w:tr>
      <w:tr>
        <w:trPr>
          <w:cantSplit w:val="true"/>
        </w:trPr>
        <w:tc>
          <w:tcPr>
            <w:tcW w:w="4677"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Grain phân tích</w:t>
            </w:r>
          </w:p>
        </w:tc>
        <w:tc>
          <w:tcPr>
            <w:tcW w:w="4677"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Country/Territory × Month; có thể bổ sung Customer × Purchase Sequence</w:t>
            </w:r>
          </w:p>
        </w:tc>
      </w:tr>
      <w:tr>
        <w:trPr>
          <w:cantSplit w:val="true"/>
        </w:trPr>
        <w:tc>
          <w:tcPr>
            <w:tcW w:w="4677"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Nhóm KPI / biến trọng tâm</w:t>
            </w:r>
          </w:p>
        </w:tc>
        <w:tc>
          <w:tcPr>
            <w:tcW w:w="4677"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CPI, Interest Rate, Oil Price, FX, Revenue, Profit, Unit Sales, Category Share, Macro Lag Features, Price Index</w:t>
            </w:r>
          </w:p>
        </w:tc>
      </w:tr>
    </w:tbl>
    <w:p>
      <w:pPr>
        <w:pStyle w:val="Normal"/>
        <w:spacing w:before="0" w:after="0"/>
        <w:rPr/>
      </w:pPr>
      <w:r>
        <w:rPr/>
      </w:r>
    </w:p>
    <w:p>
      <w:pPr>
        <w:pStyle w:val="Heading2"/>
        <w:keepNext w:val="true"/>
        <w:spacing w:before="140" w:after="100"/>
        <w:rPr/>
      </w:pPr>
      <w:r>
        <w:rPr>
          <w:rFonts w:eastAsia="Times New Roman" w:ascii="Times New Roman" w:hAnsi="Times New Roman"/>
        </w:rPr>
        <w:t>Pipeline thực hiện và hướng dẫn</w:t>
      </w:r>
    </w:p>
    <w:tbl>
      <w:tblPr>
        <w:tblStyle w:val="TableGrid"/>
        <w:tblW w:w="935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2339"/>
        <w:gridCol w:w="2339"/>
        <w:gridCol w:w="2339"/>
        <w:gridCol w:w="2339"/>
      </w:tblGrid>
      <w:tr>
        <w:trPr>
          <w:tblHeader w:val="true"/>
          <w:cantSplit w:val="true"/>
        </w:trPr>
        <w:tc>
          <w:tcPr>
            <w:tcW w:w="2339"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7"/>
                <w:szCs w:val="22"/>
                <w:lang w:val="en-US" w:eastAsia="en-US" w:bidi="ar-SA"/>
              </w:rPr>
              <w:t>Bước</w:t>
            </w:r>
          </w:p>
        </w:tc>
        <w:tc>
          <w:tcPr>
            <w:tcW w:w="2339"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7"/>
                <w:szCs w:val="22"/>
                <w:lang w:val="en-US" w:eastAsia="en-US" w:bidi="ar-SA"/>
              </w:rPr>
              <w:t>Công việc</w:t>
            </w:r>
          </w:p>
        </w:tc>
        <w:tc>
          <w:tcPr>
            <w:tcW w:w="2339"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7"/>
                <w:szCs w:val="22"/>
                <w:lang w:val="en-US" w:eastAsia="en-US" w:bidi="ar-SA"/>
              </w:rPr>
              <w:t>Hướng dẫn thực hiện</w:t>
            </w:r>
          </w:p>
        </w:tc>
        <w:tc>
          <w:tcPr>
            <w:tcW w:w="2339"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7"/>
                <w:szCs w:val="22"/>
                <w:lang w:val="en-US" w:eastAsia="en-US" w:bidi="ar-SA"/>
              </w:rPr>
              <w:t>Đầu ra</w:t>
            </w:r>
          </w:p>
        </w:tc>
      </w:tr>
      <w:tr>
        <w:trPr>
          <w:cantSplit w:val="true"/>
        </w:trPr>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1</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Thu thập dữ liệu vĩ mô</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Chọn series lịch sử, country code, frequency và unit; chỉ dùng giai đoạn trùng với sales.</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Macro source dictionary.</w:t>
            </w:r>
          </w:p>
        </w:tc>
      </w:tr>
      <w:tr>
        <w:trPr>
          <w:cantSplit w:val="true"/>
        </w:trPr>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2</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Chuẩn hóa thời gian/quốc gia</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Chuyển về MonthKey; map SalesTerritoryCountry sang CountryCode; ghi rõ missing/imputation.</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Territory-macro joined table.</w:t>
            </w:r>
          </w:p>
        </w:tc>
      </w:tr>
      <w:tr>
        <w:trPr>
          <w:cantSplit w:val="true"/>
        </w:trPr>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3</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EDA vĩ mô</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Vẽ series đã chuẩn hóa, kiểm tra trend, seasonality, structural break và số quan sát.</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Mô tả chất lượng dữ liệu.</w:t>
            </w:r>
          </w:p>
        </w:tc>
      </w:tr>
      <w:tr>
        <w:trPr>
          <w:cantSplit w:val="true"/>
        </w:trPr>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4</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Correlation và lag</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Tính correlation cho level và change; thử lag 1..6 tháng; tránh diễn giải correlation spurious.</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Lag relationship table.</w:t>
            </w:r>
          </w:p>
        </w:tc>
      </w:tr>
      <w:tr>
        <w:trPr>
          <w:cantSplit w:val="true"/>
        </w:trPr>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5</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Regression giải thích</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Dùng linear regression/ARDL đơn giản với trend, seasonality và lag; kiểm tra dấu/hệ số.</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Ước lượng quan hệ có kiểm soát.</w:t>
            </w:r>
          </w:p>
        </w:tc>
      </w:tr>
      <w:tr>
        <w:trPr>
          <w:cantSplit w:val="true"/>
        </w:trPr>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6</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Mô hình phi tuyến</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Random Forest/XGBoost để kiểm tra nonlinear effect; dùng partial dependence/SHAP cẩn trọng.</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Macro importance comparison.</w:t>
            </w:r>
          </w:p>
        </w:tc>
      </w:tr>
      <w:tr>
        <w:trPr>
          <w:cantSplit w:val="true"/>
        </w:trPr>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7</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Phân tích category switching</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Theo dõi share Bikes vs Components; nếu đủ repeat purchase, tạo transition matrix/Markov chain.</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Bằng chứng chuyển dịch hành vi.</w:t>
            </w:r>
          </w:p>
        </w:tc>
      </w:tr>
      <w:tr>
        <w:trPr>
          <w:cantSplit w:val="true"/>
        </w:trPr>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8</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Scenario</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Mô phỏng CPI/lãi suất tăng trong phạm vi lịch sử; trình bày khoảng bất định.</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Scenario table cho quyết định.</w:t>
            </w:r>
          </w:p>
        </w:tc>
      </w:tr>
    </w:tbl>
    <w:p>
      <w:pPr>
        <w:pStyle w:val="Normal"/>
        <w:spacing w:before="0" w:after="0"/>
        <w:rPr/>
      </w:pPr>
      <w:r>
        <w:rPr/>
      </w:r>
    </w:p>
    <w:p>
      <w:pPr>
        <w:pStyle w:val="Heading2"/>
        <w:keepNext w:val="true"/>
        <w:spacing w:before="140" w:after="100"/>
        <w:rPr/>
      </w:pPr>
      <w:r>
        <w:rPr>
          <w:rFonts w:eastAsia="Times New Roman" w:ascii="Times New Roman" w:hAnsi="Times New Roman"/>
        </w:rPr>
        <w:t>Dashboard và trực quan hóa</w:t>
      </w:r>
    </w:p>
    <w:p>
      <w:pPr>
        <w:pStyle w:val="ListBullet"/>
        <w:numPr>
          <w:ilvl w:val="0"/>
          <w:numId w:val="1"/>
        </w:numPr>
        <w:spacing w:lineRule="auto" w:line="264" w:before="0" w:after="40"/>
        <w:contextualSpacing/>
        <w:rPr/>
      </w:pPr>
      <w:r>
        <w:rPr>
          <w:rFonts w:eastAsia="Times New Roman"/>
        </w:rPr>
        <w:t>Indexed time-series chart: sales và macro series về base 100.</w:t>
      </w:r>
    </w:p>
    <w:p>
      <w:pPr>
        <w:pStyle w:val="ListBullet"/>
        <w:numPr>
          <w:ilvl w:val="0"/>
          <w:numId w:val="1"/>
        </w:numPr>
        <w:spacing w:lineRule="auto" w:line="264" w:before="0" w:after="40"/>
        <w:contextualSpacing/>
        <w:rPr/>
      </w:pPr>
      <w:r>
        <w:rPr>
          <w:rFonts w:eastAsia="Times New Roman"/>
        </w:rPr>
        <w:t>Lag correlation heatmap.</w:t>
      </w:r>
    </w:p>
    <w:p>
      <w:pPr>
        <w:pStyle w:val="ListBullet"/>
        <w:numPr>
          <w:ilvl w:val="0"/>
          <w:numId w:val="1"/>
        </w:numPr>
        <w:spacing w:lineRule="auto" w:line="264" w:before="0" w:after="40"/>
        <w:contextualSpacing/>
        <w:rPr/>
      </w:pPr>
      <w:r>
        <w:rPr>
          <w:rFonts w:eastAsia="Times New Roman"/>
        </w:rPr>
        <w:t>Coefficient plot hoặc feature importance.</w:t>
      </w:r>
    </w:p>
    <w:p>
      <w:pPr>
        <w:pStyle w:val="ListBullet"/>
        <w:numPr>
          <w:ilvl w:val="0"/>
          <w:numId w:val="1"/>
        </w:numPr>
        <w:spacing w:lineRule="auto" w:line="264" w:before="0" w:after="40"/>
        <w:contextualSpacing/>
        <w:rPr/>
      </w:pPr>
      <w:r>
        <w:rPr>
          <w:rFonts w:eastAsia="Times New Roman"/>
        </w:rPr>
        <w:t>Category share trend: Bikes vs Components/Accessories.</w:t>
      </w:r>
    </w:p>
    <w:p>
      <w:pPr>
        <w:pStyle w:val="ListBullet"/>
        <w:numPr>
          <w:ilvl w:val="0"/>
          <w:numId w:val="1"/>
        </w:numPr>
        <w:spacing w:lineRule="auto" w:line="264" w:before="0" w:after="40"/>
        <w:contextualSpacing/>
        <w:rPr/>
      </w:pPr>
      <w:r>
        <w:rPr>
          <w:rFonts w:eastAsia="Times New Roman"/>
        </w:rPr>
        <w:t>Transition matrix giữa category theo lần mua.</w:t>
      </w:r>
    </w:p>
    <w:p>
      <w:pPr>
        <w:pStyle w:val="ListBullet"/>
        <w:numPr>
          <w:ilvl w:val="0"/>
          <w:numId w:val="1"/>
        </w:numPr>
        <w:spacing w:lineRule="auto" w:line="264" w:before="0" w:after="40"/>
        <w:contextualSpacing/>
        <w:rPr/>
      </w:pPr>
      <w:r>
        <w:rPr>
          <w:rFonts w:eastAsia="Times New Roman"/>
        </w:rPr>
        <w:t>Scenario chart với các mức CPI/lãi suất.</w:t>
      </w:r>
    </w:p>
    <w:p>
      <w:pPr>
        <w:pStyle w:val="Heading2"/>
        <w:keepNext w:val="true"/>
        <w:spacing w:before="140" w:after="100"/>
        <w:rPr/>
      </w:pPr>
      <w:r>
        <w:rPr>
          <w:rFonts w:eastAsia="Times New Roman" w:ascii="Times New Roman" w:hAnsi="Times New Roman"/>
        </w:rPr>
        <w:t>Thông điệp storytelling dự kiến</w:t>
      </w:r>
    </w:p>
    <w:tbl>
      <w:tblPr>
        <w:tblW w:w="9355"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9355"/>
      </w:tblGrid>
      <w:tr>
        <w:trPr>
          <w:cantSplit w:val="true"/>
        </w:trPr>
        <w:tc>
          <w:tcPr>
            <w:tcW w:w="9355" w:type="dxa"/>
            <w:tcBorders/>
            <w:shd w:fill="D9EAF7" w:val="clear"/>
          </w:tcPr>
          <w:p>
            <w:pPr>
              <w:pStyle w:val="Normal"/>
              <w:spacing w:lineRule="auto" w:line="264" w:before="0" w:after="60"/>
              <w:rPr/>
            </w:pPr>
            <w:r>
              <w:rPr>
                <w:rFonts w:eastAsia="Times New Roman"/>
                <w:b/>
                <w:color w:val="804000"/>
              </w:rPr>
              <w:t xml:space="preserve">Thông điệp: </w:t>
            </w:r>
            <w:r>
              <w:rPr>
                <w:rFonts w:eastAsia="Times New Roman"/>
              </w:rPr>
              <w:t>Các biến vĩ mô có thể không chỉ làm thay đổi tổng doanh thu mà còn thay đổi cơ cấu nhu cầu. Tuy nhiên, kết quả phải được diễn giải là mối liên hệ có độ trễ và có điều kiện, không phải bằng chứng nhân quả tuyệt đối.</w:t>
            </w:r>
          </w:p>
        </w:tc>
      </w:tr>
    </w:tbl>
    <w:p>
      <w:pPr>
        <w:pStyle w:val="Normal"/>
        <w:spacing w:before="0" w:after="0"/>
        <w:rPr/>
      </w:pPr>
      <w:r>
        <w:rPr/>
      </w:r>
    </w:p>
    <w:p>
      <w:pPr>
        <w:pStyle w:val="Heading2"/>
        <w:keepNext w:val="true"/>
        <w:spacing w:before="140" w:after="100"/>
        <w:rPr/>
      </w:pPr>
      <w:r>
        <w:rPr>
          <w:rFonts w:eastAsia="Times New Roman" w:ascii="Times New Roman" w:hAnsi="Times New Roman"/>
        </w:rPr>
        <w:t>Tiêu chí hoàn thành</w:t>
      </w:r>
    </w:p>
    <w:p>
      <w:pPr>
        <w:pStyle w:val="ListBullet"/>
        <w:numPr>
          <w:ilvl w:val="0"/>
          <w:numId w:val="1"/>
        </w:numPr>
        <w:spacing w:lineRule="auto" w:line="264" w:before="0" w:after="40"/>
        <w:contextualSpacing/>
        <w:rPr/>
      </w:pPr>
      <w:r>
        <w:rPr>
          <w:rFonts w:eastAsia="Times New Roman"/>
        </w:rPr>
        <w:t>Nguồn, đơn vị và thời gian của từng biến vĩ mô được ghi rõ.</w:t>
      </w:r>
    </w:p>
    <w:p>
      <w:pPr>
        <w:pStyle w:val="ListBullet"/>
        <w:numPr>
          <w:ilvl w:val="0"/>
          <w:numId w:val="1"/>
        </w:numPr>
        <w:spacing w:lineRule="auto" w:line="264" w:before="0" w:after="40"/>
        <w:contextualSpacing/>
        <w:rPr/>
      </w:pPr>
      <w:r>
        <w:rPr>
          <w:rFonts w:eastAsia="Times New Roman"/>
        </w:rPr>
        <w:t>Có kiểm soát trend/seasonality khi phân tích tương quan.</w:t>
      </w:r>
    </w:p>
    <w:p>
      <w:pPr>
        <w:pStyle w:val="ListBullet"/>
        <w:numPr>
          <w:ilvl w:val="0"/>
          <w:numId w:val="1"/>
        </w:numPr>
        <w:spacing w:lineRule="auto" w:line="264" w:before="0" w:after="40"/>
        <w:contextualSpacing/>
        <w:rPr/>
      </w:pPr>
      <w:r>
        <w:rPr>
          <w:rFonts w:eastAsia="Times New Roman"/>
        </w:rPr>
        <w:t>Product switching chỉ được kết luận khi có bằng chứng từ share và chuỗi giao dịch.</w:t>
      </w:r>
    </w:p>
    <w:p>
      <w:pPr>
        <w:pStyle w:val="ListBullet"/>
        <w:numPr>
          <w:ilvl w:val="0"/>
          <w:numId w:val="1"/>
        </w:numPr>
        <w:spacing w:lineRule="auto" w:line="264" w:before="0" w:after="40"/>
        <w:contextualSpacing/>
        <w:rPr/>
      </w:pPr>
      <w:r>
        <w:rPr>
          <w:rFonts w:eastAsia="Times New Roman"/>
        </w:rPr>
        <w:t>Scenario không vượt quá phạm vi dữ liệu lịch sử một cách vô lý.</w:t>
      </w:r>
    </w:p>
    <w:p>
      <w:pPr>
        <w:pStyle w:val="Heading2"/>
        <w:keepNext w:val="true"/>
        <w:spacing w:before="140" w:after="100"/>
        <w:rPr/>
      </w:pPr>
      <w:r>
        <w:rPr>
          <w:rFonts w:eastAsia="Times New Roman" w:ascii="Times New Roman" w:hAnsi="Times New Roman"/>
        </w:rPr>
        <w:t>Lưu ý phân tích</w:t>
      </w:r>
    </w:p>
    <w:p>
      <w:pPr>
        <w:pStyle w:val="ListBullet"/>
        <w:numPr>
          <w:ilvl w:val="0"/>
          <w:numId w:val="1"/>
        </w:numPr>
        <w:spacing w:lineRule="auto" w:line="264" w:before="0" w:after="40"/>
        <w:contextualSpacing/>
        <w:rPr/>
      </w:pPr>
      <w:r>
        <w:rPr>
          <w:rFonts w:eastAsia="Times New Roman"/>
        </w:rPr>
        <w:t>AdventureWorks là dữ liệu mẫu và có thể có ít điểm thời gian. Nếu số tháng ít, ưu tiên phân tích mô tả, lag đơn giản và scenario; không chạy VAR/ARDL phức tạp chỉ để tăng số lượng mô hình.</w:t>
      </w:r>
    </w:p>
    <w:p>
      <w:pPr>
        <w:pStyle w:val="Heading1"/>
        <w:keepNext w:val="true"/>
        <w:spacing w:before="200" w:after="100"/>
        <w:rPr/>
      </w:pPr>
      <w:r>
        <w:rPr>
          <w:rFonts w:eastAsia="Times New Roman" w:ascii="Times New Roman" w:hAnsi="Times New Roman"/>
        </w:rPr>
        <w:t>10. CHƯƠNG 6 - ĐIỀU GÌ SẼ XẢY RA TIẾP THEO?</w:t>
      </w:r>
    </w:p>
    <w:p>
      <w:pPr>
        <w:pStyle w:val="Normal"/>
        <w:spacing w:lineRule="auto" w:line="276" w:before="0" w:after="100"/>
        <w:rPr/>
      </w:pPr>
      <w:r>
        <w:rPr>
          <w:rFonts w:eastAsia="Times New Roman"/>
        </w:rPr>
        <w:t>Chương 6 tập hợp các mô hình dự báo liên quan trực tiếp đến KPI đã trình bày. Mục tiêu không phải chạy nhiều thuật toán, mà là tạo một bộ cảnh báo và dự báo có thể sử dụng trong quyết định: doanh thu tương lai, nhu cầu sản phẩm, rủi ro churn và khu vực dưới kỳ vọng.</w:t>
      </w:r>
    </w:p>
    <w:p>
      <w:pPr>
        <w:pStyle w:val="Heading2"/>
        <w:keepNext w:val="true"/>
        <w:spacing w:before="140" w:after="100"/>
        <w:rPr/>
      </w:pPr>
      <w:r>
        <w:rPr>
          <w:rFonts w:eastAsia="Times New Roman" w:ascii="Times New Roman" w:hAnsi="Times New Roman"/>
        </w:rPr>
        <w:t>Câu hỏi kinh doanh</w:t>
      </w:r>
    </w:p>
    <w:p>
      <w:pPr>
        <w:pStyle w:val="ListBullet"/>
        <w:numPr>
          <w:ilvl w:val="0"/>
          <w:numId w:val="1"/>
        </w:numPr>
        <w:spacing w:lineRule="auto" w:line="264" w:before="0" w:after="40"/>
        <w:contextualSpacing/>
        <w:rPr/>
      </w:pPr>
      <w:r>
        <w:rPr>
          <w:rFonts w:eastAsia="Times New Roman"/>
        </w:rPr>
        <w:t>Doanh thu tháng/quý tới của từng khu vực có thể đạt bao nhiêu?</w:t>
      </w:r>
    </w:p>
    <w:p>
      <w:pPr>
        <w:pStyle w:val="ListBullet"/>
        <w:numPr>
          <w:ilvl w:val="0"/>
          <w:numId w:val="1"/>
        </w:numPr>
        <w:spacing w:lineRule="auto" w:line="264" w:before="0" w:after="40"/>
        <w:contextualSpacing/>
        <w:rPr/>
      </w:pPr>
      <w:r>
        <w:rPr>
          <w:rFonts w:eastAsia="Times New Roman"/>
        </w:rPr>
        <w:t>Category/sản phẩm nào có nhu cầu tăng hoặc giảm?</w:t>
      </w:r>
    </w:p>
    <w:p>
      <w:pPr>
        <w:pStyle w:val="ListBullet"/>
        <w:numPr>
          <w:ilvl w:val="0"/>
          <w:numId w:val="1"/>
        </w:numPr>
        <w:spacing w:lineRule="auto" w:line="264" w:before="0" w:after="40"/>
        <w:contextualSpacing/>
        <w:rPr/>
      </w:pPr>
      <w:r>
        <w:rPr>
          <w:rFonts w:eastAsia="Times New Roman"/>
        </w:rPr>
        <w:t>Khách hàng VIP nào có nguy cơ inactive/churn?</w:t>
      </w:r>
    </w:p>
    <w:p>
      <w:pPr>
        <w:pStyle w:val="ListBullet"/>
        <w:numPr>
          <w:ilvl w:val="0"/>
          <w:numId w:val="1"/>
        </w:numPr>
        <w:spacing w:lineRule="auto" w:line="264" w:before="0" w:after="40"/>
        <w:contextualSpacing/>
        <w:rPr/>
      </w:pPr>
      <w:r>
        <w:rPr>
          <w:rFonts w:eastAsia="Times New Roman"/>
        </w:rPr>
        <w:t>Khu vực nào có khả năng thấp hơn kỳ vọng?</w:t>
      </w:r>
    </w:p>
    <w:p>
      <w:pPr>
        <w:pStyle w:val="ListBullet"/>
        <w:numPr>
          <w:ilvl w:val="0"/>
          <w:numId w:val="1"/>
        </w:numPr>
        <w:spacing w:lineRule="auto" w:line="264" w:before="0" w:after="40"/>
        <w:contextualSpacing/>
        <w:rPr/>
      </w:pPr>
      <w:r>
        <w:rPr>
          <w:rFonts w:eastAsia="Times New Roman"/>
        </w:rPr>
        <w:t>Dự báo có đủ chính xác hơn baseline để sử dụng không?</w:t>
      </w:r>
    </w:p>
    <w:p>
      <w:pPr>
        <w:pStyle w:val="Heading2"/>
        <w:keepNext w:val="true"/>
        <w:spacing w:before="140" w:after="100"/>
        <w:rPr/>
      </w:pPr>
      <w:r>
        <w:rPr>
          <w:rFonts w:eastAsia="Times New Roman" w:ascii="Times New Roman" w:hAnsi="Times New Roman"/>
        </w:rPr>
        <w:t>Dữ liệu phân tích</w:t>
      </w:r>
    </w:p>
    <w:tbl>
      <w:tblPr>
        <w:tblStyle w:val="TableGrid"/>
        <w:tblW w:w="9354"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4677"/>
        <w:gridCol w:w="4677"/>
      </w:tblGrid>
      <w:tr>
        <w:trPr>
          <w:tblHeader w:val="true"/>
          <w:cantSplit w:val="true"/>
        </w:trPr>
        <w:tc>
          <w:tcPr>
            <w:tcW w:w="4677"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8"/>
                <w:szCs w:val="22"/>
                <w:lang w:val="en-US" w:eastAsia="en-US" w:bidi="ar-SA"/>
              </w:rPr>
              <w:t>Thành phần</w:t>
            </w:r>
          </w:p>
        </w:tc>
        <w:tc>
          <w:tcPr>
            <w:tcW w:w="4677"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8"/>
                <w:szCs w:val="22"/>
                <w:lang w:val="en-US" w:eastAsia="en-US" w:bidi="ar-SA"/>
              </w:rPr>
              <w:t>Thiết kế đề xuất</w:t>
            </w:r>
          </w:p>
        </w:tc>
      </w:tr>
      <w:tr>
        <w:trPr>
          <w:cantSplit w:val="true"/>
        </w:trPr>
        <w:tc>
          <w:tcPr>
            <w:tcW w:w="4677"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Data Mart / tập dữ liệu chính</w:t>
            </w:r>
          </w:p>
        </w:tc>
        <w:tc>
          <w:tcPr>
            <w:tcW w:w="4677"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Feature tables riêng cho Sales Forecast, Product Demand và Churn</w:t>
            </w:r>
          </w:p>
        </w:tc>
      </w:tr>
      <w:tr>
        <w:trPr>
          <w:cantSplit w:val="true"/>
        </w:trPr>
        <w:tc>
          <w:tcPr>
            <w:tcW w:w="4677"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Grain phân tích</w:t>
            </w:r>
          </w:p>
        </w:tc>
        <w:tc>
          <w:tcPr>
            <w:tcW w:w="4677"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Time series theo tháng; Customer × Snapshot cho churn</w:t>
            </w:r>
          </w:p>
        </w:tc>
      </w:tr>
      <w:tr>
        <w:trPr>
          <w:cantSplit w:val="true"/>
        </w:trPr>
        <w:tc>
          <w:tcPr>
            <w:tcW w:w="4677"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Nhóm KPI / biến trọng tâm</w:t>
            </w:r>
          </w:p>
        </w:tc>
        <w:tc>
          <w:tcPr>
            <w:tcW w:w="4677"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Lag/rolling features, seasonality, promotion, price, inventory, macro variables, RFM/customer features</w:t>
            </w:r>
          </w:p>
        </w:tc>
      </w:tr>
    </w:tbl>
    <w:p>
      <w:pPr>
        <w:pStyle w:val="Normal"/>
        <w:spacing w:before="0" w:after="0"/>
        <w:rPr/>
      </w:pPr>
      <w:r>
        <w:rPr/>
      </w:r>
    </w:p>
    <w:p>
      <w:pPr>
        <w:pStyle w:val="Heading2"/>
        <w:keepNext w:val="true"/>
        <w:spacing w:before="140" w:after="100"/>
        <w:rPr/>
      </w:pPr>
      <w:r>
        <w:rPr>
          <w:rFonts w:eastAsia="Times New Roman" w:ascii="Times New Roman" w:hAnsi="Times New Roman"/>
        </w:rPr>
        <w:t>Pipeline thực hiện và hướng dẫn</w:t>
      </w:r>
    </w:p>
    <w:tbl>
      <w:tblPr>
        <w:tblStyle w:val="TableGrid"/>
        <w:tblW w:w="935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2339"/>
        <w:gridCol w:w="2339"/>
        <w:gridCol w:w="2339"/>
        <w:gridCol w:w="2339"/>
      </w:tblGrid>
      <w:tr>
        <w:trPr>
          <w:tblHeader w:val="true"/>
          <w:cantSplit w:val="true"/>
        </w:trPr>
        <w:tc>
          <w:tcPr>
            <w:tcW w:w="2339"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7"/>
                <w:szCs w:val="22"/>
                <w:lang w:val="en-US" w:eastAsia="en-US" w:bidi="ar-SA"/>
              </w:rPr>
              <w:t>Bước</w:t>
            </w:r>
          </w:p>
        </w:tc>
        <w:tc>
          <w:tcPr>
            <w:tcW w:w="2339"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7"/>
                <w:szCs w:val="22"/>
                <w:lang w:val="en-US" w:eastAsia="en-US" w:bidi="ar-SA"/>
              </w:rPr>
              <w:t>Công việc</w:t>
            </w:r>
          </w:p>
        </w:tc>
        <w:tc>
          <w:tcPr>
            <w:tcW w:w="2339"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7"/>
                <w:szCs w:val="22"/>
                <w:lang w:val="en-US" w:eastAsia="en-US" w:bidi="ar-SA"/>
              </w:rPr>
              <w:t>Hướng dẫn thực hiện</w:t>
            </w:r>
          </w:p>
        </w:tc>
        <w:tc>
          <w:tcPr>
            <w:tcW w:w="2339"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7"/>
                <w:szCs w:val="22"/>
                <w:lang w:val="en-US" w:eastAsia="en-US" w:bidi="ar-SA"/>
              </w:rPr>
              <w:t>Đầu ra</w:t>
            </w:r>
          </w:p>
        </w:tc>
      </w:tr>
      <w:tr>
        <w:trPr>
          <w:cantSplit w:val="true"/>
        </w:trPr>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1</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Chọn target/horizon</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Mỗi mô hình phải có target, grain và horizon cụ thể; không dùng một model cho mọi mức chi tiết.</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Model charter.</w:t>
            </w:r>
          </w:p>
        </w:tc>
      </w:tr>
      <w:tr>
        <w:trPr>
          <w:cantSplit w:val="true"/>
        </w:trPr>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2</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Thiết lập baseline</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Seasonal naive cho forecast; Logistic Regression cho churn; mean/last value cho regression.</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Baseline metrics.</w:t>
            </w:r>
          </w:p>
        </w:tc>
      </w:tr>
      <w:tr>
        <w:trPr>
          <w:cantSplit w:val="true"/>
        </w:trPr>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3</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Chia dữ liệu theo thời gian</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Train giai đoạn đầu, validation tiếp theo, test cuối; dùng rolling-origin khi đủ dữ liệu.</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Time split diagram.</w:t>
            </w:r>
          </w:p>
        </w:tc>
      </w:tr>
      <w:tr>
        <w:trPr>
          <w:cantSplit w:val="true"/>
        </w:trPr>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4</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Feature engineering</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Tạo lag, rolling, calendar, promotion, macro, inventory; xử lý missing theo train.</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Reproducible feature table.</w:t>
            </w:r>
          </w:p>
        </w:tc>
      </w:tr>
      <w:tr>
        <w:trPr>
          <w:cantSplit w:val="true"/>
        </w:trPr>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5</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Huấn luyện mô hình</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So sánh 2-3 mô hình phù hợp; tune vừa đủ; ưu tiên giải thích.</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Candidate model results.</w:t>
            </w:r>
          </w:p>
        </w:tc>
      </w:tr>
      <w:tr>
        <w:trPr>
          <w:cantSplit w:val="true"/>
        </w:trPr>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6</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Đánh giá</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Forecast: MAE/RMSE/WAPE/bias; churn: PR-AUC/Recall@K/Lift; classification: F1/Top-K.</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Model evaluation table.</w:t>
            </w:r>
          </w:p>
        </w:tc>
      </w:tr>
      <w:tr>
        <w:trPr>
          <w:cantSplit w:val="true"/>
        </w:trPr>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7</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Phân tích lỗi</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Kiểm tra lỗi theo territory/category/segment và giai đoạn; không chỉ báo metric tổng.</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Error diagnosis.</w:t>
            </w:r>
          </w:p>
        </w:tc>
      </w:tr>
      <w:tr>
        <w:trPr>
          <w:cantSplit w:val="true"/>
        </w:trPr>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8</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Xuất kết quả</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Lưu predicted value, probability, interval, model version và reason code.</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Prediction tables.</w:t>
            </w:r>
          </w:p>
        </w:tc>
      </w:tr>
      <w:tr>
        <w:trPr>
          <w:cantSplit w:val="true"/>
        </w:trPr>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9</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Tích hợp dashboard</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So sánh actual-forecast, hiển thị confidence interval và danh sách ưu tiên.</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Predictive dashboard page.</w:t>
            </w:r>
          </w:p>
        </w:tc>
      </w:tr>
    </w:tbl>
    <w:p>
      <w:pPr>
        <w:pStyle w:val="Normal"/>
        <w:spacing w:before="0" w:after="0"/>
        <w:rPr/>
      </w:pPr>
      <w:r>
        <w:rPr/>
      </w:r>
    </w:p>
    <w:p>
      <w:pPr>
        <w:pStyle w:val="Heading2"/>
        <w:keepNext w:val="true"/>
        <w:spacing w:before="140" w:after="100"/>
        <w:rPr/>
      </w:pPr>
      <w:r>
        <w:rPr>
          <w:rFonts w:eastAsia="Times New Roman" w:ascii="Times New Roman" w:hAnsi="Times New Roman"/>
        </w:rPr>
        <w:t>Dashboard và trực quan hóa</w:t>
      </w:r>
    </w:p>
    <w:p>
      <w:pPr>
        <w:pStyle w:val="ListBullet"/>
        <w:numPr>
          <w:ilvl w:val="0"/>
          <w:numId w:val="1"/>
        </w:numPr>
        <w:spacing w:lineRule="auto" w:line="264" w:before="0" w:after="40"/>
        <w:contextualSpacing/>
        <w:rPr/>
      </w:pPr>
      <w:r>
        <w:rPr>
          <w:rFonts w:eastAsia="Times New Roman"/>
        </w:rPr>
        <w:t>Actual vs Forecast với prediction interval.</w:t>
      </w:r>
    </w:p>
    <w:p>
      <w:pPr>
        <w:pStyle w:val="ListBullet"/>
        <w:numPr>
          <w:ilvl w:val="0"/>
          <w:numId w:val="1"/>
        </w:numPr>
        <w:spacing w:lineRule="auto" w:line="264" w:before="0" w:after="40"/>
        <w:contextualSpacing/>
        <w:rPr/>
      </w:pPr>
      <w:r>
        <w:rPr>
          <w:rFonts w:eastAsia="Times New Roman"/>
        </w:rPr>
        <w:t>Forecast error và bias theo territory/category.</w:t>
      </w:r>
    </w:p>
    <w:p>
      <w:pPr>
        <w:pStyle w:val="ListBullet"/>
        <w:numPr>
          <w:ilvl w:val="0"/>
          <w:numId w:val="1"/>
        </w:numPr>
        <w:spacing w:lineRule="auto" w:line="264" w:before="0" w:after="40"/>
        <w:contextualSpacing/>
        <w:rPr/>
      </w:pPr>
      <w:r>
        <w:rPr>
          <w:rFonts w:eastAsia="Times New Roman"/>
        </w:rPr>
        <w:t>VIP churn risk matrix và Top-K table.</w:t>
      </w:r>
    </w:p>
    <w:p>
      <w:pPr>
        <w:pStyle w:val="ListBullet"/>
        <w:numPr>
          <w:ilvl w:val="0"/>
          <w:numId w:val="1"/>
        </w:numPr>
        <w:spacing w:lineRule="auto" w:line="264" w:before="0" w:after="40"/>
        <w:contextualSpacing/>
        <w:rPr/>
      </w:pPr>
      <w:r>
        <w:rPr>
          <w:rFonts w:eastAsia="Times New Roman"/>
        </w:rPr>
        <w:t>Demand forecast kết hợp inventory risk.</w:t>
      </w:r>
    </w:p>
    <w:p>
      <w:pPr>
        <w:pStyle w:val="ListBullet"/>
        <w:numPr>
          <w:ilvl w:val="0"/>
          <w:numId w:val="1"/>
        </w:numPr>
        <w:spacing w:lineRule="auto" w:line="264" w:before="0" w:after="40"/>
        <w:contextualSpacing/>
        <w:rPr/>
      </w:pPr>
      <w:r>
        <w:rPr>
          <w:rFonts w:eastAsia="Times New Roman"/>
        </w:rPr>
        <w:t>Model card tóm tắt target, horizon, metric và hạn chế.</w:t>
      </w:r>
    </w:p>
    <w:p>
      <w:pPr>
        <w:pStyle w:val="Heading2"/>
        <w:keepNext w:val="true"/>
        <w:spacing w:before="140" w:after="100"/>
        <w:rPr/>
      </w:pPr>
      <w:r>
        <w:rPr>
          <w:rFonts w:eastAsia="Times New Roman" w:ascii="Times New Roman" w:hAnsi="Times New Roman"/>
        </w:rPr>
        <w:t>Thông điệp storytelling dự kiến</w:t>
      </w:r>
    </w:p>
    <w:tbl>
      <w:tblPr>
        <w:tblW w:w="9355"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9355"/>
      </w:tblGrid>
      <w:tr>
        <w:trPr>
          <w:cantSplit w:val="true"/>
        </w:trPr>
        <w:tc>
          <w:tcPr>
            <w:tcW w:w="9355" w:type="dxa"/>
            <w:tcBorders/>
            <w:shd w:fill="D9EAF7" w:val="clear"/>
          </w:tcPr>
          <w:p>
            <w:pPr>
              <w:pStyle w:val="Normal"/>
              <w:spacing w:lineRule="auto" w:line="264" w:before="0" w:after="60"/>
              <w:rPr/>
            </w:pPr>
            <w:r>
              <w:rPr>
                <w:rFonts w:eastAsia="Times New Roman"/>
                <w:b/>
                <w:color w:val="804000"/>
              </w:rPr>
              <w:t xml:space="preserve">Thông điệp: </w:t>
            </w:r>
            <w:r>
              <w:rPr>
                <w:rFonts w:eastAsia="Times New Roman"/>
              </w:rPr>
              <w:t>Machine Learning chỉ có giá trị khi dự báo vượt baseline, được đánh giá đúng theo thời gian và dẫn đến một hành động cụ thể. Chương 6 biến các insight lịch sử thành cảnh báo sớm cho doanh thu, khách hàng và sản phẩm.</w:t>
            </w:r>
          </w:p>
        </w:tc>
      </w:tr>
    </w:tbl>
    <w:p>
      <w:pPr>
        <w:pStyle w:val="Normal"/>
        <w:spacing w:before="0" w:after="0"/>
        <w:rPr/>
      </w:pPr>
      <w:r>
        <w:rPr/>
      </w:r>
    </w:p>
    <w:p>
      <w:pPr>
        <w:pStyle w:val="Heading2"/>
        <w:keepNext w:val="true"/>
        <w:spacing w:before="140" w:after="100"/>
        <w:rPr/>
      </w:pPr>
      <w:r>
        <w:rPr>
          <w:rFonts w:eastAsia="Times New Roman" w:ascii="Times New Roman" w:hAnsi="Times New Roman"/>
        </w:rPr>
        <w:t>Tiêu chí hoàn thành</w:t>
      </w:r>
    </w:p>
    <w:p>
      <w:pPr>
        <w:pStyle w:val="ListBullet"/>
        <w:numPr>
          <w:ilvl w:val="0"/>
          <w:numId w:val="1"/>
        </w:numPr>
        <w:spacing w:lineRule="auto" w:line="264" w:before="0" w:after="40"/>
        <w:contextualSpacing/>
        <w:rPr/>
      </w:pPr>
      <w:r>
        <w:rPr>
          <w:rFonts w:eastAsia="Times New Roman"/>
        </w:rPr>
        <w:t>Có baseline và test period chưa dùng khi tuning.</w:t>
      </w:r>
    </w:p>
    <w:p>
      <w:pPr>
        <w:pStyle w:val="ListBullet"/>
        <w:numPr>
          <w:ilvl w:val="0"/>
          <w:numId w:val="1"/>
        </w:numPr>
        <w:spacing w:lineRule="auto" w:line="264" w:before="0" w:after="40"/>
        <w:contextualSpacing/>
        <w:rPr/>
      </w:pPr>
      <w:r>
        <w:rPr>
          <w:rFonts w:eastAsia="Times New Roman"/>
        </w:rPr>
        <w:t>Kết quả dự báo có khoảng bất định hoặc risk score, không trình bày như chắc chắn.</w:t>
      </w:r>
    </w:p>
    <w:p>
      <w:pPr>
        <w:pStyle w:val="ListBullet"/>
        <w:numPr>
          <w:ilvl w:val="0"/>
          <w:numId w:val="1"/>
        </w:numPr>
        <w:spacing w:lineRule="auto" w:line="264" w:before="0" w:after="40"/>
        <w:contextualSpacing/>
        <w:rPr/>
      </w:pPr>
      <w:r>
        <w:rPr>
          <w:rFonts w:eastAsia="Times New Roman"/>
        </w:rPr>
        <w:t>Không sử dụng random split cho time series/snapshot.</w:t>
      </w:r>
    </w:p>
    <w:p>
      <w:pPr>
        <w:pStyle w:val="ListBullet"/>
        <w:numPr>
          <w:ilvl w:val="0"/>
          <w:numId w:val="1"/>
        </w:numPr>
        <w:spacing w:lineRule="auto" w:line="264" w:before="0" w:after="40"/>
        <w:contextualSpacing/>
        <w:rPr/>
      </w:pPr>
      <w:r>
        <w:rPr>
          <w:rFonts w:eastAsia="Times New Roman"/>
        </w:rPr>
        <w:t>Mỗi dự báo được liên kết với KPI và hành động ở Chương 7.</w:t>
      </w:r>
    </w:p>
    <w:p>
      <w:pPr>
        <w:pStyle w:val="Heading2"/>
        <w:keepNext w:val="true"/>
        <w:spacing w:before="140" w:after="100"/>
        <w:rPr/>
      </w:pPr>
      <w:r>
        <w:rPr>
          <w:rFonts w:eastAsia="Times New Roman" w:ascii="Times New Roman" w:hAnsi="Times New Roman"/>
        </w:rPr>
        <w:t>Lưu ý phân tích</w:t>
      </w:r>
    </w:p>
    <w:p>
      <w:pPr>
        <w:pStyle w:val="ListBullet"/>
        <w:numPr>
          <w:ilvl w:val="0"/>
          <w:numId w:val="1"/>
        </w:numPr>
        <w:spacing w:lineRule="auto" w:line="264" w:before="0" w:after="40"/>
        <w:contextualSpacing/>
        <w:rPr/>
      </w:pPr>
      <w:r>
        <w:rPr>
          <w:rFonts w:eastAsia="Times New Roman"/>
        </w:rPr>
        <w:t>Không cần triển khai MLOps hoặc API nếu phạm vi là Data Analyst. Có thể chạy notebook và xuất prediction table/CSV để Power BI đọc.</w:t>
      </w:r>
    </w:p>
    <w:p>
      <w:pPr>
        <w:pStyle w:val="Heading1"/>
        <w:keepNext w:val="true"/>
        <w:spacing w:before="200" w:after="100"/>
        <w:rPr/>
      </w:pPr>
      <w:r>
        <w:rPr>
          <w:rFonts w:eastAsia="Times New Roman" w:ascii="Times New Roman" w:hAnsi="Times New Roman"/>
        </w:rPr>
        <w:t>11. CHƯƠNG 7 - ADVENTUREWORKS NÊN HÀNH ĐỘNG GÌ?</w:t>
      </w:r>
    </w:p>
    <w:p>
      <w:pPr>
        <w:pStyle w:val="Normal"/>
        <w:spacing w:lineRule="auto" w:line="276" w:before="0" w:after="100"/>
        <w:rPr/>
      </w:pPr>
      <w:r>
        <w:rPr>
          <w:rFonts w:eastAsia="Times New Roman"/>
        </w:rPr>
        <w:t>Chương cuối tổng hợp các tín hiệu từ sáu chương trước thành ma trận ưu tiên hành động. Đây là phần giúp project vượt khỏi mô tả dữ liệu và chứng minh giá trị phân tích đối với quyết định kinh doanh.</w:t>
      </w:r>
    </w:p>
    <w:p>
      <w:pPr>
        <w:pStyle w:val="Heading2"/>
        <w:keepNext w:val="true"/>
        <w:spacing w:before="140" w:after="100"/>
        <w:rPr/>
      </w:pPr>
      <w:r>
        <w:rPr>
          <w:rFonts w:eastAsia="Times New Roman" w:ascii="Times New Roman" w:hAnsi="Times New Roman"/>
        </w:rPr>
        <w:t>Câu hỏi kinh doanh</w:t>
      </w:r>
    </w:p>
    <w:p>
      <w:pPr>
        <w:pStyle w:val="ListBullet"/>
        <w:numPr>
          <w:ilvl w:val="0"/>
          <w:numId w:val="1"/>
        </w:numPr>
        <w:spacing w:lineRule="auto" w:line="264" w:before="0" w:after="40"/>
        <w:contextualSpacing/>
        <w:rPr/>
      </w:pPr>
      <w:r>
        <w:rPr>
          <w:rFonts w:eastAsia="Times New Roman"/>
        </w:rPr>
        <w:t>Vấn đề nào cần xử lý ngay và vấn đề nào chỉ cần theo dõi?</w:t>
      </w:r>
    </w:p>
    <w:p>
      <w:pPr>
        <w:pStyle w:val="ListBullet"/>
        <w:numPr>
          <w:ilvl w:val="0"/>
          <w:numId w:val="1"/>
        </w:numPr>
        <w:spacing w:lineRule="auto" w:line="264" w:before="0" w:after="40"/>
        <w:contextualSpacing/>
        <w:rPr/>
      </w:pPr>
      <w:r>
        <w:rPr>
          <w:rFonts w:eastAsia="Times New Roman"/>
        </w:rPr>
        <w:t>Đối tượng hành động là khách hàng, khu vực, sản phẩm hay ngân sách?</w:t>
      </w:r>
    </w:p>
    <w:p>
      <w:pPr>
        <w:pStyle w:val="ListBullet"/>
        <w:numPr>
          <w:ilvl w:val="0"/>
          <w:numId w:val="1"/>
        </w:numPr>
        <w:spacing w:lineRule="auto" w:line="264" w:before="0" w:after="40"/>
        <w:contextualSpacing/>
        <w:rPr/>
      </w:pPr>
      <w:r>
        <w:rPr>
          <w:rFonts w:eastAsia="Times New Roman"/>
        </w:rPr>
        <w:t>KPI nào dùng để theo dõi hiệu quả sau hành động?</w:t>
      </w:r>
    </w:p>
    <w:p>
      <w:pPr>
        <w:pStyle w:val="ListBullet"/>
        <w:numPr>
          <w:ilvl w:val="0"/>
          <w:numId w:val="1"/>
        </w:numPr>
        <w:spacing w:lineRule="auto" w:line="264" w:before="0" w:after="40"/>
        <w:contextualSpacing/>
        <w:rPr/>
      </w:pPr>
      <w:r>
        <w:rPr>
          <w:rFonts w:eastAsia="Times New Roman"/>
        </w:rPr>
        <w:t>Rủi ro và giới hạn của khuyến nghị là gì?</w:t>
      </w:r>
    </w:p>
    <w:p>
      <w:pPr>
        <w:pStyle w:val="Heading2"/>
        <w:keepNext w:val="true"/>
        <w:spacing w:before="140" w:after="100"/>
        <w:rPr/>
      </w:pPr>
      <w:r>
        <w:rPr>
          <w:rFonts w:eastAsia="Times New Roman" w:ascii="Times New Roman" w:hAnsi="Times New Roman"/>
        </w:rPr>
        <w:t>Dữ liệu phân tích</w:t>
      </w:r>
    </w:p>
    <w:tbl>
      <w:tblPr>
        <w:tblStyle w:val="TableGrid"/>
        <w:tblW w:w="9354"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4677"/>
        <w:gridCol w:w="4677"/>
      </w:tblGrid>
      <w:tr>
        <w:trPr>
          <w:tblHeader w:val="true"/>
          <w:cantSplit w:val="true"/>
        </w:trPr>
        <w:tc>
          <w:tcPr>
            <w:tcW w:w="4677"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8"/>
                <w:szCs w:val="22"/>
                <w:lang w:val="en-US" w:eastAsia="en-US" w:bidi="ar-SA"/>
              </w:rPr>
              <w:t>Thành phần</w:t>
            </w:r>
          </w:p>
        </w:tc>
        <w:tc>
          <w:tcPr>
            <w:tcW w:w="4677"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8"/>
                <w:szCs w:val="22"/>
                <w:lang w:val="en-US" w:eastAsia="en-US" w:bidi="ar-SA"/>
              </w:rPr>
              <w:t>Thiết kế đề xuất</w:t>
            </w:r>
          </w:p>
        </w:tc>
      </w:tr>
      <w:tr>
        <w:trPr>
          <w:cantSplit w:val="true"/>
        </w:trPr>
        <w:tc>
          <w:tcPr>
            <w:tcW w:w="4677"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Data Mart / tập dữ liệu chính</w:t>
            </w:r>
          </w:p>
        </w:tc>
        <w:tc>
          <w:tcPr>
            <w:tcW w:w="4677"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Action table tích hợp KPI, segment, prediction và recommendation</w:t>
            </w:r>
          </w:p>
        </w:tc>
      </w:tr>
      <w:tr>
        <w:trPr>
          <w:cantSplit w:val="true"/>
        </w:trPr>
        <w:tc>
          <w:tcPr>
            <w:tcW w:w="4677"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Grain phân tích</w:t>
            </w:r>
          </w:p>
        </w:tc>
        <w:tc>
          <w:tcPr>
            <w:tcW w:w="4677"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Một đối tượng hành động × kỳ đánh giá</w:t>
            </w:r>
          </w:p>
        </w:tc>
      </w:tr>
      <w:tr>
        <w:trPr>
          <w:cantSplit w:val="true"/>
        </w:trPr>
        <w:tc>
          <w:tcPr>
            <w:tcW w:w="4677"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Nhóm KPI / biến trọng tâm</w:t>
            </w:r>
          </w:p>
        </w:tc>
        <w:tc>
          <w:tcPr>
            <w:tcW w:w="4677"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Priority Score, Expected Impact, Risk, Confidence, Recommended Action, Owner KPI, Review Date</w:t>
            </w:r>
          </w:p>
        </w:tc>
      </w:tr>
    </w:tbl>
    <w:p>
      <w:pPr>
        <w:pStyle w:val="Normal"/>
        <w:spacing w:before="0" w:after="0"/>
        <w:rPr/>
      </w:pPr>
      <w:r>
        <w:rPr/>
      </w:r>
    </w:p>
    <w:p>
      <w:pPr>
        <w:pStyle w:val="Heading2"/>
        <w:keepNext w:val="true"/>
        <w:spacing w:before="140" w:after="100"/>
        <w:rPr/>
      </w:pPr>
      <w:r>
        <w:rPr>
          <w:rFonts w:eastAsia="Times New Roman" w:ascii="Times New Roman" w:hAnsi="Times New Roman"/>
        </w:rPr>
        <w:t>Pipeline thực hiện và hướng dẫn</w:t>
      </w:r>
    </w:p>
    <w:tbl>
      <w:tblPr>
        <w:tblStyle w:val="TableGrid"/>
        <w:tblW w:w="935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2339"/>
        <w:gridCol w:w="2339"/>
        <w:gridCol w:w="2339"/>
        <w:gridCol w:w="2339"/>
      </w:tblGrid>
      <w:tr>
        <w:trPr>
          <w:tblHeader w:val="true"/>
          <w:cantSplit w:val="true"/>
        </w:trPr>
        <w:tc>
          <w:tcPr>
            <w:tcW w:w="2339"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7"/>
                <w:szCs w:val="22"/>
                <w:lang w:val="en-US" w:eastAsia="en-US" w:bidi="ar-SA"/>
              </w:rPr>
              <w:t>Bước</w:t>
            </w:r>
          </w:p>
        </w:tc>
        <w:tc>
          <w:tcPr>
            <w:tcW w:w="2339"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7"/>
                <w:szCs w:val="22"/>
                <w:lang w:val="en-US" w:eastAsia="en-US" w:bidi="ar-SA"/>
              </w:rPr>
              <w:t>Công việc</w:t>
            </w:r>
          </w:p>
        </w:tc>
        <w:tc>
          <w:tcPr>
            <w:tcW w:w="2339"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7"/>
                <w:szCs w:val="22"/>
                <w:lang w:val="en-US" w:eastAsia="en-US" w:bidi="ar-SA"/>
              </w:rPr>
              <w:t>Hướng dẫn thực hiện</w:t>
            </w:r>
          </w:p>
        </w:tc>
        <w:tc>
          <w:tcPr>
            <w:tcW w:w="2339"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7"/>
                <w:szCs w:val="22"/>
                <w:lang w:val="en-US" w:eastAsia="en-US" w:bidi="ar-SA"/>
              </w:rPr>
              <w:t>Đầu ra</w:t>
            </w:r>
          </w:p>
        </w:tc>
      </w:tr>
      <w:tr>
        <w:trPr>
          <w:cantSplit w:val="true"/>
        </w:trPr>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1</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Tổng hợp tín hiệu</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Join kết quả cluster, anomaly, churn, product strategy và forecast ở cấp đối tượng phù hợp.</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Unified signal table.</w:t>
            </w:r>
          </w:p>
        </w:tc>
      </w:tr>
      <w:tr>
        <w:trPr>
          <w:cantSplit w:val="true"/>
        </w:trPr>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2</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Xây priority score</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Chuẩn hóa impact, urgency, confidence và cost; thiết kế rule minh bạch thay vì black-box.</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Priority ranking.</w:t>
            </w:r>
          </w:p>
        </w:tc>
      </w:tr>
      <w:tr>
        <w:trPr>
          <w:cantSplit w:val="true"/>
        </w:trPr>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3</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Gán hành động</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Ánh xạ tín hiệu sang playbook: retention offer, inventory increase, discount review, market investigation.</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Recommended action.</w:t>
            </w:r>
          </w:p>
        </w:tc>
      </w:tr>
      <w:tr>
        <w:trPr>
          <w:cantSplit w:val="true"/>
        </w:trPr>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4</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Chọn KPI theo dõi</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Mỗi hành động phải có KPI before/after và thời điểm đánh giá.</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Action measurement plan.</w:t>
            </w:r>
          </w:p>
        </w:tc>
      </w:tr>
      <w:tr>
        <w:trPr>
          <w:cantSplit w:val="true"/>
        </w:trPr>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5</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Viết executive narrative</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Tóm tắt 3-5 phát hiện quan trọng, bằng chứng và hành động; tránh liệt kê toàn bộ chart.</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Executive summary.</w:t>
            </w:r>
          </w:p>
        </w:tc>
      </w:tr>
      <w:tr>
        <w:trPr>
          <w:cantSplit w:val="true"/>
        </w:trPr>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6</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Trình bày giới hạn</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Nêu dữ liệu mẫu, thiếu biến, uncertainty, association vs causality.</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Limitations section.</w:t>
            </w:r>
          </w:p>
        </w:tc>
      </w:tr>
    </w:tbl>
    <w:p>
      <w:pPr>
        <w:pStyle w:val="Normal"/>
        <w:spacing w:before="0" w:after="0"/>
        <w:rPr/>
      </w:pPr>
      <w:r>
        <w:rPr/>
      </w:r>
    </w:p>
    <w:p>
      <w:pPr>
        <w:pStyle w:val="Heading2"/>
        <w:keepNext w:val="true"/>
        <w:spacing w:before="140" w:after="100"/>
        <w:rPr/>
      </w:pPr>
      <w:r>
        <w:rPr>
          <w:rFonts w:eastAsia="Times New Roman" w:ascii="Times New Roman" w:hAnsi="Times New Roman"/>
        </w:rPr>
        <w:t>Dashboard và trực quan hóa</w:t>
      </w:r>
    </w:p>
    <w:p>
      <w:pPr>
        <w:pStyle w:val="ListBullet"/>
        <w:numPr>
          <w:ilvl w:val="0"/>
          <w:numId w:val="1"/>
        </w:numPr>
        <w:spacing w:lineRule="auto" w:line="264" w:before="0" w:after="40"/>
        <w:contextualSpacing/>
        <w:rPr/>
      </w:pPr>
      <w:r>
        <w:rPr>
          <w:rFonts w:eastAsia="Times New Roman"/>
        </w:rPr>
        <w:t>Action matrix theo Impact × Urgency.</w:t>
      </w:r>
    </w:p>
    <w:p>
      <w:pPr>
        <w:pStyle w:val="ListBullet"/>
        <w:numPr>
          <w:ilvl w:val="0"/>
          <w:numId w:val="1"/>
        </w:numPr>
        <w:spacing w:lineRule="auto" w:line="264" w:before="0" w:after="40"/>
        <w:contextualSpacing/>
        <w:rPr/>
      </w:pPr>
      <w:r>
        <w:rPr>
          <w:rFonts w:eastAsia="Times New Roman"/>
        </w:rPr>
        <w:t>Table Top Recommendations có evidence, confidence và owner KPI.</w:t>
      </w:r>
    </w:p>
    <w:p>
      <w:pPr>
        <w:pStyle w:val="ListBullet"/>
        <w:numPr>
          <w:ilvl w:val="0"/>
          <w:numId w:val="1"/>
        </w:numPr>
        <w:spacing w:lineRule="auto" w:line="264" w:before="0" w:after="40"/>
        <w:contextualSpacing/>
        <w:rPr/>
      </w:pPr>
      <w:r>
        <w:rPr>
          <w:rFonts w:eastAsia="Times New Roman"/>
        </w:rPr>
        <w:t>Before/After KPI tracker nếu mô phỏng hoặc có giai đoạn đánh giá.</w:t>
      </w:r>
    </w:p>
    <w:p>
      <w:pPr>
        <w:pStyle w:val="ListBullet"/>
        <w:numPr>
          <w:ilvl w:val="0"/>
          <w:numId w:val="1"/>
        </w:numPr>
        <w:spacing w:lineRule="auto" w:line="264" w:before="0" w:after="40"/>
        <w:contextualSpacing/>
        <w:rPr/>
      </w:pPr>
      <w:r>
        <w:rPr>
          <w:rFonts w:eastAsia="Times New Roman"/>
        </w:rPr>
        <w:t>Executive summary page với 3-5 thông điệp chính.</w:t>
      </w:r>
    </w:p>
    <w:p>
      <w:pPr>
        <w:pStyle w:val="Heading2"/>
        <w:keepNext w:val="true"/>
        <w:spacing w:before="140" w:after="100"/>
        <w:rPr/>
      </w:pPr>
      <w:r>
        <w:rPr>
          <w:rFonts w:eastAsia="Times New Roman" w:ascii="Times New Roman" w:hAnsi="Times New Roman"/>
        </w:rPr>
        <w:t>Thông điệp storytelling dự kiến</w:t>
      </w:r>
    </w:p>
    <w:tbl>
      <w:tblPr>
        <w:tblW w:w="9355"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9355"/>
      </w:tblGrid>
      <w:tr>
        <w:trPr>
          <w:cantSplit w:val="true"/>
        </w:trPr>
        <w:tc>
          <w:tcPr>
            <w:tcW w:w="9355" w:type="dxa"/>
            <w:tcBorders/>
            <w:shd w:fill="D9EAF7" w:val="clear"/>
          </w:tcPr>
          <w:p>
            <w:pPr>
              <w:pStyle w:val="Normal"/>
              <w:spacing w:lineRule="auto" w:line="264" w:before="0" w:after="60"/>
              <w:rPr/>
            </w:pPr>
            <w:r>
              <w:rPr>
                <w:rFonts w:eastAsia="Times New Roman"/>
                <w:b/>
                <w:color w:val="804000"/>
              </w:rPr>
              <w:t xml:space="preserve">Thông điệp: </w:t>
            </w:r>
            <w:r>
              <w:rPr>
                <w:rFonts w:eastAsia="Times New Roman"/>
              </w:rPr>
              <w:t>Project hoàn thành khi kết quả phân tích trả lời được “nên làm gì tiếp theo” chứ không chỉ “đã xảy ra điều gì”. Mỗi khuyến nghị cần đi kèm bằng chứng, đối tượng, mức ưu tiên, độ tin cậy và KPI theo dõi.</w:t>
            </w:r>
          </w:p>
        </w:tc>
      </w:tr>
    </w:tbl>
    <w:p>
      <w:pPr>
        <w:pStyle w:val="Normal"/>
        <w:spacing w:before="0" w:after="0"/>
        <w:rPr/>
      </w:pPr>
      <w:r>
        <w:rPr/>
      </w:r>
    </w:p>
    <w:p>
      <w:pPr>
        <w:pStyle w:val="Heading2"/>
        <w:keepNext w:val="true"/>
        <w:spacing w:before="140" w:after="100"/>
        <w:rPr/>
      </w:pPr>
      <w:r>
        <w:rPr>
          <w:rFonts w:eastAsia="Times New Roman" w:ascii="Times New Roman" w:hAnsi="Times New Roman"/>
        </w:rPr>
        <w:t>Tiêu chí hoàn thành</w:t>
      </w:r>
    </w:p>
    <w:p>
      <w:pPr>
        <w:pStyle w:val="ListBullet"/>
        <w:numPr>
          <w:ilvl w:val="0"/>
          <w:numId w:val="1"/>
        </w:numPr>
        <w:spacing w:lineRule="auto" w:line="264" w:before="0" w:after="40"/>
        <w:contextualSpacing/>
        <w:rPr/>
      </w:pPr>
      <w:r>
        <w:rPr>
          <w:rFonts w:eastAsia="Times New Roman"/>
        </w:rPr>
        <w:t>Khuyến nghị không vượt quá bằng chứng dữ liệu.</w:t>
      </w:r>
    </w:p>
    <w:p>
      <w:pPr>
        <w:pStyle w:val="ListBullet"/>
        <w:numPr>
          <w:ilvl w:val="0"/>
          <w:numId w:val="1"/>
        </w:numPr>
        <w:spacing w:lineRule="auto" w:line="264" w:before="0" w:after="40"/>
        <w:contextualSpacing/>
        <w:rPr/>
      </w:pPr>
      <w:r>
        <w:rPr>
          <w:rFonts w:eastAsia="Times New Roman"/>
        </w:rPr>
        <w:t>Mỗi hành động có đối tượng, lý do, KPI và thời điểm review.</w:t>
      </w:r>
    </w:p>
    <w:p>
      <w:pPr>
        <w:pStyle w:val="ListBullet"/>
        <w:numPr>
          <w:ilvl w:val="0"/>
          <w:numId w:val="1"/>
        </w:numPr>
        <w:spacing w:lineRule="auto" w:line="264" w:before="0" w:after="40"/>
        <w:contextualSpacing/>
        <w:rPr/>
      </w:pPr>
      <w:r>
        <w:rPr>
          <w:rFonts w:eastAsia="Times New Roman"/>
        </w:rPr>
        <w:t>Executive summary liên kết xuyên suốt các chương.</w:t>
      </w:r>
    </w:p>
    <w:p>
      <w:pPr>
        <w:pStyle w:val="Heading2"/>
        <w:keepNext w:val="true"/>
        <w:spacing w:before="140" w:after="100"/>
        <w:rPr/>
      </w:pPr>
      <w:r>
        <w:rPr>
          <w:rFonts w:eastAsia="Times New Roman" w:ascii="Times New Roman" w:hAnsi="Times New Roman"/>
        </w:rPr>
        <w:t>Lưu ý phân tích</w:t>
      </w:r>
    </w:p>
    <w:p>
      <w:pPr>
        <w:pStyle w:val="ListBullet"/>
        <w:numPr>
          <w:ilvl w:val="0"/>
          <w:numId w:val="1"/>
        </w:numPr>
        <w:spacing w:lineRule="auto" w:line="264" w:before="0" w:after="40"/>
        <w:contextualSpacing/>
        <w:rPr/>
      </w:pPr>
      <w:r>
        <w:rPr>
          <w:rFonts w:eastAsia="Times New Roman"/>
        </w:rPr>
        <w:t>Không trình bày recommendation như quyết định chắc chắn. Đây là đề xuất phân tích cần được business owner kiểm chứng.</w:t>
      </w:r>
    </w:p>
    <w:p>
      <w:pPr>
        <w:pStyle w:val="Heading1"/>
        <w:keepNext w:val="true"/>
        <w:spacing w:before="200" w:after="100"/>
        <w:rPr/>
      </w:pPr>
      <w:r>
        <w:rPr>
          <w:rFonts w:eastAsia="Times New Roman" w:ascii="Times New Roman" w:hAnsi="Times New Roman"/>
        </w:rPr>
        <w:t>12. PIPELINE TRIỂN KHAI TỔNG THỂ</w:t>
      </w:r>
    </w:p>
    <w:p>
      <w:pPr>
        <w:pStyle w:val="Normal"/>
        <w:spacing w:lineRule="auto" w:line="276" w:before="0" w:after="100"/>
        <w:ind w:firstLine="425"/>
        <w:rPr/>
      </w:pPr>
      <w:r>
        <w:rPr>
          <w:rFonts w:eastAsia="Times New Roman"/>
        </w:rPr>
        <w:t>Pipeline dưới đây được tổ chức theo đầu ra phân tích thay vì theo tầng ETL. Nhóm có thể thực hiện tuần tự, nhưng các chương có thể dùng chung một số Data Mart và notebook tiện ích.</w:t>
      </w:r>
    </w:p>
    <w:tbl>
      <w:tblPr>
        <w:tblStyle w:val="TableGrid"/>
        <w:tblW w:w="935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2339"/>
        <w:gridCol w:w="2339"/>
        <w:gridCol w:w="2339"/>
        <w:gridCol w:w="2339"/>
      </w:tblGrid>
      <w:tr>
        <w:trPr>
          <w:tblHeader w:val="true"/>
          <w:cantSplit w:val="true"/>
        </w:trPr>
        <w:tc>
          <w:tcPr>
            <w:tcW w:w="2339"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7"/>
                <w:szCs w:val="22"/>
                <w:lang w:val="en-US" w:eastAsia="en-US" w:bidi="ar-SA"/>
              </w:rPr>
              <w:t>Giai đoạn</w:t>
            </w:r>
          </w:p>
        </w:tc>
        <w:tc>
          <w:tcPr>
            <w:tcW w:w="2339"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7"/>
                <w:szCs w:val="22"/>
                <w:lang w:val="en-US" w:eastAsia="en-US" w:bidi="ar-SA"/>
              </w:rPr>
              <w:t>Công việc chính</w:t>
            </w:r>
          </w:p>
        </w:tc>
        <w:tc>
          <w:tcPr>
            <w:tcW w:w="2339"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7"/>
                <w:szCs w:val="22"/>
                <w:lang w:val="en-US" w:eastAsia="en-US" w:bidi="ar-SA"/>
              </w:rPr>
              <w:t>Đầu ra bắt buộc</w:t>
            </w:r>
          </w:p>
        </w:tc>
        <w:tc>
          <w:tcPr>
            <w:tcW w:w="2339"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7"/>
                <w:szCs w:val="22"/>
                <w:lang w:val="en-US" w:eastAsia="en-US" w:bidi="ar-SA"/>
              </w:rPr>
              <w:t>Chương liên quan</w:t>
            </w:r>
          </w:p>
        </w:tc>
      </w:tr>
      <w:tr>
        <w:trPr>
          <w:cantSplit w:val="true"/>
        </w:trPr>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A. Business framing</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Chốt câu hỏi, KPI, grain, target, horizon và phạm vi dữ liệu.</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Business question map, KPI Dictionary, model charter.</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Tất cả</w:t>
            </w:r>
          </w:p>
        </w:tc>
      </w:tr>
      <w:tr>
        <w:trPr>
          <w:cantSplit w:val="true"/>
        </w:trPr>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B. Data audit</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Kiểm tra bảng, khóa, thời gian, missing, duplicate, repeat purchase và macro coverage.</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Data audit report.</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Tất cả</w:t>
            </w:r>
          </w:p>
        </w:tc>
      </w:tr>
      <w:tr>
        <w:trPr>
          <w:cantSplit w:val="true"/>
        </w:trPr>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C. Analytical marts</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Tạo 4-5 view/bảng monthly và customer snapshot.</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Mart schema + validation totals.</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1-6</w:t>
            </w:r>
          </w:p>
        </w:tc>
      </w:tr>
      <w:tr>
        <w:trPr>
          <w:cantSplit w:val="true"/>
        </w:trPr>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D. Descriptive analysis</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KPI, trend, contribution, territory, customer và product analysis.</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EDA notebooks + dashboard pages.</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1-5</w:t>
            </w:r>
          </w:p>
        </w:tc>
      </w:tr>
      <w:tr>
        <w:trPr>
          <w:cantSplit w:val="true"/>
        </w:trPr>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E. Data Mining</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RFM, clustering, anomaly, ABC, association/transition nếu đủ dữ liệu.</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Mining result tables.</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2-5</w:t>
            </w:r>
          </w:p>
        </w:tc>
      </w:tr>
      <w:tr>
        <w:trPr>
          <w:cantSplit w:val="true"/>
        </w:trPr>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F. Machine Learning</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Baseline, time split, model comparison, error analysis.</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Model report + prediction tables.</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3, 4, 6</w:t>
            </w:r>
          </w:p>
        </w:tc>
      </w:tr>
      <w:tr>
        <w:trPr>
          <w:cantSplit w:val="true"/>
        </w:trPr>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G. Storytelling</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Sắp xếp các trang theo chuỗi câu hỏi và kết luận.</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Dashboard + report narrative.</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1-7</w:t>
            </w:r>
          </w:p>
        </w:tc>
      </w:tr>
      <w:tr>
        <w:trPr>
          <w:cantSplit w:val="true"/>
        </w:trPr>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H. Recommendation</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Action matrix và limitation.</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Executive summary + action plan.</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7"/>
                <w:szCs w:val="22"/>
                <w:lang w:val="en-US" w:eastAsia="en-US" w:bidi="ar-SA"/>
              </w:rPr>
              <w:t>7</w:t>
            </w:r>
          </w:p>
        </w:tc>
      </w:tr>
    </w:tbl>
    <w:p>
      <w:pPr>
        <w:pStyle w:val="Normal"/>
        <w:spacing w:before="0" w:after="0"/>
        <w:rPr/>
      </w:pPr>
      <w:r>
        <w:rPr/>
      </w:r>
    </w:p>
    <w:p>
      <w:pPr>
        <w:pStyle w:val="Heading2"/>
        <w:keepNext w:val="true"/>
        <w:spacing w:before="140" w:after="100"/>
        <w:rPr/>
      </w:pPr>
      <w:r>
        <w:rPr>
          <w:rFonts w:eastAsia="Times New Roman" w:ascii="Times New Roman" w:hAnsi="Times New Roman"/>
        </w:rPr>
        <w:t>12.1. Kế hoạch thực hiện tham khảo</w:t>
      </w:r>
    </w:p>
    <w:tbl>
      <w:tblPr>
        <w:tblStyle w:val="TableGrid"/>
        <w:tblW w:w="9354"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3118"/>
        <w:gridCol w:w="3118"/>
        <w:gridCol w:w="3118"/>
      </w:tblGrid>
      <w:tr>
        <w:trPr>
          <w:tblHeader w:val="true"/>
          <w:cantSplit w:val="true"/>
        </w:trPr>
        <w:tc>
          <w:tcPr>
            <w:tcW w:w="3118"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8"/>
                <w:szCs w:val="22"/>
                <w:lang w:val="en-US" w:eastAsia="en-US" w:bidi="ar-SA"/>
              </w:rPr>
              <w:t>Tuần</w:t>
            </w:r>
          </w:p>
        </w:tc>
        <w:tc>
          <w:tcPr>
            <w:tcW w:w="3118"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8"/>
                <w:szCs w:val="22"/>
                <w:lang w:val="en-US" w:eastAsia="en-US" w:bidi="ar-SA"/>
              </w:rPr>
              <w:t>Trọng tâm</w:t>
            </w:r>
          </w:p>
        </w:tc>
        <w:tc>
          <w:tcPr>
            <w:tcW w:w="3118"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8"/>
                <w:szCs w:val="22"/>
                <w:lang w:val="en-US" w:eastAsia="en-US" w:bidi="ar-SA"/>
              </w:rPr>
              <w:t>Sản phẩm bàn giao</w:t>
            </w:r>
          </w:p>
        </w:tc>
      </w:tr>
      <w:tr>
        <w:trPr>
          <w:cantSplit w:val="true"/>
        </w:trPr>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1</w:t>
            </w:r>
          </w:p>
        </w:tc>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Business framing và data audit.</w:t>
            </w:r>
          </w:p>
        </w:tc>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KPI list, grain, source inventory, feasibility matrix.</w:t>
            </w:r>
          </w:p>
        </w:tc>
      </w:tr>
      <w:tr>
        <w:trPr>
          <w:cantSplit w:val="true"/>
        </w:trPr>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2</w:t>
            </w:r>
          </w:p>
        </w:tc>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Tạo Data Mart và kiểm chứng tổng số.</w:t>
            </w:r>
          </w:p>
        </w:tc>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Sales, customer, product, territory-macro marts.</w:t>
            </w:r>
          </w:p>
        </w:tc>
      </w:tr>
      <w:tr>
        <w:trPr>
          <w:cantSplit w:val="true"/>
        </w:trPr>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3</w:t>
            </w:r>
          </w:p>
        </w:tc>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Chương 1 và Chương 2.</w:t>
            </w:r>
          </w:p>
        </w:tc>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Overview dashboard, territory segmentation/anomaly.</w:t>
            </w:r>
          </w:p>
        </w:tc>
      </w:tr>
      <w:tr>
        <w:trPr>
          <w:cantSplit w:val="true"/>
        </w:trPr>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4</w:t>
            </w:r>
          </w:p>
        </w:tc>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Chương 3.</w:t>
            </w:r>
          </w:p>
        </w:tc>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RFM, cohort, churn snapshot và baseline.</w:t>
            </w:r>
          </w:p>
        </w:tc>
      </w:tr>
      <w:tr>
        <w:trPr>
          <w:cantSplit w:val="true"/>
        </w:trPr>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5</w:t>
            </w:r>
          </w:p>
        </w:tc>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Chương 4.</w:t>
            </w:r>
          </w:p>
        </w:tc>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Product profitability, ABC, inventory/demand.</w:t>
            </w:r>
          </w:p>
        </w:tc>
      </w:tr>
      <w:tr>
        <w:trPr>
          <w:cantSplit w:val="true"/>
        </w:trPr>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6</w:t>
            </w:r>
          </w:p>
        </w:tc>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Chương 5.</w:t>
            </w:r>
          </w:p>
        </w:tc>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Macro integration, lag analysis, switching test.</w:t>
            </w:r>
          </w:p>
        </w:tc>
      </w:tr>
      <w:tr>
        <w:trPr>
          <w:cantSplit w:val="true"/>
        </w:trPr>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7</w:t>
            </w:r>
          </w:p>
        </w:tc>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Chương 6.</w:t>
            </w:r>
          </w:p>
        </w:tc>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Forecast/churn model comparison và prediction tables.</w:t>
            </w:r>
          </w:p>
        </w:tc>
      </w:tr>
      <w:tr>
        <w:trPr>
          <w:cantSplit w:val="true"/>
        </w:trPr>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8</w:t>
            </w:r>
          </w:p>
        </w:tc>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Chương 7 và hoàn thiện storytelling.</w:t>
            </w:r>
          </w:p>
        </w:tc>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Executive dashboard, recommendation, report, demo.</w:t>
            </w:r>
          </w:p>
        </w:tc>
      </w:tr>
    </w:tbl>
    <w:p>
      <w:pPr>
        <w:pStyle w:val="Normal"/>
        <w:spacing w:before="0" w:after="0"/>
        <w:rPr/>
      </w:pPr>
      <w:r>
        <w:rPr/>
      </w:r>
    </w:p>
    <w:p>
      <w:pPr>
        <w:pStyle w:val="Heading2"/>
        <w:keepNext w:val="true"/>
        <w:spacing w:before="140" w:after="100"/>
        <w:rPr/>
      </w:pPr>
      <w:r>
        <w:rPr>
          <w:rFonts w:eastAsia="Times New Roman" w:ascii="Times New Roman" w:hAnsi="Times New Roman"/>
        </w:rPr>
        <w:t>12.2. Checklist trước khi chuyển sang chương tiếp theo</w:t>
      </w:r>
    </w:p>
    <w:p>
      <w:pPr>
        <w:pStyle w:val="ListBullet"/>
        <w:numPr>
          <w:ilvl w:val="0"/>
          <w:numId w:val="1"/>
        </w:numPr>
        <w:spacing w:lineRule="auto" w:line="264" w:before="0" w:after="40"/>
        <w:contextualSpacing/>
        <w:rPr/>
      </w:pPr>
      <w:r>
        <w:rPr>
          <w:rFonts w:eastAsia="Times New Roman"/>
        </w:rPr>
        <w:t>Tổng KPI đã được đối chiếu với nguồn và không có hiện tượng nhân bản do join.</w:t>
      </w:r>
    </w:p>
    <w:p>
      <w:pPr>
        <w:pStyle w:val="ListBullet"/>
        <w:numPr>
          <w:ilvl w:val="0"/>
          <w:numId w:val="1"/>
        </w:numPr>
        <w:spacing w:lineRule="auto" w:line="264" w:before="0" w:after="40"/>
        <w:contextualSpacing/>
        <w:rPr/>
      </w:pPr>
      <w:r>
        <w:rPr>
          <w:rFonts w:eastAsia="Times New Roman"/>
        </w:rPr>
        <w:t>Grain của bảng phân tích được ghi rõ trong notebook/report.</w:t>
      </w:r>
    </w:p>
    <w:p>
      <w:pPr>
        <w:pStyle w:val="ListBullet"/>
        <w:numPr>
          <w:ilvl w:val="0"/>
          <w:numId w:val="1"/>
        </w:numPr>
        <w:spacing w:lineRule="auto" w:line="264" w:before="0" w:after="40"/>
        <w:contextualSpacing/>
        <w:rPr/>
      </w:pPr>
      <w:r>
        <w:rPr>
          <w:rFonts w:eastAsia="Times New Roman"/>
        </w:rPr>
        <w:t>Insight có bằng chứng bằng chart/table và có thể tái tạo bằng code.</w:t>
      </w:r>
    </w:p>
    <w:p>
      <w:pPr>
        <w:pStyle w:val="ListBullet"/>
        <w:numPr>
          <w:ilvl w:val="0"/>
          <w:numId w:val="1"/>
        </w:numPr>
        <w:spacing w:lineRule="auto" w:line="264" w:before="0" w:after="40"/>
        <w:contextualSpacing/>
        <w:rPr/>
      </w:pPr>
      <w:r>
        <w:rPr>
          <w:rFonts w:eastAsia="Times New Roman"/>
        </w:rPr>
        <w:t>Mô hình chỉ được dùng nếu baseline, target, split và metric đã chốt.</w:t>
      </w:r>
    </w:p>
    <w:p>
      <w:pPr>
        <w:pStyle w:val="ListBullet"/>
        <w:numPr>
          <w:ilvl w:val="0"/>
          <w:numId w:val="1"/>
        </w:numPr>
        <w:spacing w:lineRule="auto" w:line="264" w:before="0" w:after="40"/>
        <w:contextualSpacing/>
        <w:rPr/>
      </w:pPr>
      <w:r>
        <w:rPr>
          <w:rFonts w:eastAsia="Times New Roman"/>
        </w:rPr>
        <w:t>Kết luận của chương tạo một câu hỏi hợp lý cho chương tiếp theo.</w:t>
      </w:r>
    </w:p>
    <w:p>
      <w:pPr>
        <w:pStyle w:val="Heading1"/>
        <w:keepNext w:val="true"/>
        <w:spacing w:before="200" w:after="100"/>
        <w:rPr/>
      </w:pPr>
      <w:r>
        <w:rPr>
          <w:rFonts w:eastAsia="Times New Roman" w:ascii="Times New Roman" w:hAnsi="Times New Roman"/>
        </w:rPr>
        <w:t>13. KPI DICTIONARY ĐỀ XUẤT</w:t>
      </w:r>
    </w:p>
    <w:p>
      <w:pPr>
        <w:pStyle w:val="Normal"/>
        <w:spacing w:lineRule="auto" w:line="276" w:before="0" w:after="100"/>
        <w:ind w:firstLine="425"/>
        <w:rPr/>
      </w:pPr>
      <w:r>
        <w:rPr>
          <w:rFonts w:eastAsia="Times New Roman"/>
        </w:rPr>
        <w:t>KPI Dictionary là thành phần quan trọng nhất để đồng bộ SQL, notebook và dashboard. Bảng dưới đây là bộ KPI tối thiểu; nhóm có thể điều chỉnh theo khả năng dữ liệu.</w:t>
      </w:r>
    </w:p>
    <w:tbl>
      <w:tblPr>
        <w:tblStyle w:val="TableGrid"/>
        <w:tblW w:w="935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2339"/>
        <w:gridCol w:w="2339"/>
        <w:gridCol w:w="2339"/>
        <w:gridCol w:w="2339"/>
      </w:tblGrid>
      <w:tr>
        <w:trPr>
          <w:tblHeader w:val="true"/>
          <w:cantSplit w:val="true"/>
        </w:trPr>
        <w:tc>
          <w:tcPr>
            <w:tcW w:w="2339"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6"/>
                <w:szCs w:val="22"/>
                <w:lang w:val="en-US" w:eastAsia="en-US" w:bidi="ar-SA"/>
              </w:rPr>
              <w:t>KPI</w:t>
            </w:r>
          </w:p>
        </w:tc>
        <w:tc>
          <w:tcPr>
            <w:tcW w:w="2339"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6"/>
                <w:szCs w:val="22"/>
                <w:lang w:val="en-US" w:eastAsia="en-US" w:bidi="ar-SA"/>
              </w:rPr>
              <w:t>Công thức</w:t>
            </w:r>
          </w:p>
        </w:tc>
        <w:tc>
          <w:tcPr>
            <w:tcW w:w="2339"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6"/>
                <w:szCs w:val="22"/>
                <w:lang w:val="en-US" w:eastAsia="en-US" w:bidi="ar-SA"/>
              </w:rPr>
              <w:t>Lưu ý định nghĩa</w:t>
            </w:r>
          </w:p>
        </w:tc>
        <w:tc>
          <w:tcPr>
            <w:tcW w:w="2339"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6"/>
                <w:szCs w:val="22"/>
                <w:lang w:val="en-US" w:eastAsia="en-US" w:bidi="ar-SA"/>
              </w:rPr>
              <w:t>Chương</w:t>
            </w:r>
          </w:p>
        </w:tc>
      </w:tr>
      <w:tr>
        <w:trPr>
          <w:cantSplit w:val="true"/>
        </w:trPr>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Revenue</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Σ SalesAmount</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Dòng bán hàng; tổng hợp theo kỳ/khu vực/kênh.</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1,2,4,5,6</w:t>
            </w:r>
          </w:p>
        </w:tc>
      </w:tr>
      <w:tr>
        <w:trPr>
          <w:cantSplit w:val="true"/>
        </w:trPr>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COGS</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Σ ProductStandardCost × OrderQuantity hoặc TotalProductCost</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Ghi rõ nguồn cost và currency.</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1,4,5,6</w:t>
            </w:r>
          </w:p>
        </w:tc>
      </w:tr>
      <w:tr>
        <w:trPr>
          <w:cantSplit w:val="true"/>
        </w:trPr>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Gross Profit</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Revenue - COGS</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Không trừ chi phí chưa có trong dữ liệu.</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1,4,5,6</w:t>
            </w:r>
          </w:p>
        </w:tc>
      </w:tr>
      <w:tr>
        <w:trPr>
          <w:cantSplit w:val="true"/>
        </w:trPr>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Gross Margin</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Gross Profit / Revenue</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Xử lý Revenue = 0.</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1,4,5</w:t>
            </w:r>
          </w:p>
        </w:tc>
      </w:tr>
      <w:tr>
        <w:trPr>
          <w:cantSplit w:val="true"/>
        </w:trPr>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Orders</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COUNT(DISTINCT SalesOrderNumber)</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Không dùng COUNT(*) trên order line.</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1,2</w:t>
            </w:r>
          </w:p>
        </w:tc>
      </w:tr>
      <w:tr>
        <w:trPr>
          <w:cantSplit w:val="true"/>
        </w:trPr>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Average Order Value</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Revenue / Orders</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Theo cùng channel/currency.</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1,3</w:t>
            </w:r>
          </w:p>
        </w:tc>
      </w:tr>
      <w:tr>
        <w:trPr>
          <w:cantSplit w:val="true"/>
        </w:trPr>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Revenue Growth</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(Revenue_t - Revenue_t-1) / Revenue_t-1</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Có MoM và YoY riêng.</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1,2</w:t>
            </w:r>
          </w:p>
        </w:tc>
      </w:tr>
      <w:tr>
        <w:trPr>
          <w:cantSplit w:val="true"/>
        </w:trPr>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Quota Attainment</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Actual Sales / Sales Quota</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Phải cùng employee/territory/quarter.</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1</w:t>
            </w:r>
          </w:p>
        </w:tc>
      </w:tr>
      <w:tr>
        <w:trPr>
          <w:cantSplit w:val="true"/>
        </w:trPr>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Active Customers</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Số customer có giao dịch trong kỳ</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Tách B2C và reseller.</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2,3</w:t>
            </w:r>
          </w:p>
        </w:tc>
      </w:tr>
      <w:tr>
        <w:trPr>
          <w:cantSplit w:val="true"/>
        </w:trPr>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New Customers</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Khách có giao dịch đầu tiên trong kỳ</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Dựa trên first purchase date.</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2,3</w:t>
            </w:r>
          </w:p>
        </w:tc>
      </w:tr>
      <w:tr>
        <w:trPr>
          <w:cantSplit w:val="true"/>
        </w:trPr>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Returning Customers</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Active - New hoặc định nghĩa quay lại</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Chốt window.</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2,3</w:t>
            </w:r>
          </w:p>
        </w:tc>
      </w:tr>
      <w:tr>
        <w:trPr>
          <w:cantSplit w:val="true"/>
        </w:trPr>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Repeat Customer Rate</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Returning / Active</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Theo kỳ/khu vực.</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2,3</w:t>
            </w:r>
          </w:p>
        </w:tc>
      </w:tr>
      <w:tr>
        <w:trPr>
          <w:cantSplit w:val="true"/>
        </w:trPr>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Recency</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Số ngày từ snapshot đến lần mua gần nhất</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Chỉ dùng dữ liệu trước snapshot.</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3</w:t>
            </w:r>
          </w:p>
        </w:tc>
      </w:tr>
      <w:tr>
        <w:trPr>
          <w:cantSplit w:val="true"/>
        </w:trPr>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Frequency</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Số đơn hàng trong observation window</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COUNT DISTINCT order.</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3</w:t>
            </w:r>
          </w:p>
        </w:tc>
      </w:tr>
      <w:tr>
        <w:trPr>
          <w:cantSplit w:val="true"/>
        </w:trPr>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Monetary</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Tổng revenue hoặc profit trong window</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Chốt dùng revenue hay profit.</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3</w:t>
            </w:r>
          </w:p>
        </w:tc>
      </w:tr>
      <w:tr>
        <w:trPr>
          <w:cantSplit w:val="true"/>
        </w:trPr>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Discount Rate</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Discount Amount / Gross Sales</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Không chia cho net sales nếu định nghĩa khác.</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4</w:t>
            </w:r>
          </w:p>
        </w:tc>
      </w:tr>
      <w:tr>
        <w:trPr>
          <w:cantSplit w:val="true"/>
        </w:trPr>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Inventory Turnover</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COGS / Average Inventory Value</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Chỉ khi có inventory value đáng tin.</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4</w:t>
            </w:r>
          </w:p>
        </w:tc>
      </w:tr>
      <w:tr>
        <w:trPr>
          <w:cantSplit w:val="true"/>
        </w:trPr>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Forecast Error</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Actual - Forecast</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Thêm absolute/percentage error.</w:t>
            </w:r>
          </w:p>
        </w:tc>
        <w:tc>
          <w:tcPr>
            <w:tcW w:w="2339"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2,6</w:t>
            </w:r>
          </w:p>
        </w:tc>
      </w:tr>
      <w:tr>
        <w:trPr>
          <w:cantSplit w:val="true"/>
        </w:trPr>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Churn Probability</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Xác suất từ model tại snapshot</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Không phải KPI thực tế; là risk signal.</w:t>
            </w:r>
          </w:p>
        </w:tc>
        <w:tc>
          <w:tcPr>
            <w:tcW w:w="2339"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3,6</w:t>
            </w:r>
          </w:p>
        </w:tc>
      </w:tr>
    </w:tbl>
    <w:p>
      <w:pPr>
        <w:pStyle w:val="Normal"/>
        <w:spacing w:before="0" w:after="0"/>
        <w:rPr/>
      </w:pPr>
      <w:r>
        <w:rPr/>
      </w:r>
    </w:p>
    <w:p>
      <w:pPr>
        <w:pStyle w:val="Heading2"/>
        <w:keepNext w:val="true"/>
        <w:spacing w:before="140" w:after="100"/>
        <w:rPr/>
      </w:pPr>
      <w:r>
        <w:rPr>
          <w:rFonts w:eastAsia="Times New Roman" w:ascii="Times New Roman" w:hAnsi="Times New Roman"/>
        </w:rPr>
        <w:t>13.1. Định nghĩa VIP và churn khuyến nghị</w:t>
      </w:r>
    </w:p>
    <w:p>
      <w:pPr>
        <w:pStyle w:val="Normal"/>
        <w:spacing w:lineRule="auto" w:line="276" w:before="0" w:after="100"/>
        <w:ind w:firstLine="425"/>
        <w:rPr/>
      </w:pPr>
      <w:r>
        <w:rPr>
          <w:rFonts w:eastAsia="Times New Roman"/>
        </w:rPr>
        <w:t>Một phương án có thể sử dụng cho bản thử nghiệm là: VIP gồm khách hàng thuộc top 20% theo Monetary hoặc Gross Profit Contribution trong 12 tháng trước snapshot. Khách hàng được gán nhãn inactive/churn nếu không phát sinh đơn hàng trong 6 tháng sau snapshot. Nhóm cần kiểm tra chu kỳ mua hàng để điều chỉnh 20% và 6 tháng, không dùng mặc định nếu dữ liệu không phù hợp.</w:t>
      </w:r>
    </w:p>
    <w:p>
      <w:pPr>
        <w:pStyle w:val="Normal"/>
        <w:spacing w:before="60" w:after="120"/>
        <w:jc w:val="center"/>
        <w:rPr/>
      </w:pPr>
      <w:r>
        <w:rPr>
          <w:rFonts w:ascii="Cambria Math" w:hAnsi="Cambria Math"/>
          <w:b/>
          <w:sz w:val="22"/>
        </w:rPr>
        <w:t>VIP_t = 1 nếu Value_{t-12:t} thuộc top 20%</w:t>
      </w:r>
    </w:p>
    <w:p>
      <w:pPr>
        <w:pStyle w:val="Normal"/>
        <w:spacing w:before="60" w:after="120"/>
        <w:jc w:val="center"/>
        <w:rPr/>
      </w:pPr>
      <w:r>
        <w:rPr>
          <w:rFonts w:ascii="Cambria Math" w:hAnsi="Cambria Math"/>
          <w:b/>
          <w:sz w:val="22"/>
        </w:rPr>
        <w:t>Churn_t = 1 nếu không có đơn hàng trong (t, t + H]</w:t>
      </w:r>
    </w:p>
    <w:p>
      <w:pPr>
        <w:pStyle w:val="Heading1"/>
        <w:keepNext w:val="true"/>
        <w:spacing w:before="200" w:after="100"/>
        <w:rPr/>
      </w:pPr>
      <w:r>
        <w:rPr>
          <w:rFonts w:eastAsia="Times New Roman" w:ascii="Times New Roman" w:hAnsi="Times New Roman"/>
        </w:rPr>
        <w:t>14. THIẾT KẾ DATA MINING VÀ MACHINE LEARNING</w:t>
      </w:r>
    </w:p>
    <w:p>
      <w:pPr>
        <w:pStyle w:val="Heading2"/>
        <w:keepNext w:val="true"/>
        <w:spacing w:before="140" w:after="100"/>
        <w:rPr/>
      </w:pPr>
      <w:r>
        <w:rPr>
          <w:rFonts w:eastAsia="Times New Roman" w:ascii="Times New Roman" w:hAnsi="Times New Roman"/>
        </w:rPr>
        <w:t>14.1. Ma trận lựa chọn phương pháp</w:t>
      </w:r>
    </w:p>
    <w:tbl>
      <w:tblPr>
        <w:tblStyle w:val="TableGrid"/>
        <w:tblW w:w="9355"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1871"/>
        <w:gridCol w:w="1871"/>
        <w:gridCol w:w="1871"/>
        <w:gridCol w:w="1871"/>
        <w:gridCol w:w="1871"/>
      </w:tblGrid>
      <w:tr>
        <w:trPr>
          <w:tblHeader w:val="true"/>
          <w:cantSplit w:val="true"/>
        </w:trPr>
        <w:tc>
          <w:tcPr>
            <w:tcW w:w="1871"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6"/>
                <w:szCs w:val="22"/>
                <w:lang w:val="en-US" w:eastAsia="en-US" w:bidi="ar-SA"/>
              </w:rPr>
              <w:t>Bài toán</w:t>
            </w:r>
          </w:p>
        </w:tc>
        <w:tc>
          <w:tcPr>
            <w:tcW w:w="1871"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6"/>
                <w:szCs w:val="22"/>
                <w:lang w:val="en-US" w:eastAsia="en-US" w:bidi="ar-SA"/>
              </w:rPr>
              <w:t>Loại</w:t>
            </w:r>
          </w:p>
        </w:tc>
        <w:tc>
          <w:tcPr>
            <w:tcW w:w="1871"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6"/>
                <w:szCs w:val="22"/>
                <w:lang w:val="en-US" w:eastAsia="en-US" w:bidi="ar-SA"/>
              </w:rPr>
              <w:t>Baseline</w:t>
            </w:r>
          </w:p>
        </w:tc>
        <w:tc>
          <w:tcPr>
            <w:tcW w:w="1871"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6"/>
                <w:szCs w:val="22"/>
                <w:lang w:val="en-US" w:eastAsia="en-US" w:bidi="ar-SA"/>
              </w:rPr>
              <w:t>Mô hình/Phương pháp chính</w:t>
            </w:r>
          </w:p>
        </w:tc>
        <w:tc>
          <w:tcPr>
            <w:tcW w:w="1871"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6"/>
                <w:szCs w:val="22"/>
                <w:lang w:val="en-US" w:eastAsia="en-US" w:bidi="ar-SA"/>
              </w:rPr>
              <w:t>Metric/kiểm tra</w:t>
            </w:r>
          </w:p>
        </w:tc>
      </w:tr>
      <w:tr>
        <w:trPr>
          <w:cantSplit w:val="true"/>
        </w:trPr>
        <w:tc>
          <w:tcPr>
            <w:tcW w:w="1871"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RFM segmentation</w:t>
            </w:r>
          </w:p>
        </w:tc>
        <w:tc>
          <w:tcPr>
            <w:tcW w:w="1871"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Data Mining</w:t>
            </w:r>
          </w:p>
        </w:tc>
        <w:tc>
          <w:tcPr>
            <w:tcW w:w="1871"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Rule-based RFM</w:t>
            </w:r>
          </w:p>
        </w:tc>
        <w:tc>
          <w:tcPr>
            <w:tcW w:w="1871"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K-Means tùy chọn</w:t>
            </w:r>
          </w:p>
        </w:tc>
        <w:tc>
          <w:tcPr>
            <w:tcW w:w="1871"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Profile và business interpretability</w:t>
            </w:r>
          </w:p>
        </w:tc>
      </w:tr>
      <w:tr>
        <w:trPr>
          <w:cantSplit w:val="true"/>
        </w:trPr>
        <w:tc>
          <w:tcPr>
            <w:tcW w:w="1871"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Territory segmentation</w:t>
            </w:r>
          </w:p>
        </w:tc>
        <w:tc>
          <w:tcPr>
            <w:tcW w:w="1871"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Data Mining</w:t>
            </w:r>
          </w:p>
        </w:tc>
        <w:tc>
          <w:tcPr>
            <w:tcW w:w="1871"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Rule theo Revenue/Growth</w:t>
            </w:r>
          </w:p>
        </w:tc>
        <w:tc>
          <w:tcPr>
            <w:tcW w:w="1871"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K-Means/Hierarchical</w:t>
            </w:r>
          </w:p>
        </w:tc>
        <w:tc>
          <w:tcPr>
            <w:tcW w:w="1871"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Silhouette + profile</w:t>
            </w:r>
          </w:p>
        </w:tc>
      </w:tr>
      <w:tr>
        <w:trPr>
          <w:cantSplit w:val="true"/>
        </w:trPr>
        <w:tc>
          <w:tcPr>
            <w:tcW w:w="1871"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Sales anomaly</w:t>
            </w:r>
          </w:p>
        </w:tc>
        <w:tc>
          <w:tcPr>
            <w:tcW w:w="1871"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Data Mining</w:t>
            </w:r>
          </w:p>
        </w:tc>
        <w:tc>
          <w:tcPr>
            <w:tcW w:w="1871"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Z-score trên residual</w:t>
            </w:r>
          </w:p>
        </w:tc>
        <w:tc>
          <w:tcPr>
            <w:tcW w:w="1871"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Isolation Forest</w:t>
            </w:r>
          </w:p>
        </w:tc>
        <w:tc>
          <w:tcPr>
            <w:tcW w:w="1871"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Kiểm chứng bằng lịch sử</w:t>
            </w:r>
          </w:p>
        </w:tc>
      </w:tr>
      <w:tr>
        <w:trPr>
          <w:cantSplit w:val="true"/>
        </w:trPr>
        <w:tc>
          <w:tcPr>
            <w:tcW w:w="1871"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Market Basket</w:t>
            </w:r>
          </w:p>
        </w:tc>
        <w:tc>
          <w:tcPr>
            <w:tcW w:w="1871"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Data Mining</w:t>
            </w:r>
          </w:p>
        </w:tc>
        <w:tc>
          <w:tcPr>
            <w:tcW w:w="1871"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Top co-occurrence</w:t>
            </w:r>
          </w:p>
        </w:tc>
        <w:tc>
          <w:tcPr>
            <w:tcW w:w="1871"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Apriori/FP-Growth</w:t>
            </w:r>
          </w:p>
        </w:tc>
        <w:tc>
          <w:tcPr>
            <w:tcW w:w="1871"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Support, confidence, lift</w:t>
            </w:r>
          </w:p>
        </w:tc>
      </w:tr>
      <w:tr>
        <w:trPr>
          <w:cantSplit w:val="true"/>
        </w:trPr>
        <w:tc>
          <w:tcPr>
            <w:tcW w:w="1871"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VIP churn</w:t>
            </w:r>
          </w:p>
        </w:tc>
        <w:tc>
          <w:tcPr>
            <w:tcW w:w="1871"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Classification</w:t>
            </w:r>
          </w:p>
        </w:tc>
        <w:tc>
          <w:tcPr>
            <w:tcW w:w="1871"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Logistic Regression</w:t>
            </w:r>
          </w:p>
        </w:tc>
        <w:tc>
          <w:tcPr>
            <w:tcW w:w="1871"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Random Forest/XGBoost</w:t>
            </w:r>
          </w:p>
        </w:tc>
        <w:tc>
          <w:tcPr>
            <w:tcW w:w="1871"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PR-AUC, Recall@K, Lift</w:t>
            </w:r>
          </w:p>
        </w:tc>
      </w:tr>
      <w:tr>
        <w:trPr>
          <w:cantSplit w:val="true"/>
        </w:trPr>
        <w:tc>
          <w:tcPr>
            <w:tcW w:w="1871"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Revenue forecast</w:t>
            </w:r>
          </w:p>
        </w:tc>
        <w:tc>
          <w:tcPr>
            <w:tcW w:w="1871"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Time series</w:t>
            </w:r>
          </w:p>
        </w:tc>
        <w:tc>
          <w:tcPr>
            <w:tcW w:w="1871"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Seasonal Naive</w:t>
            </w:r>
          </w:p>
        </w:tc>
        <w:tc>
          <w:tcPr>
            <w:tcW w:w="1871"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SARIMA/SARIMAX/XGBoost</w:t>
            </w:r>
          </w:p>
        </w:tc>
        <w:tc>
          <w:tcPr>
            <w:tcW w:w="1871"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MAE, RMSE, WAPE, Bias</w:t>
            </w:r>
          </w:p>
        </w:tc>
      </w:tr>
      <w:tr>
        <w:trPr>
          <w:cantSplit w:val="true"/>
        </w:trPr>
        <w:tc>
          <w:tcPr>
            <w:tcW w:w="1871"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Demand/profit forecast</w:t>
            </w:r>
          </w:p>
        </w:tc>
        <w:tc>
          <w:tcPr>
            <w:tcW w:w="1871"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Regression/TS</w:t>
            </w:r>
          </w:p>
        </w:tc>
        <w:tc>
          <w:tcPr>
            <w:tcW w:w="1871"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Last/seasonal value</w:t>
            </w:r>
          </w:p>
        </w:tc>
        <w:tc>
          <w:tcPr>
            <w:tcW w:w="1871"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XGBoost/SARIMAX/RF</w:t>
            </w:r>
          </w:p>
        </w:tc>
        <w:tc>
          <w:tcPr>
            <w:tcW w:w="1871"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MAE, WAPE, error by segment</w:t>
            </w:r>
          </w:p>
        </w:tc>
      </w:tr>
      <w:tr>
        <w:trPr>
          <w:cantSplit w:val="true"/>
        </w:trPr>
        <w:tc>
          <w:tcPr>
            <w:tcW w:w="1871"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Macro relationship</w:t>
            </w:r>
          </w:p>
        </w:tc>
        <w:tc>
          <w:tcPr>
            <w:tcW w:w="1871"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Explanatory</w:t>
            </w:r>
          </w:p>
        </w:tc>
        <w:tc>
          <w:tcPr>
            <w:tcW w:w="1871"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Correlation with controls</w:t>
            </w:r>
          </w:p>
        </w:tc>
        <w:tc>
          <w:tcPr>
            <w:tcW w:w="1871"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Linear/ARDL + nonlinear check</w:t>
            </w:r>
          </w:p>
        </w:tc>
        <w:tc>
          <w:tcPr>
            <w:tcW w:w="1871"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Coefficient, stability, residual</w:t>
            </w:r>
          </w:p>
        </w:tc>
      </w:tr>
      <w:tr>
        <w:trPr>
          <w:cantSplit w:val="true"/>
        </w:trPr>
        <w:tc>
          <w:tcPr>
            <w:tcW w:w="1871"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Next category/switching</w:t>
            </w:r>
          </w:p>
        </w:tc>
        <w:tc>
          <w:tcPr>
            <w:tcW w:w="1871"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Sequence/Classify</w:t>
            </w:r>
          </w:p>
        </w:tc>
        <w:tc>
          <w:tcPr>
            <w:tcW w:w="1871"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Most common next category</w:t>
            </w:r>
          </w:p>
        </w:tc>
        <w:tc>
          <w:tcPr>
            <w:tcW w:w="1871"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Markov/Random Forest/XGBoost</w:t>
            </w:r>
          </w:p>
        </w:tc>
        <w:tc>
          <w:tcPr>
            <w:tcW w:w="1871"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6"/>
                <w:szCs w:val="22"/>
                <w:lang w:val="en-US" w:eastAsia="en-US" w:bidi="ar-SA"/>
              </w:rPr>
              <w:t>Top-K accuracy, transition validity</w:t>
            </w:r>
          </w:p>
        </w:tc>
      </w:tr>
    </w:tbl>
    <w:p>
      <w:pPr>
        <w:pStyle w:val="Normal"/>
        <w:spacing w:before="0" w:after="0"/>
        <w:rPr/>
      </w:pPr>
      <w:r>
        <w:rPr/>
      </w:r>
    </w:p>
    <w:p>
      <w:pPr>
        <w:pStyle w:val="Heading2"/>
        <w:keepNext w:val="true"/>
        <w:spacing w:before="140" w:after="100"/>
        <w:rPr/>
      </w:pPr>
      <w:r>
        <w:rPr>
          <w:rFonts w:eastAsia="Times New Roman" w:ascii="Times New Roman" w:hAnsi="Times New Roman"/>
        </w:rPr>
        <w:t>14.2. Nguyên tắc chống data leakage</w:t>
      </w:r>
    </w:p>
    <w:p>
      <w:pPr>
        <w:pStyle w:val="ListBullet"/>
        <w:numPr>
          <w:ilvl w:val="0"/>
          <w:numId w:val="1"/>
        </w:numPr>
        <w:spacing w:lineRule="auto" w:line="264" w:before="0" w:after="40"/>
        <w:contextualSpacing/>
        <w:rPr/>
      </w:pPr>
      <w:r>
        <w:rPr>
          <w:rFonts w:eastAsia="Times New Roman"/>
        </w:rPr>
        <w:t>Feature của snapshot tháng t chỉ dùng dữ liệu có thời gian nhỏ hơn hoặc bằng t.</w:t>
      </w:r>
    </w:p>
    <w:p>
      <w:pPr>
        <w:pStyle w:val="ListBullet"/>
        <w:numPr>
          <w:ilvl w:val="0"/>
          <w:numId w:val="1"/>
        </w:numPr>
        <w:spacing w:lineRule="auto" w:line="264" w:before="0" w:after="40"/>
        <w:contextualSpacing/>
        <w:rPr/>
      </w:pPr>
      <w:r>
        <w:rPr>
          <w:rFonts w:eastAsia="Times New Roman"/>
        </w:rPr>
        <w:t>Label churn, next purchase hoặc revenue tương lai chỉ dùng giai đoạn sau t.</w:t>
      </w:r>
    </w:p>
    <w:p>
      <w:pPr>
        <w:pStyle w:val="ListBullet"/>
        <w:numPr>
          <w:ilvl w:val="0"/>
          <w:numId w:val="1"/>
        </w:numPr>
        <w:spacing w:lineRule="auto" w:line="264" w:before="0" w:after="40"/>
        <w:contextualSpacing/>
        <w:rPr/>
      </w:pPr>
      <w:r>
        <w:rPr>
          <w:rFonts w:eastAsia="Times New Roman"/>
        </w:rPr>
        <w:t>Không tính scaler, median, outlier threshold hoặc feature selection trên toàn bộ dữ liệu.</w:t>
      </w:r>
    </w:p>
    <w:p>
      <w:pPr>
        <w:pStyle w:val="ListBullet"/>
        <w:numPr>
          <w:ilvl w:val="0"/>
          <w:numId w:val="1"/>
        </w:numPr>
        <w:spacing w:lineRule="auto" w:line="264" w:before="0" w:after="40"/>
        <w:contextualSpacing/>
        <w:rPr/>
      </w:pPr>
      <w:r>
        <w:rPr>
          <w:rFonts w:eastAsia="Times New Roman"/>
        </w:rPr>
        <w:t>Không random split time series và không để cùng khách hàng-snapshot tương lai lọt vào train theo cách gây rò rỉ.</w:t>
      </w:r>
    </w:p>
    <w:p>
      <w:pPr>
        <w:pStyle w:val="ListBullet"/>
        <w:numPr>
          <w:ilvl w:val="0"/>
          <w:numId w:val="1"/>
        </w:numPr>
        <w:spacing w:lineRule="auto" w:line="264" w:before="0" w:after="40"/>
        <w:contextualSpacing/>
        <w:rPr/>
      </w:pPr>
      <w:r>
        <w:rPr>
          <w:rFonts w:eastAsia="Times New Roman"/>
        </w:rPr>
        <w:t>Promotion hoặc macro value chỉ dùng nếu thực sự biết tại thời điểm dự báo.</w:t>
      </w:r>
    </w:p>
    <w:p>
      <w:pPr>
        <w:pStyle w:val="Heading2"/>
        <w:keepNext w:val="true"/>
        <w:spacing w:before="140" w:after="100"/>
        <w:rPr/>
      </w:pPr>
      <w:r>
        <w:rPr>
          <w:rFonts w:eastAsia="Times New Roman" w:ascii="Times New Roman" w:hAnsi="Times New Roman"/>
        </w:rPr>
        <w:t>14.3. Cấu trúc Model Card ngắn</w:t>
      </w:r>
    </w:p>
    <w:tbl>
      <w:tblPr>
        <w:tblStyle w:val="TableGrid"/>
        <w:tblW w:w="9354"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4677"/>
        <w:gridCol w:w="4677"/>
      </w:tblGrid>
      <w:tr>
        <w:trPr>
          <w:tblHeader w:val="true"/>
          <w:cantSplit w:val="true"/>
        </w:trPr>
        <w:tc>
          <w:tcPr>
            <w:tcW w:w="4677"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8"/>
                <w:szCs w:val="22"/>
                <w:lang w:val="en-US" w:eastAsia="en-US" w:bidi="ar-SA"/>
              </w:rPr>
              <w:t>Mục</w:t>
            </w:r>
          </w:p>
        </w:tc>
        <w:tc>
          <w:tcPr>
            <w:tcW w:w="4677"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8"/>
                <w:szCs w:val="22"/>
                <w:lang w:val="en-US" w:eastAsia="en-US" w:bidi="ar-SA"/>
              </w:rPr>
              <w:t>Nội dung cần ghi</w:t>
            </w:r>
          </w:p>
        </w:tc>
      </w:tr>
      <w:tr>
        <w:trPr>
          <w:cantSplit w:val="true"/>
        </w:trPr>
        <w:tc>
          <w:tcPr>
            <w:tcW w:w="4677"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Business target</w:t>
            </w:r>
          </w:p>
        </w:tc>
        <w:tc>
          <w:tcPr>
            <w:tcW w:w="4677"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KPI/quyết định mà mô hình hỗ trợ.</w:t>
            </w:r>
          </w:p>
        </w:tc>
      </w:tr>
      <w:tr>
        <w:trPr>
          <w:cantSplit w:val="true"/>
        </w:trPr>
        <w:tc>
          <w:tcPr>
            <w:tcW w:w="4677"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Target &amp; grain</w:t>
            </w:r>
          </w:p>
        </w:tc>
        <w:tc>
          <w:tcPr>
            <w:tcW w:w="4677"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Biến cần dự báo và một dòng dữ liệu đại diện cho gì.</w:t>
            </w:r>
          </w:p>
        </w:tc>
      </w:tr>
      <w:tr>
        <w:trPr>
          <w:cantSplit w:val="true"/>
        </w:trPr>
        <w:tc>
          <w:tcPr>
            <w:tcW w:w="4677"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Horizon</w:t>
            </w:r>
          </w:p>
        </w:tc>
        <w:tc>
          <w:tcPr>
            <w:tcW w:w="4677"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Dự báo trước bao lâu.</w:t>
            </w:r>
          </w:p>
        </w:tc>
      </w:tr>
      <w:tr>
        <w:trPr>
          <w:cantSplit w:val="true"/>
        </w:trPr>
        <w:tc>
          <w:tcPr>
            <w:tcW w:w="4677"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Training period</w:t>
            </w:r>
          </w:p>
        </w:tc>
        <w:tc>
          <w:tcPr>
            <w:tcW w:w="4677"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Khoảng thời gian train/validation/test.</w:t>
            </w:r>
          </w:p>
        </w:tc>
      </w:tr>
      <w:tr>
        <w:trPr>
          <w:cantSplit w:val="true"/>
        </w:trPr>
        <w:tc>
          <w:tcPr>
            <w:tcW w:w="4677"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Baseline</w:t>
            </w:r>
          </w:p>
        </w:tc>
        <w:tc>
          <w:tcPr>
            <w:tcW w:w="4677"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Mốc so sánh tối thiểu.</w:t>
            </w:r>
          </w:p>
        </w:tc>
      </w:tr>
      <w:tr>
        <w:trPr>
          <w:cantSplit w:val="true"/>
        </w:trPr>
        <w:tc>
          <w:tcPr>
            <w:tcW w:w="4677"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Metrics</w:t>
            </w:r>
          </w:p>
        </w:tc>
        <w:tc>
          <w:tcPr>
            <w:tcW w:w="4677"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Metric chính và metric phụ.</w:t>
            </w:r>
          </w:p>
        </w:tc>
      </w:tr>
      <w:tr>
        <w:trPr>
          <w:cantSplit w:val="true"/>
        </w:trPr>
        <w:tc>
          <w:tcPr>
            <w:tcW w:w="4677"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Key features</w:t>
            </w:r>
          </w:p>
        </w:tc>
        <w:tc>
          <w:tcPr>
            <w:tcW w:w="4677"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Nhóm biến đóng góp chính.</w:t>
            </w:r>
          </w:p>
        </w:tc>
      </w:tr>
      <w:tr>
        <w:trPr>
          <w:cantSplit w:val="true"/>
        </w:trPr>
        <w:tc>
          <w:tcPr>
            <w:tcW w:w="4677"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Limitations</w:t>
            </w:r>
          </w:p>
        </w:tc>
        <w:tc>
          <w:tcPr>
            <w:tcW w:w="4677"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Dữ liệu thiếu, drift, sample size, causality.</w:t>
            </w:r>
          </w:p>
        </w:tc>
      </w:tr>
      <w:tr>
        <w:trPr>
          <w:cantSplit w:val="true"/>
        </w:trPr>
        <w:tc>
          <w:tcPr>
            <w:tcW w:w="4677"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Output</w:t>
            </w:r>
          </w:p>
        </w:tc>
        <w:tc>
          <w:tcPr>
            <w:tcW w:w="4677"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Prediction table và cách dashboard sử dụng.</w:t>
            </w:r>
          </w:p>
        </w:tc>
      </w:tr>
    </w:tbl>
    <w:p>
      <w:pPr>
        <w:pStyle w:val="Normal"/>
        <w:spacing w:before="0" w:after="0"/>
        <w:rPr/>
      </w:pPr>
      <w:r>
        <w:rPr/>
      </w:r>
    </w:p>
    <w:p>
      <w:pPr>
        <w:pStyle w:val="Heading1"/>
        <w:keepNext w:val="true"/>
        <w:spacing w:before="200" w:after="100"/>
        <w:rPr/>
      </w:pPr>
      <w:r>
        <w:rPr>
          <w:rFonts w:eastAsia="Times New Roman" w:ascii="Times New Roman" w:hAnsi="Times New Roman"/>
        </w:rPr>
        <w:t>15. DASHBOARD, CẤU TRÚC CODE VÀ ĐẦU RA CUỐI CÙNG</w:t>
      </w:r>
    </w:p>
    <w:p>
      <w:pPr>
        <w:pStyle w:val="Heading2"/>
        <w:keepNext w:val="true"/>
        <w:spacing w:before="140" w:after="100"/>
        <w:rPr/>
      </w:pPr>
      <w:r>
        <w:rPr>
          <w:rFonts w:eastAsia="Times New Roman" w:ascii="Times New Roman" w:hAnsi="Times New Roman"/>
        </w:rPr>
        <w:t>15.1. Cấu trúc dashboard theo storytelling</w:t>
      </w:r>
    </w:p>
    <w:tbl>
      <w:tblPr>
        <w:tblStyle w:val="TableGrid"/>
        <w:tblW w:w="9354"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3118"/>
        <w:gridCol w:w="3118"/>
        <w:gridCol w:w="3118"/>
      </w:tblGrid>
      <w:tr>
        <w:trPr>
          <w:tblHeader w:val="true"/>
          <w:cantSplit w:val="true"/>
        </w:trPr>
        <w:tc>
          <w:tcPr>
            <w:tcW w:w="3118"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8"/>
                <w:szCs w:val="22"/>
                <w:lang w:val="en-US" w:eastAsia="en-US" w:bidi="ar-SA"/>
              </w:rPr>
              <w:t>Trang</w:t>
            </w:r>
          </w:p>
        </w:tc>
        <w:tc>
          <w:tcPr>
            <w:tcW w:w="3118"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8"/>
                <w:szCs w:val="22"/>
                <w:lang w:val="en-US" w:eastAsia="en-US" w:bidi="ar-SA"/>
              </w:rPr>
              <w:t>Mục tiêu</w:t>
            </w:r>
          </w:p>
        </w:tc>
        <w:tc>
          <w:tcPr>
            <w:tcW w:w="3118"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8"/>
                <w:szCs w:val="22"/>
                <w:lang w:val="en-US" w:eastAsia="en-US" w:bidi="ar-SA"/>
              </w:rPr>
              <w:t>Nội dung</w:t>
            </w:r>
          </w:p>
        </w:tc>
      </w:tr>
      <w:tr>
        <w:trPr>
          <w:cantSplit w:val="true"/>
        </w:trPr>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1. Executive Overview</w:t>
            </w:r>
          </w:p>
        </w:tc>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Tóm tắt sức khỏe và 3-5 cảnh báo.</w:t>
            </w:r>
          </w:p>
        </w:tc>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KPI cards, trend, top insight, recommendation.</w:t>
            </w:r>
          </w:p>
        </w:tc>
      </w:tr>
      <w:tr>
        <w:trPr>
          <w:cantSplit w:val="true"/>
        </w:trPr>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2. Territory Growth</w:t>
            </w:r>
          </w:p>
        </w:tc>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Tìm khu vực tăng trưởng/rủi ro.</w:t>
            </w:r>
          </w:p>
        </w:tc>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Growth matrix, map, cluster, anomaly, forecast.</w:t>
            </w:r>
          </w:p>
        </w:tc>
      </w:tr>
      <w:tr>
        <w:trPr>
          <w:cantSplit w:val="true"/>
        </w:trPr>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3. Customer Sustainability</w:t>
            </w:r>
          </w:p>
        </w:tc>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Đánh giá retention và VIP churn.</w:t>
            </w:r>
          </w:p>
        </w:tc>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RFM, cohort, value-risk matrix, top risk.</w:t>
            </w:r>
          </w:p>
        </w:tc>
      </w:tr>
      <w:tr>
        <w:trPr>
          <w:cantSplit w:val="true"/>
        </w:trPr>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4. Product Profitability</w:t>
            </w:r>
          </w:p>
        </w:tc>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Quản trị portfolio và inventory.</w:t>
            </w:r>
          </w:p>
        </w:tc>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Revenue-margin matrix, ABC, discount, inventory, demand.</w:t>
            </w:r>
          </w:p>
        </w:tc>
      </w:tr>
      <w:tr>
        <w:trPr>
          <w:cantSplit w:val="true"/>
        </w:trPr>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5. Macro &amp; Behavior</w:t>
            </w:r>
          </w:p>
        </w:tc>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Giải thích môi trường bên ngoài.</w:t>
            </w:r>
          </w:p>
        </w:tc>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Macro trend, lag, category share, scenario.</w:t>
            </w:r>
          </w:p>
        </w:tc>
      </w:tr>
      <w:tr>
        <w:trPr>
          <w:cantSplit w:val="true"/>
        </w:trPr>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6. Predictive Outlook</w:t>
            </w:r>
          </w:p>
        </w:tc>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Tổng hợp dự báo.</w:t>
            </w:r>
          </w:p>
        </w:tc>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Actual vs forecast, intervals, error, risk lists.</w:t>
            </w:r>
          </w:p>
        </w:tc>
      </w:tr>
      <w:tr>
        <w:trPr>
          <w:cantSplit w:val="true"/>
        </w:trPr>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7. Action Center</w:t>
            </w:r>
          </w:p>
        </w:tc>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Chuyển insight thành quyết định.</w:t>
            </w:r>
          </w:p>
        </w:tc>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Priority matrix, recommendation table, owner KPI.</w:t>
            </w:r>
          </w:p>
        </w:tc>
      </w:tr>
    </w:tbl>
    <w:p>
      <w:pPr>
        <w:pStyle w:val="Normal"/>
        <w:spacing w:before="0" w:after="0"/>
        <w:rPr/>
      </w:pPr>
      <w:r>
        <w:rPr/>
      </w:r>
    </w:p>
    <w:p>
      <w:pPr>
        <w:pStyle w:val="Heading2"/>
        <w:keepNext w:val="true"/>
        <w:spacing w:before="140" w:after="100"/>
        <w:rPr/>
      </w:pPr>
      <w:r>
        <w:rPr>
          <w:rFonts w:eastAsia="Times New Roman" w:ascii="Times New Roman" w:hAnsi="Times New Roman"/>
        </w:rPr>
        <w:t>15.2. Cấu trúc thư mục đề xuất</w:t>
      </w:r>
    </w:p>
    <w:p>
      <w:pPr>
        <w:pStyle w:val="CodeBlock"/>
        <w:spacing w:lineRule="auto" w:line="240" w:before="60" w:after="120"/>
        <w:ind w:start="454" w:end="283"/>
        <w:rPr/>
      </w:pPr>
      <w:r>
        <w:rPr>
          <w:rFonts w:eastAsia="Times New Roman" w:ascii="Times New Roman" w:hAnsi="Times New Roman"/>
        </w:rPr>
        <w:t>adventureworks-analytics/</w:t>
        <w:br/>
        <w:t>├── data/</w:t>
        <w:br/>
        <w:t>│   ├── raw_macro/</w:t>
        <w:br/>
        <w:t>│   ├── processed/</w:t>
        <w:br/>
        <w:t>│   └── model_outputs/</w:t>
        <w:br/>
        <w:t>├── sql/</w:t>
        <w:br/>
        <w:t>│   ├── 00_data_audit/</w:t>
        <w:br/>
        <w:t>│   ├── 01_mart_sales.sql</w:t>
        <w:br/>
        <w:t>│   ├── 02_mart_territory_macro.sql</w:t>
        <w:br/>
        <w:t>│   ├── 03_mart_customer_snapshot.sql</w:t>
        <w:br/>
        <w:t>│   └── 04_mart_product_profitability.sql</w:t>
        <w:br/>
        <w:t>├── notebooks/</w:t>
        <w:br/>
        <w:t>│   ├── 01_business_overview.ipynb</w:t>
        <w:br/>
        <w:t>│   ├── 02_territory_analysis.ipynb</w:t>
        <w:br/>
        <w:t>│   ├── 03_customer_rfm_churn.ipynb</w:t>
        <w:br/>
        <w:t>│   ├── 04_product_profitability.ipynb</w:t>
        <w:br/>
        <w:t>│   ├── 05_macro_behavior.ipynb</w:t>
        <w:br/>
        <w:t>│   └── 06_forecasting_models.ipynb</w:t>
        <w:br/>
        <w:t>├── src/</w:t>
        <w:br/>
        <w:t>│   ├── data_quality.py</w:t>
        <w:br/>
        <w:t>│   ├── features.py</w:t>
        <w:br/>
        <w:t>│   ├── evaluation.py</w:t>
        <w:br/>
        <w:t>│   └── visualization.py</w:t>
        <w:br/>
        <w:t>├── dashboard/</w:t>
        <w:br/>
        <w:t>├── reports/</w:t>
        <w:br/>
        <w:t>└── README.md</w:t>
      </w:r>
    </w:p>
    <w:p>
      <w:pPr>
        <w:pStyle w:val="Heading2"/>
        <w:keepNext w:val="true"/>
        <w:spacing w:before="140" w:after="100"/>
        <w:rPr/>
      </w:pPr>
      <w:r>
        <w:rPr>
          <w:rFonts w:eastAsia="Times New Roman" w:ascii="Times New Roman" w:hAnsi="Times New Roman"/>
        </w:rPr>
        <w:t>15.3. Công cụ và thư viện</w:t>
      </w:r>
    </w:p>
    <w:tbl>
      <w:tblPr>
        <w:tblStyle w:val="TableGrid"/>
        <w:tblW w:w="9354"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3118"/>
        <w:gridCol w:w="3118"/>
        <w:gridCol w:w="3118"/>
      </w:tblGrid>
      <w:tr>
        <w:trPr>
          <w:tblHeader w:val="true"/>
          <w:cantSplit w:val="true"/>
        </w:trPr>
        <w:tc>
          <w:tcPr>
            <w:tcW w:w="3118"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8"/>
                <w:szCs w:val="22"/>
                <w:lang w:val="en-US" w:eastAsia="en-US" w:bidi="ar-SA"/>
              </w:rPr>
              <w:t>Nhóm</w:t>
            </w:r>
          </w:p>
        </w:tc>
        <w:tc>
          <w:tcPr>
            <w:tcW w:w="3118"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8"/>
                <w:szCs w:val="22"/>
                <w:lang w:val="en-US" w:eastAsia="en-US" w:bidi="ar-SA"/>
              </w:rPr>
              <w:t>Công cụ gợi ý</w:t>
            </w:r>
          </w:p>
        </w:tc>
        <w:tc>
          <w:tcPr>
            <w:tcW w:w="3118"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8"/>
                <w:szCs w:val="22"/>
                <w:lang w:val="en-US" w:eastAsia="en-US" w:bidi="ar-SA"/>
              </w:rPr>
              <w:t>Mục đích</w:t>
            </w:r>
          </w:p>
        </w:tc>
      </w:tr>
      <w:tr>
        <w:trPr>
          <w:cantSplit w:val="true"/>
        </w:trPr>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Cơ sở dữ liệu</w:t>
            </w:r>
          </w:p>
        </w:tc>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SQL Server + AdventureWorksDW</w:t>
            </w:r>
          </w:p>
        </w:tc>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Truy vấn và tạo analytical views.</w:t>
            </w:r>
          </w:p>
        </w:tc>
      </w:tr>
      <w:tr>
        <w:trPr>
          <w:cantSplit w:val="true"/>
        </w:trPr>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Phân tích</w:t>
            </w:r>
          </w:p>
        </w:tc>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Python, Jupyter, pandas, numpy</w:t>
            </w:r>
          </w:p>
        </w:tc>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EDA, feature engineering.</w:t>
            </w:r>
          </w:p>
        </w:tc>
      </w:tr>
      <w:tr>
        <w:trPr>
          <w:cantSplit w:val="true"/>
        </w:trPr>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Trực quan Python</w:t>
            </w:r>
          </w:p>
        </w:tc>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matplotlib, plotly</w:t>
            </w:r>
          </w:p>
        </w:tc>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Kiểm tra và minh họa trong notebook.</w:t>
            </w:r>
          </w:p>
        </w:tc>
      </w:tr>
      <w:tr>
        <w:trPr>
          <w:cantSplit w:val="true"/>
        </w:trPr>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Machine Learning</w:t>
            </w:r>
          </w:p>
        </w:tc>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scikit-learn, xgboost/lightgbm</w:t>
            </w:r>
          </w:p>
        </w:tc>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Classification, regression, clustering, anomaly.</w:t>
            </w:r>
          </w:p>
        </w:tc>
      </w:tr>
      <w:tr>
        <w:trPr>
          <w:cantSplit w:val="true"/>
        </w:trPr>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Time Series</w:t>
            </w:r>
          </w:p>
        </w:tc>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statsmodels; Prophet tùy chọn</w:t>
            </w:r>
          </w:p>
        </w:tc>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SARIMA/SARIMAX và forecast.</w:t>
            </w:r>
          </w:p>
        </w:tc>
      </w:tr>
      <w:tr>
        <w:trPr>
          <w:cantSplit w:val="true"/>
        </w:trPr>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Association Rules</w:t>
            </w:r>
          </w:p>
        </w:tc>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mlxtend</w:t>
            </w:r>
          </w:p>
        </w:tc>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Apriori/FP-Growth.</w:t>
            </w:r>
          </w:p>
        </w:tc>
      </w:tr>
      <w:tr>
        <w:trPr>
          <w:cantSplit w:val="true"/>
        </w:trPr>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Giải thích mô hình</w:t>
            </w:r>
          </w:p>
        </w:tc>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SHAP tùy chọn</w:t>
            </w:r>
          </w:p>
        </w:tc>
        <w:tc>
          <w:tcPr>
            <w:tcW w:w="3118"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Feature contribution.</w:t>
            </w:r>
          </w:p>
        </w:tc>
      </w:tr>
      <w:tr>
        <w:trPr>
          <w:cantSplit w:val="true"/>
        </w:trPr>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Dashboard</w:t>
            </w:r>
          </w:p>
        </w:tc>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Power BI</w:t>
            </w:r>
          </w:p>
        </w:tc>
        <w:tc>
          <w:tcPr>
            <w:tcW w:w="3118"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8"/>
                <w:szCs w:val="22"/>
                <w:lang w:val="en-US" w:eastAsia="en-US" w:bidi="ar-SA"/>
              </w:rPr>
              <w:t>Storytelling và kết nối SQL/model outputs.</w:t>
            </w:r>
          </w:p>
        </w:tc>
      </w:tr>
    </w:tbl>
    <w:p>
      <w:pPr>
        <w:pStyle w:val="Normal"/>
        <w:spacing w:before="0" w:after="0"/>
        <w:rPr/>
      </w:pPr>
      <w:r>
        <w:rPr/>
      </w:r>
    </w:p>
    <w:p>
      <w:pPr>
        <w:pStyle w:val="Heading2"/>
        <w:keepNext w:val="true"/>
        <w:spacing w:before="140" w:after="100"/>
        <w:rPr/>
      </w:pPr>
      <w:r>
        <w:rPr>
          <w:rFonts w:eastAsia="Times New Roman" w:ascii="Times New Roman" w:hAnsi="Times New Roman"/>
        </w:rPr>
        <w:t>15.4. Bộ đầu ra bắt buộc</w:t>
      </w:r>
    </w:p>
    <w:p>
      <w:pPr>
        <w:pStyle w:val="Normal"/>
        <w:spacing w:lineRule="auto" w:line="276" w:before="0" w:after="40"/>
        <w:ind w:hanging="340" w:start="340"/>
        <w:rPr/>
      </w:pPr>
      <w:r>
        <w:rPr>
          <w:rFonts w:eastAsia="Times New Roman"/>
        </w:rPr>
        <w:t>1. Business Question Map và scope statement.</w:t>
      </w:r>
    </w:p>
    <w:p>
      <w:pPr>
        <w:pStyle w:val="Normal"/>
        <w:spacing w:lineRule="auto" w:line="276" w:before="0" w:after="40"/>
        <w:ind w:hanging="340" w:start="340"/>
        <w:rPr/>
      </w:pPr>
      <w:r>
        <w:rPr>
          <w:rFonts w:eastAsia="Times New Roman"/>
        </w:rPr>
        <w:t>2. KPI Dictionary và data grain document.</w:t>
      </w:r>
    </w:p>
    <w:p>
      <w:pPr>
        <w:pStyle w:val="Normal"/>
        <w:spacing w:lineRule="auto" w:line="276" w:before="0" w:after="40"/>
        <w:ind w:hanging="340" w:start="340"/>
        <w:rPr/>
      </w:pPr>
      <w:r>
        <w:rPr>
          <w:rFonts w:eastAsia="Times New Roman"/>
        </w:rPr>
        <w:t>3. Data audit report và data feasibility matrix.</w:t>
      </w:r>
    </w:p>
    <w:p>
      <w:pPr>
        <w:pStyle w:val="Normal"/>
        <w:spacing w:lineRule="auto" w:line="276" w:before="0" w:after="40"/>
        <w:ind w:hanging="340" w:start="340"/>
        <w:rPr/>
      </w:pPr>
      <w:r>
        <w:rPr>
          <w:rFonts w:eastAsia="Times New Roman"/>
        </w:rPr>
        <w:t>4. 4-5 Data Mart hoặc SQL view đã kiểm chứng tổng số.</w:t>
      </w:r>
    </w:p>
    <w:p>
      <w:pPr>
        <w:pStyle w:val="Normal"/>
        <w:spacing w:lineRule="auto" w:line="276" w:before="0" w:after="40"/>
        <w:ind w:hanging="340" w:start="340"/>
        <w:rPr/>
      </w:pPr>
      <w:r>
        <w:rPr>
          <w:rFonts w:eastAsia="Times New Roman"/>
        </w:rPr>
        <w:t>5. Notebook EDA theo từng chương storytelling.</w:t>
      </w:r>
    </w:p>
    <w:p>
      <w:pPr>
        <w:pStyle w:val="Normal"/>
        <w:spacing w:lineRule="auto" w:line="276" w:before="0" w:after="40"/>
        <w:ind w:hanging="340" w:start="340"/>
        <w:rPr/>
      </w:pPr>
      <w:r>
        <w:rPr>
          <w:rFonts w:eastAsia="Times New Roman"/>
        </w:rPr>
        <w:t>6. Kết quả Data Mining: RFM, clusters, anomalies và association/transition nếu khả thi.</w:t>
      </w:r>
    </w:p>
    <w:p>
      <w:pPr>
        <w:pStyle w:val="Normal"/>
        <w:spacing w:lineRule="auto" w:line="276" w:before="0" w:after="40"/>
        <w:ind w:hanging="340" w:start="340"/>
        <w:rPr/>
      </w:pPr>
      <w:r>
        <w:rPr>
          <w:rFonts w:eastAsia="Times New Roman"/>
        </w:rPr>
        <w:t>7. Ít nhất hai mô hình dự báo cốt lõi: Revenue Forecast và VIP Churn hoặc Product Demand.</w:t>
      </w:r>
    </w:p>
    <w:p>
      <w:pPr>
        <w:pStyle w:val="Normal"/>
        <w:spacing w:lineRule="auto" w:line="276" w:before="0" w:after="40"/>
        <w:ind w:hanging="340" w:start="340"/>
        <w:rPr/>
      </w:pPr>
      <w:r>
        <w:rPr>
          <w:rFonts w:eastAsia="Times New Roman"/>
        </w:rPr>
        <w:t>8. Model evaluation table và model cards.</w:t>
      </w:r>
    </w:p>
    <w:p>
      <w:pPr>
        <w:pStyle w:val="Normal"/>
        <w:spacing w:lineRule="auto" w:line="276" w:before="0" w:after="40"/>
        <w:ind w:hanging="340" w:start="340"/>
        <w:rPr/>
      </w:pPr>
      <w:r>
        <w:rPr>
          <w:rFonts w:eastAsia="Times New Roman"/>
        </w:rPr>
        <w:t>9. Prediction/result tables để dashboard sử dụng.</w:t>
      </w:r>
    </w:p>
    <w:p>
      <w:pPr>
        <w:pStyle w:val="Normal"/>
        <w:spacing w:lineRule="auto" w:line="276" w:before="0" w:after="40"/>
        <w:ind w:hanging="340" w:start="340"/>
        <w:rPr/>
      </w:pPr>
      <w:r>
        <w:rPr>
          <w:rFonts w:eastAsia="Times New Roman"/>
        </w:rPr>
        <w:t>10. Dashboard 6-7 trang theo storytelling.</w:t>
      </w:r>
    </w:p>
    <w:p>
      <w:pPr>
        <w:pStyle w:val="Normal"/>
        <w:spacing w:lineRule="auto" w:line="276" w:before="0" w:after="40"/>
        <w:ind w:hanging="340" w:start="340"/>
        <w:rPr/>
      </w:pPr>
      <w:r>
        <w:rPr>
          <w:rFonts w:eastAsia="Times New Roman"/>
        </w:rPr>
        <w:t>11. Executive summary, action matrix và limitations.</w:t>
      </w:r>
    </w:p>
    <w:p>
      <w:pPr>
        <w:pStyle w:val="Heading2"/>
        <w:keepNext w:val="true"/>
        <w:spacing w:before="140" w:after="100"/>
        <w:rPr/>
      </w:pPr>
      <w:r>
        <w:rPr>
          <w:rFonts w:eastAsia="Times New Roman" w:ascii="Times New Roman" w:hAnsi="Times New Roman"/>
        </w:rPr>
        <w:t>15.5. Tiêu chí đánh giá một project hoàn chỉnh</w:t>
      </w:r>
    </w:p>
    <w:tbl>
      <w:tblPr>
        <w:tblStyle w:val="TableGrid"/>
        <w:tblW w:w="9354"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4677"/>
        <w:gridCol w:w="4677"/>
      </w:tblGrid>
      <w:tr>
        <w:trPr>
          <w:tblHeader w:val="true"/>
          <w:cantSplit w:val="true"/>
        </w:trPr>
        <w:tc>
          <w:tcPr>
            <w:tcW w:w="4677"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9"/>
                <w:szCs w:val="22"/>
                <w:lang w:val="en-US" w:eastAsia="en-US" w:bidi="ar-SA"/>
              </w:rPr>
              <w:t>Tiêu chí</w:t>
            </w:r>
          </w:p>
        </w:tc>
        <w:tc>
          <w:tcPr>
            <w:tcW w:w="4677" w:type="dxa"/>
            <w:tcBorders/>
            <w:shd w:fill="1F4E78" w:val="clear"/>
            <w:vAlign w:val="center"/>
          </w:tcPr>
          <w:p>
            <w:pPr>
              <w:pStyle w:val="Normal"/>
              <w:widowControl/>
              <w:spacing w:before="0" w:after="100"/>
              <w:jc w:val="center"/>
              <w:rPr>
                <w:rFonts w:cs=""/>
                <w:kern w:val="0"/>
                <w:szCs w:val="22"/>
                <w:lang w:val="en-US" w:eastAsia="en-US" w:bidi="ar-SA"/>
              </w:rPr>
            </w:pPr>
            <w:r>
              <w:rPr>
                <w:rFonts w:eastAsia="Times New Roman" w:cs=""/>
                <w:b/>
                <w:color w:val="FFFFFF"/>
                <w:kern w:val="0"/>
                <w:sz w:val="19"/>
                <w:szCs w:val="22"/>
                <w:lang w:val="en-US" w:eastAsia="en-US" w:bidi="ar-SA"/>
              </w:rPr>
              <w:t>Câu hỏi tự kiểm tra</w:t>
            </w:r>
          </w:p>
        </w:tc>
      </w:tr>
      <w:tr>
        <w:trPr>
          <w:cantSplit w:val="true"/>
        </w:trPr>
        <w:tc>
          <w:tcPr>
            <w:tcW w:w="4677"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9"/>
                <w:szCs w:val="22"/>
                <w:lang w:val="en-US" w:eastAsia="en-US" w:bidi="ar-SA"/>
              </w:rPr>
              <w:t>Đúng dữ liệu</w:t>
            </w:r>
          </w:p>
        </w:tc>
        <w:tc>
          <w:tcPr>
            <w:tcW w:w="4677"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9"/>
                <w:szCs w:val="22"/>
                <w:lang w:val="en-US" w:eastAsia="en-US" w:bidi="ar-SA"/>
              </w:rPr>
              <w:t>Join, grain và tổng KPI có chính xác không?</w:t>
            </w:r>
          </w:p>
        </w:tc>
      </w:tr>
      <w:tr>
        <w:trPr>
          <w:cantSplit w:val="true"/>
        </w:trPr>
        <w:tc>
          <w:tcPr>
            <w:tcW w:w="4677"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9"/>
                <w:szCs w:val="22"/>
                <w:lang w:val="en-US" w:eastAsia="en-US" w:bidi="ar-SA"/>
              </w:rPr>
              <w:t>Đúng câu hỏi</w:t>
            </w:r>
          </w:p>
        </w:tc>
        <w:tc>
          <w:tcPr>
            <w:tcW w:w="4677"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9"/>
                <w:szCs w:val="22"/>
                <w:lang w:val="en-US" w:eastAsia="en-US" w:bidi="ar-SA"/>
              </w:rPr>
              <w:t>Mỗi phân tích có trả lời một business question không?</w:t>
            </w:r>
          </w:p>
        </w:tc>
      </w:tr>
      <w:tr>
        <w:trPr>
          <w:cantSplit w:val="true"/>
        </w:trPr>
        <w:tc>
          <w:tcPr>
            <w:tcW w:w="4677"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9"/>
                <w:szCs w:val="22"/>
                <w:lang w:val="en-US" w:eastAsia="en-US" w:bidi="ar-SA"/>
              </w:rPr>
              <w:t>Có chiều sâu</w:t>
            </w:r>
          </w:p>
        </w:tc>
        <w:tc>
          <w:tcPr>
            <w:tcW w:w="4677"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9"/>
                <w:szCs w:val="22"/>
                <w:lang w:val="en-US" w:eastAsia="en-US" w:bidi="ar-SA"/>
              </w:rPr>
              <w:t>Có đi từ KPI đến phân khúc/nguyên nhân/dự báo không?</w:t>
            </w:r>
          </w:p>
        </w:tc>
      </w:tr>
      <w:tr>
        <w:trPr>
          <w:cantSplit w:val="true"/>
        </w:trPr>
        <w:tc>
          <w:tcPr>
            <w:tcW w:w="4677"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9"/>
                <w:szCs w:val="22"/>
                <w:lang w:val="en-US" w:eastAsia="en-US" w:bidi="ar-SA"/>
              </w:rPr>
              <w:t>Đánh giá đúng</w:t>
            </w:r>
          </w:p>
        </w:tc>
        <w:tc>
          <w:tcPr>
            <w:tcW w:w="4677"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9"/>
                <w:szCs w:val="22"/>
                <w:lang w:val="en-US" w:eastAsia="en-US" w:bidi="ar-SA"/>
              </w:rPr>
              <w:t>Mô hình có baseline, time split và metric phù hợp không?</w:t>
            </w:r>
          </w:p>
        </w:tc>
      </w:tr>
      <w:tr>
        <w:trPr>
          <w:cantSplit w:val="true"/>
        </w:trPr>
        <w:tc>
          <w:tcPr>
            <w:tcW w:w="4677"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9"/>
                <w:szCs w:val="22"/>
                <w:lang w:val="en-US" w:eastAsia="en-US" w:bidi="ar-SA"/>
              </w:rPr>
              <w:t>Dễ diễn giải</w:t>
            </w:r>
          </w:p>
        </w:tc>
        <w:tc>
          <w:tcPr>
            <w:tcW w:w="4677"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9"/>
                <w:szCs w:val="22"/>
                <w:lang w:val="en-US" w:eastAsia="en-US" w:bidi="ar-SA"/>
              </w:rPr>
              <w:t>Người xem có hiểu vì sao có kết luận không?</w:t>
            </w:r>
          </w:p>
        </w:tc>
      </w:tr>
      <w:tr>
        <w:trPr>
          <w:cantSplit w:val="true"/>
        </w:trPr>
        <w:tc>
          <w:tcPr>
            <w:tcW w:w="4677"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9"/>
                <w:szCs w:val="22"/>
                <w:lang w:val="en-US" w:eastAsia="en-US" w:bidi="ar-SA"/>
              </w:rPr>
              <w:t>Có hành động</w:t>
            </w:r>
          </w:p>
        </w:tc>
        <w:tc>
          <w:tcPr>
            <w:tcW w:w="4677" w:type="dxa"/>
            <w:tcBorders/>
            <w:shd w:fill="F3F6F9" w:val="clear"/>
          </w:tcPr>
          <w:p>
            <w:pPr>
              <w:pStyle w:val="Normal"/>
              <w:widowControl/>
              <w:spacing w:lineRule="auto" w:line="252" w:before="0" w:after="40"/>
              <w:jc w:val="start"/>
              <w:rPr>
                <w:rFonts w:cs=""/>
                <w:kern w:val="0"/>
                <w:szCs w:val="22"/>
                <w:lang w:val="en-US" w:eastAsia="en-US" w:bidi="ar-SA"/>
              </w:rPr>
            </w:pPr>
            <w:r>
              <w:rPr>
                <w:rFonts w:eastAsia="Times New Roman" w:cs=""/>
                <w:kern w:val="0"/>
                <w:sz w:val="19"/>
                <w:szCs w:val="22"/>
                <w:lang w:val="en-US" w:eastAsia="en-US" w:bidi="ar-SA"/>
              </w:rPr>
              <w:t>Insight có dẫn đến đề xuất cụ thể và KPI theo dõi không?</w:t>
            </w:r>
          </w:p>
        </w:tc>
      </w:tr>
      <w:tr>
        <w:trPr>
          <w:cantSplit w:val="true"/>
        </w:trPr>
        <w:tc>
          <w:tcPr>
            <w:tcW w:w="4677"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9"/>
                <w:szCs w:val="22"/>
                <w:lang w:val="en-US" w:eastAsia="en-US" w:bidi="ar-SA"/>
              </w:rPr>
              <w:t>Trung thực</w:t>
            </w:r>
          </w:p>
        </w:tc>
        <w:tc>
          <w:tcPr>
            <w:tcW w:w="4677" w:type="dxa"/>
            <w:tcBorders/>
          </w:tcPr>
          <w:p>
            <w:pPr>
              <w:pStyle w:val="Normal"/>
              <w:widowControl/>
              <w:spacing w:lineRule="auto" w:line="252" w:before="0" w:after="40"/>
              <w:jc w:val="start"/>
              <w:rPr>
                <w:rFonts w:cs=""/>
                <w:kern w:val="0"/>
                <w:szCs w:val="22"/>
                <w:lang w:val="en-US" w:eastAsia="en-US" w:bidi="ar-SA"/>
              </w:rPr>
            </w:pPr>
            <w:r>
              <w:rPr>
                <w:rFonts w:eastAsia="Times New Roman" w:cs=""/>
                <w:kern w:val="0"/>
                <w:sz w:val="19"/>
                <w:szCs w:val="22"/>
                <w:lang w:val="en-US" w:eastAsia="en-US" w:bidi="ar-SA"/>
              </w:rPr>
              <w:t>Giới hạn và sự không chắc chắn có được nêu rõ không?</w:t>
            </w:r>
          </w:p>
        </w:tc>
      </w:tr>
    </w:tbl>
    <w:p>
      <w:pPr>
        <w:pStyle w:val="Normal"/>
        <w:spacing w:before="0" w:after="0"/>
        <w:rPr/>
      </w:pPr>
      <w:r>
        <w:rPr/>
      </w:r>
    </w:p>
    <w:p>
      <w:pPr>
        <w:pStyle w:val="Heading1"/>
        <w:keepNext w:val="true"/>
        <w:spacing w:before="200" w:after="100"/>
        <w:rPr/>
      </w:pPr>
      <w:r>
        <w:rPr>
          <w:rFonts w:eastAsia="Times New Roman" w:ascii="Times New Roman" w:hAnsi="Times New Roman"/>
        </w:rPr>
        <w:t>KẾT LUẬN</w:t>
      </w:r>
    </w:p>
    <w:p>
      <w:pPr>
        <w:pStyle w:val="Normal"/>
        <w:spacing w:lineRule="auto" w:line="276" w:before="0" w:after="100"/>
        <w:ind w:firstLine="425"/>
        <w:rPr/>
      </w:pPr>
      <w:r>
        <w:rPr>
          <w:rFonts w:eastAsia="Times New Roman"/>
        </w:rPr>
        <w:t>Hướng triển khai phù hợp nhất là xem Data Warehouse/Data Mart như lớp chuẩn hóa phục vụ phân tích, không biến project thành một bài toán xây dựng hạ tầng ETL. Phần lớn công sức nên dành cho việc định nghĩa KPI, kiểm tra dữ liệu, khám phá pattern, xây mô hình có baseline, diễn giải kết quả và tổ chức dashboard theo mạch storytelling.</w:t>
      </w:r>
    </w:p>
    <w:p>
      <w:pPr>
        <w:pStyle w:val="Normal"/>
        <w:spacing w:lineRule="auto" w:line="276" w:before="0" w:after="100"/>
        <w:ind w:firstLine="425"/>
        <w:rPr/>
      </w:pPr>
      <w:r>
        <w:rPr>
          <w:rFonts w:eastAsia="Times New Roman"/>
        </w:rPr>
        <w:t>Chuỗi câu chuyện đề xuất bắt đầu từ sức khỏe tổng thể của doanh nghiệp, lần lượt đi sâu vào khu vực, khách hàng, sản phẩm và bối cảnh vĩ mô, sau đó kết thúc bằng dự báo và ma trận hành động. Khi mỗi chương có dữ liệu, KPI, phương pháp, trực quan và tiêu chí hoàn thành rõ ràng, project sẽ vừa có tính kỹ thuật vừa thể hiện đúng vai trò của một Data Analyst: biến dữ liệu thành quyết định có thể giải thích và kiểm chứng.</w:t>
      </w:r>
    </w:p>
    <w:tbl>
      <w:tblPr>
        <w:tblW w:w="9355"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9355"/>
      </w:tblGrid>
      <w:tr>
        <w:trPr>
          <w:cantSplit w:val="true"/>
        </w:trPr>
        <w:tc>
          <w:tcPr>
            <w:tcW w:w="9355" w:type="dxa"/>
            <w:tcBorders/>
            <w:shd w:fill="FFF2CC" w:val="clear"/>
          </w:tcPr>
          <w:p>
            <w:pPr>
              <w:pStyle w:val="Normal"/>
              <w:spacing w:lineRule="auto" w:line="264" w:before="0" w:after="60"/>
              <w:rPr/>
            </w:pPr>
            <w:r>
              <w:rPr>
                <w:rFonts w:eastAsia="Times New Roman"/>
                <w:b/>
                <w:color w:val="804000"/>
              </w:rPr>
              <w:t xml:space="preserve">Bước đầu tiên nên thực hiện: </w:t>
            </w:r>
            <w:r>
              <w:rPr>
                <w:rFonts w:eastAsia="Times New Roman"/>
              </w:rPr>
              <w:t>Chốt nguồn AdventureWorksDW, khoảng thời gian dữ liệu, grain của các mart, định nghĩa VIP/churn và nguồn dữ liệu vĩ mô. Sau đó xây mart_sales_performance_monthly trước để hoàn thiện Chương 1 và tạo nền cho các chương còn lại.</w:t>
            </w:r>
          </w:p>
        </w:tc>
      </w:tr>
    </w:tbl>
    <w:p>
      <w:pPr>
        <w:pStyle w:val="Normal"/>
        <w:spacing w:before="0" w:after="0"/>
        <w:rPr/>
      </w:pPr>
      <w:r>
        <w:rPr/>
      </w:r>
    </w:p>
    <w:p>
      <w:pPr>
        <w:pStyle w:val="Heading1"/>
        <w:keepNext w:val="true"/>
        <w:spacing w:before="200" w:after="100"/>
        <w:rPr/>
      </w:pPr>
      <w:r>
        <w:rPr>
          <w:rFonts w:eastAsia="Times New Roman" w:ascii="Times New Roman" w:hAnsi="Times New Roman"/>
        </w:rPr>
        <w:t>TÀI LIỆU NỘI BỘ ĐƯỢC TỔNG HỢP</w:t>
      </w:r>
    </w:p>
    <w:p>
      <w:pPr>
        <w:pStyle w:val="Normal"/>
        <w:spacing w:lineRule="auto" w:line="276" w:before="0" w:after="100"/>
        <w:rPr/>
      </w:pPr>
      <w:r>
        <w:rPr>
          <w:rFonts w:eastAsia="Times New Roman"/>
        </w:rPr>
        <w:t>[1] DWH_for_Project.docx - Danh sách dimension, fact và các bảng dẫn xuất dự kiến phục vụ Data Mining.</w:t>
      </w:r>
    </w:p>
    <w:p>
      <w:pPr>
        <w:pStyle w:val="Normal"/>
        <w:spacing w:lineRule="auto" w:line="276" w:before="0" w:after="100"/>
        <w:rPr/>
      </w:pPr>
      <w:r>
        <w:rPr>
          <w:rFonts w:eastAsia="Times New Roman"/>
        </w:rPr>
        <w:t>[2] AdventureWork_DataMining.docx - Hệ thống câu hỏi insight, bài toán Data Mining, mô hình dự báo và kết quả kỳ vọng.</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134" w:gutter="0" w:header="720" w:top="1247" w:footer="72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Consolas">
    <w:charset w:val="01" w:characterSet="utf-8"/>
    <w:family w:val="roman"/>
    <w:pitch w:val="variable"/>
  </w:font>
  <w:font w:name="Cambria Math">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595959"/>
        <w:sz w:val="18"/>
      </w:rPr>
      <w:t xml:space="preserve">Trang </w:t>
    </w:r>
    <w:r>
      <w:rPr>
        <w:rFonts w:eastAsia="Times New Roman"/>
      </w:rPr>
      <w:fldChar w:fldCharType="begin"/>
    </w:r>
    <w:r>
      <w:rPr>
        <w:rFonts w:eastAsia="Times New Roman"/>
      </w:rPr>
      <w:instrText xml:space="preserve"> PAGE </w:instrText>
    </w:r>
    <w:r>
      <w:rPr>
        <w:rFonts w:eastAsia="Times New Roman"/>
      </w:rPr>
      <w:fldChar w:fldCharType="separate"/>
    </w:r>
    <w:r>
      <w:rPr>
        <w:rFonts w:eastAsia="Times New Roman"/>
      </w:rPr>
      <w:t>21</w:t>
    </w:r>
    <w:r>
      <w:rPr>
        <w:rFonts w:eastAsia="Times New Roman"/>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595959"/>
        <w:sz w:val="18"/>
      </w:rPr>
      <w:t xml:space="preserve">Trang </w:t>
    </w:r>
    <w:r>
      <w:rPr>
        <w:rFonts w:eastAsia="Times New Roman"/>
      </w:rPr>
      <w:fldChar w:fldCharType="begin"/>
    </w:r>
    <w:r>
      <w:rPr>
        <w:rFonts w:eastAsia="Times New Roman"/>
      </w:rPr>
      <w:instrText xml:space="preserve"> PAGE </w:instrText>
    </w:r>
    <w:r>
      <w:rPr>
        <w:rFonts w:eastAsia="Times New Roman"/>
      </w:rPr>
      <w:fldChar w:fldCharType="separate"/>
    </w:r>
    <w:r>
      <w:rPr>
        <w:rFonts w:eastAsia="Times New Roman"/>
      </w:rPr>
      <w:t>21</w:t>
    </w:r>
    <w:r>
      <w:rPr>
        <w:rFonts w:eastAsia="Times New Roman"/>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Times New Roman" w:hAnsi="Times New Roman"/>
        <w:b/>
        <w:color w:val="595959"/>
        <w:sz w:val="18"/>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Times New Roman" w:hAnsi="Times New Roman"/>
        <w:b/>
        <w:color w:val="595959"/>
        <w:sz w:val="18"/>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78"/>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00"/>
      <w:jc w:val="start"/>
    </w:pPr>
    <w:rPr>
      <w:rFonts w:ascii="Times New Roman" w:hAnsi="Times New Roman" w:eastAsia="Times New Roman" w:cs="" w:cstheme="minorBid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1F4E78"/>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2F5597"/>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548235"/>
      <w:sz w:val="23"/>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7F6000"/>
      <w:sz w:val="22"/>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b/>
      <w:color w:val="1F4E78"/>
      <w:spacing w:val="5"/>
      <w:kern w:val="2"/>
      <w:sz w:val="44"/>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b/>
      <w:i/>
      <w:iCs/>
      <w:color w:val="44546A"/>
      <w:spacing w:val="15"/>
      <w:sz w:val="26"/>
      <w:szCs w:val="24"/>
    </w:rPr>
  </w:style>
  <w:style w:type="paragraph" w:styleId="ListParagraph">
    <w:name w:val="List Paragraph"/>
    <w:basedOn w:val="Normal"/>
    <w:uiPriority w:val="34"/>
    <w:qFormat/>
    <w:rsid w:val="00fc693f"/>
    <w:pPr>
      <w:spacing w:before="0" w:after="1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00"/>
      <w:ind w:hanging="360" w:start="720"/>
      <w:contextualSpacing/>
    </w:pPr>
    <w:rPr/>
  </w:style>
  <w:style w:type="paragraph" w:styleId="List3">
    <w:name w:val="List 3"/>
    <w:basedOn w:val="Normal"/>
    <w:uiPriority w:val="99"/>
    <w:unhideWhenUsed/>
    <w:qFormat/>
    <w:rsid w:val="00326f90"/>
    <w:pPr>
      <w:spacing w:before="0" w:after="100"/>
      <w:ind w:hanging="360" w:start="1080"/>
      <w:contextualSpacing/>
    </w:pPr>
    <w:rPr/>
  </w:style>
  <w:style w:type="paragraph" w:styleId="ListBullet">
    <w:name w:val="List Bullet"/>
    <w:basedOn w:val="Normal"/>
    <w:uiPriority w:val="99"/>
    <w:unhideWhenUsed/>
    <w:rsid w:val="00326f90"/>
    <w:pPr>
      <w:numPr>
        <w:ilvl w:val="0"/>
        <w:numId w:val="1"/>
      </w:numPr>
      <w:spacing w:before="0" w:after="100"/>
      <w:contextualSpacing/>
    </w:pPr>
    <w:rPr/>
  </w:style>
  <w:style w:type="paragraph" w:styleId="ListBullet2">
    <w:name w:val="List Bullet 2"/>
    <w:basedOn w:val="Normal"/>
    <w:uiPriority w:val="99"/>
    <w:unhideWhenUsed/>
    <w:rsid w:val="00326f90"/>
    <w:pPr>
      <w:numPr>
        <w:ilvl w:val="0"/>
        <w:numId w:val="2"/>
      </w:numPr>
      <w:spacing w:before="0" w:after="100"/>
      <w:contextualSpacing/>
    </w:pPr>
    <w:rPr/>
  </w:style>
  <w:style w:type="paragraph" w:styleId="ListBullet3">
    <w:name w:val="List Bullet 3"/>
    <w:basedOn w:val="Normal"/>
    <w:uiPriority w:val="99"/>
    <w:unhideWhenUsed/>
    <w:rsid w:val="00326f90"/>
    <w:pPr>
      <w:numPr>
        <w:ilvl w:val="0"/>
        <w:numId w:val="3"/>
      </w:numPr>
      <w:spacing w:before="0" w:after="100"/>
      <w:contextualSpacing/>
    </w:pPr>
    <w:rPr/>
  </w:style>
  <w:style w:type="paragraph" w:styleId="ListNumber">
    <w:name w:val="List Number"/>
    <w:basedOn w:val="Normal"/>
    <w:uiPriority w:val="99"/>
    <w:unhideWhenUsed/>
    <w:rsid w:val="00326f90"/>
    <w:pPr>
      <w:numPr>
        <w:ilvl w:val="0"/>
        <w:numId w:val="4"/>
      </w:numPr>
      <w:spacing w:before="0" w:after="100"/>
      <w:contextualSpacing/>
    </w:pPr>
    <w:rPr/>
  </w:style>
  <w:style w:type="paragraph" w:styleId="ListNumber2">
    <w:name w:val="List Number 2"/>
    <w:basedOn w:val="Normal"/>
    <w:uiPriority w:val="99"/>
    <w:unhideWhenUsed/>
    <w:rsid w:val="0029639d"/>
    <w:pPr>
      <w:numPr>
        <w:ilvl w:val="0"/>
        <w:numId w:val="5"/>
      </w:numPr>
      <w:spacing w:before="0" w:after="100"/>
      <w:contextualSpacing/>
    </w:pPr>
    <w:rPr/>
  </w:style>
  <w:style w:type="paragraph" w:styleId="ListNumber3">
    <w:name w:val="List Number 3"/>
    <w:basedOn w:val="Normal"/>
    <w:uiPriority w:val="99"/>
    <w:unhideWhenUsed/>
    <w:rsid w:val="0029639d"/>
    <w:pPr>
      <w:numPr>
        <w:ilvl w:val="0"/>
        <w:numId w:val="6"/>
      </w:numPr>
      <w:spacing w:before="0" w:after="1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CodeBlock" w:customStyle="1">
    <w:name w:val="Code Block"/>
    <w:qFormat/>
    <w:pPr>
      <w:widowControl/>
      <w:shd w:fill="F2F2F2" w:val="clear"/>
      <w:bidi w:val="0"/>
      <w:spacing w:lineRule="auto" w:line="276" w:before="60" w:after="100"/>
      <w:ind w:start="283" w:end="283"/>
      <w:jc w:val="start"/>
    </w:pPr>
    <w:rPr>
      <w:rFonts w:ascii="Consolas" w:hAnsi="Consolas" w:eastAsia="Consolas" w:cs="" w:cstheme="minorBidi"/>
      <w:color w:val="auto"/>
      <w:kern w:val="0"/>
      <w:sz w:val="18"/>
      <w:szCs w:val="22"/>
      <w:lang w:val="en-US" w:eastAsia="en-US" w:bidi="ar-SA"/>
    </w:rPr>
  </w:style>
  <w:style w:type="paragraph" w:styleId="SmallText" w:customStyle="1">
    <w:name w:val="Small Text"/>
    <w:qFormat/>
    <w:pPr>
      <w:widowControl/>
      <w:bidi w:val="0"/>
      <w:spacing w:lineRule="auto" w:line="276" w:before="0" w:after="200"/>
      <w:jc w:val="start"/>
    </w:pPr>
    <w:rPr>
      <w:rFonts w:ascii="Times New Roman" w:hAnsi="Times New Roman" w:eastAsia="Times New Roman" w:cs="" w:cstheme="minorBidi"/>
      <w:color w:val="auto"/>
      <w:kern w:val="0"/>
      <w:sz w:val="18"/>
      <w:szCs w:val="22"/>
      <w:lang w:val="en-US"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Application>LibreOffice/25.8.7.3$Linux_X86_64 LibreOffice_project/580$Build-3</Application>
  <AppVersion>15.0000</AppVersion>
  <Pages>21</Pages>
  <Words>7846</Words>
  <Characters>35312</Characters>
  <CharactersWithSpaces>42069</CharactersWithSpaces>
  <Paragraphs>1004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OpenAI</dc:creator>
  <dc:description>generated by python-docx</dc:description>
  <cp:keywords>AdventureWorks Data Analytics Data Mart KPI Storytelling Data Mining Machine Learning</cp:keywords>
  <dc:language>en-US</dc:language>
  <cp:lastModifiedBy/>
  <dcterms:modified xsi:type="dcterms:W3CDTF">2026-06-28T11:33:47Z</dcterms:modified>
  <cp:revision>2</cp:revision>
  <dc:subject>Data Analytics, Data Mart, KPI, Data Mining và Machine Learning</dc:subject>
  <dc:title>Kế hoạch phân tích dữ liệu AdventureWorks theo storytelling</dc:title>
</cp:coreProperties>
</file>

<file path=docProps/custom.xml><?xml version="1.0" encoding="utf-8"?>
<Properties xmlns="http://schemas.openxmlformats.org/officeDocument/2006/custom-properties" xmlns:vt="http://schemas.openxmlformats.org/officeDocument/2006/docPropsVTypes"/>
</file>