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rial" w:hAnsi="Arial"/>
          <w:b/>
          <w:color w:val="1F4E79"/>
          <w:sz w:val="48"/>
        </w:rPr>
        <w:t>KẾ HOẠCH KHỞI TẠO</w:t>
        <w:br/>
        <w:t>CẤU TRÚC DỰ ÁN</w:t>
      </w:r>
    </w:p>
    <w:p>
      <w:pPr>
        <w:jc w:val="center"/>
      </w:pPr>
      <w:r>
        <w:rPr>
          <w:b/>
          <w:color w:val="44546A"/>
          <w:sz w:val="32"/>
        </w:rPr>
        <w:t>AdventureWorks Data Analytics trên nền tảng Docker</w:t>
      </w:r>
    </w:p>
    <w:p>
      <w:pPr>
        <w:spacing w:before="500"/>
        <w:jc w:val="center"/>
      </w:pPr>
      <w:r>
        <w:rPr>
          <w:color w:val="595959"/>
          <w:sz w:val="22"/>
        </w:rPr>
        <w:t>PostgreSQL OLTP/DWH • Superset • Dữ liệu kinh tế vĩ mô • Data Mining • Machine Learning</w:t>
      </w:r>
    </w:p>
    <w:tbl>
      <w:tblPr>
        <w:tblW w:type="auto" w:w="0"/>
        <w:jc w:val="center"/>
        <w:tblLayout w:type="fixed"/>
        <w:tblLook w:firstColumn="1" w:firstRow="1" w:lastColumn="0" w:lastRow="0" w:noHBand="0" w:noVBand="1" w:val="04A0"/>
      </w:tblPr>
      <w:tblGrid>
        <w:gridCol w:w="9360"/>
      </w:tblGrid>
      <w:tr>
        <w:tc>
          <w:tcPr>
            <w:tcW w:type="dxa" w:w="10080"/>
            <w:shd w:fill="EAF2F8"/>
            <w:tcMar>
              <w:top w:w="180" w:type="dxa"/>
              <w:start w:w="220" w:type="dxa"/>
              <w:bottom w:w="180" w:type="dxa"/>
              <w:end w:w="220" w:type="dxa"/>
            </w:tcMar>
            <w:vAlign w:val="center"/>
          </w:tcPr>
          <w:p>
            <w:pPr>
              <w:jc w:val="both"/>
            </w:pPr>
            <w:r>
              <w:rPr>
                <w:b/>
              </w:rPr>
              <w:t xml:space="preserve">Mục tiêu của tài liệu: </w:t>
            </w:r>
            <w:r>
              <w:t>đề xuất cấu trúc thư mục và vai trò của các nhóm file cần xây dựng, tiếp nối từ phần hiện có là Docker đã nạp dữ liệu AdventureWorks OLTP từ CSV vào PostgreSQL. Tài liệu ưu tiên góc nhìn Data Analytics, không đi quá sâu vào kỹ thuật ETL phức tạp.</w:t>
            </w:r>
          </w:p>
        </w:tc>
      </w:tr>
    </w:tbl>
    <w:p>
      <w:r>
        <w:br w:type="page"/>
      </w:r>
    </w:p>
    <w:p>
      <w:pPr>
        <w:pStyle w:val="Heading1"/>
        <w:keepNext/>
      </w:pPr>
      <w:r>
        <w:t>1. Mục tiêu và phạm vi dự án</w:t>
      </w:r>
    </w:p>
    <w:p>
      <w:r>
        <w:t>Dự án được xây dựng nhằm tạo một môi trường phân tích dữ liệu hoàn chỉnh trên Docker. PostgreSQL OLTP đóng vai trò nguồn dữ liệu giao dịch; PostgreSQL DWH lưu dữ liệu phân tích, Data Mart, feature và kết quả dự báo; Superset hiển thị dashboard; Python đảm nhiệm ingestion, điều phối ETL và huấn luyện mô hình.</w:t>
      </w:r>
    </w:p>
    <w:p>
      <w:pPr>
        <w:pStyle w:val="ListBullet"/>
        <w:spacing w:after="40"/>
      </w:pPr>
      <w:r>
        <w:t>Giữ nguyên phần đã hoàn thành: nạp dữ liệu AdventureWorks OLTP từ CSV vào PostgreSQL bằng Docker.</w:t>
      </w:r>
    </w:p>
    <w:p>
      <w:pPr>
        <w:pStyle w:val="ListBullet"/>
        <w:spacing w:after="40"/>
      </w:pPr>
      <w:r>
        <w:t>Bổ sung PostgreSQL DWH để tách dữ liệu phân tích khỏi dữ liệu nguồn.</w:t>
      </w:r>
    </w:p>
    <w:p>
      <w:pPr>
        <w:pStyle w:val="ListBullet"/>
        <w:spacing w:after="40"/>
      </w:pPr>
      <w:r>
        <w:t>Bổ sung file ingestion dữ liệu kinh tế vĩ mô theo tháng và quốc gia.</w:t>
      </w:r>
    </w:p>
    <w:p>
      <w:pPr>
        <w:pStyle w:val="ListBullet"/>
        <w:spacing w:after="40"/>
      </w:pPr>
      <w:r>
        <w:t>Xây dựng Data Mart phục vụ dashboard và storytelling.</w:t>
      </w:r>
    </w:p>
    <w:p>
      <w:pPr>
        <w:pStyle w:val="ListBullet"/>
        <w:spacing w:after="40"/>
      </w:pPr>
      <w:r>
        <w:t>Tạo thư mục feature, code train model, model artifact và bảng prediction.</w:t>
      </w:r>
    </w:p>
    <w:p>
      <w:pPr>
        <w:pStyle w:val="ListBullet"/>
        <w:spacing w:after="40"/>
      </w:pPr>
      <w:r>
        <w:t>Dùng Superset để trực quan hóa KPI, insight và kết quả dự báo.</w:t>
      </w:r>
    </w:p>
    <w:p>
      <w:pPr>
        <w:pStyle w:val="Heading1"/>
        <w:keepNext/>
      </w:pPr>
      <w:r>
        <w:t>2. Kiến trúc tổng thể</w:t>
      </w:r>
    </w:p>
    <w:p>
      <w:pPr>
        <w:pStyle w:val="CodeBlock"/>
        <w:spacing w:before="80" w:after="120"/>
        <w:ind w:left="360" w:right="216"/>
      </w:pPr>
      <w:r>
        <w:t>AdventureWorks CSV</w:t>
        <w:br/>
        <w:t xml:space="preserve">        │</w:t>
        <w:br/>
        <w:t xml:space="preserve">        ▼</w:t>
        <w:br/>
        <w:t>PostgreSQL OLTP  (đã có)</w:t>
        <w:br/>
        <w:t xml:space="preserve">        │</w:t>
        <w:br/>
        <w:t xml:space="preserve">        ├────────────── ETL OLTP → DWH ──────────────┐</w:t>
        <w:br/>
        <w:t xml:space="preserve">        │                                             │</w:t>
        <w:br/>
        <w:t>Dữ liệu vĩ mô → Ingestion → Staging                  │</w:t>
        <w:br/>
        <w:t xml:space="preserve">        │                                             │</w:t>
        <w:br/>
        <w:t xml:space="preserve">        └──────────────────┬──────────────────────────┘</w:t>
        <w:br/>
        <w:t xml:space="preserve">                           ▼</w:t>
        <w:br/>
        <w:t xml:space="preserve">                    PostgreSQL DWH</w:t>
        <w:br/>
        <w:t xml:space="preserve">              ┌────────────┼─────────────┐</w:t>
        <w:br/>
        <w:t xml:space="preserve">              ▼            ▼             ▼</w:t>
        <w:br/>
        <w:t xml:space="preserve">            Data Mart    Feature       ML Results</w:t>
        <w:br/>
        <w:t xml:space="preserve">              │            │             │</w:t>
        <w:br/>
        <w:t xml:space="preserve">              ▼            ▼             ▼</w:t>
        <w:br/>
        <w:t xml:space="preserve">           Superset    Train Model    Prediction</w:t>
        <w:br/>
      </w:r>
    </w:p>
    <w:p>
      <w:r>
        <w:rPr>
          <w:b/>
        </w:rPr>
        <w:t xml:space="preserve">Các service Docker chính: </w:t>
      </w:r>
      <w:r>
        <w:t>postgres_oltp, postgres_dwh, superset và analytics_runner. Có thể bổ sung pgAdmin hoặc Airflow sau khi pipeline cơ bản đã ổn định.</w:t>
      </w:r>
    </w:p>
    <w:p>
      <w:pPr>
        <w:pStyle w:val="Heading1"/>
        <w:keepNext/>
      </w:pPr>
      <w:r>
        <w:t>3. Cấu trúc thư mục đề xuất</w:t>
      </w:r>
    </w:p>
    <w:p>
      <w:pPr>
        <w:pStyle w:val="CodeBlock"/>
        <w:spacing w:before="80" w:after="120"/>
        <w:ind w:left="360" w:right="216"/>
      </w:pPr>
      <w:r>
        <w:t>adventureworks-analytics/</w:t>
        <w:br/>
        <w:t>├── docker-compose.yml</w:t>
        <w:br/>
        <w:t>├── .env</w:t>
        <w:br/>
        <w:t>├── .env.example</w:t>
        <w:br/>
        <w:t>├── Makefile</w:t>
        <w:br/>
        <w:t>├── README.md</w:t>
        <w:br/>
        <w:t>│</w:t>
        <w:br/>
        <w:t>├── docker/</w:t>
        <w:br/>
        <w:t>│   ├── postgres_oltp/</w:t>
        <w:br/>
        <w:t>│   ├── postgres_dwh/</w:t>
        <w:br/>
        <w:t>│   ├── superset/</w:t>
        <w:br/>
        <w:t>│   └── analytics/</w:t>
        <w:br/>
        <w:t>│</w:t>
        <w:br/>
        <w:t>├── config/</w:t>
        <w:br/>
        <w:t>│   ├── database.yml</w:t>
        <w:br/>
        <w:t>│   ├── macro_sources.yml</w:t>
        <w:br/>
        <w:t>│   └── models.yml</w:t>
        <w:br/>
        <w:t>│</w:t>
        <w:br/>
        <w:t>├── data/</w:t>
        <w:br/>
        <w:t>│   ├── adventureworks/csv/</w:t>
        <w:br/>
        <w:t>│   └── macro/{raw,processed,rejected,archive}/</w:t>
        <w:br/>
        <w:t>│</w:t>
        <w:br/>
        <w:t>├── sql/</w:t>
        <w:br/>
        <w:t>│   ├── init/</w:t>
        <w:br/>
        <w:t>│   ├── staging/</w:t>
        <w:br/>
        <w:t>│   ├── dwh/{dimensions,facts}/</w:t>
        <w:br/>
        <w:t>│   ├── marts/</w:t>
        <w:br/>
        <w:t>│   ├── features/</w:t>
        <w:br/>
        <w:t>│   └── quality/</w:t>
        <w:br/>
        <w:t>│</w:t>
        <w:br/>
        <w:t>├── src/</w:t>
        <w:br/>
        <w:t>│   ├── common/</w:t>
        <w:br/>
        <w:t>│   ├── ingestion/macro/</w:t>
        <w:br/>
        <w:t>│   ├── etl/</w:t>
        <w:br/>
        <w:t>│   ├── marts/</w:t>
        <w:br/>
        <w:t>│   └── ml/</w:t>
        <w:br/>
        <w:t>│</w:t>
        <w:br/>
        <w:t>├── models/</w:t>
        <w:br/>
        <w:t>├── notebooks/</w:t>
        <w:br/>
        <w:t>├── superset/exports/</w:t>
        <w:br/>
        <w:t>├── tests/</w:t>
        <w:br/>
        <w:t>├── logs/</w:t>
        <w:br/>
        <w:t>└── docs/</w:t>
        <w:br/>
      </w:r>
    </w:p>
    <w:p>
      <w:pPr>
        <w:pStyle w:val="Heading1"/>
        <w:keepNext/>
      </w:pPr>
      <w:r>
        <w:t>4. Vai trò của các thư mục và file chính</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vAlign w:val="center"/>
          </w:tcPr>
          <w:p>
            <w:r>
              <w:rPr>
                <w:b/>
                <w:color w:val="FFFFFF"/>
              </w:rPr>
              <w:t>Đường dẫn</w:t>
            </w:r>
          </w:p>
        </w:tc>
        <w:tc>
          <w:tcPr>
            <w:tcW w:type="dxa" w:w="3360"/>
            <w:shd w:fill="1F4E78"/>
            <w:vAlign w:val="center"/>
          </w:tcPr>
          <w:p>
            <w:r>
              <w:rPr>
                <w:b/>
                <w:color w:val="FFFFFF"/>
              </w:rPr>
              <w:t>Vai trò</w:t>
            </w:r>
          </w:p>
        </w:tc>
        <w:tc>
          <w:tcPr>
            <w:tcW w:type="dxa" w:w="3360"/>
            <w:shd w:fill="1F4E78"/>
            <w:vAlign w:val="center"/>
          </w:tcPr>
          <w:p>
            <w:r>
              <w:rPr>
                <w:b/>
                <w:color w:val="FFFFFF"/>
              </w:rPr>
              <w:t>Ghi chú thực hiện</w:t>
            </w:r>
          </w:p>
        </w:tc>
      </w:tr>
      <w:tr>
        <w:tc>
          <w:tcPr>
            <w:tcW w:type="dxa" w:w="3360"/>
            <w:tcMar>
              <w:top w:w="80" w:type="dxa"/>
              <w:start w:w="100" w:type="dxa"/>
              <w:bottom w:w="80" w:type="dxa"/>
              <w:end w:w="100" w:type="dxa"/>
            </w:tcMar>
            <w:vAlign w:val="center"/>
          </w:tcPr>
          <w:p>
            <w:pPr>
              <w:spacing w:after="0"/>
            </w:pPr>
            <w:r>
              <w:rPr>
                <w:sz w:val="18"/>
              </w:rPr>
              <w:t>docker-compose.yml</w:t>
            </w:r>
          </w:p>
        </w:tc>
        <w:tc>
          <w:tcPr>
            <w:tcW w:type="dxa" w:w="3360"/>
            <w:tcMar>
              <w:top w:w="80" w:type="dxa"/>
              <w:start w:w="100" w:type="dxa"/>
              <w:bottom w:w="80" w:type="dxa"/>
              <w:end w:w="100" w:type="dxa"/>
            </w:tcMar>
            <w:vAlign w:val="center"/>
          </w:tcPr>
          <w:p>
            <w:pPr>
              <w:spacing w:after="0"/>
            </w:pPr>
            <w:r>
              <w:rPr>
                <w:sz w:val="18"/>
              </w:rPr>
              <w:t>Khai báo toàn bộ container và network.</w:t>
            </w:r>
          </w:p>
        </w:tc>
        <w:tc>
          <w:tcPr>
            <w:tcW w:type="dxa" w:w="3360"/>
            <w:tcMar>
              <w:top w:w="80" w:type="dxa"/>
              <w:start w:w="100" w:type="dxa"/>
              <w:bottom w:w="80" w:type="dxa"/>
              <w:end w:w="100" w:type="dxa"/>
            </w:tcMar>
            <w:vAlign w:val="center"/>
          </w:tcPr>
          <w:p>
            <w:pPr>
              <w:spacing w:after="0"/>
            </w:pPr>
            <w:r>
              <w:rPr>
                <w:sz w:val="18"/>
              </w:rPr>
              <w:t>Tiếp tục từ service PostgreSQL OLTP hiện có; thêm postgres_dwh, superset và analytics_runner.</w:t>
            </w:r>
          </w:p>
        </w:tc>
      </w:tr>
      <w:tr>
        <w:tc>
          <w:tcPr>
            <w:tcW w:type="dxa" w:w="3360"/>
            <w:tcMar>
              <w:top w:w="80" w:type="dxa"/>
              <w:start w:w="100" w:type="dxa"/>
              <w:bottom w:w="80" w:type="dxa"/>
              <w:end w:w="100" w:type="dxa"/>
            </w:tcMar>
            <w:vAlign w:val="center"/>
          </w:tcPr>
          <w:p>
            <w:pPr>
              <w:spacing w:after="0"/>
            </w:pPr>
            <w:r>
              <w:rPr>
                <w:sz w:val="18"/>
              </w:rPr>
              <w:t>.env / .env.example</w:t>
            </w:r>
          </w:p>
        </w:tc>
        <w:tc>
          <w:tcPr>
            <w:tcW w:type="dxa" w:w="3360"/>
            <w:tcMar>
              <w:top w:w="80" w:type="dxa"/>
              <w:start w:w="100" w:type="dxa"/>
              <w:bottom w:w="80" w:type="dxa"/>
              <w:end w:w="100" w:type="dxa"/>
            </w:tcMar>
            <w:vAlign w:val="center"/>
          </w:tcPr>
          <w:p>
            <w:pPr>
              <w:spacing w:after="0"/>
            </w:pPr>
            <w:r>
              <w:rPr>
                <w:sz w:val="18"/>
              </w:rPr>
              <w:t>Lưu biến môi trường.</w:t>
            </w:r>
          </w:p>
        </w:tc>
        <w:tc>
          <w:tcPr>
            <w:tcW w:type="dxa" w:w="3360"/>
            <w:tcMar>
              <w:top w:w="80" w:type="dxa"/>
              <w:start w:w="100" w:type="dxa"/>
              <w:bottom w:w="80" w:type="dxa"/>
              <w:end w:w="100" w:type="dxa"/>
            </w:tcMar>
            <w:vAlign w:val="center"/>
          </w:tcPr>
          <w:p>
            <w:pPr>
              <w:spacing w:after="0"/>
            </w:pPr>
            <w:r>
              <w:rPr>
                <w:sz w:val="18"/>
              </w:rPr>
              <w:t>Khai báo port, database, user, password; không commit file .env thật.</w:t>
            </w:r>
          </w:p>
        </w:tc>
      </w:tr>
      <w:tr>
        <w:tc>
          <w:tcPr>
            <w:tcW w:type="dxa" w:w="3360"/>
            <w:tcMar>
              <w:top w:w="80" w:type="dxa"/>
              <w:start w:w="100" w:type="dxa"/>
              <w:bottom w:w="80" w:type="dxa"/>
              <w:end w:w="100" w:type="dxa"/>
            </w:tcMar>
            <w:vAlign w:val="center"/>
          </w:tcPr>
          <w:p>
            <w:pPr>
              <w:spacing w:after="0"/>
            </w:pPr>
            <w:r>
              <w:rPr>
                <w:sz w:val="18"/>
              </w:rPr>
              <w:t>Makefile</w:t>
            </w:r>
          </w:p>
        </w:tc>
        <w:tc>
          <w:tcPr>
            <w:tcW w:type="dxa" w:w="3360"/>
            <w:tcMar>
              <w:top w:w="80" w:type="dxa"/>
              <w:start w:w="100" w:type="dxa"/>
              <w:bottom w:w="80" w:type="dxa"/>
              <w:end w:w="100" w:type="dxa"/>
            </w:tcMar>
            <w:vAlign w:val="center"/>
          </w:tcPr>
          <w:p>
            <w:pPr>
              <w:spacing w:after="0"/>
            </w:pPr>
            <w:r>
              <w:rPr>
                <w:sz w:val="18"/>
              </w:rPr>
              <w:t>Rút gọn lệnh vận hành.</w:t>
            </w:r>
          </w:p>
        </w:tc>
        <w:tc>
          <w:tcPr>
            <w:tcW w:type="dxa" w:w="3360"/>
            <w:tcMar>
              <w:top w:w="80" w:type="dxa"/>
              <w:start w:w="100" w:type="dxa"/>
              <w:bottom w:w="80" w:type="dxa"/>
              <w:end w:w="100" w:type="dxa"/>
            </w:tcMar>
            <w:vAlign w:val="center"/>
          </w:tcPr>
          <w:p>
            <w:pPr>
              <w:spacing w:after="0"/>
            </w:pPr>
            <w:r>
              <w:rPr>
                <w:sz w:val="18"/>
              </w:rPr>
              <w:t>Tạo các lệnh như make up, make etl, make build-marts, make train-all.</w:t>
            </w:r>
          </w:p>
        </w:tc>
      </w:tr>
      <w:tr>
        <w:tc>
          <w:tcPr>
            <w:tcW w:type="dxa" w:w="3360"/>
            <w:tcMar>
              <w:top w:w="80" w:type="dxa"/>
              <w:start w:w="100" w:type="dxa"/>
              <w:bottom w:w="80" w:type="dxa"/>
              <w:end w:w="100" w:type="dxa"/>
            </w:tcMar>
            <w:vAlign w:val="center"/>
          </w:tcPr>
          <w:p>
            <w:pPr>
              <w:spacing w:after="0"/>
            </w:pPr>
            <w:r>
              <w:rPr>
                <w:sz w:val="18"/>
              </w:rPr>
              <w:t>docker/postgres_oltp/</w:t>
            </w:r>
          </w:p>
        </w:tc>
        <w:tc>
          <w:tcPr>
            <w:tcW w:type="dxa" w:w="3360"/>
            <w:tcMar>
              <w:top w:w="80" w:type="dxa"/>
              <w:start w:w="100" w:type="dxa"/>
              <w:bottom w:w="80" w:type="dxa"/>
              <w:end w:w="100" w:type="dxa"/>
            </w:tcMar>
            <w:vAlign w:val="center"/>
          </w:tcPr>
          <w:p>
            <w:pPr>
              <w:spacing w:after="0"/>
            </w:pPr>
            <w:r>
              <w:rPr>
                <w:sz w:val="18"/>
              </w:rPr>
              <w:t>Cấu hình nguồn AdventureWorks OLTP.</w:t>
            </w:r>
          </w:p>
        </w:tc>
        <w:tc>
          <w:tcPr>
            <w:tcW w:type="dxa" w:w="3360"/>
            <w:tcMar>
              <w:top w:w="80" w:type="dxa"/>
              <w:start w:w="100" w:type="dxa"/>
              <w:bottom w:w="80" w:type="dxa"/>
              <w:end w:w="100" w:type="dxa"/>
            </w:tcMar>
            <w:vAlign w:val="center"/>
          </w:tcPr>
          <w:p>
            <w:pPr>
              <w:spacing w:after="0"/>
            </w:pPr>
            <w:r>
              <w:rPr>
                <w:sz w:val="18"/>
              </w:rPr>
              <w:t>Giữ phần import CSV hiện có; chỉ chuẩn hóa tên service, volume và health check.</w:t>
            </w:r>
          </w:p>
        </w:tc>
      </w:tr>
      <w:tr>
        <w:tc>
          <w:tcPr>
            <w:tcW w:type="dxa" w:w="3360"/>
            <w:tcMar>
              <w:top w:w="80" w:type="dxa"/>
              <w:start w:w="100" w:type="dxa"/>
              <w:bottom w:w="80" w:type="dxa"/>
              <w:end w:w="100" w:type="dxa"/>
            </w:tcMar>
            <w:vAlign w:val="center"/>
          </w:tcPr>
          <w:p>
            <w:pPr>
              <w:spacing w:after="0"/>
            </w:pPr>
            <w:r>
              <w:rPr>
                <w:sz w:val="18"/>
              </w:rPr>
              <w:t>docker/postgres_dwh/</w:t>
            </w:r>
          </w:p>
        </w:tc>
        <w:tc>
          <w:tcPr>
            <w:tcW w:type="dxa" w:w="3360"/>
            <w:tcMar>
              <w:top w:w="80" w:type="dxa"/>
              <w:start w:w="100" w:type="dxa"/>
              <w:bottom w:w="80" w:type="dxa"/>
              <w:end w:w="100" w:type="dxa"/>
            </w:tcMar>
            <w:vAlign w:val="center"/>
          </w:tcPr>
          <w:p>
            <w:pPr>
              <w:spacing w:after="0"/>
            </w:pPr>
            <w:r>
              <w:rPr>
                <w:sz w:val="18"/>
              </w:rPr>
              <w:t>Khởi tạo database phân tích.</w:t>
            </w:r>
          </w:p>
        </w:tc>
        <w:tc>
          <w:tcPr>
            <w:tcW w:type="dxa" w:w="3360"/>
            <w:tcMar>
              <w:top w:w="80" w:type="dxa"/>
              <w:start w:w="100" w:type="dxa"/>
              <w:bottom w:w="80" w:type="dxa"/>
              <w:end w:w="100" w:type="dxa"/>
            </w:tcMar>
            <w:vAlign w:val="center"/>
          </w:tcPr>
          <w:p>
            <w:pPr>
              <w:spacing w:after="0"/>
            </w:pPr>
            <w:r>
              <w:rPr>
                <w:sz w:val="18"/>
              </w:rPr>
              <w:t>Tạo các schema staging, dwh, mart, feature, ml và audit.</w:t>
            </w:r>
          </w:p>
        </w:tc>
      </w:tr>
      <w:tr>
        <w:tc>
          <w:tcPr>
            <w:tcW w:type="dxa" w:w="3360"/>
            <w:tcMar>
              <w:top w:w="80" w:type="dxa"/>
              <w:start w:w="100" w:type="dxa"/>
              <w:bottom w:w="80" w:type="dxa"/>
              <w:end w:w="100" w:type="dxa"/>
            </w:tcMar>
            <w:vAlign w:val="center"/>
          </w:tcPr>
          <w:p>
            <w:pPr>
              <w:spacing w:after="0"/>
            </w:pPr>
            <w:r>
              <w:rPr>
                <w:sz w:val="18"/>
              </w:rPr>
              <w:t>docker/superset/</w:t>
            </w:r>
          </w:p>
        </w:tc>
        <w:tc>
          <w:tcPr>
            <w:tcW w:type="dxa" w:w="3360"/>
            <w:tcMar>
              <w:top w:w="80" w:type="dxa"/>
              <w:start w:w="100" w:type="dxa"/>
              <w:bottom w:w="80" w:type="dxa"/>
              <w:end w:w="100" w:type="dxa"/>
            </w:tcMar>
            <w:vAlign w:val="center"/>
          </w:tcPr>
          <w:p>
            <w:pPr>
              <w:spacing w:after="0"/>
            </w:pPr>
            <w:r>
              <w:rPr>
                <w:sz w:val="18"/>
              </w:rPr>
              <w:t>Cấu hình Superset.</w:t>
            </w:r>
          </w:p>
        </w:tc>
        <w:tc>
          <w:tcPr>
            <w:tcW w:type="dxa" w:w="3360"/>
            <w:tcMar>
              <w:top w:w="80" w:type="dxa"/>
              <w:start w:w="100" w:type="dxa"/>
              <w:bottom w:w="80" w:type="dxa"/>
              <w:end w:w="100" w:type="dxa"/>
            </w:tcMar>
            <w:vAlign w:val="center"/>
          </w:tcPr>
          <w:p>
            <w:pPr>
              <w:spacing w:after="0"/>
            </w:pPr>
            <w:r>
              <w:rPr>
                <w:sz w:val="18"/>
              </w:rPr>
              <w:t>Khởi tạo tài khoản, kết nối PostgreSQL DWH và lưu cấu hình bootstrap.</w:t>
            </w:r>
          </w:p>
        </w:tc>
      </w:tr>
      <w:tr>
        <w:tc>
          <w:tcPr>
            <w:tcW w:type="dxa" w:w="3360"/>
            <w:tcMar>
              <w:top w:w="80" w:type="dxa"/>
              <w:start w:w="100" w:type="dxa"/>
              <w:bottom w:w="80" w:type="dxa"/>
              <w:end w:w="100" w:type="dxa"/>
            </w:tcMar>
            <w:vAlign w:val="center"/>
          </w:tcPr>
          <w:p>
            <w:pPr>
              <w:spacing w:after="0"/>
            </w:pPr>
            <w:r>
              <w:rPr>
                <w:sz w:val="18"/>
              </w:rPr>
              <w:t>docker/analytics/</w:t>
            </w:r>
          </w:p>
        </w:tc>
        <w:tc>
          <w:tcPr>
            <w:tcW w:type="dxa" w:w="3360"/>
            <w:tcMar>
              <w:top w:w="80" w:type="dxa"/>
              <w:start w:w="100" w:type="dxa"/>
              <w:bottom w:w="80" w:type="dxa"/>
              <w:end w:w="100" w:type="dxa"/>
            </w:tcMar>
            <w:vAlign w:val="center"/>
          </w:tcPr>
          <w:p>
            <w:pPr>
              <w:spacing w:after="0"/>
            </w:pPr>
            <w:r>
              <w:rPr>
                <w:sz w:val="18"/>
              </w:rPr>
              <w:t>Docker image cho Python.</w:t>
            </w:r>
          </w:p>
        </w:tc>
        <w:tc>
          <w:tcPr>
            <w:tcW w:type="dxa" w:w="3360"/>
            <w:tcMar>
              <w:top w:w="80" w:type="dxa"/>
              <w:start w:w="100" w:type="dxa"/>
              <w:bottom w:w="80" w:type="dxa"/>
              <w:end w:w="100" w:type="dxa"/>
            </w:tcMar>
            <w:vAlign w:val="center"/>
          </w:tcPr>
          <w:p>
            <w:pPr>
              <w:spacing w:after="0"/>
            </w:pPr>
            <w:r>
              <w:rPr>
                <w:sz w:val="18"/>
              </w:rPr>
              <w:t>Cài thư viện ingestion, ETL, data mining và machine learning.</w:t>
            </w:r>
          </w:p>
        </w:tc>
      </w:tr>
      <w:tr>
        <w:tc>
          <w:tcPr>
            <w:tcW w:type="dxa" w:w="3360"/>
            <w:tcMar>
              <w:top w:w="80" w:type="dxa"/>
              <w:start w:w="100" w:type="dxa"/>
              <w:bottom w:w="80" w:type="dxa"/>
              <w:end w:w="100" w:type="dxa"/>
            </w:tcMar>
            <w:vAlign w:val="center"/>
          </w:tcPr>
          <w:p>
            <w:pPr>
              <w:spacing w:after="0"/>
            </w:pPr>
            <w:r>
              <w:rPr>
                <w:sz w:val="18"/>
              </w:rPr>
              <w:t>config/database.yml</w:t>
            </w:r>
          </w:p>
        </w:tc>
        <w:tc>
          <w:tcPr>
            <w:tcW w:type="dxa" w:w="3360"/>
            <w:tcMar>
              <w:top w:w="80" w:type="dxa"/>
              <w:start w:w="100" w:type="dxa"/>
              <w:bottom w:w="80" w:type="dxa"/>
              <w:end w:w="100" w:type="dxa"/>
            </w:tcMar>
            <w:vAlign w:val="center"/>
          </w:tcPr>
          <w:p>
            <w:pPr>
              <w:spacing w:after="0"/>
            </w:pPr>
            <w:r>
              <w:rPr>
                <w:sz w:val="18"/>
              </w:rPr>
              <w:t>Cấu hình kết nối database.</w:t>
            </w:r>
          </w:p>
        </w:tc>
        <w:tc>
          <w:tcPr>
            <w:tcW w:type="dxa" w:w="3360"/>
            <w:tcMar>
              <w:top w:w="80" w:type="dxa"/>
              <w:start w:w="100" w:type="dxa"/>
              <w:bottom w:w="80" w:type="dxa"/>
              <w:end w:w="100" w:type="dxa"/>
            </w:tcMar>
            <w:vAlign w:val="center"/>
          </w:tcPr>
          <w:p>
            <w:pPr>
              <w:spacing w:after="0"/>
            </w:pPr>
            <w:r>
              <w:rPr>
                <w:sz w:val="18"/>
              </w:rPr>
              <w:t>Đọc thông tin thực tế từ biến môi trường, không ghi mật khẩu cứng.</w:t>
            </w:r>
          </w:p>
        </w:tc>
      </w:tr>
      <w:tr>
        <w:tc>
          <w:tcPr>
            <w:tcW w:type="dxa" w:w="3360"/>
            <w:tcMar>
              <w:top w:w="80" w:type="dxa"/>
              <w:start w:w="100" w:type="dxa"/>
              <w:bottom w:w="80" w:type="dxa"/>
              <w:end w:w="100" w:type="dxa"/>
            </w:tcMar>
            <w:vAlign w:val="center"/>
          </w:tcPr>
          <w:p>
            <w:pPr>
              <w:spacing w:after="0"/>
            </w:pPr>
            <w:r>
              <w:rPr>
                <w:sz w:val="18"/>
              </w:rPr>
              <w:t>config/macro_sources.yml</w:t>
            </w:r>
          </w:p>
        </w:tc>
        <w:tc>
          <w:tcPr>
            <w:tcW w:type="dxa" w:w="3360"/>
            <w:tcMar>
              <w:top w:w="80" w:type="dxa"/>
              <w:start w:w="100" w:type="dxa"/>
              <w:bottom w:w="80" w:type="dxa"/>
              <w:end w:w="100" w:type="dxa"/>
            </w:tcMar>
            <w:vAlign w:val="center"/>
          </w:tcPr>
          <w:p>
            <w:pPr>
              <w:spacing w:after="0"/>
            </w:pPr>
            <w:r>
              <w:rPr>
                <w:sz w:val="18"/>
              </w:rPr>
              <w:t>Khai báo nguồn dữ liệu vĩ mô.</w:t>
            </w:r>
          </w:p>
        </w:tc>
        <w:tc>
          <w:tcPr>
            <w:tcW w:type="dxa" w:w="3360"/>
            <w:tcMar>
              <w:top w:w="80" w:type="dxa"/>
              <w:start w:w="100" w:type="dxa"/>
              <w:bottom w:w="80" w:type="dxa"/>
              <w:end w:w="100" w:type="dxa"/>
            </w:tcMar>
            <w:vAlign w:val="center"/>
          </w:tcPr>
          <w:p>
            <w:pPr>
              <w:spacing w:after="0"/>
            </w:pPr>
            <w:r>
              <w:rPr>
                <w:sz w:val="18"/>
              </w:rPr>
              <w:t>Mô tả cột ngày, quốc gia, chỉ số CPI, lãi suất, dầu và tỷ giá.</w:t>
            </w:r>
          </w:p>
        </w:tc>
      </w:tr>
      <w:tr>
        <w:tc>
          <w:tcPr>
            <w:tcW w:type="dxa" w:w="3360"/>
            <w:tcMar>
              <w:top w:w="80" w:type="dxa"/>
              <w:start w:w="100" w:type="dxa"/>
              <w:bottom w:w="80" w:type="dxa"/>
              <w:end w:w="100" w:type="dxa"/>
            </w:tcMar>
            <w:vAlign w:val="center"/>
          </w:tcPr>
          <w:p>
            <w:pPr>
              <w:spacing w:after="0"/>
            </w:pPr>
            <w:r>
              <w:rPr>
                <w:sz w:val="18"/>
              </w:rPr>
              <w:t>config/models.yml</w:t>
            </w:r>
          </w:p>
        </w:tc>
        <w:tc>
          <w:tcPr>
            <w:tcW w:type="dxa" w:w="3360"/>
            <w:tcMar>
              <w:top w:w="80" w:type="dxa"/>
              <w:start w:w="100" w:type="dxa"/>
              <w:bottom w:w="80" w:type="dxa"/>
              <w:end w:w="100" w:type="dxa"/>
            </w:tcMar>
            <w:vAlign w:val="center"/>
          </w:tcPr>
          <w:p>
            <w:pPr>
              <w:spacing w:after="0"/>
            </w:pPr>
            <w:r>
              <w:rPr>
                <w:sz w:val="18"/>
              </w:rPr>
              <w:t>Cấu hình mô hình.</w:t>
            </w:r>
          </w:p>
        </w:tc>
        <w:tc>
          <w:tcPr>
            <w:tcW w:type="dxa" w:w="3360"/>
            <w:tcMar>
              <w:top w:w="80" w:type="dxa"/>
              <w:start w:w="100" w:type="dxa"/>
              <w:bottom w:w="80" w:type="dxa"/>
              <w:end w:w="100" w:type="dxa"/>
            </w:tcMar>
            <w:vAlign w:val="center"/>
          </w:tcPr>
          <w:p>
            <w:pPr>
              <w:spacing w:after="0"/>
            </w:pPr>
            <w:r>
              <w:rPr>
                <w:sz w:val="18"/>
              </w:rPr>
              <w:t>Lưu feature, target, tham số, thời gian train và đường dẫn model.</w:t>
            </w:r>
          </w:p>
        </w:tc>
      </w:tr>
      <w:tr>
        <w:tc>
          <w:tcPr>
            <w:tcW w:type="dxa" w:w="3360"/>
            <w:tcMar>
              <w:top w:w="80" w:type="dxa"/>
              <w:start w:w="100" w:type="dxa"/>
              <w:bottom w:w="80" w:type="dxa"/>
              <w:end w:w="100" w:type="dxa"/>
            </w:tcMar>
            <w:vAlign w:val="center"/>
          </w:tcPr>
          <w:p>
            <w:pPr>
              <w:spacing w:after="0"/>
            </w:pPr>
            <w:r>
              <w:rPr>
                <w:sz w:val="18"/>
              </w:rPr>
              <w:t>data/adventureworks/csv/</w:t>
            </w:r>
          </w:p>
        </w:tc>
        <w:tc>
          <w:tcPr>
            <w:tcW w:type="dxa" w:w="3360"/>
            <w:tcMar>
              <w:top w:w="80" w:type="dxa"/>
              <w:start w:w="100" w:type="dxa"/>
              <w:bottom w:w="80" w:type="dxa"/>
              <w:end w:w="100" w:type="dxa"/>
            </w:tcMar>
            <w:vAlign w:val="center"/>
          </w:tcPr>
          <w:p>
            <w:pPr>
              <w:spacing w:after="0"/>
            </w:pPr>
            <w:r>
              <w:rPr>
                <w:sz w:val="18"/>
              </w:rPr>
              <w:t>Lưu CSV nguồn AdventureWorks.</w:t>
            </w:r>
          </w:p>
        </w:tc>
        <w:tc>
          <w:tcPr>
            <w:tcW w:type="dxa" w:w="3360"/>
            <w:tcMar>
              <w:top w:w="80" w:type="dxa"/>
              <w:start w:w="100" w:type="dxa"/>
              <w:bottom w:w="80" w:type="dxa"/>
              <w:end w:w="100" w:type="dxa"/>
            </w:tcMar>
            <w:vAlign w:val="center"/>
          </w:tcPr>
          <w:p>
            <w:pPr>
              <w:spacing w:after="0"/>
            </w:pPr>
            <w:r>
              <w:rPr>
                <w:sz w:val="18"/>
              </w:rPr>
              <w:t>Đây là dữ liệu đầu vào cho OLTP; không chỉnh sửa file gốc.</w:t>
            </w:r>
          </w:p>
        </w:tc>
      </w:tr>
      <w:tr>
        <w:tc>
          <w:tcPr>
            <w:tcW w:type="dxa" w:w="3360"/>
            <w:tcMar>
              <w:top w:w="80" w:type="dxa"/>
              <w:start w:w="100" w:type="dxa"/>
              <w:bottom w:w="80" w:type="dxa"/>
              <w:end w:w="100" w:type="dxa"/>
            </w:tcMar>
            <w:vAlign w:val="center"/>
          </w:tcPr>
          <w:p>
            <w:pPr>
              <w:spacing w:after="0"/>
            </w:pPr>
            <w:r>
              <w:rPr>
                <w:sz w:val="18"/>
              </w:rPr>
              <w:t>data/macro/raw/</w:t>
            </w:r>
          </w:p>
        </w:tc>
        <w:tc>
          <w:tcPr>
            <w:tcW w:type="dxa" w:w="3360"/>
            <w:tcMar>
              <w:top w:w="80" w:type="dxa"/>
              <w:start w:w="100" w:type="dxa"/>
              <w:bottom w:w="80" w:type="dxa"/>
              <w:end w:w="100" w:type="dxa"/>
            </w:tcMar>
            <w:vAlign w:val="center"/>
          </w:tcPr>
          <w:p>
            <w:pPr>
              <w:spacing w:after="0"/>
            </w:pPr>
            <w:r>
              <w:rPr>
                <w:sz w:val="18"/>
              </w:rPr>
              <w:t>Lưu file vĩ mô gốc.</w:t>
            </w:r>
          </w:p>
        </w:tc>
        <w:tc>
          <w:tcPr>
            <w:tcW w:type="dxa" w:w="3360"/>
            <w:tcMar>
              <w:top w:w="80" w:type="dxa"/>
              <w:start w:w="100" w:type="dxa"/>
              <w:bottom w:w="80" w:type="dxa"/>
              <w:end w:w="100" w:type="dxa"/>
            </w:tcMar>
            <w:vAlign w:val="center"/>
          </w:tcPr>
          <w:p>
            <w:pPr>
              <w:spacing w:after="0"/>
            </w:pPr>
            <w:r>
              <w:rPr>
                <w:sz w:val="18"/>
              </w:rPr>
              <w:t>Phân thư mục theo CPI, lãi suất, giá dầu và tỷ giá.</w:t>
            </w:r>
          </w:p>
        </w:tc>
      </w:tr>
      <w:tr>
        <w:tc>
          <w:tcPr>
            <w:tcW w:type="dxa" w:w="3360"/>
            <w:tcMar>
              <w:top w:w="80" w:type="dxa"/>
              <w:start w:w="100" w:type="dxa"/>
              <w:bottom w:w="80" w:type="dxa"/>
              <w:end w:w="100" w:type="dxa"/>
            </w:tcMar>
            <w:vAlign w:val="center"/>
          </w:tcPr>
          <w:p>
            <w:pPr>
              <w:spacing w:after="0"/>
            </w:pPr>
            <w:r>
              <w:rPr>
                <w:sz w:val="18"/>
              </w:rPr>
              <w:t>data/macro/processed/</w:t>
            </w:r>
          </w:p>
        </w:tc>
        <w:tc>
          <w:tcPr>
            <w:tcW w:type="dxa" w:w="3360"/>
            <w:tcMar>
              <w:top w:w="80" w:type="dxa"/>
              <w:start w:w="100" w:type="dxa"/>
              <w:bottom w:w="80" w:type="dxa"/>
              <w:end w:w="100" w:type="dxa"/>
            </w:tcMar>
            <w:vAlign w:val="center"/>
          </w:tcPr>
          <w:p>
            <w:pPr>
              <w:spacing w:after="0"/>
            </w:pPr>
            <w:r>
              <w:rPr>
                <w:sz w:val="18"/>
              </w:rPr>
              <w:t>Lưu dữ liệu đã chuẩn hóa.</w:t>
            </w:r>
          </w:p>
        </w:tc>
        <w:tc>
          <w:tcPr>
            <w:tcW w:type="dxa" w:w="3360"/>
            <w:tcMar>
              <w:top w:w="80" w:type="dxa"/>
              <w:start w:w="100" w:type="dxa"/>
              <w:bottom w:w="80" w:type="dxa"/>
              <w:end w:w="100" w:type="dxa"/>
            </w:tcMar>
            <w:vAlign w:val="center"/>
          </w:tcPr>
          <w:p>
            <w:pPr>
              <w:spacing w:after="0"/>
            </w:pPr>
            <w:r>
              <w:rPr>
                <w:sz w:val="18"/>
              </w:rPr>
              <w:t>Dùng cho kiểm tra hoặc tái nạp; dữ liệu cuối vẫn được đưa vào PostgreSQL.</w:t>
            </w:r>
          </w:p>
        </w:tc>
      </w:tr>
    </w:tbl>
    <w:p>
      <w:pPr>
        <w:pStyle w:val="Heading1"/>
        <w:keepNext/>
      </w:pPr>
      <w:r>
        <w:t>5. Phân chia trách nhiệm giữa SQL và Python</w:t>
      </w:r>
    </w:p>
    <w:p>
      <w:r>
        <w:rPr>
          <w:b/>
        </w:rPr>
        <w:t xml:space="preserve">Định hướng phù hợp là SQL-first ETL: </w:t>
      </w:r>
      <w:r>
        <w:t>Python di chuyển dữ liệu, điều phối pipeline và xử lý mô hình; SQL thực hiện join, tổng hợp và tạo bảng phân tích trong PostgreSQL.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2F5597"/>
            <w:vAlign w:val="center"/>
          </w:tcPr>
          <w:p>
            <w:r>
              <w:rPr>
                <w:b/>
                <w:color w:val="FFFFFF"/>
              </w:rPr>
              <w:t>Nhóm file</w:t>
            </w:r>
          </w:p>
        </w:tc>
        <w:tc>
          <w:tcPr>
            <w:tcW w:type="dxa" w:w="3360"/>
            <w:shd w:fill="2F5597"/>
            <w:vAlign w:val="center"/>
          </w:tcPr>
          <w:p>
            <w:r>
              <w:rPr>
                <w:b/>
                <w:color w:val="FFFFFF"/>
              </w:rPr>
              <w:t>Chức năng chính</w:t>
            </w:r>
          </w:p>
        </w:tc>
        <w:tc>
          <w:tcPr>
            <w:tcW w:type="dxa" w:w="3360"/>
            <w:shd w:fill="2F5597"/>
            <w:vAlign w:val="center"/>
          </w:tcPr>
          <w:p>
            <w:r>
              <w:rPr>
                <w:b/>
                <w:color w:val="FFFFFF"/>
              </w:rPr>
              <w:t>Ví dụ</w:t>
            </w:r>
          </w:p>
        </w:tc>
      </w:tr>
      <w:tr>
        <w:tc>
          <w:tcPr>
            <w:tcW w:type="dxa" w:w="3360"/>
            <w:tcMar>
              <w:top w:w="80" w:type="dxa"/>
              <w:start w:w="100" w:type="dxa"/>
              <w:bottom w:w="80" w:type="dxa"/>
              <w:end w:w="100" w:type="dxa"/>
            </w:tcMar>
            <w:vAlign w:val="center"/>
          </w:tcPr>
          <w:p>
            <w:pPr>
              <w:spacing w:after="0"/>
            </w:pPr>
            <w:r>
              <w:rPr>
                <w:sz w:val="18"/>
              </w:rPr>
              <w:t>sql/init/</w:t>
            </w:r>
          </w:p>
        </w:tc>
        <w:tc>
          <w:tcPr>
            <w:tcW w:type="dxa" w:w="3360"/>
            <w:tcMar>
              <w:top w:w="80" w:type="dxa"/>
              <w:start w:w="100" w:type="dxa"/>
              <w:bottom w:w="80" w:type="dxa"/>
              <w:end w:w="100" w:type="dxa"/>
            </w:tcMar>
            <w:vAlign w:val="center"/>
          </w:tcPr>
          <w:p>
            <w:pPr>
              <w:spacing w:after="0"/>
            </w:pPr>
            <w:r>
              <w:rPr>
                <w:sz w:val="18"/>
              </w:rPr>
              <w:t>Tạo schema, bảng và role ban đầu.</w:t>
            </w:r>
          </w:p>
        </w:tc>
        <w:tc>
          <w:tcPr>
            <w:tcW w:type="dxa" w:w="3360"/>
            <w:tcMar>
              <w:top w:w="80" w:type="dxa"/>
              <w:start w:w="100" w:type="dxa"/>
              <w:bottom w:w="80" w:type="dxa"/>
              <w:end w:w="100" w:type="dxa"/>
            </w:tcMar>
            <w:vAlign w:val="center"/>
          </w:tcPr>
          <w:p>
            <w:pPr>
              <w:spacing w:after="0"/>
            </w:pPr>
            <w:r>
              <w:rPr>
                <w:sz w:val="18"/>
              </w:rPr>
              <w:t>create_schemas.sql, create_audit_tables.sql</w:t>
            </w:r>
          </w:p>
        </w:tc>
      </w:tr>
      <w:tr>
        <w:tc>
          <w:tcPr>
            <w:tcW w:type="dxa" w:w="3360"/>
            <w:tcMar>
              <w:top w:w="80" w:type="dxa"/>
              <w:start w:w="100" w:type="dxa"/>
              <w:bottom w:w="80" w:type="dxa"/>
              <w:end w:w="100" w:type="dxa"/>
            </w:tcMar>
            <w:vAlign w:val="center"/>
          </w:tcPr>
          <w:p>
            <w:pPr>
              <w:spacing w:after="0"/>
            </w:pPr>
            <w:r>
              <w:rPr>
                <w:sz w:val="18"/>
              </w:rPr>
              <w:t>sql/staging/</w:t>
            </w:r>
          </w:p>
        </w:tc>
        <w:tc>
          <w:tcPr>
            <w:tcW w:type="dxa" w:w="3360"/>
            <w:tcMar>
              <w:top w:w="80" w:type="dxa"/>
              <w:start w:w="100" w:type="dxa"/>
              <w:bottom w:w="80" w:type="dxa"/>
              <w:end w:w="100" w:type="dxa"/>
            </w:tcMar>
            <w:vAlign w:val="center"/>
          </w:tcPr>
          <w:p>
            <w:pPr>
              <w:spacing w:after="0"/>
            </w:pPr>
            <w:r>
              <w:rPr>
                <w:sz w:val="18"/>
              </w:rPr>
              <w:t>Làm sạch dữ liệu tạm sau khi Python nạp vào staging.</w:t>
            </w:r>
          </w:p>
        </w:tc>
        <w:tc>
          <w:tcPr>
            <w:tcW w:type="dxa" w:w="3360"/>
            <w:tcMar>
              <w:top w:w="80" w:type="dxa"/>
              <w:start w:w="100" w:type="dxa"/>
              <w:bottom w:w="80" w:type="dxa"/>
              <w:end w:w="100" w:type="dxa"/>
            </w:tcMar>
            <w:vAlign w:val="center"/>
          </w:tcPr>
          <w:p>
            <w:pPr>
              <w:spacing w:after="0"/>
            </w:pPr>
            <w:r>
              <w:rPr>
                <w:sz w:val="18"/>
              </w:rPr>
              <w:t>clean_sales_staging.sql</w:t>
            </w:r>
          </w:p>
        </w:tc>
      </w:tr>
      <w:tr>
        <w:tc>
          <w:tcPr>
            <w:tcW w:type="dxa" w:w="3360"/>
            <w:tcMar>
              <w:top w:w="80" w:type="dxa"/>
              <w:start w:w="100" w:type="dxa"/>
              <w:bottom w:w="80" w:type="dxa"/>
              <w:end w:w="100" w:type="dxa"/>
            </w:tcMar>
            <w:vAlign w:val="center"/>
          </w:tcPr>
          <w:p>
            <w:pPr>
              <w:spacing w:after="0"/>
            </w:pPr>
            <w:r>
              <w:rPr>
                <w:sz w:val="18"/>
              </w:rPr>
              <w:t>sql/dwh/dimensions/</w:t>
            </w:r>
          </w:p>
        </w:tc>
        <w:tc>
          <w:tcPr>
            <w:tcW w:type="dxa" w:w="3360"/>
            <w:tcMar>
              <w:top w:w="80" w:type="dxa"/>
              <w:start w:w="100" w:type="dxa"/>
              <w:bottom w:w="80" w:type="dxa"/>
              <w:end w:w="100" w:type="dxa"/>
            </w:tcMar>
            <w:vAlign w:val="center"/>
          </w:tcPr>
          <w:p>
            <w:pPr>
              <w:spacing w:after="0"/>
            </w:pPr>
            <w:r>
              <w:rPr>
                <w:sz w:val="18"/>
              </w:rPr>
              <w:t>Nạp các bảng chiều.</w:t>
            </w:r>
          </w:p>
        </w:tc>
        <w:tc>
          <w:tcPr>
            <w:tcW w:type="dxa" w:w="3360"/>
            <w:tcMar>
              <w:top w:w="80" w:type="dxa"/>
              <w:start w:w="100" w:type="dxa"/>
              <w:bottom w:w="80" w:type="dxa"/>
              <w:end w:w="100" w:type="dxa"/>
            </w:tcMar>
            <w:vAlign w:val="center"/>
          </w:tcPr>
          <w:p>
            <w:pPr>
              <w:spacing w:after="0"/>
            </w:pPr>
            <w:r>
              <w:rPr>
                <w:sz w:val="18"/>
              </w:rPr>
              <w:t>dim_customer.sql, dim_product.sql</w:t>
            </w:r>
          </w:p>
        </w:tc>
      </w:tr>
      <w:tr>
        <w:tc>
          <w:tcPr>
            <w:tcW w:type="dxa" w:w="3360"/>
            <w:tcMar>
              <w:top w:w="80" w:type="dxa"/>
              <w:start w:w="100" w:type="dxa"/>
              <w:bottom w:w="80" w:type="dxa"/>
              <w:end w:w="100" w:type="dxa"/>
            </w:tcMar>
            <w:vAlign w:val="center"/>
          </w:tcPr>
          <w:p>
            <w:pPr>
              <w:spacing w:after="0"/>
            </w:pPr>
            <w:r>
              <w:rPr>
                <w:sz w:val="18"/>
              </w:rPr>
              <w:t>sql/dwh/facts/</w:t>
            </w:r>
          </w:p>
        </w:tc>
        <w:tc>
          <w:tcPr>
            <w:tcW w:type="dxa" w:w="3360"/>
            <w:tcMar>
              <w:top w:w="80" w:type="dxa"/>
              <w:start w:w="100" w:type="dxa"/>
              <w:bottom w:w="80" w:type="dxa"/>
              <w:end w:w="100" w:type="dxa"/>
            </w:tcMar>
            <w:vAlign w:val="center"/>
          </w:tcPr>
          <w:p>
            <w:pPr>
              <w:spacing w:after="0"/>
            </w:pPr>
            <w:r>
              <w:rPr>
                <w:sz w:val="18"/>
              </w:rPr>
              <w:t>Nạp các bảng sự kiện.</w:t>
            </w:r>
          </w:p>
        </w:tc>
        <w:tc>
          <w:tcPr>
            <w:tcW w:type="dxa" w:w="3360"/>
            <w:tcMar>
              <w:top w:w="80" w:type="dxa"/>
              <w:start w:w="100" w:type="dxa"/>
              <w:bottom w:w="80" w:type="dxa"/>
              <w:end w:w="100" w:type="dxa"/>
            </w:tcMar>
            <w:vAlign w:val="center"/>
          </w:tcPr>
          <w:p>
            <w:pPr>
              <w:spacing w:after="0"/>
            </w:pPr>
            <w:r>
              <w:rPr>
                <w:sz w:val="18"/>
              </w:rPr>
              <w:t>fact_internet_sales.sql</w:t>
            </w:r>
          </w:p>
        </w:tc>
      </w:tr>
      <w:tr>
        <w:tc>
          <w:tcPr>
            <w:tcW w:type="dxa" w:w="3360"/>
            <w:tcMar>
              <w:top w:w="80" w:type="dxa"/>
              <w:start w:w="100" w:type="dxa"/>
              <w:bottom w:w="80" w:type="dxa"/>
              <w:end w:w="100" w:type="dxa"/>
            </w:tcMar>
            <w:vAlign w:val="center"/>
          </w:tcPr>
          <w:p>
            <w:pPr>
              <w:spacing w:after="0"/>
            </w:pPr>
            <w:r>
              <w:rPr>
                <w:sz w:val="18"/>
              </w:rPr>
              <w:t>sql/marts/</w:t>
            </w:r>
          </w:p>
        </w:tc>
        <w:tc>
          <w:tcPr>
            <w:tcW w:type="dxa" w:w="3360"/>
            <w:tcMar>
              <w:top w:w="80" w:type="dxa"/>
              <w:start w:w="100" w:type="dxa"/>
              <w:bottom w:w="80" w:type="dxa"/>
              <w:end w:w="100" w:type="dxa"/>
            </w:tcMar>
            <w:vAlign w:val="center"/>
          </w:tcPr>
          <w:p>
            <w:pPr>
              <w:spacing w:after="0"/>
            </w:pPr>
            <w:r>
              <w:rPr>
                <w:sz w:val="18"/>
              </w:rPr>
              <w:t>Tạo bảng tổng hợp phục vụ dashboard.</w:t>
            </w:r>
          </w:p>
        </w:tc>
        <w:tc>
          <w:tcPr>
            <w:tcW w:type="dxa" w:w="3360"/>
            <w:tcMar>
              <w:top w:w="80" w:type="dxa"/>
              <w:start w:w="100" w:type="dxa"/>
              <w:bottom w:w="80" w:type="dxa"/>
              <w:end w:w="100" w:type="dxa"/>
            </w:tcMar>
            <w:vAlign w:val="center"/>
          </w:tcPr>
          <w:p>
            <w:pPr>
              <w:spacing w:after="0"/>
            </w:pPr>
            <w:r>
              <w:rPr>
                <w:sz w:val="18"/>
              </w:rPr>
              <w:t>mart_sales_kpi_monthly.sql</w:t>
            </w:r>
          </w:p>
        </w:tc>
      </w:tr>
      <w:tr>
        <w:tc>
          <w:tcPr>
            <w:tcW w:type="dxa" w:w="3360"/>
            <w:tcMar>
              <w:top w:w="80" w:type="dxa"/>
              <w:start w:w="100" w:type="dxa"/>
              <w:bottom w:w="80" w:type="dxa"/>
              <w:end w:w="100" w:type="dxa"/>
            </w:tcMar>
            <w:vAlign w:val="center"/>
          </w:tcPr>
          <w:p>
            <w:pPr>
              <w:spacing w:after="0"/>
            </w:pPr>
            <w:r>
              <w:rPr>
                <w:sz w:val="18"/>
              </w:rPr>
              <w:t>sql/features/</w:t>
            </w:r>
          </w:p>
        </w:tc>
        <w:tc>
          <w:tcPr>
            <w:tcW w:type="dxa" w:w="3360"/>
            <w:tcMar>
              <w:top w:w="80" w:type="dxa"/>
              <w:start w:w="100" w:type="dxa"/>
              <w:bottom w:w="80" w:type="dxa"/>
              <w:end w:w="100" w:type="dxa"/>
            </w:tcMar>
            <w:vAlign w:val="center"/>
          </w:tcPr>
          <w:p>
            <w:pPr>
              <w:spacing w:after="0"/>
            </w:pPr>
            <w:r>
              <w:rPr>
                <w:sz w:val="18"/>
              </w:rPr>
              <w:t>Tạo dữ liệu đầu vào cho mô hình.</w:t>
            </w:r>
          </w:p>
        </w:tc>
        <w:tc>
          <w:tcPr>
            <w:tcW w:type="dxa" w:w="3360"/>
            <w:tcMar>
              <w:top w:w="80" w:type="dxa"/>
              <w:start w:w="100" w:type="dxa"/>
              <w:bottom w:w="80" w:type="dxa"/>
              <w:end w:w="100" w:type="dxa"/>
            </w:tcMar>
            <w:vAlign w:val="center"/>
          </w:tcPr>
          <w:p>
            <w:pPr>
              <w:spacing w:after="0"/>
            </w:pPr>
            <w:r>
              <w:rPr>
                <w:sz w:val="18"/>
              </w:rPr>
              <w:t>feature_customer_churn.sql</w:t>
            </w:r>
          </w:p>
        </w:tc>
      </w:tr>
      <w:tr>
        <w:tc>
          <w:tcPr>
            <w:tcW w:type="dxa" w:w="3360"/>
            <w:tcMar>
              <w:top w:w="80" w:type="dxa"/>
              <w:start w:w="100" w:type="dxa"/>
              <w:bottom w:w="80" w:type="dxa"/>
              <w:end w:w="100" w:type="dxa"/>
            </w:tcMar>
            <w:vAlign w:val="center"/>
          </w:tcPr>
          <w:p>
            <w:pPr>
              <w:spacing w:after="0"/>
            </w:pPr>
            <w:r>
              <w:rPr>
                <w:sz w:val="18"/>
              </w:rPr>
              <w:t>sql/quality/</w:t>
            </w:r>
          </w:p>
        </w:tc>
        <w:tc>
          <w:tcPr>
            <w:tcW w:type="dxa" w:w="3360"/>
            <w:tcMar>
              <w:top w:w="80" w:type="dxa"/>
              <w:start w:w="100" w:type="dxa"/>
              <w:bottom w:w="80" w:type="dxa"/>
              <w:end w:w="100" w:type="dxa"/>
            </w:tcMar>
            <w:vAlign w:val="center"/>
          </w:tcPr>
          <w:p>
            <w:pPr>
              <w:spacing w:after="0"/>
            </w:pPr>
            <w:r>
              <w:rPr>
                <w:sz w:val="18"/>
              </w:rPr>
              <w:t>Kiểm tra dữ liệu.</w:t>
            </w:r>
          </w:p>
        </w:tc>
        <w:tc>
          <w:tcPr>
            <w:tcW w:type="dxa" w:w="3360"/>
            <w:tcMar>
              <w:top w:w="80" w:type="dxa"/>
              <w:start w:w="100" w:type="dxa"/>
              <w:bottom w:w="80" w:type="dxa"/>
              <w:end w:w="100" w:type="dxa"/>
            </w:tcMar>
            <w:vAlign w:val="center"/>
          </w:tcPr>
          <w:p>
            <w:pPr>
              <w:spacing w:after="0"/>
            </w:pPr>
            <w:r>
              <w:rPr>
                <w:sz w:val="18"/>
              </w:rPr>
              <w:t>check_null_keys.sql</w:t>
            </w:r>
          </w:p>
        </w:tc>
      </w:tr>
      <w:tr>
        <w:tc>
          <w:tcPr>
            <w:tcW w:type="dxa" w:w="3360"/>
            <w:tcMar>
              <w:top w:w="80" w:type="dxa"/>
              <w:start w:w="100" w:type="dxa"/>
              <w:bottom w:w="80" w:type="dxa"/>
              <w:end w:w="100" w:type="dxa"/>
            </w:tcMar>
            <w:vAlign w:val="center"/>
          </w:tcPr>
          <w:p>
            <w:pPr>
              <w:spacing w:after="0"/>
            </w:pPr>
            <w:r>
              <w:rPr>
                <w:sz w:val="18"/>
              </w:rPr>
              <w:t>src/etl/</w:t>
            </w:r>
          </w:p>
        </w:tc>
        <w:tc>
          <w:tcPr>
            <w:tcW w:type="dxa" w:w="3360"/>
            <w:tcMar>
              <w:top w:w="80" w:type="dxa"/>
              <w:start w:w="100" w:type="dxa"/>
              <w:bottom w:w="80" w:type="dxa"/>
              <w:end w:w="100" w:type="dxa"/>
            </w:tcMar>
            <w:vAlign w:val="center"/>
          </w:tcPr>
          <w:p>
            <w:pPr>
              <w:spacing w:after="0"/>
            </w:pPr>
            <w:r>
              <w:rPr>
                <w:sz w:val="18"/>
              </w:rPr>
              <w:t>Đọc OLTP, nạp staging và chạy SQL theo thứ tự.</w:t>
            </w:r>
          </w:p>
        </w:tc>
        <w:tc>
          <w:tcPr>
            <w:tcW w:type="dxa" w:w="3360"/>
            <w:tcMar>
              <w:top w:w="80" w:type="dxa"/>
              <w:start w:w="100" w:type="dxa"/>
              <w:bottom w:w="80" w:type="dxa"/>
              <w:end w:w="100" w:type="dxa"/>
            </w:tcMar>
            <w:vAlign w:val="center"/>
          </w:tcPr>
          <w:p>
            <w:pPr>
              <w:spacing w:after="0"/>
            </w:pPr>
            <w:r>
              <w:rPr>
                <w:sz w:val="18"/>
              </w:rPr>
              <w:t>extract_to_staging.py, run_etl.py</w:t>
            </w:r>
          </w:p>
        </w:tc>
      </w:tr>
      <w:tr>
        <w:tc>
          <w:tcPr>
            <w:tcW w:type="dxa" w:w="3360"/>
            <w:tcMar>
              <w:top w:w="80" w:type="dxa"/>
              <w:start w:w="100" w:type="dxa"/>
              <w:bottom w:w="80" w:type="dxa"/>
              <w:end w:w="100" w:type="dxa"/>
            </w:tcMar>
            <w:vAlign w:val="center"/>
          </w:tcPr>
          <w:p>
            <w:pPr>
              <w:spacing w:after="0"/>
            </w:pPr>
            <w:r>
              <w:rPr>
                <w:sz w:val="18"/>
              </w:rPr>
              <w:t>src/ingestion/macro/</w:t>
            </w:r>
          </w:p>
        </w:tc>
        <w:tc>
          <w:tcPr>
            <w:tcW w:type="dxa" w:w="3360"/>
            <w:tcMar>
              <w:top w:w="80" w:type="dxa"/>
              <w:start w:w="100" w:type="dxa"/>
              <w:bottom w:w="80" w:type="dxa"/>
              <w:end w:w="100" w:type="dxa"/>
            </w:tcMar>
            <w:vAlign w:val="center"/>
          </w:tcPr>
          <w:p>
            <w:pPr>
              <w:spacing w:after="0"/>
            </w:pPr>
            <w:r>
              <w:rPr>
                <w:sz w:val="18"/>
              </w:rPr>
              <w:t>Đọc, kiểm tra và nạp dữ liệu kinh tế vĩ mô.</w:t>
            </w:r>
          </w:p>
        </w:tc>
        <w:tc>
          <w:tcPr>
            <w:tcW w:type="dxa" w:w="3360"/>
            <w:tcMar>
              <w:top w:w="80" w:type="dxa"/>
              <w:start w:w="100" w:type="dxa"/>
              <w:bottom w:w="80" w:type="dxa"/>
              <w:end w:w="100" w:type="dxa"/>
            </w:tcMar>
            <w:vAlign w:val="center"/>
          </w:tcPr>
          <w:p>
            <w:pPr>
              <w:spacing w:after="0"/>
            </w:pPr>
            <w:r>
              <w:rPr>
                <w:sz w:val="18"/>
              </w:rPr>
              <w:t>run_macro_ingestion.py</w:t>
            </w:r>
          </w:p>
        </w:tc>
      </w:tr>
      <w:tr>
        <w:tc>
          <w:tcPr>
            <w:tcW w:type="dxa" w:w="3360"/>
            <w:tcMar>
              <w:top w:w="80" w:type="dxa"/>
              <w:start w:w="100" w:type="dxa"/>
              <w:bottom w:w="80" w:type="dxa"/>
              <w:end w:w="100" w:type="dxa"/>
            </w:tcMar>
            <w:vAlign w:val="center"/>
          </w:tcPr>
          <w:p>
            <w:pPr>
              <w:spacing w:after="0"/>
            </w:pPr>
            <w:r>
              <w:rPr>
                <w:sz w:val="18"/>
              </w:rPr>
              <w:t>src/ml/</w:t>
            </w:r>
          </w:p>
        </w:tc>
        <w:tc>
          <w:tcPr>
            <w:tcW w:type="dxa" w:w="3360"/>
            <w:tcMar>
              <w:top w:w="80" w:type="dxa"/>
              <w:start w:w="100" w:type="dxa"/>
              <w:bottom w:w="80" w:type="dxa"/>
              <w:end w:w="100" w:type="dxa"/>
            </w:tcMar>
            <w:vAlign w:val="center"/>
          </w:tcPr>
          <w:p>
            <w:pPr>
              <w:spacing w:after="0"/>
            </w:pPr>
            <w:r>
              <w:rPr>
                <w:sz w:val="18"/>
              </w:rPr>
              <w:t>Train, evaluate, predict và lưu model.</w:t>
            </w:r>
          </w:p>
        </w:tc>
        <w:tc>
          <w:tcPr>
            <w:tcW w:type="dxa" w:w="3360"/>
            <w:tcMar>
              <w:top w:w="80" w:type="dxa"/>
              <w:start w:w="100" w:type="dxa"/>
              <w:bottom w:w="80" w:type="dxa"/>
              <w:end w:w="100" w:type="dxa"/>
            </w:tcMar>
            <w:vAlign w:val="center"/>
          </w:tcPr>
          <w:p>
            <w:pPr>
              <w:spacing w:after="0"/>
            </w:pPr>
            <w:r>
              <w:rPr>
                <w:sz w:val="18"/>
              </w:rPr>
              <w:t>train.py, evaluate.py, predict.py</w:t>
            </w:r>
          </w:p>
        </w:tc>
      </w:tr>
    </w:tbl>
    <w:p>
      <w:pPr>
        <w:pStyle w:val="Heading1"/>
        <w:keepNext/>
      </w:pPr>
      <w:r>
        <w:t>6. Các file Python cần xây dựng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548235"/>
            <w:vAlign w:val="center"/>
          </w:tcPr>
          <w:p>
            <w:r>
              <w:rPr>
                <w:b/>
                <w:color w:val="FFFFFF"/>
              </w:rPr>
              <w:t>File</w:t>
            </w:r>
          </w:p>
        </w:tc>
        <w:tc>
          <w:tcPr>
            <w:tcW w:type="dxa" w:w="3360"/>
            <w:shd w:fill="548235"/>
            <w:vAlign w:val="center"/>
          </w:tcPr>
          <w:p>
            <w:r>
              <w:rPr>
                <w:b/>
                <w:color w:val="FFFFFF"/>
              </w:rPr>
              <w:t>Nhiệm vụ</w:t>
            </w:r>
          </w:p>
        </w:tc>
        <w:tc>
          <w:tcPr>
            <w:tcW w:type="dxa" w:w="3360"/>
            <w:shd w:fill="548235"/>
            <w:vAlign w:val="center"/>
          </w:tcPr>
          <w:p>
            <w:r>
              <w:rPr>
                <w:b/>
                <w:color w:val="FFFFFF"/>
              </w:rPr>
              <w:t>Đầu ra</w:t>
            </w:r>
          </w:p>
        </w:tc>
      </w:tr>
      <w:tr>
        <w:tc>
          <w:tcPr>
            <w:tcW w:type="dxa" w:w="3360"/>
            <w:tcMar>
              <w:top w:w="80" w:type="dxa"/>
              <w:start w:w="100" w:type="dxa"/>
              <w:bottom w:w="80" w:type="dxa"/>
              <w:end w:w="100" w:type="dxa"/>
            </w:tcMar>
            <w:vAlign w:val="center"/>
          </w:tcPr>
          <w:p>
            <w:pPr>
              <w:spacing w:after="0"/>
            </w:pPr>
            <w:r>
              <w:rPr>
                <w:sz w:val="18"/>
              </w:rPr>
              <w:t>src/common/database.py</w:t>
            </w:r>
          </w:p>
        </w:tc>
        <w:tc>
          <w:tcPr>
            <w:tcW w:type="dxa" w:w="3360"/>
            <w:tcMar>
              <w:top w:w="80" w:type="dxa"/>
              <w:start w:w="100" w:type="dxa"/>
              <w:bottom w:w="80" w:type="dxa"/>
              <w:end w:w="100" w:type="dxa"/>
            </w:tcMar>
            <w:vAlign w:val="center"/>
          </w:tcPr>
          <w:p>
            <w:pPr>
              <w:spacing w:after="0"/>
            </w:pPr>
            <w:r>
              <w:rPr>
                <w:sz w:val="18"/>
              </w:rPr>
              <w:t>Tạo kết nối đến PostgreSQL OLTP và DWH.</w:t>
            </w:r>
          </w:p>
        </w:tc>
        <w:tc>
          <w:tcPr>
            <w:tcW w:type="dxa" w:w="3360"/>
            <w:tcMar>
              <w:top w:w="80" w:type="dxa"/>
              <w:start w:w="100" w:type="dxa"/>
              <w:bottom w:w="80" w:type="dxa"/>
              <w:end w:w="100" w:type="dxa"/>
            </w:tcMar>
            <w:vAlign w:val="center"/>
          </w:tcPr>
          <w:p>
            <w:pPr>
              <w:spacing w:after="0"/>
            </w:pPr>
            <w:r>
              <w:rPr>
                <w:sz w:val="18"/>
              </w:rPr>
              <w:t>Database engine dùng chung cho pipeline.</w:t>
            </w:r>
          </w:p>
        </w:tc>
      </w:tr>
      <w:tr>
        <w:tc>
          <w:tcPr>
            <w:tcW w:type="dxa" w:w="3360"/>
            <w:tcMar>
              <w:top w:w="80" w:type="dxa"/>
              <w:start w:w="100" w:type="dxa"/>
              <w:bottom w:w="80" w:type="dxa"/>
              <w:end w:w="100" w:type="dxa"/>
            </w:tcMar>
            <w:vAlign w:val="center"/>
          </w:tcPr>
          <w:p>
            <w:pPr>
              <w:spacing w:after="0"/>
            </w:pPr>
            <w:r>
              <w:rPr>
                <w:sz w:val="18"/>
              </w:rPr>
              <w:t>src/common/config.py</w:t>
            </w:r>
          </w:p>
        </w:tc>
        <w:tc>
          <w:tcPr>
            <w:tcW w:type="dxa" w:w="3360"/>
            <w:tcMar>
              <w:top w:w="80" w:type="dxa"/>
              <w:start w:w="100" w:type="dxa"/>
              <w:bottom w:w="80" w:type="dxa"/>
              <w:end w:w="100" w:type="dxa"/>
            </w:tcMar>
            <w:vAlign w:val="center"/>
          </w:tcPr>
          <w:p>
            <w:pPr>
              <w:spacing w:after="0"/>
            </w:pPr>
            <w:r>
              <w:rPr>
                <w:sz w:val="18"/>
              </w:rPr>
              <w:t>Đọc file cấu hình và biến môi trường.</w:t>
            </w:r>
          </w:p>
        </w:tc>
        <w:tc>
          <w:tcPr>
            <w:tcW w:type="dxa" w:w="3360"/>
            <w:tcMar>
              <w:top w:w="80" w:type="dxa"/>
              <w:start w:w="100" w:type="dxa"/>
              <w:bottom w:w="80" w:type="dxa"/>
              <w:end w:w="100" w:type="dxa"/>
            </w:tcMar>
            <w:vAlign w:val="center"/>
          </w:tcPr>
          <w:p>
            <w:pPr>
              <w:spacing w:after="0"/>
            </w:pPr>
            <w:r>
              <w:rPr>
                <w:sz w:val="18"/>
              </w:rPr>
              <w:t>Cấu hình thống nhất cho các module.</w:t>
            </w:r>
          </w:p>
        </w:tc>
      </w:tr>
      <w:tr>
        <w:tc>
          <w:tcPr>
            <w:tcW w:type="dxa" w:w="3360"/>
            <w:tcMar>
              <w:top w:w="80" w:type="dxa"/>
              <w:start w:w="100" w:type="dxa"/>
              <w:bottom w:w="80" w:type="dxa"/>
              <w:end w:w="100" w:type="dxa"/>
            </w:tcMar>
            <w:vAlign w:val="center"/>
          </w:tcPr>
          <w:p>
            <w:pPr>
              <w:spacing w:after="0"/>
            </w:pPr>
            <w:r>
              <w:rPr>
                <w:sz w:val="18"/>
              </w:rPr>
              <w:t>src/etl/extract_to_staging.py</w:t>
            </w:r>
          </w:p>
        </w:tc>
        <w:tc>
          <w:tcPr>
            <w:tcW w:type="dxa" w:w="3360"/>
            <w:tcMar>
              <w:top w:w="80" w:type="dxa"/>
              <w:start w:w="100" w:type="dxa"/>
              <w:bottom w:w="80" w:type="dxa"/>
              <w:end w:w="100" w:type="dxa"/>
            </w:tcMar>
            <w:vAlign w:val="center"/>
          </w:tcPr>
          <w:p>
            <w:pPr>
              <w:spacing w:after="0"/>
            </w:pPr>
            <w:r>
              <w:rPr>
                <w:sz w:val="18"/>
              </w:rPr>
              <w:t>Đọc dữ liệu cần thiết từ OLTP và ghi vào staging của DWH.</w:t>
            </w:r>
          </w:p>
        </w:tc>
        <w:tc>
          <w:tcPr>
            <w:tcW w:type="dxa" w:w="3360"/>
            <w:tcMar>
              <w:top w:w="80" w:type="dxa"/>
              <w:start w:w="100" w:type="dxa"/>
              <w:bottom w:w="80" w:type="dxa"/>
              <w:end w:w="100" w:type="dxa"/>
            </w:tcMar>
            <w:vAlign w:val="center"/>
          </w:tcPr>
          <w:p>
            <w:pPr>
              <w:spacing w:after="0"/>
            </w:pPr>
            <w:r>
              <w:rPr>
                <w:sz w:val="18"/>
              </w:rPr>
              <w:t>Các bảng staging được cập nhật.</w:t>
            </w:r>
          </w:p>
        </w:tc>
      </w:tr>
      <w:tr>
        <w:tc>
          <w:tcPr>
            <w:tcW w:type="dxa" w:w="3360"/>
            <w:tcMar>
              <w:top w:w="80" w:type="dxa"/>
              <w:start w:w="100" w:type="dxa"/>
              <w:bottom w:w="80" w:type="dxa"/>
              <w:end w:w="100" w:type="dxa"/>
            </w:tcMar>
            <w:vAlign w:val="center"/>
          </w:tcPr>
          <w:p>
            <w:pPr>
              <w:spacing w:after="0"/>
            </w:pPr>
            <w:r>
              <w:rPr>
                <w:sz w:val="18"/>
              </w:rPr>
              <w:t>src/etl/sql_runner.py</w:t>
            </w:r>
          </w:p>
        </w:tc>
        <w:tc>
          <w:tcPr>
            <w:tcW w:type="dxa" w:w="3360"/>
            <w:tcMar>
              <w:top w:w="80" w:type="dxa"/>
              <w:start w:w="100" w:type="dxa"/>
              <w:bottom w:w="80" w:type="dxa"/>
              <w:end w:w="100" w:type="dxa"/>
            </w:tcMar>
            <w:vAlign w:val="center"/>
          </w:tcPr>
          <w:p>
            <w:pPr>
              <w:spacing w:after="0"/>
            </w:pPr>
            <w:r>
              <w:rPr>
                <w:sz w:val="18"/>
              </w:rPr>
              <w:t>Đọc và thực thi file SQL.</w:t>
            </w:r>
          </w:p>
        </w:tc>
        <w:tc>
          <w:tcPr>
            <w:tcW w:type="dxa" w:w="3360"/>
            <w:tcMar>
              <w:top w:w="80" w:type="dxa"/>
              <w:start w:w="100" w:type="dxa"/>
              <w:bottom w:w="80" w:type="dxa"/>
              <w:end w:w="100" w:type="dxa"/>
            </w:tcMar>
            <w:vAlign w:val="center"/>
          </w:tcPr>
          <w:p>
            <w:pPr>
              <w:spacing w:after="0"/>
            </w:pPr>
            <w:r>
              <w:rPr>
                <w:sz w:val="18"/>
              </w:rPr>
              <w:t>SQL được chạy theo đúng thứ tự.</w:t>
            </w:r>
          </w:p>
        </w:tc>
      </w:tr>
      <w:tr>
        <w:tc>
          <w:tcPr>
            <w:tcW w:type="dxa" w:w="3360"/>
            <w:tcMar>
              <w:top w:w="80" w:type="dxa"/>
              <w:start w:w="100" w:type="dxa"/>
              <w:bottom w:w="80" w:type="dxa"/>
              <w:end w:w="100" w:type="dxa"/>
            </w:tcMar>
            <w:vAlign w:val="center"/>
          </w:tcPr>
          <w:p>
            <w:pPr>
              <w:spacing w:after="0"/>
            </w:pPr>
            <w:r>
              <w:rPr>
                <w:sz w:val="18"/>
              </w:rPr>
              <w:t>src/etl/run_etl.py</w:t>
            </w:r>
          </w:p>
        </w:tc>
        <w:tc>
          <w:tcPr>
            <w:tcW w:type="dxa" w:w="3360"/>
            <w:tcMar>
              <w:top w:w="80" w:type="dxa"/>
              <w:start w:w="100" w:type="dxa"/>
              <w:bottom w:w="80" w:type="dxa"/>
              <w:end w:w="100" w:type="dxa"/>
            </w:tcMar>
            <w:vAlign w:val="center"/>
          </w:tcPr>
          <w:p>
            <w:pPr>
              <w:spacing w:after="0"/>
            </w:pPr>
            <w:r>
              <w:rPr>
                <w:sz w:val="18"/>
              </w:rPr>
              <w:t>Điều phối toàn bộ ETL.</w:t>
            </w:r>
          </w:p>
        </w:tc>
        <w:tc>
          <w:tcPr>
            <w:tcW w:type="dxa" w:w="3360"/>
            <w:tcMar>
              <w:top w:w="80" w:type="dxa"/>
              <w:start w:w="100" w:type="dxa"/>
              <w:bottom w:w="80" w:type="dxa"/>
              <w:end w:w="100" w:type="dxa"/>
            </w:tcMar>
            <w:vAlign w:val="center"/>
          </w:tcPr>
          <w:p>
            <w:pPr>
              <w:spacing w:after="0"/>
            </w:pPr>
            <w:r>
              <w:rPr>
                <w:sz w:val="18"/>
              </w:rPr>
              <w:t>Dimension và fact được cập nhật, có log trạng thái.</w:t>
            </w:r>
          </w:p>
        </w:tc>
      </w:tr>
      <w:tr>
        <w:tc>
          <w:tcPr>
            <w:tcW w:type="dxa" w:w="3360"/>
            <w:tcMar>
              <w:top w:w="80" w:type="dxa"/>
              <w:start w:w="100" w:type="dxa"/>
              <w:bottom w:w="80" w:type="dxa"/>
              <w:end w:w="100" w:type="dxa"/>
            </w:tcMar>
            <w:vAlign w:val="center"/>
          </w:tcPr>
          <w:p>
            <w:pPr>
              <w:spacing w:after="0"/>
            </w:pPr>
            <w:r>
              <w:rPr>
                <w:sz w:val="18"/>
              </w:rPr>
              <w:t>src/ingestion/macro/run_macro_ingestion.py</w:t>
            </w:r>
          </w:p>
        </w:tc>
        <w:tc>
          <w:tcPr>
            <w:tcW w:type="dxa" w:w="3360"/>
            <w:tcMar>
              <w:top w:w="80" w:type="dxa"/>
              <w:start w:w="100" w:type="dxa"/>
              <w:bottom w:w="80" w:type="dxa"/>
              <w:end w:w="100" w:type="dxa"/>
            </w:tcMar>
            <w:vAlign w:val="center"/>
          </w:tcPr>
          <w:p>
            <w:pPr>
              <w:spacing w:after="0"/>
            </w:pPr>
            <w:r>
              <w:rPr>
                <w:sz w:val="18"/>
              </w:rPr>
              <w:t>Điều phối ingestion dữ liệu kinh tế vĩ mô.</w:t>
            </w:r>
          </w:p>
        </w:tc>
        <w:tc>
          <w:tcPr>
            <w:tcW w:type="dxa" w:w="3360"/>
            <w:tcMar>
              <w:top w:w="80" w:type="dxa"/>
              <w:start w:w="100" w:type="dxa"/>
              <w:bottom w:w="80" w:type="dxa"/>
              <w:end w:w="100" w:type="dxa"/>
            </w:tcMar>
            <w:vAlign w:val="center"/>
          </w:tcPr>
          <w:p>
            <w:pPr>
              <w:spacing w:after="0"/>
            </w:pPr>
            <w:r>
              <w:rPr>
                <w:sz w:val="18"/>
              </w:rPr>
              <w:t>Dữ liệu macro được kiểm tra và nạp vào staging/DWH.</w:t>
            </w:r>
          </w:p>
        </w:tc>
      </w:tr>
      <w:tr>
        <w:tc>
          <w:tcPr>
            <w:tcW w:type="dxa" w:w="3360"/>
            <w:tcMar>
              <w:top w:w="80" w:type="dxa"/>
              <w:start w:w="100" w:type="dxa"/>
              <w:bottom w:w="80" w:type="dxa"/>
              <w:end w:w="100" w:type="dxa"/>
            </w:tcMar>
            <w:vAlign w:val="center"/>
          </w:tcPr>
          <w:p>
            <w:pPr>
              <w:spacing w:after="0"/>
            </w:pPr>
            <w:r>
              <w:rPr>
                <w:sz w:val="18"/>
              </w:rPr>
              <w:t>src/marts/build_marts.py</w:t>
            </w:r>
          </w:p>
        </w:tc>
        <w:tc>
          <w:tcPr>
            <w:tcW w:type="dxa" w:w="3360"/>
            <w:tcMar>
              <w:top w:w="80" w:type="dxa"/>
              <w:start w:w="100" w:type="dxa"/>
              <w:bottom w:w="80" w:type="dxa"/>
              <w:end w:w="100" w:type="dxa"/>
            </w:tcMar>
            <w:vAlign w:val="center"/>
          </w:tcPr>
          <w:p>
            <w:pPr>
              <w:spacing w:after="0"/>
            </w:pPr>
            <w:r>
              <w:rPr>
                <w:sz w:val="18"/>
              </w:rPr>
              <w:t>Chạy các file SQL tạo hoặc refresh Data Mart.</w:t>
            </w:r>
          </w:p>
        </w:tc>
        <w:tc>
          <w:tcPr>
            <w:tcW w:type="dxa" w:w="3360"/>
            <w:tcMar>
              <w:top w:w="80" w:type="dxa"/>
              <w:start w:w="100" w:type="dxa"/>
              <w:bottom w:w="80" w:type="dxa"/>
              <w:end w:w="100" w:type="dxa"/>
            </w:tcMar>
            <w:vAlign w:val="center"/>
          </w:tcPr>
          <w:p>
            <w:pPr>
              <w:spacing w:after="0"/>
            </w:pPr>
            <w:r>
              <w:rPr>
                <w:sz w:val="18"/>
              </w:rPr>
              <w:t>Bảng mart sẵn sàng cho Superset.</w:t>
            </w:r>
          </w:p>
        </w:tc>
      </w:tr>
      <w:tr>
        <w:tc>
          <w:tcPr>
            <w:tcW w:type="dxa" w:w="3360"/>
            <w:tcMar>
              <w:top w:w="80" w:type="dxa"/>
              <w:start w:w="100" w:type="dxa"/>
              <w:bottom w:w="80" w:type="dxa"/>
              <w:end w:w="100" w:type="dxa"/>
            </w:tcMar>
            <w:vAlign w:val="center"/>
          </w:tcPr>
          <w:p>
            <w:pPr>
              <w:spacing w:after="0"/>
            </w:pPr>
            <w:r>
              <w:rPr>
                <w:sz w:val="18"/>
              </w:rPr>
              <w:t>src/ml/&lt;bai_toan&gt;/train.py</w:t>
            </w:r>
          </w:p>
        </w:tc>
        <w:tc>
          <w:tcPr>
            <w:tcW w:type="dxa" w:w="3360"/>
            <w:tcMar>
              <w:top w:w="80" w:type="dxa"/>
              <w:start w:w="100" w:type="dxa"/>
              <w:bottom w:w="80" w:type="dxa"/>
              <w:end w:w="100" w:type="dxa"/>
            </w:tcMar>
            <w:vAlign w:val="center"/>
          </w:tcPr>
          <w:p>
            <w:pPr>
              <w:spacing w:after="0"/>
            </w:pPr>
            <w:r>
              <w:rPr>
                <w:sz w:val="18"/>
              </w:rPr>
              <w:t>Huấn luyện mô hình cho từng bài toán.</w:t>
            </w:r>
          </w:p>
        </w:tc>
        <w:tc>
          <w:tcPr>
            <w:tcW w:type="dxa" w:w="3360"/>
            <w:tcMar>
              <w:top w:w="80" w:type="dxa"/>
              <w:start w:w="100" w:type="dxa"/>
              <w:bottom w:w="80" w:type="dxa"/>
              <w:end w:w="100" w:type="dxa"/>
            </w:tcMar>
            <w:vAlign w:val="center"/>
          </w:tcPr>
          <w:p>
            <w:pPr>
              <w:spacing w:after="0"/>
            </w:pPr>
            <w:r>
              <w:rPr>
                <w:sz w:val="18"/>
              </w:rPr>
              <w:t>Model artifact và metric.</w:t>
            </w:r>
          </w:p>
        </w:tc>
      </w:tr>
      <w:tr>
        <w:tc>
          <w:tcPr>
            <w:tcW w:type="dxa" w:w="3360"/>
            <w:tcMar>
              <w:top w:w="80" w:type="dxa"/>
              <w:start w:w="100" w:type="dxa"/>
              <w:bottom w:w="80" w:type="dxa"/>
              <w:end w:w="100" w:type="dxa"/>
            </w:tcMar>
            <w:vAlign w:val="center"/>
          </w:tcPr>
          <w:p>
            <w:pPr>
              <w:spacing w:after="0"/>
            </w:pPr>
            <w:r>
              <w:rPr>
                <w:sz w:val="18"/>
              </w:rPr>
              <w:t>src/ml/&lt;bai_toan&gt;/evaluate.py</w:t>
            </w:r>
          </w:p>
        </w:tc>
        <w:tc>
          <w:tcPr>
            <w:tcW w:type="dxa" w:w="3360"/>
            <w:tcMar>
              <w:top w:w="80" w:type="dxa"/>
              <w:start w:w="100" w:type="dxa"/>
              <w:bottom w:w="80" w:type="dxa"/>
              <w:end w:w="100" w:type="dxa"/>
            </w:tcMar>
            <w:vAlign w:val="center"/>
          </w:tcPr>
          <w:p>
            <w:pPr>
              <w:spacing w:after="0"/>
            </w:pPr>
            <w:r>
              <w:rPr>
                <w:sz w:val="18"/>
              </w:rPr>
              <w:t>Đánh giá mô hình trên validation/test.</w:t>
            </w:r>
          </w:p>
        </w:tc>
        <w:tc>
          <w:tcPr>
            <w:tcW w:type="dxa" w:w="3360"/>
            <w:tcMar>
              <w:top w:w="80" w:type="dxa"/>
              <w:start w:w="100" w:type="dxa"/>
              <w:bottom w:w="80" w:type="dxa"/>
              <w:end w:w="100" w:type="dxa"/>
            </w:tcMar>
            <w:vAlign w:val="center"/>
          </w:tcPr>
          <w:p>
            <w:pPr>
              <w:spacing w:after="0"/>
            </w:pPr>
            <w:r>
              <w:rPr>
                <w:sz w:val="18"/>
              </w:rPr>
              <w:t>Báo cáo metric và biểu đồ đánh giá.</w:t>
            </w:r>
          </w:p>
        </w:tc>
      </w:tr>
      <w:tr>
        <w:tc>
          <w:tcPr>
            <w:tcW w:type="dxa" w:w="3360"/>
            <w:tcMar>
              <w:top w:w="80" w:type="dxa"/>
              <w:start w:w="100" w:type="dxa"/>
              <w:bottom w:w="80" w:type="dxa"/>
              <w:end w:w="100" w:type="dxa"/>
            </w:tcMar>
            <w:vAlign w:val="center"/>
          </w:tcPr>
          <w:p>
            <w:pPr>
              <w:spacing w:after="0"/>
            </w:pPr>
            <w:r>
              <w:rPr>
                <w:sz w:val="18"/>
              </w:rPr>
              <w:t>src/ml/&lt;bai_toan&gt;/predict.py</w:t>
            </w:r>
          </w:p>
        </w:tc>
        <w:tc>
          <w:tcPr>
            <w:tcW w:type="dxa" w:w="3360"/>
            <w:tcMar>
              <w:top w:w="80" w:type="dxa"/>
              <w:start w:w="100" w:type="dxa"/>
              <w:bottom w:w="80" w:type="dxa"/>
              <w:end w:w="100" w:type="dxa"/>
            </w:tcMar>
            <w:vAlign w:val="center"/>
          </w:tcPr>
          <w:p>
            <w:pPr>
              <w:spacing w:after="0"/>
            </w:pPr>
            <w:r>
              <w:rPr>
                <w:sz w:val="18"/>
              </w:rPr>
              <w:t>Sinh dự báo từ model tốt nhất.</w:t>
            </w:r>
          </w:p>
        </w:tc>
        <w:tc>
          <w:tcPr>
            <w:tcW w:type="dxa" w:w="3360"/>
            <w:tcMar>
              <w:top w:w="80" w:type="dxa"/>
              <w:start w:w="100" w:type="dxa"/>
              <w:bottom w:w="80" w:type="dxa"/>
              <w:end w:w="100" w:type="dxa"/>
            </w:tcMar>
            <w:vAlign w:val="center"/>
          </w:tcPr>
          <w:p>
            <w:pPr>
              <w:spacing w:after="0"/>
            </w:pPr>
            <w:r>
              <w:rPr>
                <w:sz w:val="18"/>
              </w:rPr>
              <w:t>Bảng prediction trong schema ml.</w:t>
            </w:r>
          </w:p>
        </w:tc>
      </w:tr>
    </w:tbl>
    <w:p>
      <w:pPr>
        <w:pStyle w:val="Heading1"/>
        <w:keepNext/>
      </w:pPr>
      <w:r>
        <w:t>7. Các thư mục hỗ trợ phân tích</w:t>
      </w:r>
    </w:p>
    <w:p>
      <w:r>
        <w:rPr>
          <w:b/>
        </w:rPr>
        <w:t>models/</w:t>
      </w:r>
      <w:r>
        <w:t xml:space="preserve"> Lưu model theo từng bài toán và phiên bản. Mỗi phiên bản nên có model, preprocessor, metrics và metadata.</w:t>
      </w:r>
    </w:p>
    <w:p>
      <w:r>
        <w:rPr>
          <w:b/>
        </w:rPr>
        <w:t>notebooks/</w:t>
      </w:r>
      <w:r>
        <w:t xml:space="preserve"> Phục vụ kiểm tra dữ liệu, EDA và thử nghiệm mô hình. Notebook không nên là pipeline chính khi đưa vào vận hành.</w:t>
      </w:r>
    </w:p>
    <w:p>
      <w:r>
        <w:rPr>
          <w:b/>
        </w:rPr>
        <w:t>superset/exports/</w:t>
      </w:r>
      <w:r>
        <w:t xml:space="preserve"> Lưu file export dashboard, dataset và chart để có thể khôi phục hoặc quản lý bằng Git.</w:t>
      </w:r>
    </w:p>
    <w:p>
      <w:r>
        <w:rPr>
          <w:b/>
        </w:rPr>
        <w:t>tests/</w:t>
      </w:r>
      <w:r>
        <w:t xml:space="preserve"> Chứa kiểm thử ingestion, ETL, Data Mart và mô hình.</w:t>
      </w:r>
    </w:p>
    <w:p>
      <w:r>
        <w:rPr>
          <w:b/>
        </w:rPr>
        <w:t>logs/</w:t>
      </w:r>
      <w:r>
        <w:t xml:space="preserve"> Lưu log của các lần chạy ingestion, ETL, build mart và train model.</w:t>
      </w:r>
    </w:p>
    <w:p>
      <w:r>
        <w:rPr>
          <w:b/>
        </w:rPr>
        <w:t>docs/</w:t>
      </w:r>
      <w:r>
        <w:t xml:space="preserve"> Lưu kiến trúc, data dictionary, KPI dictionary, mapping dữ liệu và tài liệu mô hình.</w:t>
      </w:r>
    </w:p>
    <w:p>
      <w:pPr>
        <w:pStyle w:val="Heading1"/>
        <w:keepNext/>
      </w:pPr>
      <w:r>
        <w:t>8. Luồng vận hành dự án</w:t>
      </w:r>
    </w:p>
    <w:p>
      <w:pPr>
        <w:pStyle w:val="ListNumber"/>
        <w:spacing w:after="40"/>
      </w:pPr>
      <w:r>
        <w:t>Khởi động các container bằng Docker Compose.</w:t>
      </w:r>
    </w:p>
    <w:p>
      <w:pPr>
        <w:pStyle w:val="ListNumber"/>
        <w:spacing w:after="40"/>
      </w:pPr>
      <w:r>
        <w:t>Kiểm tra PostgreSQL OLTP đã có dữ liệu AdventureWorks.</w:t>
      </w:r>
    </w:p>
    <w:p>
      <w:pPr>
        <w:pStyle w:val="ListNumber"/>
        <w:spacing w:after="40"/>
      </w:pPr>
      <w:r>
        <w:t>Chạy ingestion dữ liệu kinh tế vĩ mô vào staging của DWH.</w:t>
      </w:r>
    </w:p>
    <w:p>
      <w:pPr>
        <w:pStyle w:val="ListNumber"/>
        <w:spacing w:after="40"/>
      </w:pPr>
      <w:r>
        <w:t>Chạy ETL từ OLTP sang các dimension và fact trong DWH.</w:t>
      </w:r>
    </w:p>
    <w:p>
      <w:pPr>
        <w:pStyle w:val="ListNumber"/>
        <w:spacing w:after="40"/>
      </w:pPr>
      <w:r>
        <w:t>Chạy các file SQL để tạo Data Mart theo từng chủ đề phân tích.</w:t>
      </w:r>
    </w:p>
    <w:p>
      <w:pPr>
        <w:pStyle w:val="ListNumber"/>
        <w:spacing w:after="40"/>
      </w:pPr>
      <w:r>
        <w:t>Superset đọc dữ liệu từ schema mart và ml để xây dashboard.</w:t>
      </w:r>
    </w:p>
    <w:p>
      <w:pPr>
        <w:pStyle w:val="ListNumber"/>
        <w:spacing w:after="40"/>
      </w:pPr>
      <w:r>
        <w:t>Các file SQL trong features tạo bộ dữ liệu cho mô hình.</w:t>
      </w:r>
    </w:p>
    <w:p>
      <w:pPr>
        <w:pStyle w:val="ListNumber"/>
        <w:spacing w:after="40"/>
      </w:pPr>
      <w:r>
        <w:t>Python train model, lưu artifact vào models/ và ghi prediction vào schema ml.</w:t>
      </w:r>
    </w:p>
    <w:p>
      <w:pPr>
        <w:pStyle w:val="CodeBlock"/>
        <w:spacing w:before="80" w:after="120"/>
        <w:ind w:left="360" w:right="216"/>
      </w:pPr>
      <w:r>
        <w:t>make up</w:t>
        <w:br/>
        <w:t>make ingest-macro</w:t>
        <w:br/>
        <w:t>make etl</w:t>
        <w:br/>
        <w:t>make build-marts</w:t>
        <w:br/>
        <w:t>make quality-check</w:t>
        <w:br/>
        <w:t>make train-all</w:t>
        <w:br/>
        <w:t>make predict-all</w:t>
        <w:br/>
      </w:r>
    </w:p>
    <w:p>
      <w:pPr>
        <w:pStyle w:val="Heading1"/>
        <w:keepNext/>
      </w:pPr>
      <w:r>
        <w:t>9. Thứ tự triển khai từ trạng thái hiện tại</w:t>
      </w:r>
    </w:p>
    <w:p>
      <w:pPr>
        <w:pStyle w:val="ListNumber"/>
        <w:spacing w:after="40"/>
      </w:pPr>
      <w:r>
        <w:t>Chuẩn hóa service PostgreSQL OLTP hiện có và bảo đảm có volume, health check, user chỉ đọc cho ETL.</w:t>
      </w:r>
    </w:p>
    <w:p>
      <w:pPr>
        <w:pStyle w:val="ListNumber"/>
        <w:spacing w:after="40"/>
      </w:pPr>
      <w:r>
        <w:t>Thêm service postgres_dwh và tạo các schema staging, dwh, mart, feature, ml, audit.</w:t>
      </w:r>
    </w:p>
    <w:p>
      <w:pPr>
        <w:pStyle w:val="ListNumber"/>
        <w:spacing w:after="40"/>
      </w:pPr>
      <w:r>
        <w:t>Tạo analytics_runner và kiểm tra kết nối đồng thời đến OLTP và DWH.</w:t>
      </w:r>
    </w:p>
    <w:p>
      <w:pPr>
        <w:pStyle w:val="ListNumber"/>
        <w:spacing w:after="40"/>
      </w:pPr>
      <w:r>
        <w:t>Viết luồng đầu tiên: Customer, Product, Date và Internet Sales từ OLTP sang DWH.</w:t>
      </w:r>
    </w:p>
    <w:p>
      <w:pPr>
        <w:pStyle w:val="ListNumber"/>
        <w:spacing w:after="40"/>
      </w:pPr>
      <w:r>
        <w:t>Tạo mart.sales_kpi_monthly và kiểm tra tổng doanh thu giữa OLTP, DWH và Data Mart.</w:t>
      </w:r>
    </w:p>
    <w:p>
      <w:pPr>
        <w:pStyle w:val="ListNumber"/>
        <w:spacing w:after="40"/>
      </w:pPr>
      <w:r>
        <w:t>Dựng Superset, kết nối Data Mart và hoàn thành dashboard tổng quan đầu tiên.</w:t>
      </w:r>
    </w:p>
    <w:p>
      <w:pPr>
        <w:pStyle w:val="ListNumber"/>
        <w:spacing w:after="40"/>
      </w:pPr>
      <w:r>
        <w:t>Bổ sung ingestion dữ liệu vĩ mô và các Data Mart tiếp theo.</w:t>
      </w:r>
    </w:p>
    <w:p>
      <w:pPr>
        <w:pStyle w:val="ListNumber"/>
        <w:spacing w:after="40"/>
      </w:pPr>
      <w:r>
        <w:t>Cuối cùng mới xây dựng các mô hình dự báo, lưu model và tích hợp prediction vào Superset.</w:t>
      </w:r>
    </w:p>
    <w:p>
      <w:pPr>
        <w:pStyle w:val="Heading1"/>
        <w:keepNext/>
      </w:pPr>
      <w:r>
        <w:t>10. Kết quả tối thiểu khi khởi tạo xong</w:t>
      </w:r>
    </w:p>
    <w:p>
      <w:pPr>
        <w:pStyle w:val="ListBullet"/>
        <w:spacing w:after="40"/>
      </w:pPr>
      <w:r>
        <w:t>Docker Compose chạy ổn định PostgreSQL OLTP, PostgreSQL DWH, Superset và analytics_runner.</w:t>
      </w:r>
    </w:p>
    <w:p>
      <w:pPr>
        <w:pStyle w:val="ListBullet"/>
        <w:spacing w:after="40"/>
      </w:pPr>
      <w:r>
        <w:t>Dữ liệu AdventureWorks được chuyển thành công từ OLTP sang DWH.</w:t>
      </w:r>
    </w:p>
    <w:p>
      <w:pPr>
        <w:pStyle w:val="ListBullet"/>
        <w:spacing w:after="40"/>
      </w:pPr>
      <w:r>
        <w:t>Có ít nhất một Data Mart doanh thu theo tháng và dashboard Superset tương ứng.</w:t>
      </w:r>
    </w:p>
    <w:p>
      <w:pPr>
        <w:pStyle w:val="ListBullet"/>
        <w:spacing w:after="40"/>
      </w:pPr>
      <w:r>
        <w:t>Có pipeline ingestion một nguồn dữ liệu kinh tế vĩ mô mẫu.</w:t>
      </w:r>
    </w:p>
    <w:p>
      <w:pPr>
        <w:pStyle w:val="ListBullet"/>
        <w:spacing w:after="40"/>
      </w:pPr>
      <w:r>
        <w:t>Có cấu trúc code train model và thư mục model version hóa.</w:t>
      </w:r>
    </w:p>
    <w:p>
      <w:pPr>
        <w:pStyle w:val="ListBullet"/>
        <w:spacing w:after="40"/>
      </w:pPr>
      <w:r>
        <w:t>Có log, kiểm tra chất lượng dữ liệu và README hướng dẫn chạy project.</w:t>
      </w:r>
    </w:p>
    <w:p>
      <w:pPr>
        <w:spacing w:before="160"/>
        <w:jc w:val="both"/>
      </w:pPr>
      <w:r>
        <w:rPr>
          <w:b/>
          <w:color w:val="1F4E79"/>
        </w:rPr>
        <w:t xml:space="preserve">Kết luận: </w:t>
      </w:r>
      <w:r>
        <w:t>Cấu trúc trên ưu tiên tính rõ ràng và khả năng mở rộng. SQL chịu trách nhiệm xử lý dữ liệu trong PostgreSQL, Python chịu trách nhiệm di chuyển dữ liệu, điều phối và Machine Learning. Cách tổ chức này phù hợp với trọng tâm Data Analytics nhưng vẫn đủ nền tảng để phát triển thành một hệ thống hoàn chỉnh.</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8"/>
      </w:rPr>
      <w:t>AdventureWorks Data Analytics Project</w:t>
    </w:r>
    <w:r>
      <w:t xml:space="preserve">  |  </w:t>
    </w:r>
    <w:r>
      <w:rPr>
        <w:sz w:val="18"/>
      </w:rP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80" w:line="240" w:lineRule="auto"/>
      <w:shd w:fill="F3F6F9"/>
      <w:pBdr>
        <w:left w:val="single" w:sz="12" w:space="5" w:color="5B9BD5"/>
      </w:pBdr>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khởi tạo cấu trúc dự án AdventureWorks Data Analytics</dc:title>
  <dc:subject>Docker, PostgreSQL, Superset, ETL, Data Mining và Machine Learning</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