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5EFA" w:rsidRPr="006574D4" w:rsidRDefault="00F55EFA" w:rsidP="00E26208">
      <w:pPr>
        <w:pStyle w:val="1"/>
        <w:spacing w:line="240" w:lineRule="auto"/>
        <w:rPr>
          <w:rFonts w:eastAsiaTheme="minorHAnsi"/>
        </w:rPr>
      </w:pPr>
      <w:r>
        <w:rPr>
          <w:rFonts w:eastAsiaTheme="minorHAnsi"/>
        </w:rPr>
        <w:t>AutoTest Studio Getting started tutorials</w:t>
      </w:r>
      <w:r w:rsidRPr="001B5DC6">
        <w:rPr>
          <w:rFonts w:eastAsiaTheme="minorHAnsi"/>
        </w:rPr>
        <w:t xml:space="preserve"> 7: Data Dictionary</w:t>
      </w:r>
    </w:p>
    <w:p w:rsidR="00F55EFA" w:rsidRPr="007171B2" w:rsidRDefault="00F55EFA" w:rsidP="007171B2">
      <w:pPr>
        <w:rPr>
          <w:rFonts w:eastAsiaTheme="minorHAnsi"/>
        </w:rPr>
      </w:pPr>
      <w:r w:rsidRPr="007171B2">
        <w:rPr>
          <w:rFonts w:eastAsiaTheme="minorHAnsi"/>
        </w:rPr>
        <w:t>AutoTest Studio provides a data dictionary module with excellent performance. Unlike other test frameworks that use text to store data, AutoTest Stduio uses Sqlite as its internal storage engine. The performance and stability of Sqlite are recognized in the industry. According to the official introduction, AutoTest Stduio can still provide good read performance even if it stores millions of records.</w:t>
      </w:r>
    </w:p>
    <w:p w:rsidR="00F55EFA" w:rsidRDefault="00F55EFA" w:rsidP="007171B2">
      <w:pPr>
        <w:rPr>
          <w:rFonts w:eastAsiaTheme="minorHAnsi"/>
        </w:rPr>
      </w:pPr>
      <w:r w:rsidRPr="007171B2">
        <w:rPr>
          <w:rFonts w:eastAsiaTheme="minorHAnsi"/>
        </w:rPr>
        <w:t>It should be pointed out that the data dictionary of AutoTest Studio is read-only during the running of the task, that is, users cannot write or modify data into the data dictionary through the function interface, and can only write or modify data in advance through the Data Dictionary tool. This design ensures that the test data will not be polluted during the running of the task.</w:t>
      </w:r>
    </w:p>
    <w:p w:rsidR="00F55EFA" w:rsidRPr="007171B2" w:rsidRDefault="00F55EFA" w:rsidP="007171B2">
      <w:pPr>
        <w:rPr>
          <w:rFonts w:eastAsiaTheme="minorHAnsi"/>
        </w:rPr>
      </w:pPr>
    </w:p>
    <w:p w:rsidR="00F55EFA" w:rsidRPr="007171B2" w:rsidRDefault="00F55EFA" w:rsidP="007171B2">
      <w:pPr>
        <w:rPr>
          <w:rFonts w:eastAsiaTheme="minorHAnsi"/>
        </w:rPr>
      </w:pPr>
      <w:r w:rsidRPr="007171B2">
        <w:rPr>
          <w:rFonts w:eastAsiaTheme="minorHAnsi"/>
        </w:rPr>
        <w:t>The data dictionary of AutoTest Studio organizes the data hierarchical relationship in a directory structure. This design makes the data dictionary organization relationship with good readability. In the data dictionary, there are two concepts, data set (Dataset) and data item (Dataitem).</w:t>
      </w:r>
    </w:p>
    <w:p w:rsidR="00F55EFA" w:rsidRPr="007171B2" w:rsidRDefault="00F55EFA" w:rsidP="007171B2">
      <w:pPr>
        <w:rPr>
          <w:rFonts w:eastAsiaTheme="minorHAnsi"/>
        </w:rPr>
      </w:pPr>
      <w:r w:rsidRPr="007171B2">
        <w:rPr>
          <w:rFonts w:eastAsiaTheme="minorHAnsi"/>
          <w:b/>
          <w:bCs/>
        </w:rPr>
        <w:t>Dataset</w:t>
      </w:r>
      <w:r w:rsidRPr="007171B2">
        <w:rPr>
          <w:rFonts w:eastAsiaTheme="minorHAnsi"/>
        </w:rPr>
        <w:t>, a collection of the same type of data, such as the basic information of a test user, the Dataset is globally unique, that is, in the same data dictionary, the name of the data set cannot be repeated, even in different directories.</w:t>
      </w:r>
    </w:p>
    <w:p w:rsidR="00F55EFA" w:rsidRPr="007171B2" w:rsidRDefault="00F55EFA" w:rsidP="007171B2">
      <w:pPr>
        <w:rPr>
          <w:rFonts w:eastAsiaTheme="minorHAnsi"/>
        </w:rPr>
      </w:pPr>
      <w:r w:rsidRPr="007171B2">
        <w:rPr>
          <w:rFonts w:eastAsiaTheme="minorHAnsi"/>
          <w:b/>
          <w:bCs/>
        </w:rPr>
        <w:t>Dataitem</w:t>
      </w:r>
      <w:r w:rsidRPr="007171B2">
        <w:rPr>
          <w:rFonts w:eastAsiaTheme="minorHAnsi"/>
        </w:rPr>
        <w:t>, a data record under the data set, that is, a key-value record.</w:t>
      </w:r>
    </w:p>
    <w:p w:rsidR="00F55EFA" w:rsidRPr="007171B2" w:rsidRDefault="00F55EFA" w:rsidP="007171B2">
      <w:pPr>
        <w:rPr>
          <w:rFonts w:eastAsiaTheme="minorHAnsi"/>
        </w:rPr>
      </w:pPr>
      <w:r w:rsidRPr="007171B2">
        <w:rPr>
          <w:rFonts w:eastAsiaTheme="minorHAnsi"/>
        </w:rPr>
        <w:t>When the project is created, AutoTest Studio creates an empty data dictionary for each project by default.</w:t>
      </w:r>
    </w:p>
    <w:p w:rsidR="00F55EFA" w:rsidRDefault="00F55EFA" w:rsidP="007171B2">
      <w:pPr>
        <w:rPr>
          <w:rFonts w:eastAsiaTheme="minorHAnsi"/>
        </w:rPr>
      </w:pPr>
      <w:r w:rsidRPr="007171B2">
        <w:rPr>
          <w:rFonts w:eastAsiaTheme="minorHAnsi"/>
        </w:rPr>
        <w:t>The data dictionary module provides two operation interfaces.</w:t>
      </w:r>
    </w:p>
    <w:p w:rsidR="00F55EFA" w:rsidRPr="007171B2" w:rsidRDefault="00F55EFA" w:rsidP="007171B2">
      <w:pPr>
        <w:rPr>
          <w:rFonts w:eastAsiaTheme="minorHAnsi"/>
        </w:rPr>
      </w:pPr>
    </w:p>
    <w:p w:rsidR="00F55EFA" w:rsidRPr="007171B2" w:rsidRDefault="00F55EFA" w:rsidP="007171B2">
      <w:pPr>
        <w:rPr>
          <w:rFonts w:eastAsiaTheme="minorHAnsi"/>
        </w:rPr>
      </w:pPr>
      <w:r w:rsidRPr="007171B2">
        <w:rPr>
          <w:rFonts w:eastAsiaTheme="minorHAnsi"/>
        </w:rPr>
        <w:t>Read the entire data set and return a python dictionary structure.</w:t>
      </w:r>
    </w:p>
    <w:p w:rsidR="00F55EFA" w:rsidRPr="007171B2" w:rsidRDefault="00F55EFA" w:rsidP="007171B2">
      <w:pPr>
        <w:rPr>
          <w:rFonts w:eastAsiaTheme="minorHAnsi"/>
        </w:rPr>
      </w:pPr>
      <w:r w:rsidRPr="007171B2">
        <w:rPr>
          <w:rFonts w:eastAsiaTheme="minorHAnsi"/>
        </w:rPr>
        <w:t>GetDataset (dataset)</w:t>
      </w:r>
    </w:p>
    <w:p w:rsidR="00F55EFA" w:rsidRPr="007171B2" w:rsidRDefault="00F55EFA" w:rsidP="007171B2">
      <w:pPr>
        <w:rPr>
          <w:rFonts w:eastAsiaTheme="minorHAnsi"/>
        </w:rPr>
      </w:pPr>
      <w:r w:rsidRPr="007171B2">
        <w:rPr>
          <w:rFonts w:eastAsiaTheme="minorHAnsi"/>
        </w:rPr>
        <w:t>Read the value corresponding to the key in the data set.</w:t>
      </w:r>
    </w:p>
    <w:p w:rsidR="00F55EFA" w:rsidRPr="007171B2" w:rsidRDefault="00F55EFA" w:rsidP="007171B2">
      <w:pPr>
        <w:rPr>
          <w:rFonts w:eastAsiaTheme="minorHAnsi"/>
        </w:rPr>
      </w:pPr>
      <w:r w:rsidRPr="007171B2">
        <w:rPr>
          <w:rFonts w:eastAsiaTheme="minorHAnsi"/>
        </w:rPr>
        <w:t>GetDataValue(dataset, key)</w:t>
      </w:r>
    </w:p>
    <w:p w:rsidR="00F55EFA" w:rsidRPr="007171B2" w:rsidRDefault="00F55EFA" w:rsidP="007171B2">
      <w:pPr>
        <w:rPr>
          <w:rFonts w:eastAsiaTheme="minorHAnsi"/>
        </w:rPr>
      </w:pPr>
    </w:p>
    <w:p w:rsidR="00F55EFA" w:rsidRPr="007171B2" w:rsidRDefault="00F55EFA" w:rsidP="007171B2">
      <w:pPr>
        <w:rPr>
          <w:rFonts w:eastAsiaTheme="minorHAnsi"/>
        </w:rPr>
      </w:pPr>
      <w:r w:rsidRPr="007171B2">
        <w:rPr>
          <w:rFonts w:eastAsiaTheme="minorHAnsi"/>
        </w:rPr>
        <w:t xml:space="preserve">Let's take the demo in the previous chapter as an example, store the values </w:t>
      </w:r>
      <w:r w:rsidRPr="007171B2">
        <w:rPr>
          <w:rFonts w:ascii="MS Gothic" w:eastAsia="MS Gothic" w:hAnsi="MS Gothic" w:cs="MS Gothic" w:hint="eastAsia"/>
        </w:rPr>
        <w:t>​​</w:t>
      </w:r>
      <w:r w:rsidRPr="007171B2">
        <w:rPr>
          <w:rFonts w:eastAsiaTheme="minorHAnsi"/>
        </w:rPr>
        <w:t xml:space="preserve">of the two variables directly defined in the demo, ip and ipQueryUrl, in the data dictionary, and then read the values </w:t>
      </w:r>
      <w:r w:rsidRPr="007171B2">
        <w:rPr>
          <w:rFonts w:ascii="MS Gothic" w:eastAsia="MS Gothic" w:hAnsi="MS Gothic" w:cs="MS Gothic" w:hint="eastAsia"/>
        </w:rPr>
        <w:t>​​</w:t>
      </w:r>
      <w:r w:rsidRPr="007171B2">
        <w:rPr>
          <w:rFonts w:eastAsiaTheme="minorHAnsi"/>
        </w:rPr>
        <w:t>of these two variables through the data dictionary interface.</w:t>
      </w:r>
    </w:p>
    <w:p w:rsidR="00F55EFA" w:rsidRPr="006574D4" w:rsidRDefault="00F55EFA" w:rsidP="007171B2">
      <w:pPr>
        <w:rPr>
          <w:rFonts w:eastAsiaTheme="minorHAnsi"/>
        </w:rPr>
      </w:pPr>
      <w:r w:rsidRPr="007171B2">
        <w:rPr>
          <w:rFonts w:eastAsiaTheme="minorHAnsi"/>
        </w:rPr>
        <w:t>First, we first create a directory (Location), then create a data set (data), create two new data items ip, ipQueryUrl under "data", as shown in the figure below.</w:t>
      </w:r>
    </w:p>
    <w:p w:rsidR="00F55EFA" w:rsidRPr="006574D4" w:rsidRDefault="00F55EFA" w:rsidP="00E26208">
      <w:pPr>
        <w:ind w:firstLine="420"/>
        <w:rPr>
          <w:rFonts w:eastAsiaTheme="minorHAnsi"/>
        </w:rPr>
      </w:pPr>
      <w:r w:rsidRPr="006574D4">
        <w:rPr>
          <w:rFonts w:eastAsiaTheme="minorHAnsi"/>
          <w:noProof/>
        </w:rPr>
        <w:drawing>
          <wp:inline distT="0" distB="0" distL="0" distR="0" wp14:anchorId="21AA1C57" wp14:editId="32E04781">
            <wp:extent cx="5838286" cy="922472"/>
            <wp:effectExtent l="19050" t="19050" r="10160" b="1143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41756" cy="923020"/>
                    </a:xfrm>
                    <a:prstGeom prst="rect">
                      <a:avLst/>
                    </a:prstGeom>
                    <a:ln>
                      <a:solidFill>
                        <a:schemeClr val="accent1"/>
                      </a:solidFill>
                    </a:ln>
                  </pic:spPr>
                </pic:pic>
              </a:graphicData>
            </a:graphic>
          </wp:inline>
        </w:drawing>
      </w:r>
    </w:p>
    <w:p w:rsidR="00F55EFA" w:rsidRPr="007171B2" w:rsidRDefault="00F55EFA" w:rsidP="007171B2">
      <w:pPr>
        <w:rPr>
          <w:rFonts w:eastAsiaTheme="minorHAnsi"/>
        </w:rPr>
      </w:pPr>
      <w:r w:rsidRPr="007171B2">
        <w:rPr>
          <w:rFonts w:eastAsiaTheme="minorHAnsi"/>
        </w:rPr>
        <w:t>Modify the original code code.</w:t>
      </w:r>
    </w:p>
    <w:p w:rsidR="00F55EFA" w:rsidRPr="006574D4" w:rsidRDefault="00F55EFA" w:rsidP="007171B2">
      <w:pPr>
        <w:rPr>
          <w:rFonts w:eastAsiaTheme="minorHAnsi"/>
        </w:rPr>
      </w:pPr>
      <w:r w:rsidRPr="007171B2">
        <w:rPr>
          <w:rFonts w:eastAsiaTheme="minorHAnsi"/>
        </w:rPr>
        <w:t>Original code:</w:t>
      </w:r>
    </w:p>
    <w:p w:rsidR="00F55EFA" w:rsidRPr="007578E1" w:rsidRDefault="00F55EFA" w:rsidP="007578E1">
      <w:pPr>
        <w:widowControl/>
        <w:shd w:val="clear" w:color="auto" w:fill="FFFFFF"/>
        <w:spacing w:line="285" w:lineRule="atLeast"/>
        <w:jc w:val="left"/>
        <w:rPr>
          <w:rFonts w:ascii="Consolas" w:eastAsia="宋体" w:hAnsi="Consolas" w:cs="宋体"/>
          <w:color w:val="000000"/>
          <w:kern w:val="0"/>
          <w:szCs w:val="21"/>
        </w:rPr>
      </w:pPr>
      <w:r w:rsidRPr="007578E1">
        <w:rPr>
          <w:rFonts w:ascii="Consolas" w:eastAsia="宋体" w:hAnsi="Consolas" w:cs="宋体"/>
          <w:color w:val="0000FF"/>
          <w:kern w:val="0"/>
          <w:szCs w:val="21"/>
        </w:rPr>
        <w:t>import</w:t>
      </w:r>
      <w:r w:rsidRPr="007578E1">
        <w:rPr>
          <w:rFonts w:ascii="Consolas" w:eastAsia="宋体" w:hAnsi="Consolas" w:cs="宋体"/>
          <w:color w:val="000000"/>
          <w:kern w:val="0"/>
          <w:szCs w:val="21"/>
        </w:rPr>
        <w:t> requests</w:t>
      </w:r>
    </w:p>
    <w:p w:rsidR="00F55EFA" w:rsidRPr="007578E1" w:rsidRDefault="00F55EFA" w:rsidP="007578E1">
      <w:pPr>
        <w:widowControl/>
        <w:shd w:val="clear" w:color="auto" w:fill="FFFFFF"/>
        <w:spacing w:line="285" w:lineRule="atLeast"/>
        <w:jc w:val="left"/>
        <w:rPr>
          <w:rFonts w:ascii="Consolas" w:eastAsia="宋体" w:hAnsi="Consolas" w:cs="宋体"/>
          <w:color w:val="000000"/>
          <w:kern w:val="0"/>
          <w:szCs w:val="21"/>
        </w:rPr>
      </w:pPr>
      <w:r w:rsidRPr="007578E1">
        <w:rPr>
          <w:rFonts w:ascii="Consolas" w:eastAsia="宋体" w:hAnsi="Consolas" w:cs="宋体"/>
          <w:color w:val="0000FF"/>
          <w:kern w:val="0"/>
          <w:szCs w:val="21"/>
        </w:rPr>
        <w:t>from</w:t>
      </w:r>
      <w:r w:rsidRPr="007578E1">
        <w:rPr>
          <w:rFonts w:ascii="Consolas" w:eastAsia="宋体" w:hAnsi="Consolas" w:cs="宋体"/>
          <w:color w:val="000000"/>
          <w:kern w:val="0"/>
          <w:szCs w:val="21"/>
        </w:rPr>
        <w:t> autotest </w:t>
      </w:r>
      <w:r w:rsidRPr="007578E1">
        <w:rPr>
          <w:rFonts w:ascii="Consolas" w:eastAsia="宋体" w:hAnsi="Consolas" w:cs="宋体"/>
          <w:color w:val="0000FF"/>
          <w:kern w:val="0"/>
          <w:szCs w:val="21"/>
        </w:rPr>
        <w:t>import</w:t>
      </w:r>
      <w:r w:rsidRPr="007578E1">
        <w:rPr>
          <w:rFonts w:ascii="Consolas" w:eastAsia="宋体" w:hAnsi="Consolas" w:cs="宋体"/>
          <w:color w:val="000000"/>
          <w:kern w:val="0"/>
          <w:szCs w:val="21"/>
        </w:rPr>
        <w:t> *</w:t>
      </w:r>
    </w:p>
    <w:p w:rsidR="00F55EFA" w:rsidRPr="007578E1" w:rsidRDefault="00F55EFA" w:rsidP="007578E1">
      <w:pPr>
        <w:widowControl/>
        <w:shd w:val="clear" w:color="auto" w:fill="FFFFFF"/>
        <w:spacing w:line="285" w:lineRule="atLeast"/>
        <w:jc w:val="left"/>
        <w:rPr>
          <w:rFonts w:ascii="Consolas" w:eastAsia="宋体" w:hAnsi="Consolas" w:cs="宋体"/>
          <w:color w:val="000000"/>
          <w:kern w:val="0"/>
          <w:szCs w:val="21"/>
        </w:rPr>
      </w:pPr>
    </w:p>
    <w:p w:rsidR="00F55EFA" w:rsidRPr="007578E1" w:rsidRDefault="00F55EFA" w:rsidP="007578E1">
      <w:pPr>
        <w:widowControl/>
        <w:shd w:val="clear" w:color="auto" w:fill="FFFFFF"/>
        <w:spacing w:line="285" w:lineRule="atLeast"/>
        <w:jc w:val="left"/>
        <w:rPr>
          <w:rFonts w:ascii="Consolas" w:eastAsia="宋体" w:hAnsi="Consolas" w:cs="宋体"/>
          <w:color w:val="000000"/>
          <w:kern w:val="0"/>
          <w:szCs w:val="21"/>
        </w:rPr>
      </w:pPr>
      <w:r w:rsidRPr="007578E1">
        <w:rPr>
          <w:rFonts w:ascii="Consolas" w:eastAsia="宋体" w:hAnsi="Consolas" w:cs="宋体"/>
          <w:color w:val="008000"/>
          <w:kern w:val="0"/>
          <w:szCs w:val="21"/>
        </w:rPr>
        <w:t>#set test case information</w:t>
      </w:r>
    </w:p>
    <w:p w:rsidR="00F55EFA" w:rsidRPr="007578E1" w:rsidRDefault="00F55EFA" w:rsidP="007578E1">
      <w:pPr>
        <w:widowControl/>
        <w:shd w:val="clear" w:color="auto" w:fill="FFFFFF"/>
        <w:spacing w:line="285" w:lineRule="atLeast"/>
        <w:jc w:val="left"/>
        <w:rPr>
          <w:rFonts w:ascii="Consolas" w:eastAsia="宋体" w:hAnsi="Consolas" w:cs="宋体"/>
          <w:color w:val="000000"/>
          <w:kern w:val="0"/>
          <w:szCs w:val="21"/>
        </w:rPr>
      </w:pPr>
      <w:r w:rsidRPr="007578E1">
        <w:rPr>
          <w:rFonts w:ascii="Consolas" w:eastAsia="宋体" w:hAnsi="Consolas" w:cs="宋体"/>
          <w:color w:val="000000"/>
          <w:kern w:val="0"/>
          <w:szCs w:val="21"/>
        </w:rPr>
        <w:t>SetCase(</w:t>
      </w:r>
      <w:r w:rsidRPr="007578E1">
        <w:rPr>
          <w:rFonts w:ascii="Consolas" w:eastAsia="宋体" w:hAnsi="Consolas" w:cs="宋体"/>
          <w:color w:val="A31515"/>
          <w:kern w:val="0"/>
          <w:szCs w:val="21"/>
        </w:rPr>
        <w:t>"TEST-1"</w:t>
      </w:r>
      <w:r w:rsidRPr="007578E1">
        <w:rPr>
          <w:rFonts w:ascii="Consolas" w:eastAsia="宋体" w:hAnsi="Consolas" w:cs="宋体"/>
          <w:color w:val="000000"/>
          <w:kern w:val="0"/>
          <w:szCs w:val="21"/>
        </w:rPr>
        <w:t>,</w:t>
      </w:r>
      <w:r w:rsidRPr="007578E1">
        <w:rPr>
          <w:rFonts w:ascii="Consolas" w:eastAsia="宋体" w:hAnsi="Consolas" w:cs="宋体"/>
          <w:color w:val="A31515"/>
          <w:kern w:val="0"/>
          <w:szCs w:val="21"/>
        </w:rPr>
        <w:t>"Get location by ip"</w:t>
      </w:r>
      <w:r w:rsidRPr="007578E1">
        <w:rPr>
          <w:rFonts w:ascii="Consolas" w:eastAsia="宋体" w:hAnsi="Consolas" w:cs="宋体"/>
          <w:color w:val="000000"/>
          <w:kern w:val="0"/>
          <w:szCs w:val="21"/>
        </w:rPr>
        <w:t>,</w:t>
      </w:r>
      <w:r w:rsidRPr="007578E1">
        <w:rPr>
          <w:rFonts w:ascii="Consolas" w:eastAsia="宋体" w:hAnsi="Consolas" w:cs="宋体"/>
          <w:color w:val="A31515"/>
          <w:kern w:val="0"/>
          <w:szCs w:val="21"/>
        </w:rPr>
        <w:t>"1"</w:t>
      </w:r>
      <w:r w:rsidRPr="007578E1">
        <w:rPr>
          <w:rFonts w:ascii="Consolas" w:eastAsia="宋体" w:hAnsi="Consolas" w:cs="宋体"/>
          <w:color w:val="000000"/>
          <w:kern w:val="0"/>
          <w:szCs w:val="21"/>
        </w:rPr>
        <w:t>)</w:t>
      </w:r>
    </w:p>
    <w:p w:rsidR="00F55EFA" w:rsidRPr="007578E1" w:rsidRDefault="00F55EFA" w:rsidP="007578E1">
      <w:pPr>
        <w:widowControl/>
        <w:shd w:val="clear" w:color="auto" w:fill="FFFFFF"/>
        <w:spacing w:line="285" w:lineRule="atLeast"/>
        <w:jc w:val="left"/>
        <w:rPr>
          <w:rFonts w:ascii="Consolas" w:eastAsia="宋体" w:hAnsi="Consolas" w:cs="宋体"/>
          <w:color w:val="000000"/>
          <w:kern w:val="0"/>
          <w:szCs w:val="21"/>
        </w:rPr>
      </w:pPr>
      <w:r w:rsidRPr="007578E1">
        <w:rPr>
          <w:rFonts w:ascii="Consolas" w:eastAsia="宋体" w:hAnsi="Consolas" w:cs="宋体"/>
          <w:color w:val="000000"/>
          <w:kern w:val="0"/>
          <w:szCs w:val="21"/>
        </w:rPr>
        <w:t>ip=</w:t>
      </w:r>
      <w:r w:rsidRPr="007578E1">
        <w:rPr>
          <w:rFonts w:ascii="Consolas" w:eastAsia="宋体" w:hAnsi="Consolas" w:cs="宋体"/>
          <w:color w:val="A31515"/>
          <w:kern w:val="0"/>
          <w:szCs w:val="21"/>
        </w:rPr>
        <w:t>"8.8.8.8"</w:t>
      </w:r>
    </w:p>
    <w:p w:rsidR="00F55EFA" w:rsidRPr="007578E1" w:rsidRDefault="00F55EFA" w:rsidP="007578E1">
      <w:pPr>
        <w:widowControl/>
        <w:shd w:val="clear" w:color="auto" w:fill="FFFFFF"/>
        <w:spacing w:line="285" w:lineRule="atLeast"/>
        <w:jc w:val="left"/>
        <w:rPr>
          <w:rFonts w:ascii="Consolas" w:eastAsia="宋体" w:hAnsi="Consolas" w:cs="宋体"/>
          <w:color w:val="000000"/>
          <w:kern w:val="0"/>
          <w:szCs w:val="21"/>
        </w:rPr>
      </w:pPr>
      <w:r w:rsidRPr="007578E1">
        <w:rPr>
          <w:rFonts w:ascii="Consolas" w:eastAsia="宋体" w:hAnsi="Consolas" w:cs="宋体"/>
          <w:color w:val="000000"/>
          <w:kern w:val="0"/>
          <w:szCs w:val="21"/>
        </w:rPr>
        <w:t>ipQueryUrl=</w:t>
      </w:r>
      <w:r w:rsidRPr="007578E1">
        <w:rPr>
          <w:rFonts w:ascii="Consolas" w:eastAsia="宋体" w:hAnsi="Consolas" w:cs="宋体"/>
          <w:color w:val="A31515"/>
          <w:kern w:val="0"/>
          <w:szCs w:val="21"/>
        </w:rPr>
        <w:t>"http://ip-api.com/json/{0}"</w:t>
      </w:r>
      <w:r w:rsidRPr="007578E1">
        <w:rPr>
          <w:rFonts w:ascii="Consolas" w:eastAsia="宋体" w:hAnsi="Consolas" w:cs="宋体"/>
          <w:color w:val="000000"/>
          <w:kern w:val="0"/>
          <w:szCs w:val="21"/>
        </w:rPr>
        <w:t>.format(ip)</w:t>
      </w:r>
    </w:p>
    <w:p w:rsidR="00F55EFA" w:rsidRPr="007578E1" w:rsidRDefault="00F55EFA" w:rsidP="007578E1">
      <w:pPr>
        <w:widowControl/>
        <w:shd w:val="clear" w:color="auto" w:fill="FFFFFF"/>
        <w:spacing w:line="285" w:lineRule="atLeast"/>
        <w:jc w:val="left"/>
        <w:rPr>
          <w:rFonts w:ascii="Consolas" w:eastAsia="宋体" w:hAnsi="Consolas" w:cs="宋体"/>
          <w:color w:val="000000"/>
          <w:kern w:val="0"/>
          <w:szCs w:val="21"/>
        </w:rPr>
      </w:pPr>
      <w:r w:rsidRPr="007578E1">
        <w:rPr>
          <w:rFonts w:ascii="Consolas" w:eastAsia="宋体" w:hAnsi="Consolas" w:cs="宋体"/>
          <w:color w:val="000000"/>
          <w:kern w:val="0"/>
          <w:szCs w:val="21"/>
        </w:rPr>
        <w:t>LogInfo(</w:t>
      </w:r>
      <w:r w:rsidRPr="007578E1">
        <w:rPr>
          <w:rFonts w:ascii="Consolas" w:eastAsia="宋体" w:hAnsi="Consolas" w:cs="宋体"/>
          <w:color w:val="A31515"/>
          <w:kern w:val="0"/>
          <w:szCs w:val="21"/>
        </w:rPr>
        <w:t>"ipQueryUrl:{0}"</w:t>
      </w:r>
      <w:r w:rsidRPr="007578E1">
        <w:rPr>
          <w:rFonts w:ascii="Consolas" w:eastAsia="宋体" w:hAnsi="Consolas" w:cs="宋体"/>
          <w:color w:val="000000"/>
          <w:kern w:val="0"/>
          <w:szCs w:val="21"/>
        </w:rPr>
        <w:t>.format(ipQueryUrl))</w:t>
      </w:r>
    </w:p>
    <w:p w:rsidR="00F55EFA" w:rsidRPr="007578E1" w:rsidRDefault="00F55EFA" w:rsidP="007578E1">
      <w:pPr>
        <w:widowControl/>
        <w:shd w:val="clear" w:color="auto" w:fill="FFFFFF"/>
        <w:spacing w:line="285" w:lineRule="atLeast"/>
        <w:jc w:val="left"/>
        <w:rPr>
          <w:rFonts w:ascii="Consolas" w:eastAsia="宋体" w:hAnsi="Consolas" w:cs="宋体"/>
          <w:color w:val="000000"/>
          <w:kern w:val="0"/>
          <w:szCs w:val="21"/>
        </w:rPr>
      </w:pPr>
      <w:r w:rsidRPr="007578E1">
        <w:rPr>
          <w:rFonts w:ascii="Consolas" w:eastAsia="宋体" w:hAnsi="Consolas" w:cs="宋体"/>
          <w:color w:val="000000"/>
          <w:kern w:val="0"/>
          <w:szCs w:val="21"/>
        </w:rPr>
        <w:t>response=requests.get(ipQueryUrl)</w:t>
      </w:r>
    </w:p>
    <w:p w:rsidR="00F55EFA" w:rsidRPr="007578E1" w:rsidRDefault="00F55EFA" w:rsidP="007578E1">
      <w:pPr>
        <w:widowControl/>
        <w:shd w:val="clear" w:color="auto" w:fill="FFFFFF"/>
        <w:spacing w:line="285" w:lineRule="atLeast"/>
        <w:jc w:val="left"/>
        <w:rPr>
          <w:rFonts w:ascii="Consolas" w:eastAsia="宋体" w:hAnsi="Consolas" w:cs="宋体"/>
          <w:color w:val="000000"/>
          <w:kern w:val="0"/>
          <w:szCs w:val="21"/>
        </w:rPr>
      </w:pPr>
      <w:r w:rsidRPr="007578E1">
        <w:rPr>
          <w:rFonts w:ascii="Consolas" w:eastAsia="宋体" w:hAnsi="Consolas" w:cs="宋体"/>
          <w:color w:val="000000"/>
          <w:kern w:val="0"/>
          <w:szCs w:val="21"/>
        </w:rPr>
        <w:t>AssertEqual(response.status_code,</w:t>
      </w:r>
      <w:r w:rsidRPr="007578E1">
        <w:rPr>
          <w:rFonts w:ascii="Consolas" w:eastAsia="宋体" w:hAnsi="Consolas" w:cs="宋体"/>
          <w:color w:val="098658"/>
          <w:kern w:val="0"/>
          <w:szCs w:val="21"/>
        </w:rPr>
        <w:t>200</w:t>
      </w:r>
      <w:r w:rsidRPr="007578E1">
        <w:rPr>
          <w:rFonts w:ascii="Consolas" w:eastAsia="宋体" w:hAnsi="Consolas" w:cs="宋体"/>
          <w:color w:val="000000"/>
          <w:kern w:val="0"/>
          <w:szCs w:val="21"/>
        </w:rPr>
        <w:t>,</w:t>
      </w:r>
      <w:r w:rsidRPr="007578E1">
        <w:rPr>
          <w:rFonts w:ascii="Consolas" w:eastAsia="宋体" w:hAnsi="Consolas" w:cs="宋体"/>
          <w:color w:val="A31515"/>
          <w:kern w:val="0"/>
          <w:szCs w:val="21"/>
        </w:rPr>
        <w:t>"Query ip is successful."</w:t>
      </w:r>
      <w:r w:rsidRPr="007578E1">
        <w:rPr>
          <w:rFonts w:ascii="Consolas" w:eastAsia="宋体" w:hAnsi="Consolas" w:cs="宋体"/>
          <w:color w:val="000000"/>
          <w:kern w:val="0"/>
          <w:szCs w:val="21"/>
        </w:rPr>
        <w:t>)</w:t>
      </w:r>
    </w:p>
    <w:p w:rsidR="00F55EFA" w:rsidRPr="007578E1" w:rsidRDefault="00F55EFA" w:rsidP="00E26208">
      <w:pPr>
        <w:rPr>
          <w:rFonts w:eastAsiaTheme="minorHAnsi" w:cs="Times New Roman"/>
        </w:rPr>
      </w:pPr>
    </w:p>
    <w:p w:rsidR="00F55EFA" w:rsidRPr="006574D4" w:rsidRDefault="00F55EFA" w:rsidP="00E26208">
      <w:pPr>
        <w:rPr>
          <w:rFonts w:eastAsiaTheme="minorHAnsi" w:cs="Times New Roman"/>
        </w:rPr>
      </w:pPr>
    </w:p>
    <w:p w:rsidR="00F55EFA" w:rsidRPr="006574D4" w:rsidRDefault="00F55EFA" w:rsidP="00E26208">
      <w:pPr>
        <w:rPr>
          <w:rFonts w:eastAsiaTheme="minorHAnsi" w:cs="Times New Roman"/>
        </w:rPr>
      </w:pPr>
      <w:r w:rsidRPr="007171B2">
        <w:rPr>
          <w:rFonts w:eastAsiaTheme="minorHAnsi" w:cs="Times New Roman"/>
        </w:rPr>
        <w:t>Modified code:</w:t>
      </w:r>
    </w:p>
    <w:p w:rsidR="00F55EFA" w:rsidRPr="00481D95" w:rsidRDefault="00F55EFA" w:rsidP="00481D95">
      <w:pPr>
        <w:widowControl/>
        <w:shd w:val="clear" w:color="auto" w:fill="FFFFFF"/>
        <w:spacing w:line="285" w:lineRule="atLeast"/>
        <w:jc w:val="left"/>
        <w:rPr>
          <w:rFonts w:ascii="Consolas" w:eastAsia="宋体" w:hAnsi="Consolas" w:cs="宋体"/>
          <w:color w:val="000000"/>
          <w:kern w:val="0"/>
          <w:szCs w:val="21"/>
        </w:rPr>
      </w:pPr>
      <w:r w:rsidRPr="00481D95">
        <w:rPr>
          <w:rFonts w:ascii="Consolas" w:eastAsia="宋体" w:hAnsi="Consolas" w:cs="宋体"/>
          <w:color w:val="0000FF"/>
          <w:kern w:val="0"/>
          <w:szCs w:val="21"/>
        </w:rPr>
        <w:t>import</w:t>
      </w:r>
      <w:r w:rsidRPr="00481D95">
        <w:rPr>
          <w:rFonts w:ascii="Consolas" w:eastAsia="宋体" w:hAnsi="Consolas" w:cs="宋体"/>
          <w:color w:val="000000"/>
          <w:kern w:val="0"/>
          <w:szCs w:val="21"/>
        </w:rPr>
        <w:t> requests</w:t>
      </w:r>
    </w:p>
    <w:p w:rsidR="00F55EFA" w:rsidRPr="00481D95" w:rsidRDefault="00F55EFA" w:rsidP="00481D95">
      <w:pPr>
        <w:widowControl/>
        <w:shd w:val="clear" w:color="auto" w:fill="FFFFFF"/>
        <w:spacing w:line="285" w:lineRule="atLeast"/>
        <w:jc w:val="left"/>
        <w:rPr>
          <w:rFonts w:ascii="Consolas" w:eastAsia="宋体" w:hAnsi="Consolas" w:cs="宋体"/>
          <w:color w:val="000000"/>
          <w:kern w:val="0"/>
          <w:szCs w:val="21"/>
        </w:rPr>
      </w:pPr>
      <w:r w:rsidRPr="00481D95">
        <w:rPr>
          <w:rFonts w:ascii="Consolas" w:eastAsia="宋体" w:hAnsi="Consolas" w:cs="宋体"/>
          <w:color w:val="0000FF"/>
          <w:kern w:val="0"/>
          <w:szCs w:val="21"/>
        </w:rPr>
        <w:t>from</w:t>
      </w:r>
      <w:r w:rsidRPr="00481D95">
        <w:rPr>
          <w:rFonts w:ascii="Consolas" w:eastAsia="宋体" w:hAnsi="Consolas" w:cs="宋体"/>
          <w:color w:val="000000"/>
          <w:kern w:val="0"/>
          <w:szCs w:val="21"/>
        </w:rPr>
        <w:t> autotest </w:t>
      </w:r>
      <w:r w:rsidRPr="00481D95">
        <w:rPr>
          <w:rFonts w:ascii="Consolas" w:eastAsia="宋体" w:hAnsi="Consolas" w:cs="宋体"/>
          <w:color w:val="0000FF"/>
          <w:kern w:val="0"/>
          <w:szCs w:val="21"/>
        </w:rPr>
        <w:t>import</w:t>
      </w:r>
      <w:r w:rsidRPr="00481D95">
        <w:rPr>
          <w:rFonts w:ascii="Consolas" w:eastAsia="宋体" w:hAnsi="Consolas" w:cs="宋体"/>
          <w:color w:val="000000"/>
          <w:kern w:val="0"/>
          <w:szCs w:val="21"/>
        </w:rPr>
        <w:t> *</w:t>
      </w:r>
    </w:p>
    <w:p w:rsidR="00F55EFA" w:rsidRPr="00481D95" w:rsidRDefault="00F55EFA" w:rsidP="00481D95">
      <w:pPr>
        <w:widowControl/>
        <w:shd w:val="clear" w:color="auto" w:fill="FFFFFF"/>
        <w:spacing w:line="285" w:lineRule="atLeast"/>
        <w:jc w:val="left"/>
        <w:rPr>
          <w:rFonts w:ascii="Consolas" w:eastAsia="宋体" w:hAnsi="Consolas" w:cs="宋体"/>
          <w:color w:val="000000"/>
          <w:kern w:val="0"/>
          <w:szCs w:val="21"/>
        </w:rPr>
      </w:pPr>
    </w:p>
    <w:p w:rsidR="00F55EFA" w:rsidRPr="00481D95" w:rsidRDefault="00F55EFA" w:rsidP="00481D95">
      <w:pPr>
        <w:widowControl/>
        <w:shd w:val="clear" w:color="auto" w:fill="FFFFFF"/>
        <w:spacing w:line="285" w:lineRule="atLeast"/>
        <w:jc w:val="left"/>
        <w:rPr>
          <w:rFonts w:ascii="Consolas" w:eastAsia="宋体" w:hAnsi="Consolas" w:cs="宋体"/>
          <w:color w:val="000000"/>
          <w:kern w:val="0"/>
          <w:szCs w:val="21"/>
        </w:rPr>
      </w:pPr>
      <w:r w:rsidRPr="00481D95">
        <w:rPr>
          <w:rFonts w:ascii="Consolas" w:eastAsia="宋体" w:hAnsi="Consolas" w:cs="宋体"/>
          <w:color w:val="008000"/>
          <w:kern w:val="0"/>
          <w:szCs w:val="21"/>
        </w:rPr>
        <w:t>#set test case information</w:t>
      </w:r>
    </w:p>
    <w:p w:rsidR="00F55EFA" w:rsidRPr="00481D95" w:rsidRDefault="00F55EFA" w:rsidP="00481D95">
      <w:pPr>
        <w:widowControl/>
        <w:shd w:val="clear" w:color="auto" w:fill="FFFFFF"/>
        <w:spacing w:line="285" w:lineRule="atLeast"/>
        <w:jc w:val="left"/>
        <w:rPr>
          <w:rFonts w:ascii="Consolas" w:eastAsia="宋体" w:hAnsi="Consolas" w:cs="宋体"/>
          <w:color w:val="000000"/>
          <w:kern w:val="0"/>
          <w:szCs w:val="21"/>
        </w:rPr>
      </w:pPr>
      <w:r w:rsidRPr="00481D95">
        <w:rPr>
          <w:rFonts w:ascii="Consolas" w:eastAsia="宋体" w:hAnsi="Consolas" w:cs="宋体"/>
          <w:color w:val="000000"/>
          <w:kern w:val="0"/>
          <w:szCs w:val="21"/>
        </w:rPr>
        <w:t>SetCase(</w:t>
      </w:r>
      <w:r w:rsidRPr="00481D95">
        <w:rPr>
          <w:rFonts w:ascii="Consolas" w:eastAsia="宋体" w:hAnsi="Consolas" w:cs="宋体"/>
          <w:color w:val="A31515"/>
          <w:kern w:val="0"/>
          <w:szCs w:val="21"/>
        </w:rPr>
        <w:t>"TEST-1"</w:t>
      </w:r>
      <w:r w:rsidRPr="00481D95">
        <w:rPr>
          <w:rFonts w:ascii="Consolas" w:eastAsia="宋体" w:hAnsi="Consolas" w:cs="宋体"/>
          <w:color w:val="000000"/>
          <w:kern w:val="0"/>
          <w:szCs w:val="21"/>
        </w:rPr>
        <w:t>,</w:t>
      </w:r>
      <w:r w:rsidRPr="00481D95">
        <w:rPr>
          <w:rFonts w:ascii="Consolas" w:eastAsia="宋体" w:hAnsi="Consolas" w:cs="宋体"/>
          <w:color w:val="A31515"/>
          <w:kern w:val="0"/>
          <w:szCs w:val="21"/>
        </w:rPr>
        <w:t>"Get location by ip"</w:t>
      </w:r>
      <w:r w:rsidRPr="00481D95">
        <w:rPr>
          <w:rFonts w:ascii="Consolas" w:eastAsia="宋体" w:hAnsi="Consolas" w:cs="宋体"/>
          <w:color w:val="000000"/>
          <w:kern w:val="0"/>
          <w:szCs w:val="21"/>
        </w:rPr>
        <w:t>,</w:t>
      </w:r>
      <w:r w:rsidRPr="00481D95">
        <w:rPr>
          <w:rFonts w:ascii="Consolas" w:eastAsia="宋体" w:hAnsi="Consolas" w:cs="宋体"/>
          <w:color w:val="A31515"/>
          <w:kern w:val="0"/>
          <w:szCs w:val="21"/>
        </w:rPr>
        <w:t>"1"</w:t>
      </w:r>
      <w:r w:rsidRPr="00481D95">
        <w:rPr>
          <w:rFonts w:ascii="Consolas" w:eastAsia="宋体" w:hAnsi="Consolas" w:cs="宋体"/>
          <w:color w:val="000000"/>
          <w:kern w:val="0"/>
          <w:szCs w:val="21"/>
        </w:rPr>
        <w:t>)</w:t>
      </w:r>
    </w:p>
    <w:p w:rsidR="00F55EFA" w:rsidRPr="00481D95" w:rsidRDefault="00F55EFA" w:rsidP="00481D95">
      <w:pPr>
        <w:widowControl/>
        <w:shd w:val="clear" w:color="auto" w:fill="FFFFFF"/>
        <w:spacing w:line="285" w:lineRule="atLeast"/>
        <w:jc w:val="left"/>
        <w:rPr>
          <w:rFonts w:ascii="Consolas" w:eastAsia="宋体" w:hAnsi="Consolas" w:cs="宋体"/>
          <w:color w:val="000000"/>
          <w:kern w:val="0"/>
          <w:szCs w:val="21"/>
        </w:rPr>
      </w:pPr>
      <w:r w:rsidRPr="00481D95">
        <w:rPr>
          <w:rFonts w:ascii="Consolas" w:eastAsia="宋体" w:hAnsi="Consolas" w:cs="宋体"/>
          <w:color w:val="000000"/>
          <w:kern w:val="0"/>
          <w:szCs w:val="21"/>
        </w:rPr>
        <w:t>ipQueryUrl=</w:t>
      </w:r>
      <w:r w:rsidRPr="00481D95">
        <w:rPr>
          <w:rFonts w:ascii="Consolas" w:eastAsia="宋体" w:hAnsi="Consolas" w:cs="宋体"/>
          <w:color w:val="A31515"/>
          <w:kern w:val="0"/>
          <w:szCs w:val="21"/>
        </w:rPr>
        <w:t>"{0}{1}"</w:t>
      </w:r>
      <w:r w:rsidRPr="00481D95">
        <w:rPr>
          <w:rFonts w:ascii="Consolas" w:eastAsia="宋体" w:hAnsi="Consolas" w:cs="宋体"/>
          <w:color w:val="000000"/>
          <w:kern w:val="0"/>
          <w:szCs w:val="21"/>
        </w:rPr>
        <w:t>.format(GetDataValue(</w:t>
      </w:r>
      <w:r w:rsidRPr="00481D95">
        <w:rPr>
          <w:rFonts w:ascii="Consolas" w:eastAsia="宋体" w:hAnsi="Consolas" w:cs="宋体"/>
          <w:color w:val="A31515"/>
          <w:kern w:val="0"/>
          <w:szCs w:val="21"/>
        </w:rPr>
        <w:t>"data"</w:t>
      </w:r>
      <w:r w:rsidRPr="00481D95">
        <w:rPr>
          <w:rFonts w:ascii="Consolas" w:eastAsia="宋体" w:hAnsi="Consolas" w:cs="宋体"/>
          <w:color w:val="000000"/>
          <w:kern w:val="0"/>
          <w:szCs w:val="21"/>
        </w:rPr>
        <w:t>,</w:t>
      </w:r>
      <w:r w:rsidRPr="00481D95">
        <w:rPr>
          <w:rFonts w:ascii="Consolas" w:eastAsia="宋体" w:hAnsi="Consolas" w:cs="宋体"/>
          <w:color w:val="A31515"/>
          <w:kern w:val="0"/>
          <w:szCs w:val="21"/>
        </w:rPr>
        <w:t>"url"</w:t>
      </w:r>
      <w:r w:rsidRPr="00481D95">
        <w:rPr>
          <w:rFonts w:ascii="Consolas" w:eastAsia="宋体" w:hAnsi="Consolas" w:cs="宋体"/>
          <w:color w:val="000000"/>
          <w:kern w:val="0"/>
          <w:szCs w:val="21"/>
        </w:rPr>
        <w:t>),GetDataValue(</w:t>
      </w:r>
      <w:r w:rsidRPr="00481D95">
        <w:rPr>
          <w:rFonts w:ascii="Consolas" w:eastAsia="宋体" w:hAnsi="Consolas" w:cs="宋体"/>
          <w:color w:val="A31515"/>
          <w:kern w:val="0"/>
          <w:szCs w:val="21"/>
        </w:rPr>
        <w:t>"data"</w:t>
      </w:r>
      <w:r w:rsidRPr="00481D95">
        <w:rPr>
          <w:rFonts w:ascii="Consolas" w:eastAsia="宋体" w:hAnsi="Consolas" w:cs="宋体"/>
          <w:color w:val="000000"/>
          <w:kern w:val="0"/>
          <w:szCs w:val="21"/>
        </w:rPr>
        <w:t>,</w:t>
      </w:r>
      <w:r w:rsidRPr="00481D95">
        <w:rPr>
          <w:rFonts w:ascii="Consolas" w:eastAsia="宋体" w:hAnsi="Consolas" w:cs="宋体"/>
          <w:color w:val="A31515"/>
          <w:kern w:val="0"/>
          <w:szCs w:val="21"/>
        </w:rPr>
        <w:t>"ip"</w:t>
      </w:r>
      <w:r w:rsidRPr="00481D95">
        <w:rPr>
          <w:rFonts w:ascii="Consolas" w:eastAsia="宋体" w:hAnsi="Consolas" w:cs="宋体"/>
          <w:color w:val="000000"/>
          <w:kern w:val="0"/>
          <w:szCs w:val="21"/>
        </w:rPr>
        <w:t>))</w:t>
      </w:r>
    </w:p>
    <w:p w:rsidR="00F55EFA" w:rsidRPr="00481D95" w:rsidRDefault="00F55EFA" w:rsidP="00481D95">
      <w:pPr>
        <w:widowControl/>
        <w:shd w:val="clear" w:color="auto" w:fill="FFFFFF"/>
        <w:spacing w:line="285" w:lineRule="atLeast"/>
        <w:jc w:val="left"/>
        <w:rPr>
          <w:rFonts w:ascii="Consolas" w:eastAsia="宋体" w:hAnsi="Consolas" w:cs="宋体"/>
          <w:color w:val="000000"/>
          <w:kern w:val="0"/>
          <w:szCs w:val="21"/>
        </w:rPr>
      </w:pPr>
      <w:r w:rsidRPr="00481D95">
        <w:rPr>
          <w:rFonts w:ascii="Consolas" w:eastAsia="宋体" w:hAnsi="Consolas" w:cs="宋体"/>
          <w:color w:val="000000"/>
          <w:kern w:val="0"/>
          <w:szCs w:val="21"/>
        </w:rPr>
        <w:t>LogInfo(</w:t>
      </w:r>
      <w:r w:rsidRPr="00481D95">
        <w:rPr>
          <w:rFonts w:ascii="Consolas" w:eastAsia="宋体" w:hAnsi="Consolas" w:cs="宋体"/>
          <w:color w:val="A31515"/>
          <w:kern w:val="0"/>
          <w:szCs w:val="21"/>
        </w:rPr>
        <w:t>"ipQueryUrl:{0}"</w:t>
      </w:r>
      <w:r w:rsidRPr="00481D95">
        <w:rPr>
          <w:rFonts w:ascii="Consolas" w:eastAsia="宋体" w:hAnsi="Consolas" w:cs="宋体"/>
          <w:color w:val="000000"/>
          <w:kern w:val="0"/>
          <w:szCs w:val="21"/>
        </w:rPr>
        <w:t>.format(ipQueryUrl))</w:t>
      </w:r>
    </w:p>
    <w:p w:rsidR="00F55EFA" w:rsidRPr="00481D95" w:rsidRDefault="00F55EFA" w:rsidP="00481D95">
      <w:pPr>
        <w:widowControl/>
        <w:shd w:val="clear" w:color="auto" w:fill="FFFFFF"/>
        <w:spacing w:line="285" w:lineRule="atLeast"/>
        <w:jc w:val="left"/>
        <w:rPr>
          <w:rFonts w:ascii="Consolas" w:eastAsia="宋体" w:hAnsi="Consolas" w:cs="宋体"/>
          <w:color w:val="000000"/>
          <w:kern w:val="0"/>
          <w:szCs w:val="21"/>
        </w:rPr>
      </w:pPr>
      <w:r w:rsidRPr="00481D95">
        <w:rPr>
          <w:rFonts w:ascii="Consolas" w:eastAsia="宋体" w:hAnsi="Consolas" w:cs="宋体"/>
          <w:color w:val="000000"/>
          <w:kern w:val="0"/>
          <w:szCs w:val="21"/>
        </w:rPr>
        <w:t>response=requests.get(ipQueryUrl)</w:t>
      </w:r>
    </w:p>
    <w:p w:rsidR="00F55EFA" w:rsidRPr="00481D95" w:rsidRDefault="00F55EFA" w:rsidP="00481D95">
      <w:pPr>
        <w:widowControl/>
        <w:shd w:val="clear" w:color="auto" w:fill="FFFFFF"/>
        <w:spacing w:line="285" w:lineRule="atLeast"/>
        <w:jc w:val="left"/>
        <w:rPr>
          <w:rFonts w:ascii="Consolas" w:eastAsia="宋体" w:hAnsi="Consolas" w:cs="宋体"/>
          <w:color w:val="000000"/>
          <w:kern w:val="0"/>
          <w:szCs w:val="21"/>
        </w:rPr>
      </w:pPr>
      <w:r w:rsidRPr="00481D95">
        <w:rPr>
          <w:rFonts w:ascii="Consolas" w:eastAsia="宋体" w:hAnsi="Consolas" w:cs="宋体"/>
          <w:color w:val="000000"/>
          <w:kern w:val="0"/>
          <w:szCs w:val="21"/>
        </w:rPr>
        <w:t>AssertEqual(response.status_code,</w:t>
      </w:r>
      <w:r w:rsidRPr="00481D95">
        <w:rPr>
          <w:rFonts w:ascii="Consolas" w:eastAsia="宋体" w:hAnsi="Consolas" w:cs="宋体"/>
          <w:color w:val="098658"/>
          <w:kern w:val="0"/>
          <w:szCs w:val="21"/>
        </w:rPr>
        <w:t>200</w:t>
      </w:r>
      <w:r w:rsidRPr="00481D95">
        <w:rPr>
          <w:rFonts w:ascii="Consolas" w:eastAsia="宋体" w:hAnsi="Consolas" w:cs="宋体"/>
          <w:color w:val="000000"/>
          <w:kern w:val="0"/>
          <w:szCs w:val="21"/>
        </w:rPr>
        <w:t>,</w:t>
      </w:r>
      <w:r w:rsidRPr="00481D95">
        <w:rPr>
          <w:rFonts w:ascii="Consolas" w:eastAsia="宋体" w:hAnsi="Consolas" w:cs="宋体"/>
          <w:color w:val="A31515"/>
          <w:kern w:val="0"/>
          <w:szCs w:val="21"/>
        </w:rPr>
        <w:t>"Query ip is successful."</w:t>
      </w:r>
      <w:r w:rsidRPr="00481D95">
        <w:rPr>
          <w:rFonts w:ascii="Consolas" w:eastAsia="宋体" w:hAnsi="Consolas" w:cs="宋体"/>
          <w:color w:val="000000"/>
          <w:kern w:val="0"/>
          <w:szCs w:val="21"/>
        </w:rPr>
        <w:t>)</w:t>
      </w:r>
    </w:p>
    <w:p w:rsidR="00F55EFA" w:rsidRPr="00481D95" w:rsidRDefault="00F55EFA" w:rsidP="00481D95">
      <w:pPr>
        <w:widowControl/>
        <w:shd w:val="clear" w:color="auto" w:fill="FFFFFF"/>
        <w:spacing w:line="285" w:lineRule="atLeast"/>
        <w:jc w:val="left"/>
        <w:rPr>
          <w:rFonts w:ascii="Consolas" w:eastAsia="宋体" w:hAnsi="Consolas" w:cs="宋体"/>
          <w:color w:val="000000"/>
          <w:kern w:val="0"/>
          <w:szCs w:val="21"/>
        </w:rPr>
      </w:pPr>
    </w:p>
    <w:p w:rsidR="00F55EFA" w:rsidRPr="00481D95" w:rsidRDefault="00F55EFA" w:rsidP="00E26208">
      <w:pPr>
        <w:rPr>
          <w:rFonts w:eastAsiaTheme="minorHAnsi" w:cs="Times New Roman"/>
        </w:rPr>
      </w:pPr>
    </w:p>
    <w:p w:rsidR="00F55EFA" w:rsidRPr="006574D4" w:rsidRDefault="00F55EFA" w:rsidP="00E26208">
      <w:pPr>
        <w:rPr>
          <w:rFonts w:eastAsiaTheme="minorHAnsi" w:cs="Times New Roman"/>
        </w:rPr>
      </w:pPr>
      <w:r w:rsidRPr="00930202">
        <w:rPr>
          <w:rFonts w:eastAsiaTheme="minorHAnsi" w:cs="Times New Roman"/>
        </w:rPr>
        <w:t>The result of the operation is as follows. From the log, it is consistent with the original code.</w:t>
      </w:r>
    </w:p>
    <w:p w:rsidR="00F55EFA" w:rsidRPr="006574D4" w:rsidRDefault="00F55EFA" w:rsidP="00E26208">
      <w:pPr>
        <w:ind w:firstLine="420"/>
        <w:rPr>
          <w:rFonts w:eastAsiaTheme="minorHAnsi" w:cs="Times New Roman"/>
        </w:rPr>
      </w:pPr>
      <w:r w:rsidRPr="006574D4">
        <w:rPr>
          <w:rFonts w:eastAsiaTheme="minorHAnsi"/>
          <w:noProof/>
        </w:rPr>
        <w:drawing>
          <wp:inline distT="0" distB="0" distL="0" distR="0" wp14:anchorId="1FDE7BA0" wp14:editId="185A967F">
            <wp:extent cx="4552950" cy="1340992"/>
            <wp:effectExtent l="19050" t="19050" r="19050" b="1206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77785" cy="1348307"/>
                    </a:xfrm>
                    <a:prstGeom prst="rect">
                      <a:avLst/>
                    </a:prstGeom>
                    <a:ln>
                      <a:solidFill>
                        <a:schemeClr val="accent1"/>
                      </a:solidFill>
                    </a:ln>
                  </pic:spPr>
                </pic:pic>
              </a:graphicData>
            </a:graphic>
          </wp:inline>
        </w:drawing>
      </w:r>
    </w:p>
    <w:p w:rsidR="00F55EFA" w:rsidRPr="006574D4" w:rsidRDefault="00F55EFA" w:rsidP="00E26208">
      <w:pPr>
        <w:rPr>
          <w:rFonts w:eastAsiaTheme="minorHAnsi" w:cs="Times New Roman"/>
        </w:rPr>
      </w:pPr>
      <w:r w:rsidRPr="00C37597">
        <w:rPr>
          <w:rFonts w:eastAsiaTheme="minorHAnsi" w:cs="Times New Roman"/>
        </w:rPr>
        <w:t>Modify the code again, this time, we read the entire data set.</w:t>
      </w:r>
    </w:p>
    <w:p w:rsidR="00F55EFA" w:rsidRPr="000D0F94" w:rsidRDefault="00F55EFA" w:rsidP="000D0F94">
      <w:pPr>
        <w:widowControl/>
        <w:shd w:val="clear" w:color="auto" w:fill="FFFFFF"/>
        <w:spacing w:line="285" w:lineRule="atLeast"/>
        <w:jc w:val="left"/>
        <w:rPr>
          <w:rFonts w:ascii="Consolas" w:eastAsia="宋体" w:hAnsi="Consolas" w:cs="宋体"/>
          <w:color w:val="000000"/>
          <w:kern w:val="0"/>
          <w:szCs w:val="21"/>
        </w:rPr>
      </w:pPr>
      <w:r w:rsidRPr="000D0F94">
        <w:rPr>
          <w:rFonts w:ascii="Consolas" w:eastAsia="宋体" w:hAnsi="Consolas" w:cs="宋体"/>
          <w:color w:val="0000FF"/>
          <w:kern w:val="0"/>
          <w:szCs w:val="21"/>
        </w:rPr>
        <w:t>import</w:t>
      </w:r>
      <w:r w:rsidRPr="000D0F94">
        <w:rPr>
          <w:rFonts w:ascii="Consolas" w:eastAsia="宋体" w:hAnsi="Consolas" w:cs="宋体"/>
          <w:color w:val="000000"/>
          <w:kern w:val="0"/>
          <w:szCs w:val="21"/>
        </w:rPr>
        <w:t> requests</w:t>
      </w:r>
    </w:p>
    <w:p w:rsidR="00F55EFA" w:rsidRPr="000D0F94" w:rsidRDefault="00F55EFA" w:rsidP="000D0F94">
      <w:pPr>
        <w:widowControl/>
        <w:shd w:val="clear" w:color="auto" w:fill="FFFFFF"/>
        <w:spacing w:line="285" w:lineRule="atLeast"/>
        <w:jc w:val="left"/>
        <w:rPr>
          <w:rFonts w:ascii="Consolas" w:eastAsia="宋体" w:hAnsi="Consolas" w:cs="宋体"/>
          <w:color w:val="000000"/>
          <w:kern w:val="0"/>
          <w:szCs w:val="21"/>
        </w:rPr>
      </w:pPr>
      <w:r w:rsidRPr="000D0F94">
        <w:rPr>
          <w:rFonts w:ascii="Consolas" w:eastAsia="宋体" w:hAnsi="Consolas" w:cs="宋体"/>
          <w:color w:val="0000FF"/>
          <w:kern w:val="0"/>
          <w:szCs w:val="21"/>
        </w:rPr>
        <w:t>from</w:t>
      </w:r>
      <w:r w:rsidRPr="000D0F94">
        <w:rPr>
          <w:rFonts w:ascii="Consolas" w:eastAsia="宋体" w:hAnsi="Consolas" w:cs="宋体"/>
          <w:color w:val="000000"/>
          <w:kern w:val="0"/>
          <w:szCs w:val="21"/>
        </w:rPr>
        <w:t> autotest </w:t>
      </w:r>
      <w:r w:rsidRPr="000D0F94">
        <w:rPr>
          <w:rFonts w:ascii="Consolas" w:eastAsia="宋体" w:hAnsi="Consolas" w:cs="宋体"/>
          <w:color w:val="0000FF"/>
          <w:kern w:val="0"/>
          <w:szCs w:val="21"/>
        </w:rPr>
        <w:t>import</w:t>
      </w:r>
      <w:r w:rsidRPr="000D0F94">
        <w:rPr>
          <w:rFonts w:ascii="Consolas" w:eastAsia="宋体" w:hAnsi="Consolas" w:cs="宋体"/>
          <w:color w:val="000000"/>
          <w:kern w:val="0"/>
          <w:szCs w:val="21"/>
        </w:rPr>
        <w:t> *</w:t>
      </w:r>
    </w:p>
    <w:p w:rsidR="00F55EFA" w:rsidRPr="000D0F94" w:rsidRDefault="00F55EFA" w:rsidP="000D0F94">
      <w:pPr>
        <w:widowControl/>
        <w:shd w:val="clear" w:color="auto" w:fill="FFFFFF"/>
        <w:spacing w:line="285" w:lineRule="atLeast"/>
        <w:jc w:val="left"/>
        <w:rPr>
          <w:rFonts w:ascii="Consolas" w:eastAsia="宋体" w:hAnsi="Consolas" w:cs="宋体"/>
          <w:color w:val="000000"/>
          <w:kern w:val="0"/>
          <w:szCs w:val="21"/>
        </w:rPr>
      </w:pPr>
    </w:p>
    <w:p w:rsidR="00F55EFA" w:rsidRPr="000D0F94" w:rsidRDefault="00F55EFA" w:rsidP="000D0F94">
      <w:pPr>
        <w:widowControl/>
        <w:shd w:val="clear" w:color="auto" w:fill="FFFFFF"/>
        <w:spacing w:line="285" w:lineRule="atLeast"/>
        <w:jc w:val="left"/>
        <w:rPr>
          <w:rFonts w:ascii="Consolas" w:eastAsia="宋体" w:hAnsi="Consolas" w:cs="宋体"/>
          <w:color w:val="000000"/>
          <w:kern w:val="0"/>
          <w:szCs w:val="21"/>
        </w:rPr>
      </w:pPr>
      <w:r w:rsidRPr="000D0F94">
        <w:rPr>
          <w:rFonts w:ascii="Consolas" w:eastAsia="宋体" w:hAnsi="Consolas" w:cs="宋体"/>
          <w:color w:val="008000"/>
          <w:kern w:val="0"/>
          <w:szCs w:val="21"/>
        </w:rPr>
        <w:t>#set test case information</w:t>
      </w:r>
    </w:p>
    <w:p w:rsidR="00F55EFA" w:rsidRPr="000D0F94" w:rsidRDefault="00F55EFA" w:rsidP="000D0F94">
      <w:pPr>
        <w:widowControl/>
        <w:shd w:val="clear" w:color="auto" w:fill="FFFFFF"/>
        <w:spacing w:line="285" w:lineRule="atLeast"/>
        <w:jc w:val="left"/>
        <w:rPr>
          <w:rFonts w:ascii="Consolas" w:eastAsia="宋体" w:hAnsi="Consolas" w:cs="宋体"/>
          <w:color w:val="000000"/>
          <w:kern w:val="0"/>
          <w:szCs w:val="21"/>
        </w:rPr>
      </w:pPr>
      <w:r w:rsidRPr="000D0F94">
        <w:rPr>
          <w:rFonts w:ascii="Consolas" w:eastAsia="宋体" w:hAnsi="Consolas" w:cs="宋体"/>
          <w:color w:val="000000"/>
          <w:kern w:val="0"/>
          <w:szCs w:val="21"/>
        </w:rPr>
        <w:t>SetCase(</w:t>
      </w:r>
      <w:r w:rsidRPr="000D0F94">
        <w:rPr>
          <w:rFonts w:ascii="Consolas" w:eastAsia="宋体" w:hAnsi="Consolas" w:cs="宋体"/>
          <w:color w:val="A31515"/>
          <w:kern w:val="0"/>
          <w:szCs w:val="21"/>
        </w:rPr>
        <w:t>"TEST-1"</w:t>
      </w:r>
      <w:r w:rsidRPr="000D0F94">
        <w:rPr>
          <w:rFonts w:ascii="Consolas" w:eastAsia="宋体" w:hAnsi="Consolas" w:cs="宋体"/>
          <w:color w:val="000000"/>
          <w:kern w:val="0"/>
          <w:szCs w:val="21"/>
        </w:rPr>
        <w:t>,</w:t>
      </w:r>
      <w:r w:rsidRPr="000D0F94">
        <w:rPr>
          <w:rFonts w:ascii="Consolas" w:eastAsia="宋体" w:hAnsi="Consolas" w:cs="宋体"/>
          <w:color w:val="A31515"/>
          <w:kern w:val="0"/>
          <w:szCs w:val="21"/>
        </w:rPr>
        <w:t>"Get location by ip"</w:t>
      </w:r>
      <w:r w:rsidRPr="000D0F94">
        <w:rPr>
          <w:rFonts w:ascii="Consolas" w:eastAsia="宋体" w:hAnsi="Consolas" w:cs="宋体"/>
          <w:color w:val="000000"/>
          <w:kern w:val="0"/>
          <w:szCs w:val="21"/>
        </w:rPr>
        <w:t>,</w:t>
      </w:r>
      <w:r w:rsidRPr="000D0F94">
        <w:rPr>
          <w:rFonts w:ascii="Consolas" w:eastAsia="宋体" w:hAnsi="Consolas" w:cs="宋体"/>
          <w:color w:val="A31515"/>
          <w:kern w:val="0"/>
          <w:szCs w:val="21"/>
        </w:rPr>
        <w:t>"1"</w:t>
      </w:r>
      <w:r w:rsidRPr="000D0F94">
        <w:rPr>
          <w:rFonts w:ascii="Consolas" w:eastAsia="宋体" w:hAnsi="Consolas" w:cs="宋体"/>
          <w:color w:val="000000"/>
          <w:kern w:val="0"/>
          <w:szCs w:val="21"/>
        </w:rPr>
        <w:t>)</w:t>
      </w:r>
    </w:p>
    <w:p w:rsidR="00F55EFA" w:rsidRPr="000D0F94" w:rsidRDefault="00F55EFA" w:rsidP="000D0F94">
      <w:pPr>
        <w:widowControl/>
        <w:shd w:val="clear" w:color="auto" w:fill="FFFFFF"/>
        <w:spacing w:line="285" w:lineRule="atLeast"/>
        <w:jc w:val="left"/>
        <w:rPr>
          <w:rFonts w:ascii="Consolas" w:eastAsia="宋体" w:hAnsi="Consolas" w:cs="宋体"/>
          <w:color w:val="000000"/>
          <w:kern w:val="0"/>
          <w:szCs w:val="21"/>
        </w:rPr>
      </w:pPr>
    </w:p>
    <w:p w:rsidR="00F55EFA" w:rsidRPr="000D0F94" w:rsidRDefault="00F55EFA" w:rsidP="000D0F94">
      <w:pPr>
        <w:widowControl/>
        <w:shd w:val="clear" w:color="auto" w:fill="FFFFFF"/>
        <w:spacing w:line="285" w:lineRule="atLeast"/>
        <w:jc w:val="left"/>
        <w:rPr>
          <w:rFonts w:ascii="Consolas" w:eastAsia="宋体" w:hAnsi="Consolas" w:cs="宋体"/>
          <w:color w:val="000000"/>
          <w:kern w:val="0"/>
          <w:szCs w:val="21"/>
        </w:rPr>
      </w:pPr>
      <w:r w:rsidRPr="000D0F94">
        <w:rPr>
          <w:rFonts w:ascii="Consolas" w:eastAsia="宋体" w:hAnsi="Consolas" w:cs="宋体"/>
          <w:color w:val="000000"/>
          <w:kern w:val="0"/>
          <w:szCs w:val="21"/>
        </w:rPr>
        <w:t>data=GetDataset(</w:t>
      </w:r>
      <w:r w:rsidRPr="000D0F94">
        <w:rPr>
          <w:rFonts w:ascii="Consolas" w:eastAsia="宋体" w:hAnsi="Consolas" w:cs="宋体"/>
          <w:color w:val="A31515"/>
          <w:kern w:val="0"/>
          <w:szCs w:val="21"/>
        </w:rPr>
        <w:t>"data"</w:t>
      </w:r>
      <w:r w:rsidRPr="000D0F94">
        <w:rPr>
          <w:rFonts w:ascii="Consolas" w:eastAsia="宋体" w:hAnsi="Consolas" w:cs="宋体"/>
          <w:color w:val="000000"/>
          <w:kern w:val="0"/>
          <w:szCs w:val="21"/>
        </w:rPr>
        <w:t>)</w:t>
      </w:r>
    </w:p>
    <w:p w:rsidR="00F55EFA" w:rsidRPr="000D0F94" w:rsidRDefault="00F55EFA" w:rsidP="000D0F94">
      <w:pPr>
        <w:widowControl/>
        <w:shd w:val="clear" w:color="auto" w:fill="FFFFFF"/>
        <w:spacing w:line="285" w:lineRule="atLeast"/>
        <w:jc w:val="left"/>
        <w:rPr>
          <w:rFonts w:ascii="Consolas" w:eastAsia="宋体" w:hAnsi="Consolas" w:cs="宋体"/>
          <w:color w:val="000000"/>
          <w:kern w:val="0"/>
          <w:szCs w:val="21"/>
        </w:rPr>
      </w:pPr>
      <w:r w:rsidRPr="000D0F94">
        <w:rPr>
          <w:rFonts w:ascii="Consolas" w:eastAsia="宋体" w:hAnsi="Consolas" w:cs="宋体"/>
          <w:color w:val="000000"/>
          <w:kern w:val="0"/>
          <w:szCs w:val="21"/>
        </w:rPr>
        <w:t>ipQueryUrl=</w:t>
      </w:r>
      <w:r w:rsidRPr="000D0F94">
        <w:rPr>
          <w:rFonts w:ascii="Consolas" w:eastAsia="宋体" w:hAnsi="Consolas" w:cs="宋体"/>
          <w:color w:val="A31515"/>
          <w:kern w:val="0"/>
          <w:szCs w:val="21"/>
        </w:rPr>
        <w:t>"{0}{1}"</w:t>
      </w:r>
      <w:r w:rsidRPr="000D0F94">
        <w:rPr>
          <w:rFonts w:ascii="Consolas" w:eastAsia="宋体" w:hAnsi="Consolas" w:cs="宋体"/>
          <w:color w:val="000000"/>
          <w:kern w:val="0"/>
          <w:szCs w:val="21"/>
        </w:rPr>
        <w:t>.format(data[</w:t>
      </w:r>
      <w:r w:rsidRPr="000D0F94">
        <w:rPr>
          <w:rFonts w:ascii="Consolas" w:eastAsia="宋体" w:hAnsi="Consolas" w:cs="宋体"/>
          <w:color w:val="A31515"/>
          <w:kern w:val="0"/>
          <w:szCs w:val="21"/>
        </w:rPr>
        <w:t>"url"</w:t>
      </w:r>
      <w:r w:rsidRPr="000D0F94">
        <w:rPr>
          <w:rFonts w:ascii="Consolas" w:eastAsia="宋体" w:hAnsi="Consolas" w:cs="宋体"/>
          <w:color w:val="000000"/>
          <w:kern w:val="0"/>
          <w:szCs w:val="21"/>
        </w:rPr>
        <w:t>],data[</w:t>
      </w:r>
      <w:r w:rsidRPr="000D0F94">
        <w:rPr>
          <w:rFonts w:ascii="Consolas" w:eastAsia="宋体" w:hAnsi="Consolas" w:cs="宋体"/>
          <w:color w:val="A31515"/>
          <w:kern w:val="0"/>
          <w:szCs w:val="21"/>
        </w:rPr>
        <w:t>"ip"</w:t>
      </w:r>
      <w:r w:rsidRPr="000D0F94">
        <w:rPr>
          <w:rFonts w:ascii="Consolas" w:eastAsia="宋体" w:hAnsi="Consolas" w:cs="宋体"/>
          <w:color w:val="000000"/>
          <w:kern w:val="0"/>
          <w:szCs w:val="21"/>
        </w:rPr>
        <w:t>])</w:t>
      </w:r>
    </w:p>
    <w:p w:rsidR="00F55EFA" w:rsidRPr="000D0F94" w:rsidRDefault="00F55EFA" w:rsidP="000D0F94">
      <w:pPr>
        <w:widowControl/>
        <w:shd w:val="clear" w:color="auto" w:fill="FFFFFF"/>
        <w:spacing w:line="285" w:lineRule="atLeast"/>
        <w:jc w:val="left"/>
        <w:rPr>
          <w:rFonts w:ascii="Consolas" w:eastAsia="宋体" w:hAnsi="Consolas" w:cs="宋体"/>
          <w:color w:val="000000"/>
          <w:kern w:val="0"/>
          <w:szCs w:val="21"/>
        </w:rPr>
      </w:pPr>
      <w:r w:rsidRPr="000D0F94">
        <w:rPr>
          <w:rFonts w:ascii="Consolas" w:eastAsia="宋体" w:hAnsi="Consolas" w:cs="宋体"/>
          <w:color w:val="000000"/>
          <w:kern w:val="0"/>
          <w:szCs w:val="21"/>
        </w:rPr>
        <w:t>LogInfo(</w:t>
      </w:r>
      <w:r w:rsidRPr="000D0F94">
        <w:rPr>
          <w:rFonts w:ascii="Consolas" w:eastAsia="宋体" w:hAnsi="Consolas" w:cs="宋体"/>
          <w:color w:val="A31515"/>
          <w:kern w:val="0"/>
          <w:szCs w:val="21"/>
        </w:rPr>
        <w:t>"ipQueryUrl:{0}"</w:t>
      </w:r>
      <w:r w:rsidRPr="000D0F94">
        <w:rPr>
          <w:rFonts w:ascii="Consolas" w:eastAsia="宋体" w:hAnsi="Consolas" w:cs="宋体"/>
          <w:color w:val="000000"/>
          <w:kern w:val="0"/>
          <w:szCs w:val="21"/>
        </w:rPr>
        <w:t>.format(ipQueryUrl))</w:t>
      </w:r>
    </w:p>
    <w:p w:rsidR="00F55EFA" w:rsidRPr="000D0F94" w:rsidRDefault="00F55EFA" w:rsidP="000D0F94">
      <w:pPr>
        <w:widowControl/>
        <w:shd w:val="clear" w:color="auto" w:fill="FFFFFF"/>
        <w:spacing w:line="285" w:lineRule="atLeast"/>
        <w:jc w:val="left"/>
        <w:rPr>
          <w:rFonts w:ascii="Consolas" w:eastAsia="宋体" w:hAnsi="Consolas" w:cs="宋体"/>
          <w:color w:val="000000"/>
          <w:kern w:val="0"/>
          <w:szCs w:val="21"/>
        </w:rPr>
      </w:pPr>
      <w:r w:rsidRPr="000D0F94">
        <w:rPr>
          <w:rFonts w:ascii="Consolas" w:eastAsia="宋体" w:hAnsi="Consolas" w:cs="宋体"/>
          <w:color w:val="000000"/>
          <w:kern w:val="0"/>
          <w:szCs w:val="21"/>
        </w:rPr>
        <w:t>response=requests.get(ipQueryUrl)</w:t>
      </w:r>
    </w:p>
    <w:p w:rsidR="00F55EFA" w:rsidRPr="000D0F94" w:rsidRDefault="00F55EFA" w:rsidP="000D0F94">
      <w:pPr>
        <w:widowControl/>
        <w:shd w:val="clear" w:color="auto" w:fill="FFFFFF"/>
        <w:spacing w:line="285" w:lineRule="atLeast"/>
        <w:jc w:val="left"/>
        <w:rPr>
          <w:rFonts w:ascii="Consolas" w:eastAsia="宋体" w:hAnsi="Consolas" w:cs="宋体"/>
          <w:color w:val="000000"/>
          <w:kern w:val="0"/>
          <w:szCs w:val="21"/>
        </w:rPr>
      </w:pPr>
      <w:r w:rsidRPr="000D0F94">
        <w:rPr>
          <w:rFonts w:ascii="Consolas" w:eastAsia="宋体" w:hAnsi="Consolas" w:cs="宋体"/>
          <w:color w:val="000000"/>
          <w:kern w:val="0"/>
          <w:szCs w:val="21"/>
        </w:rPr>
        <w:t>AssertEqual(response.status_code,</w:t>
      </w:r>
      <w:r w:rsidRPr="000D0F94">
        <w:rPr>
          <w:rFonts w:ascii="Consolas" w:eastAsia="宋体" w:hAnsi="Consolas" w:cs="宋体"/>
          <w:color w:val="098658"/>
          <w:kern w:val="0"/>
          <w:szCs w:val="21"/>
        </w:rPr>
        <w:t>200</w:t>
      </w:r>
      <w:r w:rsidRPr="000D0F94">
        <w:rPr>
          <w:rFonts w:ascii="Consolas" w:eastAsia="宋体" w:hAnsi="Consolas" w:cs="宋体"/>
          <w:color w:val="000000"/>
          <w:kern w:val="0"/>
          <w:szCs w:val="21"/>
        </w:rPr>
        <w:t>,</w:t>
      </w:r>
      <w:r w:rsidRPr="000D0F94">
        <w:rPr>
          <w:rFonts w:ascii="Consolas" w:eastAsia="宋体" w:hAnsi="Consolas" w:cs="宋体"/>
          <w:color w:val="A31515"/>
          <w:kern w:val="0"/>
          <w:szCs w:val="21"/>
        </w:rPr>
        <w:t>"Query ip is successful."</w:t>
      </w:r>
      <w:r w:rsidRPr="000D0F94">
        <w:rPr>
          <w:rFonts w:ascii="Consolas" w:eastAsia="宋体" w:hAnsi="Consolas" w:cs="宋体"/>
          <w:color w:val="000000"/>
          <w:kern w:val="0"/>
          <w:szCs w:val="21"/>
        </w:rPr>
        <w:t>)</w:t>
      </w:r>
    </w:p>
    <w:p w:rsidR="00F55EFA" w:rsidRPr="000D0F94" w:rsidRDefault="00F55EFA" w:rsidP="00E26208">
      <w:pPr>
        <w:rPr>
          <w:rFonts w:eastAsiaTheme="minorHAnsi" w:cs="Times New Roman"/>
        </w:rPr>
      </w:pPr>
    </w:p>
    <w:p w:rsidR="00F55EFA" w:rsidRPr="006574D4" w:rsidRDefault="00F55EFA" w:rsidP="00E26208">
      <w:pPr>
        <w:rPr>
          <w:rFonts w:eastAsiaTheme="minorHAnsi" w:cs="Times New Roman"/>
        </w:rPr>
      </w:pPr>
      <w:r>
        <w:rPr>
          <w:rFonts w:eastAsiaTheme="minorHAnsi" w:cs="Times New Roman"/>
        </w:rPr>
        <w:t>Run resu</w:t>
      </w:r>
      <w:r w:rsidRPr="00DD094A">
        <w:rPr>
          <w:rFonts w:eastAsiaTheme="minorHAnsi" w:cs="Times New Roman"/>
        </w:rPr>
        <w:t>lt:</w:t>
      </w:r>
    </w:p>
    <w:p w:rsidR="00F55EFA" w:rsidRPr="006574D4" w:rsidRDefault="00F55EFA" w:rsidP="00E26208">
      <w:pPr>
        <w:ind w:firstLine="420"/>
        <w:rPr>
          <w:rFonts w:eastAsiaTheme="minorHAnsi" w:cs="Times New Roman"/>
        </w:rPr>
      </w:pPr>
      <w:r w:rsidRPr="006574D4">
        <w:rPr>
          <w:rFonts w:eastAsiaTheme="minorHAnsi"/>
          <w:noProof/>
        </w:rPr>
        <w:drawing>
          <wp:inline distT="0" distB="0" distL="0" distR="0" wp14:anchorId="646C7F94" wp14:editId="2C66D3A9">
            <wp:extent cx="4710023" cy="1457620"/>
            <wp:effectExtent l="19050" t="19050" r="14605" b="2857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8562" cy="1460263"/>
                    </a:xfrm>
                    <a:prstGeom prst="rect">
                      <a:avLst/>
                    </a:prstGeom>
                    <a:ln>
                      <a:solidFill>
                        <a:schemeClr val="accent1"/>
                      </a:solidFill>
                    </a:ln>
                  </pic:spPr>
                </pic:pic>
              </a:graphicData>
            </a:graphic>
          </wp:inline>
        </w:drawing>
      </w:r>
    </w:p>
    <w:p w:rsidR="00F55EFA" w:rsidRPr="006574D4" w:rsidRDefault="00F55EFA" w:rsidP="00E26208">
      <w:pPr>
        <w:widowControl/>
        <w:jc w:val="left"/>
        <w:rPr>
          <w:rFonts w:eastAsiaTheme="minorHAnsi"/>
        </w:rPr>
      </w:pPr>
      <w:r w:rsidRPr="00730781">
        <w:rPr>
          <w:rFonts w:eastAsiaTheme="minorHAnsi" w:cs="Times New Roman"/>
        </w:rPr>
        <w:t>As can be seen from the demo above, the use of the data dictionary is very simple.</w:t>
      </w:r>
      <w:r w:rsidRPr="006574D4">
        <w:rPr>
          <w:rFonts w:eastAsiaTheme="minorHAnsi"/>
        </w:rPr>
        <w:br w:type="page"/>
      </w:r>
    </w:p>
    <w:p w:rsidR="00F55EFA" w:rsidRDefault="00F55EFA" w:rsidP="00D70B0E">
      <w:pPr>
        <w:sectPr w:rsidR="00F55EFA" w:rsidSect="00F51FBB">
          <w:type w:val="continuous"/>
          <w:pgSz w:w="11906" w:h="16838"/>
          <w:pgMar w:top="1440" w:right="1133" w:bottom="1440" w:left="1276" w:header="851" w:footer="992" w:gutter="0"/>
          <w:cols w:space="425"/>
          <w:docGrid w:type="lines" w:linePitch="312"/>
        </w:sectPr>
      </w:pPr>
    </w:p>
    <w:p w:rsidR="00D05CA3" w:rsidRDefault="00D05CA3"/>
    <w:sectPr w:rsidR="00D05C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EFA"/>
    <w:rsid w:val="00D05CA3"/>
    <w:rsid w:val="00F55E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D99DC16-E8D6-4951-AC3A-9973657A2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55EFA"/>
    <w:pPr>
      <w:keepNext/>
      <w:keepLines/>
      <w:spacing w:before="340" w:after="330" w:line="578" w:lineRule="auto"/>
      <w:outlineLvl w:val="0"/>
    </w:pPr>
    <w:rPr>
      <w:rFonts w:eastAsia="宋体"/>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55EFA"/>
    <w:rPr>
      <w:rFonts w:eastAsia="宋体"/>
      <w:b/>
      <w:bCs/>
      <w:kern w:val="44"/>
      <w:sz w:val="32"/>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527</Words>
  <Characters>3004</Characters>
  <Application>Microsoft Office Word</Application>
  <DocSecurity>0</DocSecurity>
  <Lines>25</Lines>
  <Paragraphs>7</Paragraphs>
  <ScaleCrop>false</ScaleCrop>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兰 俊辉</dc:creator>
  <cp:keywords/>
  <dc:description/>
  <cp:lastModifiedBy/>
  <cp:revision>1</cp:revision>
  <dcterms:created xsi:type="dcterms:W3CDTF">2021-09-03T01:54:00Z</dcterms:created>
</cp:coreProperties>
</file>