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Pr="000439D2" w:rsidRDefault="00B51FA0" w:rsidP="00B51FA0">
      <w:pPr>
        <w:jc w:val="center"/>
        <w:rPr>
          <w:rFonts w:ascii="Calibri" w:hAnsi="Calibri" w:cs="Calibri"/>
          <w:b/>
          <w:bCs/>
          <w:color w:val="000000" w:themeColor="text1"/>
          <w:sz w:val="22"/>
          <w:szCs w:val="22"/>
          <w:lang w:eastAsia="ko-KR"/>
        </w:rPr>
      </w:pPr>
      <w:r w:rsidRPr="000439D2">
        <w:rPr>
          <w:rFonts w:ascii="Calibri" w:hAnsi="Calibri" w:cs="Calibri"/>
          <w:b/>
          <w:bCs/>
          <w:color w:val="000000" w:themeColor="text1"/>
          <w:sz w:val="22"/>
          <w:szCs w:val="22"/>
          <w:lang w:eastAsia="ko-KR"/>
        </w:rPr>
        <w:t>Human Assessment using Scoring Rubric</w:t>
      </w:r>
    </w:p>
    <w:p w14:paraId="0FF15BAA" w14:textId="395635F1" w:rsidR="005053E2" w:rsidRDefault="005053E2" w:rsidP="00B51FA0">
      <w:pPr>
        <w:jc w:val="right"/>
        <w:rPr>
          <w:rFonts w:ascii="Calibri" w:hAnsi="Calibri" w:cs="Calibri"/>
          <w:color w:val="000000" w:themeColor="text1"/>
          <w:sz w:val="22"/>
          <w:szCs w:val="22"/>
          <w:lang w:eastAsia="ko-KR"/>
        </w:rPr>
      </w:pP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 xml:space="preserve">Product: Apple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AirPod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 xml:space="preserve"> Max</w:t>
      </w:r>
    </w:p>
    <w:p w14:paraId="20D4B8B9" w14:textId="4A21773E" w:rsidR="00B51FA0" w:rsidRDefault="00B774E7" w:rsidP="00B51FA0">
      <w:pPr>
        <w:jc w:val="right"/>
        <w:rPr>
          <w:rFonts w:ascii="Calibri" w:hAnsi="Calibri" w:cs="Calibri"/>
          <w:color w:val="000000" w:themeColor="text1"/>
          <w:sz w:val="22"/>
          <w:szCs w:val="22"/>
          <w:lang w:eastAsia="ko-KR"/>
        </w:rPr>
      </w:pP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Rater</w:t>
      </w:r>
      <w:r w:rsidR="00B51FA0" w:rsidRPr="000439D2">
        <w:rPr>
          <w:rFonts w:ascii="Calibri" w:hAnsi="Calibri" w:cs="Calibri"/>
          <w:color w:val="000000" w:themeColor="text1"/>
          <w:sz w:val="22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human</w:t>
      </w:r>
      <w:r w:rsidR="00B51FA0" w:rsidRPr="000439D2">
        <w:rPr>
          <w:rFonts w:ascii="Calibri" w:hAnsi="Calibri" w:cs="Calibri"/>
          <w:color w:val="000000" w:themeColor="text1"/>
          <w:sz w:val="22"/>
          <w:szCs w:val="22"/>
          <w:lang w:eastAsia="ko-KR"/>
        </w:rPr>
        <w:t>1</w:t>
      </w:r>
    </w:p>
    <w:p w14:paraId="2644CEBD" w14:textId="57A10027" w:rsidR="0077783C" w:rsidRPr="000439D2" w:rsidRDefault="0077783C" w:rsidP="00B51FA0">
      <w:pPr>
        <w:jc w:val="right"/>
        <w:rPr>
          <w:rFonts w:ascii="Calibri" w:hAnsi="Calibri" w:cs="Calibri"/>
          <w:color w:val="000000" w:themeColor="text1"/>
          <w:sz w:val="22"/>
          <w:szCs w:val="22"/>
          <w:lang w:eastAsia="ko-KR"/>
        </w:rPr>
      </w:pP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Author: human2</w:t>
      </w:r>
    </w:p>
    <w:p w14:paraId="679A0C4F" w14:textId="62ACC3EB" w:rsidR="00200058" w:rsidRDefault="00200058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1. Executive Summary (20 pts)</w:t>
      </w:r>
    </w:p>
    <w:p w14:paraId="14BE614E" w14:textId="77777777" w:rsidR="00986E23" w:rsidRPr="000439D2" w:rsidRDefault="00986E23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</w:p>
    <w:p w14:paraId="2ECEF053" w14:textId="1A707736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1.1 Coverage of overall contents and trends (10 pts, 2.5 pts per item)</w:t>
      </w:r>
    </w:p>
    <w:p w14:paraId="53E65E91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</w:r>
      <w:proofErr w:type="gramStart"/>
      <w:r w:rsidRPr="000439D2">
        <w:rPr>
          <w:rFonts w:ascii="Calibri" w:hAnsi="Calibri" w:cs="Calibri"/>
          <w:sz w:val="22"/>
          <w:szCs w:val="22"/>
          <w:lang w:eastAsia="ko-KR"/>
        </w:rPr>
        <w:t>Are</w:t>
      </w:r>
      <w:proofErr w:type="gramEnd"/>
      <w:r w:rsidRPr="000439D2">
        <w:rPr>
          <w:rFonts w:ascii="Calibri" w:hAnsi="Calibri" w:cs="Calibri"/>
          <w:sz w:val="22"/>
          <w:szCs w:val="22"/>
          <w:lang w:eastAsia="ko-KR"/>
        </w:rPr>
        <w:t xml:space="preserve"> each </w:t>
      </w:r>
      <w:proofErr w:type="gramStart"/>
      <w:r w:rsidRPr="000439D2">
        <w:rPr>
          <w:rFonts w:ascii="Calibri" w:hAnsi="Calibri" w:cs="Calibri"/>
          <w:sz w:val="22"/>
          <w:szCs w:val="22"/>
          <w:lang w:eastAsia="ko-KR"/>
        </w:rPr>
        <w:t>item(</w:t>
      </w:r>
      <w:proofErr w:type="gramEnd"/>
      <w:r w:rsidRPr="000439D2">
        <w:rPr>
          <w:rFonts w:ascii="Calibri" w:hAnsi="Calibri" w:cs="Calibri"/>
          <w:sz w:val="22"/>
          <w:szCs w:val="22"/>
          <w:lang w:eastAsia="ko-KR"/>
        </w:rPr>
        <w:t>general sentiment, positive aspects and main complaints, and key insights) well-summarized?</w:t>
      </w:r>
    </w:p>
    <w:p w14:paraId="47C6C647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1.2 Clarity and conciseness (10 pts)</w:t>
      </w:r>
    </w:p>
    <w:p w14:paraId="2FB1775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Is the information well-synthesized, free of redundancy, and clearly written?</w:t>
      </w:r>
    </w:p>
    <w:p w14:paraId="463B6359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2. Sentiment Overview (15 pts)</w:t>
      </w:r>
    </w:p>
    <w:p w14:paraId="6F5F3003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2.1 Accuracy of sentiment statistics (15 pts, 3 pts per item)</w:t>
      </w:r>
    </w:p>
    <w:p w14:paraId="31C1C566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 xml:space="preserve">Does the breakdown of positive, neutral, and negative reviews, average rating, and NPS score accurately reflect the data? </w:t>
      </w:r>
    </w:p>
    <w:p w14:paraId="71BE9984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3. Insights by 3 Product Features (20 pts)</w:t>
      </w:r>
    </w:p>
    <w:p w14:paraId="38145763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3.1 Coverage of key features (10pts)</w:t>
      </w:r>
    </w:p>
    <w:p w14:paraId="7F69434F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3.2 Depth of insight and examples (10pts)</w:t>
      </w:r>
    </w:p>
    <w:p w14:paraId="5DEB01B3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 xml:space="preserve">Does it include trend-based analysis and proper review quotes with in-depth observations? (Base 1pts, 3 pts per item) </w:t>
      </w:r>
    </w:p>
    <w:p w14:paraId="1BAD0D17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4. Pros and Cons Summary</w:t>
      </w:r>
    </w:p>
    <w:p w14:paraId="58DBF5C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4.1 Clear and specific points (7pts)</w:t>
      </w:r>
    </w:p>
    <w:p w14:paraId="096FFB7B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4.2 Coverage and representativeness of aspects (8 pts)</w:t>
      </w:r>
    </w:p>
    <w:p w14:paraId="6F55DBCE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 the listed pros and cons reflect the most important and frequently mentioned aspects from the review dataset?</w:t>
      </w:r>
    </w:p>
    <w:p w14:paraId="4BDE5C81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5. Recommendations</w:t>
      </w:r>
    </w:p>
    <w:p w14:paraId="2C8FA5A5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5.1 Review-based suggestions (10 pts)</w:t>
      </w:r>
    </w:p>
    <w:p w14:paraId="1DD26A2F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 the recommendations clearly come from review insights and are well-grounded in patterns identified?</w:t>
      </w:r>
    </w:p>
    <w:p w14:paraId="2C404C3E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5.2 Clarity and actionability (10 pts)</w:t>
      </w:r>
    </w:p>
    <w:p w14:paraId="39B99EB8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Are suggestions specific, actionable, and related to the product and business?</w:t>
      </w:r>
    </w:p>
    <w:p w14:paraId="210ADB87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6. Overall Structure and Style (10 pts)</w:t>
      </w:r>
    </w:p>
    <w:p w14:paraId="389485FD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6.1 Template adherence and section formatting (5 pts)</w:t>
      </w:r>
    </w:p>
    <w:p w14:paraId="34E4FA60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Does the report strictly follow the template layout, including section headings, order, and word count ranges?</w:t>
      </w:r>
    </w:p>
    <w:p w14:paraId="4F6608F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6.2 Tone, grammar, and consistency (5 pts)</w:t>
      </w:r>
    </w:p>
    <w:p w14:paraId="1871FE1D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Is the language clear, professional, and grammatically correct with no stylistic inconsistencies?</w:t>
      </w:r>
    </w:p>
    <w:p w14:paraId="682E5BF9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7. Qualitative Reviewer Comment (Only for the qualitative review of the LLM-generated report)</w:t>
      </w:r>
    </w:p>
    <w:p w14:paraId="558B5D8F" w14:textId="77777777" w:rsidR="00B51FA0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p w14:paraId="009E1018" w14:textId="77777777" w:rsidR="000439D2" w:rsidRPr="000439D2" w:rsidRDefault="000439D2" w:rsidP="00B51FA0">
      <w:pPr>
        <w:rPr>
          <w:rFonts w:ascii="Calibri" w:hAnsi="Calibri" w:cs="Calibri"/>
          <w:sz w:val="22"/>
          <w:szCs w:val="22"/>
          <w:lang w:eastAsia="ko-KR"/>
        </w:rPr>
      </w:pP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0439D2" w:rsidRPr="000439D2" w14:paraId="5E4CC7AF" w14:textId="77777777" w:rsidTr="000439D2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4CBC8D5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lastRenderedPageBreak/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8E44F2D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09BE22E1" w14:textId="034FC9AA" w:rsidR="000439D2" w:rsidRPr="000439D2" w:rsidRDefault="00CB00C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439D2" w:rsidRPr="000439D2" w14:paraId="457634DA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42957C62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BD1A672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4EB645E" w14:textId="08D3C38B" w:rsidR="000439D2" w:rsidRPr="000439D2" w:rsidRDefault="000145E4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0439D2" w:rsidRPr="000439D2" w14:paraId="6672AAB6" w14:textId="77777777" w:rsidTr="000439D2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2D66CB4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715299A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61E9EE95" w14:textId="0A3BB862" w:rsidR="000439D2" w:rsidRPr="000439D2" w:rsidRDefault="003B3439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7370AB60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80BE720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BAE9CC0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54C061B1" w14:textId="6A1A5AD6" w:rsidR="000439D2" w:rsidRPr="000439D2" w:rsidRDefault="003B3439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305DED33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446B672E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762195D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3973F3D4" w14:textId="1061D8D2" w:rsidR="000439D2" w:rsidRPr="000439D2" w:rsidRDefault="003B3439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1EEA85A8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E61878F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E9A3E1C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1E4D84C0" w14:textId="4B43D55E" w:rsidR="000439D2" w:rsidRPr="000439D2" w:rsidRDefault="003B3439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54BC1357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26163195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C78F9C5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0812CFD7" w14:textId="0B29A963" w:rsidR="000439D2" w:rsidRPr="000439D2" w:rsidRDefault="003B3439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311907FF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E3EDF33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D058543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37D63E19" w14:textId="01DE100C" w:rsidR="000439D2" w:rsidRPr="000439D2" w:rsidRDefault="000145E4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0439D2" w:rsidRPr="000439D2" w14:paraId="58861275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8547CFB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C4B7DA1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071F582B" w14:textId="57EB8E92" w:rsidR="000439D2" w:rsidRPr="000439D2" w:rsidRDefault="000145E4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0439D2" w:rsidRPr="000439D2" w14:paraId="35EFA8B6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A7EEC1F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2351E07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2ACDD84C" w14:textId="02C963C4" w:rsidR="000439D2" w:rsidRPr="000439D2" w:rsidRDefault="000145E4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0439D2" w:rsidRPr="000439D2" w14:paraId="6419B1DA" w14:textId="77777777" w:rsidTr="000439D2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4628246F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D0A99C2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AB95C60" w14:textId="0304F8D3" w:rsidR="000439D2" w:rsidRPr="000439D2" w:rsidRDefault="000145E4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0439D2" w:rsidRPr="000439D2" w14:paraId="6F2F501D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8C8F660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0A09637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BAFB7EA" w14:textId="70CA66FB" w:rsidR="000439D2" w:rsidRPr="000439D2" w:rsidRDefault="000145E4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439D2" w:rsidRPr="000439D2" w14:paraId="756CCAFF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5216D03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E5FC4F5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B13E609" w14:textId="1FDDA218" w:rsidR="000439D2" w:rsidRPr="000439D2" w:rsidRDefault="000145E4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439D2" w:rsidRPr="000439D2" w14:paraId="6DD2015B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9B48FD8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EFF515F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6.1 Template adherence and section formatting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3E185AD" w14:textId="14A028BF" w:rsidR="000439D2" w:rsidRPr="000439D2" w:rsidRDefault="000145E4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439D2" w:rsidRPr="000439D2" w14:paraId="6726C16C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C8AF326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99ED2A4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D03D59E" w14:textId="5F47D970" w:rsidR="000439D2" w:rsidRPr="000439D2" w:rsidRDefault="000145E4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</w:t>
            </w:r>
          </w:p>
        </w:tc>
      </w:tr>
    </w:tbl>
    <w:p w14:paraId="0DDE5AC4" w14:textId="77777777" w:rsidR="00B51FA0" w:rsidRDefault="00B51FA0">
      <w:pPr>
        <w:rPr>
          <w:rFonts w:ascii="Calibri" w:hAnsi="Calibri" w:cs="Calibri"/>
          <w:sz w:val="22"/>
          <w:szCs w:val="22"/>
        </w:rPr>
      </w:pPr>
    </w:p>
    <w:p w14:paraId="1610A555" w14:textId="573CEC1D" w:rsidR="002B6755" w:rsidRPr="000439D2" w:rsidRDefault="002B675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Total: </w:t>
      </w:r>
      <w:r w:rsidR="000145E4">
        <w:rPr>
          <w:rFonts w:ascii="Calibri" w:hAnsi="Calibri" w:cs="Calibri"/>
          <w:sz w:val="22"/>
          <w:szCs w:val="22"/>
        </w:rPr>
        <w:t>90</w:t>
      </w:r>
    </w:p>
    <w:sectPr w:rsidR="002B6755" w:rsidRPr="000439D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0145E4"/>
    <w:rsid w:val="000439D2"/>
    <w:rsid w:val="00200058"/>
    <w:rsid w:val="002B6755"/>
    <w:rsid w:val="003B3439"/>
    <w:rsid w:val="005053E2"/>
    <w:rsid w:val="0069713F"/>
    <w:rsid w:val="0077783C"/>
    <w:rsid w:val="00986E23"/>
    <w:rsid w:val="00B51FA0"/>
    <w:rsid w:val="00B774E7"/>
    <w:rsid w:val="00CB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9D2"/>
    <w:pPr>
      <w:spacing w:after="0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widowControl w:val="0"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widowControl w:val="0"/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widowControl w:val="0"/>
      <w:numPr>
        <w:ilvl w:val="1"/>
      </w:numPr>
      <w:wordWrap w:val="0"/>
      <w:autoSpaceDE w:val="0"/>
      <w:autoSpaceDN w:val="0"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9</cp:revision>
  <dcterms:created xsi:type="dcterms:W3CDTF">2025-08-23T13:53:00Z</dcterms:created>
  <dcterms:modified xsi:type="dcterms:W3CDTF">2025-08-23T21:06:00Z</dcterms:modified>
</cp:coreProperties>
</file>