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8AE74" w14:textId="365F8292" w:rsidR="0039059A" w:rsidRDefault="00C56979" w:rsidP="0092343D">
      <w:pPr>
        <w:rPr>
          <w:rFonts w:asciiTheme="majorHAnsi" w:eastAsiaTheme="majorEastAsia" w:hAnsiTheme="majorHAnsi" w:cstheme="majorBidi"/>
          <w:color w:val="auto"/>
          <w:sz w:val="40"/>
          <w:szCs w:val="40"/>
        </w:rPr>
      </w:pPr>
      <w:bookmarkStart w:id="0" w:name="_Hlk170215426"/>
      <w:bookmarkStart w:id="1" w:name="_Toc176771904"/>
      <w:r>
        <w:rPr>
          <w:rFonts w:asciiTheme="majorHAnsi" w:eastAsiaTheme="majorEastAsia" w:hAnsiTheme="majorHAnsi" w:cstheme="majorBidi"/>
          <w:color w:val="auto"/>
          <w:sz w:val="40"/>
          <w:szCs w:val="40"/>
        </w:rPr>
        <w:t>Lab 8: Decommissioning LendSafe v1</w:t>
      </w:r>
    </w:p>
    <w:tbl>
      <w:tblPr>
        <w:tblStyle w:val="GridTable5Dark-Accent5"/>
        <w:tblW w:w="10487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1838"/>
        <w:gridCol w:w="8649"/>
      </w:tblGrid>
      <w:tr w:rsidR="007E3299" w:rsidRPr="00D52071" w14:paraId="374F4D2F" w14:textId="77777777" w:rsidTr="00D520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3DFCE" w:themeFill="accent5" w:themeFillTint="99"/>
          </w:tcPr>
          <w:p w14:paraId="0E378465" w14:textId="77777777" w:rsidR="007E3299" w:rsidRPr="00D52071" w:rsidRDefault="007E3299" w:rsidP="00C077B2">
            <w:pPr>
              <w:spacing w:after="80"/>
            </w:pPr>
            <w:r w:rsidRPr="00D52071">
              <w:t>Duration</w:t>
            </w:r>
          </w:p>
        </w:tc>
        <w:tc>
          <w:tcPr>
            <w:tcW w:w="864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2DEC59A" w14:textId="77777777" w:rsidR="007E3299" w:rsidRPr="00D52071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2071">
              <w:t>50 minutes</w:t>
            </w:r>
          </w:p>
        </w:tc>
      </w:tr>
      <w:tr w:rsidR="007E3299" w:rsidRPr="00D52071" w14:paraId="6D8DCFBD" w14:textId="77777777" w:rsidTr="00D52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shd w:val="clear" w:color="auto" w:fill="B3DFCE" w:themeFill="accent5" w:themeFillTint="99"/>
          </w:tcPr>
          <w:p w14:paraId="7850CC4E" w14:textId="77777777" w:rsidR="007E3299" w:rsidRPr="00D52071" w:rsidRDefault="007E3299" w:rsidP="00C077B2">
            <w:pPr>
              <w:spacing w:after="80"/>
            </w:pPr>
            <w:r w:rsidRPr="00D52071">
              <w:t>Type</w:t>
            </w:r>
          </w:p>
        </w:tc>
        <w:tc>
          <w:tcPr>
            <w:tcW w:w="8649" w:type="dxa"/>
            <w:shd w:val="clear" w:color="auto" w:fill="auto"/>
          </w:tcPr>
          <w:p w14:paraId="4EBAC113" w14:textId="77777777" w:rsidR="007E3299" w:rsidRPr="00D5207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071">
              <w:t>Pairs, Azure sandbox lab</w:t>
            </w:r>
          </w:p>
        </w:tc>
      </w:tr>
      <w:tr w:rsidR="007E3299" w:rsidRPr="00D52071" w14:paraId="65DE7A20" w14:textId="77777777" w:rsidTr="00D52071">
        <w:trPr>
          <w:trHeight w:val="1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shd w:val="clear" w:color="auto" w:fill="B3DFCE" w:themeFill="accent5" w:themeFillTint="99"/>
          </w:tcPr>
          <w:p w14:paraId="74677DB1" w14:textId="77777777" w:rsidR="007E3299" w:rsidRPr="00D52071" w:rsidRDefault="007E3299" w:rsidP="00C077B2">
            <w:pPr>
              <w:spacing w:after="80"/>
            </w:pPr>
            <w:r w:rsidRPr="00D52071">
              <w:t>Skills</w:t>
            </w:r>
          </w:p>
        </w:tc>
        <w:tc>
          <w:tcPr>
            <w:tcW w:w="8649" w:type="dxa"/>
            <w:shd w:val="clear" w:color="auto" w:fill="auto"/>
          </w:tcPr>
          <w:p w14:paraId="414DEF34" w14:textId="77777777" w:rsidR="007E3299" w:rsidRPr="00D5207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071">
              <w:t>S25: Develop a process to decommission assets in line with policy and procedures. Manage current and legacy models in line with industry approaches.</w:t>
            </w:r>
          </w:p>
        </w:tc>
      </w:tr>
      <w:tr w:rsidR="007E3299" w:rsidRPr="00D52071" w14:paraId="7DBAB0BD" w14:textId="77777777" w:rsidTr="00D52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shd w:val="clear" w:color="auto" w:fill="B3DFCE" w:themeFill="accent5" w:themeFillTint="99"/>
          </w:tcPr>
          <w:p w14:paraId="23000E78" w14:textId="77777777" w:rsidR="007E3299" w:rsidRPr="00D52071" w:rsidRDefault="007E3299" w:rsidP="00C077B2">
            <w:pPr>
              <w:spacing w:after="80"/>
            </w:pPr>
            <w:r w:rsidRPr="00D52071">
              <w:t>Also covers</w:t>
            </w:r>
          </w:p>
        </w:tc>
        <w:tc>
          <w:tcPr>
            <w:tcW w:w="8649" w:type="dxa"/>
            <w:shd w:val="clear" w:color="auto" w:fill="auto"/>
          </w:tcPr>
          <w:p w14:paraId="5437DA33" w14:textId="2168F6C1" w:rsidR="007E3299" w:rsidRPr="00D5207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071">
              <w:t>S32: Apply ML principles and standards including organisational policies and procedures</w:t>
            </w:r>
            <w:r w:rsidR="00FF2538">
              <w:t>.</w:t>
            </w:r>
          </w:p>
        </w:tc>
      </w:tr>
      <w:tr w:rsidR="007E3299" w:rsidRPr="00D52071" w14:paraId="7A968E64" w14:textId="77777777" w:rsidTr="00D52071">
        <w:trPr>
          <w:trHeight w:val="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</w:tcBorders>
            <w:shd w:val="clear" w:color="auto" w:fill="B3DFCE" w:themeFill="accent5" w:themeFillTint="99"/>
          </w:tcPr>
          <w:p w14:paraId="7E1B372C" w14:textId="77777777" w:rsidR="007E3299" w:rsidRPr="00D52071" w:rsidRDefault="007E3299" w:rsidP="00C077B2">
            <w:pPr>
              <w:spacing w:after="80"/>
            </w:pPr>
            <w:r w:rsidRPr="00D52071">
              <w:t>Pre-requisite</w:t>
            </w:r>
          </w:p>
        </w:tc>
        <w:tc>
          <w:tcPr>
            <w:tcW w:w="8649" w:type="dxa"/>
            <w:shd w:val="clear" w:color="auto" w:fill="auto"/>
          </w:tcPr>
          <w:p w14:paraId="75207E34" w14:textId="77777777" w:rsidR="007E3299" w:rsidRPr="00D5207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071">
              <w:t>LendSafe endpoint deployed (from Lab 2). Sandbox has been pre-configured with a v2 deployment alongside v1 on the same endpoint.</w:t>
            </w:r>
          </w:p>
        </w:tc>
      </w:tr>
      <w:tr w:rsidR="007E3299" w:rsidRPr="00D52071" w14:paraId="0ACED39C" w14:textId="77777777" w:rsidTr="00D520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left w:val="none" w:sz="0" w:space="0" w:color="auto"/>
              <w:bottom w:val="none" w:sz="0" w:space="0" w:color="auto"/>
            </w:tcBorders>
            <w:shd w:val="clear" w:color="auto" w:fill="B3DFCE" w:themeFill="accent5" w:themeFillTint="99"/>
          </w:tcPr>
          <w:p w14:paraId="7CE19C1E" w14:textId="77777777" w:rsidR="007E3299" w:rsidRPr="00D52071" w:rsidRDefault="007E3299" w:rsidP="00C077B2">
            <w:pPr>
              <w:spacing w:after="80"/>
            </w:pPr>
            <w:r w:rsidRPr="00D52071">
              <w:t>Resources</w:t>
            </w:r>
          </w:p>
        </w:tc>
        <w:tc>
          <w:tcPr>
            <w:tcW w:w="8649" w:type="dxa"/>
            <w:shd w:val="clear" w:color="auto" w:fill="auto"/>
          </w:tcPr>
          <w:p w14:paraId="762F2C99" w14:textId="52CF02D5" w:rsidR="007E3299" w:rsidRPr="00D5207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071">
              <w:t>Azure sandbox, Decommissioning Checklist, Stakeholder Notification Template</w:t>
            </w:r>
            <w:r w:rsidR="00FF2538">
              <w:t>.</w:t>
            </w:r>
          </w:p>
        </w:tc>
      </w:tr>
    </w:tbl>
    <w:p w14:paraId="18820F9B" w14:textId="77777777" w:rsidR="00A817D0" w:rsidRDefault="00A817D0" w:rsidP="00A817D0"/>
    <w:p w14:paraId="6D72F0EC" w14:textId="51A74154" w:rsidR="007E3299" w:rsidRPr="00A817D0" w:rsidRDefault="007E3299" w:rsidP="00A817D0">
      <w:pPr>
        <w:pStyle w:val="Heading2"/>
      </w:pPr>
      <w:r w:rsidRPr="00A817D0">
        <w:t>Scenario</w:t>
      </w:r>
    </w:p>
    <w:p w14:paraId="6D918265" w14:textId="77777777" w:rsidR="007E3299" w:rsidRDefault="007E3299" w:rsidP="005920E6">
      <w:r>
        <w:t>LendSafe v2 has been developed, validated, and deployed to the same Azure ML endpoint as a second deployment alongside v1. The model risk committee has approved v2 for production. Your job is to decommission v1 following a structured process.</w:t>
      </w:r>
    </w:p>
    <w:p w14:paraId="129E5B19" w14:textId="77777777" w:rsidR="007E3299" w:rsidRPr="005920E6" w:rsidRDefault="007E3299" w:rsidP="005920E6">
      <w:pPr>
        <w:rPr>
          <w:b/>
          <w:bCs/>
        </w:rPr>
      </w:pPr>
      <w:r w:rsidRPr="005920E6">
        <w:rPr>
          <w:b/>
          <w:bCs/>
        </w:rPr>
        <w:t>Current state of the endpoint:</w:t>
      </w:r>
    </w:p>
    <w:p w14:paraId="60198BD3" w14:textId="11FC045D" w:rsidR="007E3299" w:rsidRDefault="007E3299" w:rsidP="001C4509">
      <w:pPr>
        <w:pStyle w:val="Bulletlist1"/>
      </w:pPr>
      <w:r>
        <w:t>Endpoint name: lendsafe-v1-endpoint</w:t>
      </w:r>
      <w:r w:rsidR="001C4509">
        <w:t>.</w:t>
      </w:r>
    </w:p>
    <w:p w14:paraId="4F1601E8" w14:textId="2051EA5C" w:rsidR="007E3299" w:rsidRDefault="007E3299" w:rsidP="001C4509">
      <w:pPr>
        <w:pStyle w:val="Bulletlist1"/>
      </w:pPr>
      <w:r>
        <w:t>Deployment 1 (v1): lendsafe-v1 — currently receiving 90% of traffic</w:t>
      </w:r>
      <w:r w:rsidR="001C4509">
        <w:t>.</w:t>
      </w:r>
    </w:p>
    <w:p w14:paraId="1A53FC79" w14:textId="1322277F" w:rsidR="007E3299" w:rsidRDefault="007E3299" w:rsidP="001C4509">
      <w:pPr>
        <w:pStyle w:val="Bulletlist1"/>
      </w:pPr>
      <w:r>
        <w:t>Deployment 2 (v2): lendsafe-v2 — currently receiving 10% of traffic (canary)</w:t>
      </w:r>
      <w:r w:rsidR="001C4509">
        <w:t>.</w:t>
      </w:r>
    </w:p>
    <w:p w14:paraId="2309639C" w14:textId="0C402041" w:rsidR="007E3299" w:rsidRDefault="007E3299" w:rsidP="001C4509">
      <w:pPr>
        <w:pStyle w:val="Bulletlist1"/>
      </w:pPr>
      <w:r>
        <w:t>Both deployments are healthy and returning predictions</w:t>
      </w:r>
      <w:r w:rsidR="001C4509">
        <w:t>.</w:t>
      </w:r>
    </w:p>
    <w:p w14:paraId="1FEBFEDC" w14:textId="574835AD" w:rsidR="007E3299" w:rsidRDefault="007E3299" w:rsidP="005920E6">
      <w:r>
        <w:rPr>
          <w:b/>
          <w:bCs/>
        </w:rPr>
        <w:t xml:space="preserve">Your goal: </w:t>
      </w:r>
      <w:r w:rsidR="001C4509" w:rsidRPr="001C4509">
        <w:t>S</w:t>
      </w:r>
      <w:r>
        <w:t>hift all traffic to v2, confirm stability, decommission v1, and notify stakeholders.</w:t>
      </w:r>
    </w:p>
    <w:tbl>
      <w:tblPr>
        <w:tblW w:w="10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7"/>
      </w:tblGrid>
      <w:tr w:rsidR="007E3299" w14:paraId="4CA0410D" w14:textId="77777777" w:rsidTr="00D57E1F">
        <w:tc>
          <w:tcPr>
            <w:tcW w:w="10487" w:type="dxa"/>
            <w:tcBorders>
              <w:top w:val="single" w:sz="2" w:space="0" w:color="F59E0B"/>
              <w:left w:val="single" w:sz="2" w:space="0" w:color="F59E0B"/>
              <w:bottom w:val="single" w:sz="2" w:space="0" w:color="F59E0B"/>
              <w:right w:val="single" w:sz="2" w:space="0" w:color="F59E0B"/>
            </w:tcBorders>
            <w:shd w:val="clear" w:color="auto" w:fill="FFFB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8E906" w14:textId="77777777" w:rsidR="007E3299" w:rsidRDefault="007E3299" w:rsidP="009E14B9">
            <w:r w:rsidRPr="009E14B9">
              <w:rPr>
                <w:b/>
                <w:bCs/>
              </w:rPr>
              <w:t>Important:</w:t>
            </w:r>
            <w:r>
              <w:t xml:space="preserve"> Follow the steps in order. Decommissioning is a controlled process — skipping steps or rushing creates risk. The rollback window exists for a reason.</w:t>
            </w:r>
          </w:p>
        </w:tc>
      </w:tr>
    </w:tbl>
    <w:p w14:paraId="3AEC8091" w14:textId="77777777" w:rsidR="007E3299" w:rsidRDefault="007E3299" w:rsidP="007E3299">
      <w:pPr>
        <w:spacing w:after="80"/>
      </w:pPr>
    </w:p>
    <w:p w14:paraId="1A319D49" w14:textId="77777777" w:rsidR="009E14B9" w:rsidRDefault="009E14B9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1E0D0349" w14:textId="1590586E" w:rsidR="007E3299" w:rsidRDefault="007E3299" w:rsidP="00A817D0">
      <w:pPr>
        <w:pStyle w:val="Heading2"/>
      </w:pPr>
      <w:r>
        <w:lastRenderedPageBreak/>
        <w:t xml:space="preserve">Learning </w:t>
      </w:r>
      <w:r w:rsidR="00020E8B">
        <w:t>o</w:t>
      </w:r>
      <w:r>
        <w:t>bjectives</w:t>
      </w:r>
    </w:p>
    <w:p w14:paraId="7443BB5E" w14:textId="0F78D755" w:rsidR="007E3299" w:rsidRDefault="007E3299" w:rsidP="009E14B9">
      <w:pPr>
        <w:pStyle w:val="Bulletlist1"/>
      </w:pPr>
      <w:r>
        <w:t>Execute a structured model decommissioning process end-to-end</w:t>
      </w:r>
      <w:r w:rsidR="00020E8B">
        <w:t>.</w:t>
      </w:r>
    </w:p>
    <w:p w14:paraId="6577F9A9" w14:textId="29E9A20F" w:rsidR="007E3299" w:rsidRDefault="007E3299" w:rsidP="009E14B9">
      <w:pPr>
        <w:pStyle w:val="Bulletlist1"/>
      </w:pPr>
      <w:r>
        <w:t>Validate a replacement model before removing its predecessor</w:t>
      </w:r>
      <w:r w:rsidR="00020E8B">
        <w:t>.</w:t>
      </w:r>
    </w:p>
    <w:p w14:paraId="46B1B39E" w14:textId="02FAEC8C" w:rsidR="007E3299" w:rsidRDefault="007E3299" w:rsidP="009E14B9">
      <w:pPr>
        <w:pStyle w:val="Bulletlist1"/>
      </w:pPr>
      <w:r>
        <w:t>Use traffic splitting for safe transition (blue-green pattern)</w:t>
      </w:r>
      <w:r w:rsidR="00020E8B">
        <w:t>.</w:t>
      </w:r>
    </w:p>
    <w:p w14:paraId="2A448B77" w14:textId="484FB0CD" w:rsidR="007E3299" w:rsidRDefault="007E3299" w:rsidP="009E14B9">
      <w:pPr>
        <w:pStyle w:val="Bulletlist1"/>
      </w:pPr>
      <w:r>
        <w:t>Define rollback conditions and windows</w:t>
      </w:r>
      <w:r w:rsidR="00020E8B">
        <w:t>.</w:t>
      </w:r>
    </w:p>
    <w:p w14:paraId="22A7309F" w14:textId="5B22FF5D" w:rsidR="007E3299" w:rsidRDefault="007E3299" w:rsidP="009E14B9">
      <w:pPr>
        <w:pStyle w:val="Bulletlist1"/>
      </w:pPr>
      <w:r>
        <w:t>Archive model artefacts and update documentation</w:t>
      </w:r>
      <w:r w:rsidR="00020E8B">
        <w:t>.</w:t>
      </w:r>
    </w:p>
    <w:p w14:paraId="0300F5D1" w14:textId="343E7533" w:rsidR="007E3299" w:rsidRDefault="007E3299" w:rsidP="009E14B9">
      <w:pPr>
        <w:pStyle w:val="Bulletlist1"/>
      </w:pPr>
      <w:r>
        <w:t>Communicate changes to stakeholders professionally</w:t>
      </w:r>
      <w:r w:rsidR="00020E8B">
        <w:t>.</w:t>
      </w:r>
    </w:p>
    <w:p w14:paraId="56E3134A" w14:textId="77777777" w:rsidR="007E3299" w:rsidRDefault="007E3299" w:rsidP="007E3299">
      <w:pPr>
        <w:spacing w:after="80"/>
      </w:pPr>
    </w:p>
    <w:p w14:paraId="478BCEE8" w14:textId="7AAAE90F" w:rsidR="000465F8" w:rsidRDefault="000465F8" w:rsidP="000465F8">
      <w:pPr>
        <w:pStyle w:val="Heading2"/>
      </w:pPr>
      <w:r>
        <w:rPr>
          <w:rFonts w:eastAsia="Arial"/>
        </w:rPr>
        <w:t>S</w:t>
      </w:r>
      <w:r w:rsidRPr="21230C91">
        <w:rPr>
          <w:rFonts w:eastAsia="Arial"/>
        </w:rPr>
        <w:t>tep-by-step instructions</w:t>
      </w:r>
    </w:p>
    <w:p w14:paraId="6067D8D9" w14:textId="053118A9" w:rsidR="007E3299" w:rsidRPr="000465F8" w:rsidRDefault="007E3299" w:rsidP="000465F8">
      <w:pPr>
        <w:pStyle w:val="Heading3"/>
      </w:pPr>
      <w:r w:rsidRPr="000465F8">
        <w:t>Step 1: Confirm v2 is healthy (5 min)</w:t>
      </w:r>
    </w:p>
    <w:p w14:paraId="3B3A2EC9" w14:textId="1418FC77" w:rsidR="007E3299" w:rsidRDefault="007E3299" w:rsidP="009E14B9">
      <w:r>
        <w:t>Before touching v1, verify that v2 is ready to take full production load.</w:t>
      </w:r>
    </w:p>
    <w:p w14:paraId="4221A9B0" w14:textId="01C140E9" w:rsidR="007E3299" w:rsidRDefault="007E3299" w:rsidP="009E14B9">
      <w:pPr>
        <w:pStyle w:val="Numberlist"/>
      </w:pPr>
      <w:r>
        <w:t xml:space="preserve">Open </w:t>
      </w:r>
      <w:r w:rsidRPr="00D57E1F">
        <w:rPr>
          <w:b/>
          <w:bCs/>
        </w:rPr>
        <w:t>Azure ML Studio</w:t>
      </w:r>
      <w:r>
        <w:t xml:space="preserve"> </w:t>
      </w:r>
      <w:r w:rsidR="00D038E9" w:rsidRPr="21230C91">
        <w:t>&gt;</w:t>
      </w:r>
      <w:r>
        <w:t xml:space="preserve"> </w:t>
      </w:r>
      <w:r w:rsidRPr="00D57E1F">
        <w:rPr>
          <w:b/>
          <w:bCs/>
        </w:rPr>
        <w:t>Endpoints</w:t>
      </w:r>
      <w:r>
        <w:t xml:space="preserve"> </w:t>
      </w:r>
      <w:r w:rsidR="00D038E9" w:rsidRPr="21230C91">
        <w:t>&gt;</w:t>
      </w:r>
      <w:r>
        <w:t xml:space="preserve"> l</w:t>
      </w:r>
      <w:r w:rsidRPr="00D57E1F">
        <w:rPr>
          <w:b/>
          <w:bCs/>
        </w:rPr>
        <w:t>endsafe-v1-endpoint</w:t>
      </w:r>
      <w:r>
        <w:t>.</w:t>
      </w:r>
    </w:p>
    <w:p w14:paraId="2077A885" w14:textId="69EB0F07" w:rsidR="007E3299" w:rsidRDefault="00D57E1F" w:rsidP="009E14B9">
      <w:pPr>
        <w:pStyle w:val="Numberlist"/>
      </w:pPr>
      <w:r>
        <w:t>Select</w:t>
      </w:r>
      <w:r w:rsidR="007E3299">
        <w:t xml:space="preserve"> </w:t>
      </w:r>
      <w:r w:rsidR="007E3299" w:rsidRPr="00D57E1F">
        <w:rPr>
          <w:b/>
          <w:bCs/>
        </w:rPr>
        <w:t>lendsafe-v2 deployment</w:t>
      </w:r>
      <w:r w:rsidR="007E3299">
        <w:t>.</w:t>
      </w:r>
    </w:p>
    <w:p w14:paraId="2988B927" w14:textId="365E0856" w:rsidR="007E3299" w:rsidRDefault="007E3299" w:rsidP="009E14B9">
      <w:pPr>
        <w:pStyle w:val="Numberlist"/>
      </w:pPr>
      <w:r>
        <w:t>Check the deployment status is</w:t>
      </w:r>
      <w:r w:rsidR="00020E8B">
        <w:t xml:space="preserve"> ’</w:t>
      </w:r>
      <w:r>
        <w:t>Healthy</w:t>
      </w:r>
      <w:r w:rsidR="00020E8B">
        <w:t>’</w:t>
      </w:r>
      <w:r>
        <w:t>.</w:t>
      </w:r>
    </w:p>
    <w:p w14:paraId="7D33E7E7" w14:textId="77777777" w:rsidR="007E3299" w:rsidRDefault="007E3299" w:rsidP="009E14B9">
      <w:pPr>
        <w:pStyle w:val="Numberlist"/>
      </w:pPr>
      <w:r>
        <w:t xml:space="preserve">Go to the </w:t>
      </w:r>
      <w:r w:rsidRPr="00020E8B">
        <w:rPr>
          <w:b/>
          <w:bCs/>
        </w:rPr>
        <w:t>Monitoring</w:t>
      </w:r>
      <w:r>
        <w:t xml:space="preserve"> tab and verify:</w:t>
      </w:r>
    </w:p>
    <w:p w14:paraId="4B5487D9" w14:textId="6BC4BA3A" w:rsidR="007E3299" w:rsidRPr="009E14B9" w:rsidRDefault="007E3299" w:rsidP="009E14B9">
      <w:pPr>
        <w:pStyle w:val="Bulletlist2"/>
      </w:pPr>
      <w:r w:rsidRPr="009E14B9">
        <w:t>Latency p95 is within the 200ms SLA (check the 10% canary traffic)</w:t>
      </w:r>
      <w:r w:rsidR="00020E8B">
        <w:t>.</w:t>
      </w:r>
    </w:p>
    <w:p w14:paraId="04EC5E49" w14:textId="7529443E" w:rsidR="007E3299" w:rsidRPr="009E14B9" w:rsidRDefault="007E3299" w:rsidP="009E14B9">
      <w:pPr>
        <w:pStyle w:val="Bulletlist2"/>
      </w:pPr>
      <w:r w:rsidRPr="009E14B9">
        <w:t>Error rate is below 1%</w:t>
      </w:r>
      <w:r w:rsidR="00020E8B">
        <w:t>.</w:t>
      </w:r>
    </w:p>
    <w:p w14:paraId="7AE9D0CF" w14:textId="4B2C046C" w:rsidR="007E3299" w:rsidRPr="009E14B9" w:rsidRDefault="007E3299" w:rsidP="009E14B9">
      <w:pPr>
        <w:pStyle w:val="Bulletlist2"/>
      </w:pPr>
      <w:r w:rsidRPr="009E14B9">
        <w:t>Prediction distribution looks reasonable (approval rate in the expected range)</w:t>
      </w:r>
      <w:r w:rsidR="00020E8B">
        <w:t>.</w:t>
      </w:r>
    </w:p>
    <w:p w14:paraId="76FCA189" w14:textId="77777777" w:rsidR="007E3299" w:rsidRDefault="007E3299" w:rsidP="009E14B9">
      <w:pPr>
        <w:pStyle w:val="Numberlist"/>
      </w:pPr>
      <w:r>
        <w:t>Send 3–5 test requests via the Test tab to confirm v2 returns sensible predictions.</w:t>
      </w:r>
    </w:p>
    <w:tbl>
      <w:tblPr>
        <w:tblStyle w:val="GridTable4-Accent5"/>
        <w:tblW w:w="10462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4342"/>
        <w:gridCol w:w="6120"/>
      </w:tblGrid>
      <w:tr w:rsidR="007E3299" w:rsidRPr="00A817D0" w14:paraId="1061BCA9" w14:textId="77777777" w:rsidTr="0059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DDC7F9" w14:textId="421F2E79" w:rsidR="007E3299" w:rsidRPr="00A817D0" w:rsidRDefault="007E3299" w:rsidP="00C077B2">
            <w:pPr>
              <w:spacing w:after="80"/>
              <w:rPr>
                <w:color w:val="auto"/>
              </w:rPr>
            </w:pPr>
            <w:r w:rsidRPr="00A817D0">
              <w:rPr>
                <w:color w:val="auto"/>
              </w:rPr>
              <w:t xml:space="preserve">Health </w:t>
            </w:r>
            <w:r w:rsidR="00020E8B">
              <w:rPr>
                <w:color w:val="auto"/>
              </w:rPr>
              <w:t>c</w:t>
            </w:r>
            <w:r w:rsidRPr="00A817D0">
              <w:rPr>
                <w:color w:val="auto"/>
              </w:rPr>
              <w:t>heck</w:t>
            </w:r>
          </w:p>
        </w:tc>
        <w:tc>
          <w:tcPr>
            <w:tcW w:w="61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A4DA938" w14:textId="520E1A89" w:rsidR="007E3299" w:rsidRPr="00A817D0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A817D0">
              <w:rPr>
                <w:color w:val="auto"/>
              </w:rPr>
              <w:t xml:space="preserve">Your </w:t>
            </w:r>
            <w:r w:rsidR="00020E8B">
              <w:rPr>
                <w:color w:val="auto"/>
              </w:rPr>
              <w:t>o</w:t>
            </w:r>
            <w:r w:rsidRPr="00A817D0">
              <w:rPr>
                <w:color w:val="auto"/>
              </w:rPr>
              <w:t>bservation</w:t>
            </w:r>
          </w:p>
        </w:tc>
      </w:tr>
      <w:tr w:rsidR="007E3299" w:rsidRPr="00A817D0" w14:paraId="72F01259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</w:tcPr>
          <w:p w14:paraId="108F67DA" w14:textId="77777777" w:rsidR="007E3299" w:rsidRPr="00A817D0" w:rsidRDefault="007E3299" w:rsidP="00C077B2">
            <w:pPr>
              <w:spacing w:after="80"/>
              <w:rPr>
                <w:color w:val="auto"/>
              </w:rPr>
            </w:pPr>
            <w:r w:rsidRPr="00A817D0">
              <w:rPr>
                <w:color w:val="auto"/>
              </w:rPr>
              <w:t>v2 deployment status</w:t>
            </w:r>
          </w:p>
        </w:tc>
        <w:tc>
          <w:tcPr>
            <w:tcW w:w="6120" w:type="dxa"/>
          </w:tcPr>
          <w:p w14:paraId="688FE278" w14:textId="77777777" w:rsidR="007E3299" w:rsidRPr="00A817D0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A817D0" w14:paraId="15529F56" w14:textId="77777777" w:rsidTr="005920E6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</w:tcPr>
          <w:p w14:paraId="7EFCCABA" w14:textId="77777777" w:rsidR="007E3299" w:rsidRPr="00A817D0" w:rsidRDefault="007E3299" w:rsidP="00C077B2">
            <w:pPr>
              <w:spacing w:after="80"/>
              <w:rPr>
                <w:color w:val="auto"/>
              </w:rPr>
            </w:pPr>
            <w:r w:rsidRPr="00A817D0">
              <w:rPr>
                <w:color w:val="auto"/>
              </w:rPr>
              <w:t>v2 p95 latency (ms)</w:t>
            </w:r>
          </w:p>
        </w:tc>
        <w:tc>
          <w:tcPr>
            <w:tcW w:w="6120" w:type="dxa"/>
          </w:tcPr>
          <w:p w14:paraId="42FA3F13" w14:textId="77777777" w:rsidR="007E3299" w:rsidRPr="00A817D0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A817D0" w14:paraId="3F88B244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</w:tcPr>
          <w:p w14:paraId="1DB75B25" w14:textId="77777777" w:rsidR="007E3299" w:rsidRPr="00A817D0" w:rsidRDefault="007E3299" w:rsidP="00C077B2">
            <w:pPr>
              <w:spacing w:after="80"/>
              <w:rPr>
                <w:color w:val="auto"/>
              </w:rPr>
            </w:pPr>
            <w:r w:rsidRPr="00A817D0">
              <w:rPr>
                <w:color w:val="auto"/>
              </w:rPr>
              <w:t>v2 error rate (%)</w:t>
            </w:r>
          </w:p>
        </w:tc>
        <w:tc>
          <w:tcPr>
            <w:tcW w:w="6120" w:type="dxa"/>
          </w:tcPr>
          <w:p w14:paraId="1E305710" w14:textId="77777777" w:rsidR="007E3299" w:rsidRPr="00A817D0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A817D0" w14:paraId="18A41BB9" w14:textId="77777777" w:rsidTr="005920E6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2" w:type="dxa"/>
          </w:tcPr>
          <w:p w14:paraId="7A2BB00B" w14:textId="77777777" w:rsidR="007E3299" w:rsidRPr="00A817D0" w:rsidRDefault="007E3299" w:rsidP="00C077B2">
            <w:pPr>
              <w:spacing w:after="80"/>
              <w:rPr>
                <w:color w:val="auto"/>
              </w:rPr>
            </w:pPr>
            <w:r w:rsidRPr="00A817D0">
              <w:rPr>
                <w:color w:val="auto"/>
              </w:rPr>
              <w:t>v2 test predictions look correct?</w:t>
            </w:r>
          </w:p>
        </w:tc>
        <w:tc>
          <w:tcPr>
            <w:tcW w:w="6120" w:type="dxa"/>
          </w:tcPr>
          <w:p w14:paraId="790D91ED" w14:textId="77777777" w:rsidR="007E3299" w:rsidRPr="00A817D0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AC84DF7" w14:textId="77777777" w:rsidR="007E3299" w:rsidRDefault="007E3299" w:rsidP="007E3299">
      <w:pPr>
        <w:spacing w:after="80"/>
      </w:pPr>
    </w:p>
    <w:tbl>
      <w:tblPr>
        <w:tblW w:w="10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7"/>
      </w:tblGrid>
      <w:tr w:rsidR="007E3299" w14:paraId="0EC989C0" w14:textId="77777777" w:rsidTr="00D57E1F">
        <w:tc>
          <w:tcPr>
            <w:tcW w:w="10487" w:type="dxa"/>
            <w:tcBorders>
              <w:top w:val="single" w:sz="2" w:space="0" w:color="EF4444"/>
              <w:left w:val="single" w:sz="2" w:space="0" w:color="EF4444"/>
              <w:bottom w:val="single" w:sz="2" w:space="0" w:color="EF4444"/>
              <w:right w:val="single" w:sz="2" w:space="0" w:color="EF4444"/>
            </w:tcBorders>
            <w:shd w:val="clear" w:color="auto" w:fill="FE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3DAB1" w14:textId="77777777" w:rsidR="007E3299" w:rsidRDefault="007E3299" w:rsidP="009E14B9">
            <w:r>
              <w:t>Stop here if v2 is not healthy. Do not proceed with decommissioning until v2 passes all health checks. Report issues to the tutor.</w:t>
            </w:r>
          </w:p>
        </w:tc>
      </w:tr>
    </w:tbl>
    <w:p w14:paraId="64B64F3C" w14:textId="77777777" w:rsidR="007E3299" w:rsidRDefault="007E3299" w:rsidP="007E3299">
      <w:pPr>
        <w:spacing w:after="80"/>
      </w:pPr>
    </w:p>
    <w:p w14:paraId="410A8B63" w14:textId="77777777" w:rsidR="007E3299" w:rsidRDefault="007E3299" w:rsidP="000465F8">
      <w:pPr>
        <w:pStyle w:val="Heading3"/>
      </w:pPr>
      <w:r>
        <w:lastRenderedPageBreak/>
        <w:t>Step 2: Update the model registry (5 min)</w:t>
      </w:r>
    </w:p>
    <w:p w14:paraId="4C921F98" w14:textId="77777777" w:rsidR="007E3299" w:rsidRDefault="007E3299" w:rsidP="009E14B9">
      <w:r>
        <w:t>Mark v1 as deprecated in the Azure ML model registry so it is clear to anyone looking at the registry that v1 is being retired.</w:t>
      </w:r>
    </w:p>
    <w:p w14:paraId="61056ACF" w14:textId="223EBF13" w:rsidR="007E3299" w:rsidRDefault="007E3299" w:rsidP="009E14B9">
      <w:pPr>
        <w:pStyle w:val="Numberlist"/>
      </w:pPr>
      <w:r>
        <w:t xml:space="preserve">Navigate to </w:t>
      </w:r>
      <w:r w:rsidRPr="00D57E1F">
        <w:rPr>
          <w:b/>
          <w:bCs/>
        </w:rPr>
        <w:t>Azure ML Studio</w:t>
      </w:r>
      <w:r>
        <w:t xml:space="preserve"> </w:t>
      </w:r>
      <w:r w:rsidR="00D038E9" w:rsidRPr="21230C91">
        <w:t>&gt;</w:t>
      </w:r>
      <w:r>
        <w:t xml:space="preserve"> </w:t>
      </w:r>
      <w:r w:rsidRPr="00D57E1F">
        <w:rPr>
          <w:b/>
          <w:bCs/>
        </w:rPr>
        <w:t>Models</w:t>
      </w:r>
      <w:r>
        <w:t xml:space="preserve"> </w:t>
      </w:r>
      <w:r w:rsidR="00D038E9" w:rsidRPr="21230C91">
        <w:t>&gt;</w:t>
      </w:r>
      <w:r>
        <w:t xml:space="preserve"> </w:t>
      </w:r>
      <w:r w:rsidRPr="00D57E1F">
        <w:rPr>
          <w:b/>
          <w:bCs/>
        </w:rPr>
        <w:t>lendsafe-credit-risk</w:t>
      </w:r>
      <w:r>
        <w:t>.</w:t>
      </w:r>
    </w:p>
    <w:p w14:paraId="27DF7C77" w14:textId="77777777" w:rsidR="007E3299" w:rsidRDefault="007E3299" w:rsidP="009E14B9">
      <w:pPr>
        <w:pStyle w:val="Numberlist"/>
      </w:pPr>
      <w:r>
        <w:t>Select version 1 (</w:t>
      </w:r>
      <w:r w:rsidRPr="00D57E1F">
        <w:rPr>
          <w:b/>
          <w:bCs/>
        </w:rPr>
        <w:t>v1</w:t>
      </w:r>
      <w:r>
        <w:t>).</w:t>
      </w:r>
    </w:p>
    <w:p w14:paraId="43B69EF9" w14:textId="6B24D50B" w:rsidR="007E3299" w:rsidRDefault="00D57E1F" w:rsidP="009E14B9">
      <w:pPr>
        <w:pStyle w:val="Numberlist"/>
      </w:pPr>
      <w:r>
        <w:t>Select</w:t>
      </w:r>
      <w:r w:rsidR="007E3299">
        <w:t xml:space="preserve"> </w:t>
      </w:r>
      <w:r w:rsidR="007E3299" w:rsidRPr="00D57E1F">
        <w:rPr>
          <w:b/>
          <w:bCs/>
        </w:rPr>
        <w:t>Edit</w:t>
      </w:r>
      <w:r w:rsidR="007E3299">
        <w:t xml:space="preserve"> </w:t>
      </w:r>
      <w:r w:rsidR="00D038E9" w:rsidRPr="21230C91">
        <w:t>&gt;</w:t>
      </w:r>
      <w:r w:rsidR="007E3299">
        <w:t xml:space="preserve"> </w:t>
      </w:r>
      <w:r w:rsidR="007E3299" w:rsidRPr="00D57E1F">
        <w:rPr>
          <w:b/>
          <w:bCs/>
        </w:rPr>
        <w:t>Tags</w:t>
      </w:r>
      <w:r w:rsidR="007E3299">
        <w:t>.</w:t>
      </w:r>
    </w:p>
    <w:p w14:paraId="4FFD83B5" w14:textId="77777777" w:rsidR="007E3299" w:rsidRDefault="007E3299" w:rsidP="009E14B9">
      <w:pPr>
        <w:pStyle w:val="Numberlist"/>
      </w:pPr>
      <w:r>
        <w:t>Add the following tags:</w:t>
      </w:r>
    </w:p>
    <w:tbl>
      <w:tblPr>
        <w:tblStyle w:val="GridTable4-Accent5"/>
        <w:tblW w:w="10438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3249"/>
        <w:gridCol w:w="7189"/>
      </w:tblGrid>
      <w:tr w:rsidR="007E3299" w:rsidRPr="005920E6" w14:paraId="69585AC0" w14:textId="77777777" w:rsidTr="0059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DF176EB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Tag</w:t>
            </w:r>
          </w:p>
        </w:tc>
        <w:tc>
          <w:tcPr>
            <w:tcW w:w="718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36BCB05" w14:textId="77777777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Value</w:t>
            </w:r>
          </w:p>
        </w:tc>
      </w:tr>
      <w:tr w:rsidR="007E3299" w:rsidRPr="005920E6" w14:paraId="38FAFCA2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D9E7314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status</w:t>
            </w:r>
          </w:p>
        </w:tc>
        <w:tc>
          <w:tcPr>
            <w:tcW w:w="7189" w:type="dxa"/>
          </w:tcPr>
          <w:p w14:paraId="42B1C5B8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deprecated</w:t>
            </w:r>
          </w:p>
        </w:tc>
      </w:tr>
      <w:tr w:rsidR="007E3299" w:rsidRPr="005920E6" w14:paraId="2655852E" w14:textId="77777777" w:rsidTr="005920E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FBAB60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retirement_date</w:t>
            </w:r>
          </w:p>
        </w:tc>
        <w:tc>
          <w:tcPr>
            <w:tcW w:w="7189" w:type="dxa"/>
          </w:tcPr>
          <w:p w14:paraId="08E723D0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[today's date + 14 days]</w:t>
            </w:r>
          </w:p>
        </w:tc>
      </w:tr>
      <w:tr w:rsidR="007E3299" w:rsidRPr="005920E6" w14:paraId="2F3C7C2D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E30C67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replacement</w:t>
            </w:r>
          </w:p>
        </w:tc>
        <w:tc>
          <w:tcPr>
            <w:tcW w:w="7189" w:type="dxa"/>
          </w:tcPr>
          <w:p w14:paraId="565FAB53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lendsafe-credit-risk v2</w:t>
            </w:r>
          </w:p>
        </w:tc>
      </w:tr>
      <w:tr w:rsidR="007E3299" w:rsidRPr="005920E6" w14:paraId="320BEC78" w14:textId="77777777" w:rsidTr="005920E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E7488D7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retired_by</w:t>
            </w:r>
          </w:p>
        </w:tc>
        <w:tc>
          <w:tcPr>
            <w:tcW w:w="7189" w:type="dxa"/>
          </w:tcPr>
          <w:p w14:paraId="17B26651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[your name]</w:t>
            </w:r>
          </w:p>
        </w:tc>
      </w:tr>
    </w:tbl>
    <w:p w14:paraId="2B08B984" w14:textId="77777777" w:rsidR="00AF2AEC" w:rsidRDefault="00AF2AEC" w:rsidP="00AF2AEC">
      <w:pPr>
        <w:pStyle w:val="Numberlist"/>
        <w:numPr>
          <w:ilvl w:val="0"/>
          <w:numId w:val="0"/>
        </w:numPr>
        <w:ind w:left="851"/>
      </w:pPr>
    </w:p>
    <w:p w14:paraId="364A9834" w14:textId="41B3D53F" w:rsidR="007E3299" w:rsidRDefault="007E3299" w:rsidP="00C1753A">
      <w:pPr>
        <w:pStyle w:val="Numberlist"/>
      </w:pPr>
      <w:r>
        <w:t>Save the changes.</w:t>
      </w:r>
    </w:p>
    <w:p w14:paraId="66BDD097" w14:textId="77777777" w:rsidR="007E3299" w:rsidRDefault="007E3299" w:rsidP="00C1753A">
      <w:pPr>
        <w:pStyle w:val="Numberlist"/>
      </w:pPr>
      <w:r>
        <w:t>Verify the tags appear on the model version page.</w:t>
      </w:r>
    </w:p>
    <w:p w14:paraId="1AF8188F" w14:textId="77777777" w:rsidR="007E3299" w:rsidRDefault="007E3299" w:rsidP="007E3299">
      <w:pPr>
        <w:spacing w:after="80"/>
      </w:pPr>
    </w:p>
    <w:p w14:paraId="3AD2E869" w14:textId="77777777" w:rsidR="007E3299" w:rsidRDefault="007E3299" w:rsidP="000465F8">
      <w:pPr>
        <w:pStyle w:val="Heading3"/>
      </w:pPr>
      <w:r>
        <w:t>Step 3: Redirect traffic to v2 (5 min)</w:t>
      </w:r>
    </w:p>
    <w:p w14:paraId="482AE267" w14:textId="77777777" w:rsidR="007E3299" w:rsidRDefault="007E3299" w:rsidP="00C1753A">
      <w:r>
        <w:t>Shift all production traffic from v1 to v2 using the Azure ML traffic management feature.</w:t>
      </w:r>
    </w:p>
    <w:p w14:paraId="1A9E4B49" w14:textId="64799C85" w:rsidR="007E3299" w:rsidRDefault="007E3299" w:rsidP="00C1753A">
      <w:pPr>
        <w:pStyle w:val="Numberlist"/>
      </w:pPr>
      <w:r>
        <w:t xml:space="preserve">Navigate to </w:t>
      </w:r>
      <w:r w:rsidRPr="00D57E1F">
        <w:rPr>
          <w:b/>
          <w:bCs/>
        </w:rPr>
        <w:t xml:space="preserve">Endpoints </w:t>
      </w:r>
      <w:r w:rsidR="00D038E9" w:rsidRPr="21230C91">
        <w:t>&gt;</w:t>
      </w:r>
      <w:r>
        <w:t xml:space="preserve"> </w:t>
      </w:r>
      <w:r w:rsidRPr="00D57E1F">
        <w:rPr>
          <w:b/>
          <w:bCs/>
        </w:rPr>
        <w:t>lendsafe-v1-endpoint</w:t>
      </w:r>
      <w:r>
        <w:t>.</w:t>
      </w:r>
    </w:p>
    <w:p w14:paraId="45BAED7C" w14:textId="049592B0" w:rsidR="007E3299" w:rsidRDefault="00D57E1F" w:rsidP="00C1753A">
      <w:pPr>
        <w:pStyle w:val="Numberlist"/>
      </w:pPr>
      <w:r>
        <w:t>Select</w:t>
      </w:r>
      <w:r w:rsidR="007E3299">
        <w:t xml:space="preserve"> </w:t>
      </w:r>
      <w:r w:rsidR="007E3299" w:rsidRPr="00D57E1F">
        <w:rPr>
          <w:b/>
          <w:bCs/>
        </w:rPr>
        <w:t>Update traffic</w:t>
      </w:r>
      <w:r w:rsidR="007E3299">
        <w:t>.</w:t>
      </w:r>
    </w:p>
    <w:p w14:paraId="2F359034" w14:textId="77777777" w:rsidR="007E3299" w:rsidRDefault="007E3299" w:rsidP="00C1753A">
      <w:pPr>
        <w:pStyle w:val="Numberlist"/>
      </w:pPr>
      <w:r>
        <w:t>Set the traffic split:</w:t>
      </w:r>
    </w:p>
    <w:p w14:paraId="34E9F2C8" w14:textId="77777777" w:rsidR="007E3299" w:rsidRDefault="007E3299" w:rsidP="00C1753A">
      <w:pPr>
        <w:pStyle w:val="Bulletlist2"/>
      </w:pPr>
      <w:r>
        <w:t>lendsafe-v1: 0%</w:t>
      </w:r>
    </w:p>
    <w:p w14:paraId="0E13BEF9" w14:textId="77777777" w:rsidR="007E3299" w:rsidRDefault="007E3299" w:rsidP="00C1753A">
      <w:pPr>
        <w:pStyle w:val="Bulletlist2"/>
      </w:pPr>
      <w:r>
        <w:t>lendsafe-v2: 100%</w:t>
      </w:r>
    </w:p>
    <w:p w14:paraId="2692018B" w14:textId="0349043F" w:rsidR="007E3299" w:rsidRDefault="00D57E1F" w:rsidP="00C1753A">
      <w:pPr>
        <w:pStyle w:val="Numberlist"/>
      </w:pPr>
      <w:r>
        <w:t>Select</w:t>
      </w:r>
      <w:r w:rsidR="007E3299">
        <w:t xml:space="preserve"> </w:t>
      </w:r>
      <w:r w:rsidR="007E3299" w:rsidRPr="00D57E1F">
        <w:rPr>
          <w:b/>
          <w:bCs/>
        </w:rPr>
        <w:t>Update</w:t>
      </w:r>
      <w:r w:rsidR="007E3299">
        <w:t>.</w:t>
      </w:r>
    </w:p>
    <w:p w14:paraId="4A51F5FB" w14:textId="77777777" w:rsidR="007E3299" w:rsidRDefault="007E3299" w:rsidP="00C1753A">
      <w:pPr>
        <w:pStyle w:val="Numberlist"/>
      </w:pPr>
      <w:r>
        <w:t>Wait for the update to apply (1–2 minutes).</w:t>
      </w:r>
    </w:p>
    <w:p w14:paraId="455678C6" w14:textId="77777777" w:rsidR="007E3299" w:rsidRDefault="007E3299" w:rsidP="00C1753A">
      <w:pPr>
        <w:pStyle w:val="Numberlist"/>
      </w:pPr>
      <w:r>
        <w:t>Send 3–5 test requests to the endpoint and confirm all responses come from v2 (check the model_version field in the response if available).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E3299" w14:paraId="148F65BF" w14:textId="77777777" w:rsidTr="00C077B2">
        <w:tc>
          <w:tcPr>
            <w:tcW w:w="9638" w:type="dxa"/>
            <w:tcBorders>
              <w:top w:val="single" w:sz="2" w:space="0" w:color="0891B2"/>
              <w:left w:val="single" w:sz="2" w:space="0" w:color="0891B2"/>
              <w:bottom w:val="single" w:sz="2" w:space="0" w:color="0891B2"/>
              <w:right w:val="single" w:sz="2" w:space="0" w:color="0891B2"/>
            </w:tcBorders>
            <w:shd w:val="clear" w:color="auto" w:fill="ECFE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F5A7F" w14:textId="77777777" w:rsidR="007E3299" w:rsidRDefault="007E3299" w:rsidP="00C1753A">
            <w:r>
              <w:t>At this point v1 is still deployed and running — it is just not receiving any traffic. This is deliberate: we keep it alive during the rollback window.</w:t>
            </w:r>
          </w:p>
        </w:tc>
      </w:tr>
    </w:tbl>
    <w:p w14:paraId="60AD4CF2" w14:textId="77777777" w:rsidR="000465F8" w:rsidRDefault="000465F8" w:rsidP="000465F8">
      <w:pPr>
        <w:pStyle w:val="Heading3"/>
      </w:pPr>
    </w:p>
    <w:p w14:paraId="7CA0179F" w14:textId="3E5A817F" w:rsidR="007E3299" w:rsidRPr="000465F8" w:rsidRDefault="000465F8" w:rsidP="000465F8">
      <w:pPr>
        <w:pStyle w:val="Heading3"/>
      </w:pPr>
      <w:r>
        <w:br w:type="page"/>
      </w:r>
      <w:r w:rsidR="007E3299">
        <w:lastRenderedPageBreak/>
        <w:t>Step 4: Define the rollback window (5 min)</w:t>
      </w:r>
    </w:p>
    <w:p w14:paraId="24B72261" w14:textId="77777777" w:rsidR="007E3299" w:rsidRDefault="007E3299" w:rsidP="00C1753A">
      <w:r>
        <w:t>Document the conditions under which you would roll back to v1. This is your safety net.</w:t>
      </w:r>
    </w:p>
    <w:tbl>
      <w:tblPr>
        <w:tblStyle w:val="GridTable4-Accent5"/>
        <w:tblW w:w="10275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3256"/>
        <w:gridCol w:w="7019"/>
      </w:tblGrid>
      <w:tr w:rsidR="007E3299" w:rsidRPr="005920E6" w14:paraId="79E6018F" w14:textId="77777777" w:rsidTr="00AF2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66B2A0B" w14:textId="4BB0F09C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</w:t>
            </w:r>
            <w:r w:rsidR="00AF2AEC">
              <w:rPr>
                <w:color w:val="auto"/>
              </w:rPr>
              <w:t xml:space="preserve"> p</w:t>
            </w:r>
            <w:r w:rsidRPr="005920E6">
              <w:rPr>
                <w:color w:val="auto"/>
              </w:rPr>
              <w:t>arameter</w:t>
            </w:r>
          </w:p>
        </w:tc>
        <w:tc>
          <w:tcPr>
            <w:tcW w:w="70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38E640" w14:textId="7A54CEFA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 xml:space="preserve">Your </w:t>
            </w:r>
            <w:r w:rsidR="00AF2AEC">
              <w:rPr>
                <w:color w:val="auto"/>
              </w:rPr>
              <w:t>v</w:t>
            </w:r>
            <w:r w:rsidRPr="005920E6">
              <w:rPr>
                <w:color w:val="auto"/>
              </w:rPr>
              <w:t>alue</w:t>
            </w:r>
          </w:p>
        </w:tc>
      </w:tr>
      <w:tr w:rsidR="007E3299" w:rsidRPr="005920E6" w14:paraId="27C3659D" w14:textId="77777777" w:rsidTr="00AF2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D6C2C3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 window duration</w:t>
            </w:r>
          </w:p>
        </w:tc>
        <w:tc>
          <w:tcPr>
            <w:tcW w:w="7019" w:type="dxa"/>
          </w:tcPr>
          <w:p w14:paraId="54FA7766" w14:textId="6674315E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14 days (recommended for Tier 1 models per Acme Corp AI Policy)</w:t>
            </w:r>
            <w:r w:rsidR="00D57E1F">
              <w:rPr>
                <w:color w:val="auto"/>
              </w:rPr>
              <w:t>.</w:t>
            </w:r>
          </w:p>
        </w:tc>
      </w:tr>
      <w:tr w:rsidR="007E3299" w:rsidRPr="005920E6" w14:paraId="31CC3DF5" w14:textId="77777777" w:rsidTr="00AF2AEC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E1DFE8C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 trigger: error rate</w:t>
            </w:r>
          </w:p>
        </w:tc>
        <w:tc>
          <w:tcPr>
            <w:tcW w:w="7019" w:type="dxa"/>
          </w:tcPr>
          <w:p w14:paraId="2FBAF16A" w14:textId="0F474BA9" w:rsidR="007E3299" w:rsidRPr="005920E6" w:rsidRDefault="00D57E1F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</w:t>
            </w:r>
            <w:r w:rsidR="007E3299" w:rsidRPr="005920E6">
              <w:rPr>
                <w:color w:val="auto"/>
              </w:rPr>
              <w:t>.g., v2 error rate exceeds 5% for more than 15 minutes</w:t>
            </w:r>
            <w:r>
              <w:rPr>
                <w:color w:val="auto"/>
              </w:rPr>
              <w:t>.</w:t>
            </w:r>
          </w:p>
        </w:tc>
      </w:tr>
      <w:tr w:rsidR="007E3299" w:rsidRPr="005920E6" w14:paraId="13839385" w14:textId="77777777" w:rsidTr="00AF2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371C0AA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 trigger: latency</w:t>
            </w:r>
          </w:p>
        </w:tc>
        <w:tc>
          <w:tcPr>
            <w:tcW w:w="7019" w:type="dxa"/>
          </w:tcPr>
          <w:p w14:paraId="3DF8F95F" w14:textId="34328290" w:rsidR="007E3299" w:rsidRPr="005920E6" w:rsidRDefault="00D57E1F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</w:t>
            </w:r>
            <w:r w:rsidR="007E3299" w:rsidRPr="005920E6">
              <w:rPr>
                <w:color w:val="auto"/>
              </w:rPr>
              <w:t>.g., v2 p95 latency exceeds 300ms for more than 15 minutes</w:t>
            </w:r>
            <w:r>
              <w:rPr>
                <w:color w:val="auto"/>
              </w:rPr>
              <w:t>.</w:t>
            </w:r>
          </w:p>
        </w:tc>
      </w:tr>
      <w:tr w:rsidR="007E3299" w:rsidRPr="005920E6" w14:paraId="77496A75" w14:textId="77777777" w:rsidTr="00AF2AEC">
        <w:trPr>
          <w:trHeight w:val="9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9BF1F45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 trigger: predictions</w:t>
            </w:r>
          </w:p>
        </w:tc>
        <w:tc>
          <w:tcPr>
            <w:tcW w:w="7019" w:type="dxa"/>
          </w:tcPr>
          <w:p w14:paraId="741F7E9E" w14:textId="7EA06C7D" w:rsidR="007E3299" w:rsidRPr="005920E6" w:rsidRDefault="00D57E1F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</w:t>
            </w:r>
            <w:r w:rsidR="007E3299" w:rsidRPr="005920E6">
              <w:rPr>
                <w:color w:val="auto"/>
              </w:rPr>
              <w:t>.g., approval rate deviates by more than 10pp from baseline</w:t>
            </w:r>
            <w:r>
              <w:rPr>
                <w:color w:val="auto"/>
              </w:rPr>
              <w:t>.</w:t>
            </w:r>
          </w:p>
        </w:tc>
      </w:tr>
      <w:tr w:rsidR="007E3299" w:rsidRPr="005920E6" w14:paraId="68C5DEA1" w14:textId="77777777" w:rsidTr="00AF2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685FC78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Rollback action</w:t>
            </w:r>
          </w:p>
        </w:tc>
        <w:tc>
          <w:tcPr>
            <w:tcW w:w="7019" w:type="dxa"/>
          </w:tcPr>
          <w:p w14:paraId="6D336C12" w14:textId="6B6EE268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Shift traffic back to 100% v1 / 0% v2</w:t>
            </w:r>
            <w:r w:rsidR="00D57E1F">
              <w:rPr>
                <w:color w:val="auto"/>
              </w:rPr>
              <w:t>.</w:t>
            </w:r>
          </w:p>
        </w:tc>
      </w:tr>
      <w:tr w:rsidR="007E3299" w:rsidRPr="005920E6" w14:paraId="6E11F9B7" w14:textId="77777777" w:rsidTr="00AF2AEC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9FABC81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Responsible person</w:t>
            </w:r>
          </w:p>
        </w:tc>
        <w:tc>
          <w:tcPr>
            <w:tcW w:w="7019" w:type="dxa"/>
          </w:tcPr>
          <w:p w14:paraId="731E578F" w14:textId="6DD7F02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[</w:t>
            </w:r>
            <w:r w:rsidR="00D57E1F">
              <w:rPr>
                <w:color w:val="auto"/>
              </w:rPr>
              <w:t>Y</w:t>
            </w:r>
            <w:r w:rsidRPr="005920E6">
              <w:rPr>
                <w:color w:val="auto"/>
              </w:rPr>
              <w:t>our name / team]</w:t>
            </w:r>
            <w:r w:rsidR="00D57E1F">
              <w:rPr>
                <w:color w:val="auto"/>
              </w:rPr>
              <w:t>.</w:t>
            </w:r>
          </w:p>
        </w:tc>
      </w:tr>
    </w:tbl>
    <w:p w14:paraId="42A5C98E" w14:textId="77777777" w:rsidR="007E3299" w:rsidRPr="000465F8" w:rsidRDefault="007E3299" w:rsidP="007E3299">
      <w:pPr>
        <w:spacing w:after="80"/>
        <w:rPr>
          <w:sz w:val="10"/>
          <w:szCs w:val="10"/>
        </w:rPr>
      </w:pPr>
    </w:p>
    <w:p w14:paraId="6D3231F6" w14:textId="77777777" w:rsidR="007E3299" w:rsidRDefault="007E3299" w:rsidP="000465F8">
      <w:pPr>
        <w:pStyle w:val="Heading3"/>
      </w:pPr>
      <w:r>
        <w:t>Step 5: Confirm v2 stability (5 min)</w:t>
      </w:r>
    </w:p>
    <w:p w14:paraId="39B3A15B" w14:textId="77777777" w:rsidR="007E3299" w:rsidRDefault="007E3299" w:rsidP="00C1753A">
      <w:r>
        <w:t>In a real production environment, you would wait the full rollback window (14 days) before removing v1. For this lab, we simulate this step.</w:t>
      </w:r>
    </w:p>
    <w:p w14:paraId="69EC62F4" w14:textId="77777777" w:rsidR="007E3299" w:rsidRDefault="007E3299" w:rsidP="00C1753A">
      <w:pPr>
        <w:pStyle w:val="Numberlist"/>
      </w:pPr>
      <w:r>
        <w:t>Check the endpoint monitoring dashboard:</w:t>
      </w:r>
    </w:p>
    <w:p w14:paraId="2C9D1783" w14:textId="3DE33EC4" w:rsidR="007E3299" w:rsidRDefault="007E3299" w:rsidP="00C1753A">
      <w:pPr>
        <w:pStyle w:val="Bulletlist2"/>
      </w:pPr>
      <w:r>
        <w:t xml:space="preserve">Request volume: </w:t>
      </w:r>
      <w:r w:rsidR="00AF2AEC">
        <w:t>I</w:t>
      </w:r>
      <w:r>
        <w:t>s traffic flowing to v2? (Should see requests appearing on the v2 deployment.)</w:t>
      </w:r>
    </w:p>
    <w:p w14:paraId="219BD382" w14:textId="0F2621A7" w:rsidR="007E3299" w:rsidRDefault="007E3299" w:rsidP="00C1753A">
      <w:pPr>
        <w:pStyle w:val="Bulletlist2"/>
      </w:pPr>
      <w:r>
        <w:t xml:space="preserve">Latency: </w:t>
      </w:r>
      <w:r w:rsidR="00AF2AEC">
        <w:t>I</w:t>
      </w:r>
      <w:r>
        <w:t>s v2 within SLA?</w:t>
      </w:r>
    </w:p>
    <w:p w14:paraId="720DF0AC" w14:textId="5BAB1F10" w:rsidR="007E3299" w:rsidRDefault="007E3299" w:rsidP="00C1753A">
      <w:pPr>
        <w:pStyle w:val="Bulletlist2"/>
      </w:pPr>
      <w:r>
        <w:t xml:space="preserve">Errors: </w:t>
      </w:r>
      <w:r w:rsidR="00AF2AEC">
        <w:t>A</w:t>
      </w:r>
      <w:r>
        <w:t>ny increase since the traffic shift?</w:t>
      </w:r>
    </w:p>
    <w:p w14:paraId="3A7203DD" w14:textId="56498900" w:rsidR="00AF2AEC" w:rsidRDefault="007E3299" w:rsidP="000465F8">
      <w:pPr>
        <w:pStyle w:val="Numberlist"/>
      </w:pPr>
      <w:r>
        <w:t>Send 5–10 more test requests to confirm consistent behaviour.</w:t>
      </w:r>
    </w:p>
    <w:p w14:paraId="21346AEF" w14:textId="77777777" w:rsidR="000465F8" w:rsidRDefault="000465F8">
      <w:pPr>
        <w:spacing w:before="0" w:after="160" w:line="259" w:lineRule="auto"/>
      </w:pPr>
      <w:r>
        <w:br w:type="page"/>
      </w:r>
    </w:p>
    <w:p w14:paraId="21C823FE" w14:textId="21E67572" w:rsidR="007E3299" w:rsidRDefault="007E3299" w:rsidP="00C1753A">
      <w:pPr>
        <w:pStyle w:val="Numberlist"/>
      </w:pPr>
      <w:r>
        <w:lastRenderedPageBreak/>
        <w:t>Record your stability check:</w:t>
      </w:r>
    </w:p>
    <w:tbl>
      <w:tblPr>
        <w:tblStyle w:val="GridTable4-Accent5"/>
        <w:tblW w:w="10149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4212"/>
        <w:gridCol w:w="5937"/>
      </w:tblGrid>
      <w:tr w:rsidR="007E3299" w:rsidRPr="005920E6" w14:paraId="25C30D2B" w14:textId="77777777" w:rsidTr="0059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DD6E345" w14:textId="5D56219C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 xml:space="preserve">Stability </w:t>
            </w:r>
            <w:r w:rsidR="00AF2AEC">
              <w:rPr>
                <w:color w:val="auto"/>
              </w:rPr>
              <w:t>c</w:t>
            </w:r>
            <w:r w:rsidRPr="005920E6">
              <w:rPr>
                <w:color w:val="auto"/>
              </w:rPr>
              <w:t>heck</w:t>
            </w:r>
          </w:p>
        </w:tc>
        <w:tc>
          <w:tcPr>
            <w:tcW w:w="59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D9B35E" w14:textId="4D661BBC" w:rsidR="007E3299" w:rsidRPr="005920E6" w:rsidRDefault="00AF2AEC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O</w:t>
            </w:r>
            <w:r w:rsidR="007E3299" w:rsidRPr="005920E6">
              <w:rPr>
                <w:color w:val="auto"/>
              </w:rPr>
              <w:t>bservation</w:t>
            </w:r>
          </w:p>
        </w:tc>
      </w:tr>
      <w:tr w:rsidR="007E3299" w:rsidRPr="005920E6" w14:paraId="22B57290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</w:tcPr>
          <w:p w14:paraId="46DCF34D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v2 receiving 100% of traffic?</w:t>
            </w:r>
          </w:p>
        </w:tc>
        <w:tc>
          <w:tcPr>
            <w:tcW w:w="5937" w:type="dxa"/>
          </w:tcPr>
          <w:p w14:paraId="256EB228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01F9E4AD" w14:textId="77777777" w:rsidTr="005920E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</w:tcPr>
          <w:p w14:paraId="25F8C379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Latency within SLA?</w:t>
            </w:r>
          </w:p>
        </w:tc>
        <w:tc>
          <w:tcPr>
            <w:tcW w:w="5937" w:type="dxa"/>
          </w:tcPr>
          <w:p w14:paraId="536FC588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06BAA9F0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</w:tcPr>
          <w:p w14:paraId="6AC67465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Error rate acceptable?</w:t>
            </w:r>
          </w:p>
        </w:tc>
        <w:tc>
          <w:tcPr>
            <w:tcW w:w="5937" w:type="dxa"/>
          </w:tcPr>
          <w:p w14:paraId="5A6C45B2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54D70B00" w14:textId="77777777" w:rsidTr="005920E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</w:tcPr>
          <w:p w14:paraId="421621B9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Prediction distribution normal?</w:t>
            </w:r>
          </w:p>
        </w:tc>
        <w:tc>
          <w:tcPr>
            <w:tcW w:w="5937" w:type="dxa"/>
          </w:tcPr>
          <w:p w14:paraId="66187F43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371A49D7" w14:textId="77777777" w:rsidTr="00AF2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2" w:type="dxa"/>
          </w:tcPr>
          <w:p w14:paraId="58CDDAC9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Ready to proceed with v1 removal?</w:t>
            </w:r>
          </w:p>
        </w:tc>
        <w:tc>
          <w:tcPr>
            <w:tcW w:w="5937" w:type="dxa"/>
          </w:tcPr>
          <w:p w14:paraId="6C4F3E6A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068F9526" w14:textId="77777777" w:rsidR="007E3299" w:rsidRDefault="007E3299" w:rsidP="007E3299">
      <w:pPr>
        <w:spacing w:after="80"/>
      </w:pPr>
    </w:p>
    <w:p w14:paraId="1736B977" w14:textId="47EEC1CF" w:rsidR="007E3299" w:rsidRDefault="007E3299" w:rsidP="000465F8">
      <w:pPr>
        <w:pStyle w:val="Heading3"/>
      </w:pPr>
      <w:r>
        <w:t>Step 6: Archive v1 artefacts (5 min)</w:t>
      </w:r>
    </w:p>
    <w:p w14:paraId="2975B76A" w14:textId="77777777" w:rsidR="007E3299" w:rsidRDefault="007E3299" w:rsidP="00C1753A">
      <w:r>
        <w:t>Before removing v1, record its key details for the audit trail.</w:t>
      </w:r>
    </w:p>
    <w:tbl>
      <w:tblPr>
        <w:tblStyle w:val="GridTable4-Accent5"/>
        <w:tblW w:w="10363" w:type="dxa"/>
        <w:tblBorders>
          <w:top w:val="single" w:sz="4" w:space="0" w:color="858585" w:themeColor="text1" w:themeTint="80"/>
          <w:left w:val="single" w:sz="4" w:space="0" w:color="858585" w:themeColor="text1" w:themeTint="80"/>
          <w:bottom w:val="single" w:sz="4" w:space="0" w:color="858585" w:themeColor="text1" w:themeTint="80"/>
          <w:right w:val="single" w:sz="4" w:space="0" w:color="858585" w:themeColor="text1" w:themeTint="80"/>
          <w:insideH w:val="single" w:sz="4" w:space="0" w:color="858585" w:themeColor="text1" w:themeTint="80"/>
          <w:insideV w:val="single" w:sz="4" w:space="0" w:color="858585" w:themeColor="text1" w:themeTint="80"/>
        </w:tblBorders>
        <w:tblLook w:val="04A0" w:firstRow="1" w:lastRow="0" w:firstColumn="1" w:lastColumn="0" w:noHBand="0" w:noVBand="1"/>
      </w:tblPr>
      <w:tblGrid>
        <w:gridCol w:w="3763"/>
        <w:gridCol w:w="6600"/>
      </w:tblGrid>
      <w:tr w:rsidR="007E3299" w:rsidRPr="005920E6" w14:paraId="6F636E8E" w14:textId="77777777" w:rsidTr="0059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FE9E52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Artefact</w:t>
            </w:r>
          </w:p>
        </w:tc>
        <w:tc>
          <w:tcPr>
            <w:tcW w:w="6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40C8553" w14:textId="77777777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Record</w:t>
            </w:r>
          </w:p>
        </w:tc>
      </w:tr>
      <w:tr w:rsidR="007E3299" w:rsidRPr="005920E6" w14:paraId="57CCCA31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549540A2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Model name and version</w:t>
            </w:r>
          </w:p>
        </w:tc>
        <w:tc>
          <w:tcPr>
            <w:tcW w:w="6600" w:type="dxa"/>
          </w:tcPr>
          <w:p w14:paraId="7CDD7B36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lendsafe-credit-risk v1</w:t>
            </w:r>
          </w:p>
        </w:tc>
      </w:tr>
      <w:tr w:rsidR="007E3299" w:rsidRPr="005920E6" w14:paraId="540146D3" w14:textId="77777777" w:rsidTr="005920E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66759224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Training data reference</w:t>
            </w:r>
          </w:p>
        </w:tc>
        <w:tc>
          <w:tcPr>
            <w:tcW w:w="6600" w:type="dxa"/>
          </w:tcPr>
          <w:p w14:paraId="47744ED6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661CD9B4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5006F9B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Deployment date</w:t>
            </w:r>
          </w:p>
        </w:tc>
        <w:tc>
          <w:tcPr>
            <w:tcW w:w="6600" w:type="dxa"/>
          </w:tcPr>
          <w:p w14:paraId="36A80036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5B510A9B" w14:textId="77777777" w:rsidTr="005920E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7BD8B02B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Retirement date</w:t>
            </w:r>
          </w:p>
        </w:tc>
        <w:tc>
          <w:tcPr>
            <w:tcW w:w="6600" w:type="dxa"/>
          </w:tcPr>
          <w:p w14:paraId="42EB6366" w14:textId="6F1FCF1D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[</w:t>
            </w:r>
            <w:r w:rsidR="005D1B6F">
              <w:rPr>
                <w:color w:val="auto"/>
              </w:rPr>
              <w:t>T</w:t>
            </w:r>
            <w:r w:rsidRPr="005920E6">
              <w:rPr>
                <w:color w:val="auto"/>
              </w:rPr>
              <w:t>oday]</w:t>
            </w:r>
          </w:p>
        </w:tc>
      </w:tr>
      <w:tr w:rsidR="007E3299" w:rsidRPr="005920E6" w14:paraId="6DECBBB5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4F10D23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Reason for decommissioning</w:t>
            </w:r>
          </w:p>
        </w:tc>
        <w:tc>
          <w:tcPr>
            <w:tcW w:w="6600" w:type="dxa"/>
          </w:tcPr>
          <w:p w14:paraId="535E90FA" w14:textId="7BDB0CA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Replaced by v2 (improved performance / updated training data)</w:t>
            </w:r>
            <w:r w:rsidR="005D1B6F">
              <w:rPr>
                <w:color w:val="auto"/>
              </w:rPr>
              <w:t>.</w:t>
            </w:r>
          </w:p>
        </w:tc>
      </w:tr>
      <w:tr w:rsidR="007E3299" w:rsidRPr="005920E6" w14:paraId="573B5FF8" w14:textId="77777777" w:rsidTr="005920E6">
        <w:trPr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2DE9F662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Performance at retirement</w:t>
            </w:r>
          </w:p>
        </w:tc>
        <w:tc>
          <w:tcPr>
            <w:tcW w:w="6600" w:type="dxa"/>
          </w:tcPr>
          <w:p w14:paraId="039DC92C" w14:textId="1D81577C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Record final accuracy, latency, approval rate from monitoring</w:t>
            </w:r>
            <w:r w:rsidR="005D1B6F">
              <w:rPr>
                <w:color w:val="auto"/>
              </w:rPr>
              <w:t>.</w:t>
            </w:r>
          </w:p>
        </w:tc>
      </w:tr>
      <w:tr w:rsidR="007E3299" w:rsidRPr="005920E6" w14:paraId="6528D7E0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1BDD95C5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Predictions served (lifetime)</w:t>
            </w:r>
          </w:p>
        </w:tc>
        <w:tc>
          <w:tcPr>
            <w:tcW w:w="6600" w:type="dxa"/>
          </w:tcPr>
          <w:p w14:paraId="1EC776E4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3D1323D1" w14:textId="77777777" w:rsidTr="005920E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3" w:type="dxa"/>
          </w:tcPr>
          <w:p w14:paraId="6AEE9E6A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Archived by</w:t>
            </w:r>
          </w:p>
        </w:tc>
        <w:tc>
          <w:tcPr>
            <w:tcW w:w="6600" w:type="dxa"/>
          </w:tcPr>
          <w:p w14:paraId="5F4033E1" w14:textId="2BDA96E1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[</w:t>
            </w:r>
            <w:r w:rsidR="005D1B6F">
              <w:rPr>
                <w:color w:val="auto"/>
              </w:rPr>
              <w:t>Y</w:t>
            </w:r>
            <w:r w:rsidRPr="005920E6">
              <w:rPr>
                <w:color w:val="auto"/>
              </w:rPr>
              <w:t>our name]</w:t>
            </w:r>
          </w:p>
        </w:tc>
      </w:tr>
    </w:tbl>
    <w:p w14:paraId="3AA628AD" w14:textId="77777777" w:rsidR="007E3299" w:rsidRDefault="007E3299" w:rsidP="00C1753A">
      <w:r>
        <w:t>In a real environment, you would also ensure the model artefact file, scoring script, and environment definition are stored in a durable archive (e.g., Azure Blob Storage with immutable retention).</w:t>
      </w:r>
    </w:p>
    <w:p w14:paraId="137354E9" w14:textId="77777777" w:rsidR="007E3299" w:rsidRDefault="007E3299" w:rsidP="007E3299">
      <w:pPr>
        <w:spacing w:after="80"/>
      </w:pPr>
    </w:p>
    <w:p w14:paraId="4A8D1CE0" w14:textId="77777777" w:rsidR="007E3299" w:rsidRDefault="007E3299" w:rsidP="000465F8">
      <w:pPr>
        <w:pStyle w:val="Heading3"/>
      </w:pPr>
      <w:r>
        <w:lastRenderedPageBreak/>
        <w:t>Step 7: Delete the v1 deployment (5 min)</w:t>
      </w:r>
    </w:p>
    <w:p w14:paraId="229999FD" w14:textId="77777777" w:rsidR="007E3299" w:rsidRDefault="007E3299" w:rsidP="00C1753A">
      <w:r>
        <w:t>Now remove the v1 deployment from the endpoint to free up compute resources.</w:t>
      </w:r>
    </w:p>
    <w:p w14:paraId="3A463003" w14:textId="5CF07F03" w:rsidR="007E3299" w:rsidRDefault="007E3299" w:rsidP="00C1753A">
      <w:pPr>
        <w:pStyle w:val="Numberlist"/>
      </w:pPr>
      <w:r>
        <w:t xml:space="preserve">Navigate to </w:t>
      </w:r>
      <w:r w:rsidRPr="005D1B6F">
        <w:rPr>
          <w:b/>
          <w:bCs/>
        </w:rPr>
        <w:t>Endpoints</w:t>
      </w:r>
      <w:r>
        <w:t xml:space="preserve"> </w:t>
      </w:r>
      <w:r w:rsidR="00D038E9" w:rsidRPr="21230C91">
        <w:t>&gt;</w:t>
      </w:r>
      <w:r w:rsidRPr="005D1B6F">
        <w:rPr>
          <w:b/>
          <w:bCs/>
        </w:rPr>
        <w:t xml:space="preserve"> lendsafe-v1-endpoint.</w:t>
      </w:r>
    </w:p>
    <w:p w14:paraId="31ACBF54" w14:textId="0605EA6B" w:rsidR="007E3299" w:rsidRDefault="007E3299" w:rsidP="00C1753A">
      <w:pPr>
        <w:pStyle w:val="Numberlist"/>
      </w:pPr>
      <w:r>
        <w:t xml:space="preserve">Select </w:t>
      </w:r>
      <w:r w:rsidRPr="005D1B6F">
        <w:rPr>
          <w:b/>
          <w:bCs/>
        </w:rPr>
        <w:t>lendsafe-v1 deployment</w:t>
      </w:r>
      <w:r>
        <w:t>.</w:t>
      </w:r>
    </w:p>
    <w:p w14:paraId="4B34C3FE" w14:textId="309BE2BC" w:rsidR="007E3299" w:rsidRDefault="005D1B6F" w:rsidP="00C1753A">
      <w:pPr>
        <w:pStyle w:val="Numberlist"/>
      </w:pPr>
      <w:r>
        <w:t>Select</w:t>
      </w:r>
      <w:r w:rsidR="007E3299">
        <w:t xml:space="preserve"> </w:t>
      </w:r>
      <w:r w:rsidR="007E3299" w:rsidRPr="005D1B6F">
        <w:rPr>
          <w:b/>
          <w:bCs/>
        </w:rPr>
        <w:t>Delete deployment</w:t>
      </w:r>
      <w:r w:rsidR="007E3299">
        <w:t>.</w:t>
      </w:r>
    </w:p>
    <w:p w14:paraId="424FD63E" w14:textId="77777777" w:rsidR="007E3299" w:rsidRDefault="007E3299" w:rsidP="00C1753A">
      <w:pPr>
        <w:pStyle w:val="Numberlist"/>
      </w:pPr>
      <w:r>
        <w:t>Confirm the deletion.</w:t>
      </w:r>
    </w:p>
    <w:p w14:paraId="0BDAE2BE" w14:textId="77777777" w:rsidR="007E3299" w:rsidRDefault="007E3299" w:rsidP="00C1753A">
      <w:pPr>
        <w:pStyle w:val="Numberlist"/>
      </w:pPr>
      <w:r>
        <w:t>Wait for the deletion to complete (1–2 minutes).</w:t>
      </w:r>
    </w:p>
    <w:p w14:paraId="67393ACF" w14:textId="2FFB9172" w:rsidR="007E3299" w:rsidRDefault="007E3299" w:rsidP="00C1753A">
      <w:pPr>
        <w:pStyle w:val="Numberlist"/>
      </w:pPr>
      <w:r>
        <w:t>Verify</w:t>
      </w:r>
      <w:r w:rsidR="005D1B6F">
        <w:t xml:space="preserve"> that t</w:t>
      </w:r>
      <w:r>
        <w:t>he endpoint now shows only the lendsafe-v2 deployment.</w:t>
      </w:r>
    </w:p>
    <w:p w14:paraId="19920259" w14:textId="77777777" w:rsidR="007E3299" w:rsidRDefault="007E3299" w:rsidP="00C1753A">
      <w:pPr>
        <w:pStyle w:val="Numberlist"/>
      </w:pPr>
      <w:r>
        <w:t>Send a test request to confirm the endpoint still works (v2 is handling everything).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3"/>
      </w:tblGrid>
      <w:tr w:rsidR="007E3299" w14:paraId="77711FA2" w14:textId="77777777" w:rsidTr="005D1B6F">
        <w:tc>
          <w:tcPr>
            <w:tcW w:w="10203" w:type="dxa"/>
            <w:tcBorders>
              <w:top w:val="single" w:sz="2" w:space="0" w:color="0891B2"/>
              <w:left w:val="single" w:sz="2" w:space="0" w:color="0891B2"/>
              <w:bottom w:val="single" w:sz="2" w:space="0" w:color="0891B2"/>
              <w:right w:val="single" w:sz="2" w:space="0" w:color="0891B2"/>
            </w:tcBorders>
            <w:shd w:val="clear" w:color="auto" w:fill="ECFE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EBC78" w14:textId="77777777" w:rsidR="007E3299" w:rsidRDefault="007E3299" w:rsidP="00C1753A">
            <w:r>
              <w:t>The compute resources (VM instances) used by v1 are released when the deployment is deleted. This is the actual cost saving from decommissioning.</w:t>
            </w:r>
          </w:p>
        </w:tc>
      </w:tr>
    </w:tbl>
    <w:p w14:paraId="49D7741A" w14:textId="77777777" w:rsidR="007E3299" w:rsidRDefault="007E3299" w:rsidP="007E3299">
      <w:pPr>
        <w:spacing w:after="80"/>
      </w:pPr>
    </w:p>
    <w:p w14:paraId="698DD2CC" w14:textId="77777777" w:rsidR="007E3299" w:rsidRDefault="007E3299" w:rsidP="000465F8">
      <w:pPr>
        <w:pStyle w:val="Heading3"/>
      </w:pPr>
      <w:r>
        <w:t>Step 8: Update documentation (5 min)</w:t>
      </w:r>
    </w:p>
    <w:p w14:paraId="00DCD5A6" w14:textId="77777777" w:rsidR="007E3299" w:rsidRDefault="007E3299" w:rsidP="00C1753A">
      <w:r>
        <w:t>Update the model inventory and any related documentation.</w:t>
      </w:r>
    </w:p>
    <w:p w14:paraId="2B19C76C" w14:textId="77777777" w:rsidR="007E3299" w:rsidRPr="00C1753A" w:rsidRDefault="007E3299" w:rsidP="00C1753A">
      <w:pPr>
        <w:rPr>
          <w:b/>
          <w:bCs/>
        </w:rPr>
      </w:pPr>
      <w:r w:rsidRPr="00C1753A">
        <w:rPr>
          <w:b/>
          <w:bCs/>
        </w:rPr>
        <w:t>Model inventory update:</w:t>
      </w:r>
    </w:p>
    <w:p w14:paraId="1704329F" w14:textId="494F347D" w:rsidR="007E3299" w:rsidRDefault="007E3299" w:rsidP="00C1753A">
      <w:pPr>
        <w:pStyle w:val="Bulletlist1"/>
      </w:pPr>
      <w:r>
        <w:t>v1 entry: status = Retired, retirement date = today, replacement = v2</w:t>
      </w:r>
      <w:r w:rsidR="005D1B6F">
        <w:t>.</w:t>
      </w:r>
    </w:p>
    <w:p w14:paraId="1716B852" w14:textId="1F16D0A6" w:rsidR="007E3299" w:rsidRDefault="007E3299" w:rsidP="00C1753A">
      <w:pPr>
        <w:pStyle w:val="Bulletlist1"/>
      </w:pPr>
      <w:r>
        <w:t>v2 entry: status = Production, deployment date = today, owner = [your name], next review = [today + 6 months]</w:t>
      </w:r>
      <w:r w:rsidR="005D1B6F">
        <w:t>.</w:t>
      </w:r>
    </w:p>
    <w:p w14:paraId="5A00D56F" w14:textId="77777777" w:rsidR="007E3299" w:rsidRPr="00C1753A" w:rsidRDefault="007E3299" w:rsidP="00C1753A">
      <w:pPr>
        <w:rPr>
          <w:b/>
          <w:bCs/>
        </w:rPr>
      </w:pPr>
      <w:r w:rsidRPr="00C1753A">
        <w:rPr>
          <w:b/>
          <w:bCs/>
        </w:rPr>
        <w:t>Documentation to update (note which you would update — you do not need to actually edit all of these in the lab):</w:t>
      </w:r>
    </w:p>
    <w:p w14:paraId="6D08F4EA" w14:textId="36A15892" w:rsidR="007E3299" w:rsidRDefault="007E3299" w:rsidP="00C1753A">
      <w:pPr>
        <w:pStyle w:val="Bulletlist1"/>
      </w:pPr>
      <w:r>
        <w:t>Model inventory register</w:t>
      </w:r>
      <w:r w:rsidR="00D164D1">
        <w:t>.</w:t>
      </w:r>
    </w:p>
    <w:p w14:paraId="0BA89CF0" w14:textId="66CFB0EE" w:rsidR="007E3299" w:rsidRDefault="007E3299" w:rsidP="00C1753A">
      <w:pPr>
        <w:pStyle w:val="Bulletlist1"/>
      </w:pPr>
      <w:r>
        <w:t>Runbook / operations guide (update endpoint references, scaling config, monitoring thresholds)</w:t>
      </w:r>
      <w:r w:rsidR="00D164D1">
        <w:t>.</w:t>
      </w:r>
    </w:p>
    <w:p w14:paraId="5E995444" w14:textId="48C3823D" w:rsidR="007E3299" w:rsidRDefault="007E3299" w:rsidP="00C1753A">
      <w:pPr>
        <w:pStyle w:val="Bulletlist1"/>
      </w:pPr>
      <w:r>
        <w:t>Architecture diagrams (if v2 has different infrastructure)</w:t>
      </w:r>
      <w:r w:rsidR="00D164D1">
        <w:t>.</w:t>
      </w:r>
    </w:p>
    <w:p w14:paraId="3B428D92" w14:textId="0F682798" w:rsidR="007E3299" w:rsidRDefault="007E3299" w:rsidP="00C1753A">
      <w:pPr>
        <w:pStyle w:val="Bulletlist1"/>
      </w:pPr>
      <w:r>
        <w:t>Incident response playbook (update model version references)</w:t>
      </w:r>
      <w:r w:rsidR="00D164D1">
        <w:t>.</w:t>
      </w:r>
    </w:p>
    <w:p w14:paraId="033DDDDA" w14:textId="29C3A5FF" w:rsidR="007E3299" w:rsidRDefault="007E3299" w:rsidP="00C1753A">
      <w:pPr>
        <w:pStyle w:val="Bulletlist1"/>
      </w:pPr>
      <w:r>
        <w:t>Compliance records (model card for v2, bias testing documentation)</w:t>
      </w:r>
      <w:r w:rsidR="00D164D1">
        <w:t>.</w:t>
      </w:r>
    </w:p>
    <w:p w14:paraId="7774B66E" w14:textId="77777777" w:rsidR="007E3299" w:rsidRDefault="007E3299" w:rsidP="007E3299">
      <w:pPr>
        <w:spacing w:after="80"/>
      </w:pPr>
    </w:p>
    <w:p w14:paraId="63095137" w14:textId="77777777" w:rsidR="00C1753A" w:rsidRDefault="00C1753A">
      <w:pPr>
        <w:spacing w:before="0" w:after="160" w:line="259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538789AE" w14:textId="2A46391A" w:rsidR="007E3299" w:rsidRDefault="007E3299" w:rsidP="000465F8">
      <w:pPr>
        <w:pStyle w:val="Heading3"/>
      </w:pPr>
      <w:r>
        <w:lastRenderedPageBreak/>
        <w:t>Step 9: Draft stakeholder notification (5 min)</w:t>
      </w:r>
    </w:p>
    <w:p w14:paraId="11B9C263" w14:textId="77777777" w:rsidR="007E3299" w:rsidRDefault="007E3299" w:rsidP="00C1753A">
      <w:r>
        <w:t>Using the Stakeholder Notification Template, draft an email to stakeholders informing them of the decommissioning.</w:t>
      </w:r>
    </w:p>
    <w:p w14:paraId="59BE1E3F" w14:textId="77777777" w:rsidR="007E3299" w:rsidRPr="00C1753A" w:rsidRDefault="007E3299" w:rsidP="00C1753A">
      <w:pPr>
        <w:rPr>
          <w:b/>
          <w:bCs/>
        </w:rPr>
      </w:pPr>
      <w:r w:rsidRPr="00C1753A">
        <w:rPr>
          <w:b/>
          <w:bCs/>
        </w:rPr>
        <w:t>Your notification should include:</w:t>
      </w:r>
    </w:p>
    <w:p w14:paraId="6D9B2A0E" w14:textId="51C3EED1" w:rsidR="007E3299" w:rsidRDefault="007E3299" w:rsidP="00C1753A">
      <w:pPr>
        <w:pStyle w:val="Bulletlist1"/>
      </w:pPr>
      <w:r>
        <w:t>What has changed (v1 retired, v2 now serving all traffic)</w:t>
      </w:r>
      <w:r w:rsidR="00D164D1">
        <w:t>.</w:t>
      </w:r>
    </w:p>
    <w:p w14:paraId="74A94CC0" w14:textId="64ADB731" w:rsidR="007E3299" w:rsidRDefault="007E3299" w:rsidP="00C1753A">
      <w:pPr>
        <w:pStyle w:val="Bulletlist1"/>
      </w:pPr>
      <w:r>
        <w:t>Why (v2 offers improved performance / updated training data)</w:t>
      </w:r>
      <w:r w:rsidR="00D164D1">
        <w:t>.</w:t>
      </w:r>
    </w:p>
    <w:p w14:paraId="1DF250B9" w14:textId="7759C8E2" w:rsidR="007E3299" w:rsidRDefault="007E3299" w:rsidP="00C1753A">
      <w:pPr>
        <w:pStyle w:val="Bulletlist1"/>
      </w:pPr>
      <w:r>
        <w:t>Impact on stakeholders (no service disruption, no API changes, predictions may differ slightly)</w:t>
      </w:r>
      <w:r w:rsidR="00D164D1">
        <w:t>.</w:t>
      </w:r>
    </w:p>
    <w:p w14:paraId="740F7D21" w14:textId="4A7C907E" w:rsidR="007E3299" w:rsidRDefault="007E3299" w:rsidP="00C1753A">
      <w:pPr>
        <w:pStyle w:val="Bulletlist1"/>
      </w:pPr>
      <w:r>
        <w:t>Rollback window (14 days, with conditions)</w:t>
      </w:r>
      <w:r w:rsidR="00D164D1">
        <w:t>.</w:t>
      </w:r>
    </w:p>
    <w:p w14:paraId="11405679" w14:textId="27C01E7F" w:rsidR="007E3299" w:rsidRDefault="007E3299" w:rsidP="00C1753A">
      <w:pPr>
        <w:pStyle w:val="Bulletlist1"/>
      </w:pPr>
      <w:r>
        <w:t>Who to contact with questions</w:t>
      </w:r>
      <w:r w:rsidR="00D164D1">
        <w:t>.</w:t>
      </w:r>
    </w:p>
    <w:p w14:paraId="19488EEF" w14:textId="77777777" w:rsidR="007E3299" w:rsidRDefault="007E3299" w:rsidP="007E3299">
      <w:pPr>
        <w:spacing w:after="80"/>
      </w:pPr>
    </w:p>
    <w:p w14:paraId="0FA03833" w14:textId="77777777" w:rsidR="007E3299" w:rsidRDefault="007E3299" w:rsidP="000465F8">
      <w:pPr>
        <w:pStyle w:val="Heading3"/>
      </w:pPr>
      <w:r>
        <w:t>Step 10: Final verification (5 min)</w:t>
      </w:r>
    </w:p>
    <w:p w14:paraId="1098BA0C" w14:textId="77777777" w:rsidR="007E3299" w:rsidRDefault="007E3299" w:rsidP="00C1753A">
      <w:r>
        <w:t>Complete the decommissioning checklist:</w:t>
      </w:r>
    </w:p>
    <w:tbl>
      <w:tblPr>
        <w:tblStyle w:val="GridTable4-Accent5"/>
        <w:tblW w:w="10199" w:type="dxa"/>
        <w:tblLook w:val="04A0" w:firstRow="1" w:lastRow="0" w:firstColumn="1" w:lastColumn="0" w:noHBand="0" w:noVBand="1"/>
      </w:tblPr>
      <w:tblGrid>
        <w:gridCol w:w="635"/>
        <w:gridCol w:w="7448"/>
        <w:gridCol w:w="1058"/>
        <w:gridCol w:w="1058"/>
      </w:tblGrid>
      <w:tr w:rsidR="007E3299" w:rsidRPr="005920E6" w14:paraId="031E9D0B" w14:textId="77777777" w:rsidTr="005920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2641E802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#</w:t>
            </w:r>
          </w:p>
        </w:tc>
        <w:tc>
          <w:tcPr>
            <w:tcW w:w="7448" w:type="dxa"/>
          </w:tcPr>
          <w:p w14:paraId="496E6ECA" w14:textId="77777777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Step</w:t>
            </w:r>
          </w:p>
        </w:tc>
        <w:tc>
          <w:tcPr>
            <w:tcW w:w="1058" w:type="dxa"/>
          </w:tcPr>
          <w:p w14:paraId="2C9D21F6" w14:textId="77777777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Done?</w:t>
            </w:r>
          </w:p>
        </w:tc>
        <w:tc>
          <w:tcPr>
            <w:tcW w:w="1058" w:type="dxa"/>
          </w:tcPr>
          <w:p w14:paraId="232CA765" w14:textId="77777777" w:rsidR="007E3299" w:rsidRPr="005920E6" w:rsidRDefault="007E3299" w:rsidP="00C077B2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Date</w:t>
            </w:r>
          </w:p>
        </w:tc>
      </w:tr>
      <w:tr w:rsidR="007E3299" w:rsidRPr="005920E6" w14:paraId="50B95372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487B702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1</w:t>
            </w:r>
          </w:p>
        </w:tc>
        <w:tc>
          <w:tcPr>
            <w:tcW w:w="7448" w:type="dxa"/>
          </w:tcPr>
          <w:p w14:paraId="428B95F7" w14:textId="538610C3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v2 confirmed healthy and meeting SLAs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0004FBE0" w14:textId="77777777" w:rsidR="007E3299" w:rsidRPr="00D164D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5A3F7D5E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4BEF6F6A" w14:textId="77777777" w:rsidTr="005920E6">
        <w:trPr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70C30B03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2</w:t>
            </w:r>
          </w:p>
        </w:tc>
        <w:tc>
          <w:tcPr>
            <w:tcW w:w="7448" w:type="dxa"/>
          </w:tcPr>
          <w:p w14:paraId="058A60B0" w14:textId="593DF5DC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Model registry updated (v1 tagged as deprecated with retirement date)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28ABF750" w14:textId="77777777" w:rsidR="007E3299" w:rsidRPr="00D164D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683B7474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2E5DBAD8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3B921737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3</w:t>
            </w:r>
          </w:p>
        </w:tc>
        <w:tc>
          <w:tcPr>
            <w:tcW w:w="7448" w:type="dxa"/>
          </w:tcPr>
          <w:p w14:paraId="6E916D6C" w14:textId="390DDDC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Traffic redirected to v2 (100% confirmed)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5C1FBD45" w14:textId="77777777" w:rsidR="007E3299" w:rsidRPr="00D164D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48ACF5C7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2570095D" w14:textId="77777777" w:rsidTr="005920E6">
        <w:trPr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CD5CB5B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4</w:t>
            </w:r>
          </w:p>
        </w:tc>
        <w:tc>
          <w:tcPr>
            <w:tcW w:w="7448" w:type="dxa"/>
          </w:tcPr>
          <w:p w14:paraId="10E74890" w14:textId="6401E180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Rollback window defined with clear conditions and responsible person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13D78260" w14:textId="77777777" w:rsidR="007E3299" w:rsidRPr="00D164D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4DB149FB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6C4B33E7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5623ECD5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5</w:t>
            </w:r>
          </w:p>
        </w:tc>
        <w:tc>
          <w:tcPr>
            <w:tcW w:w="7448" w:type="dxa"/>
          </w:tcPr>
          <w:p w14:paraId="3B417C20" w14:textId="3734CCE8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v1 artefacts archived (model, training data reference, performance metrics)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5A439BCF" w14:textId="77777777" w:rsidR="007E3299" w:rsidRPr="00D164D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6EBD3946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365B8E98" w14:textId="77777777" w:rsidTr="005920E6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C132054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6</w:t>
            </w:r>
          </w:p>
        </w:tc>
        <w:tc>
          <w:tcPr>
            <w:tcW w:w="7448" w:type="dxa"/>
          </w:tcPr>
          <w:p w14:paraId="24CBF04A" w14:textId="7FA5BF36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v1 deployment deleted from endpoint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3ECDFC15" w14:textId="77777777" w:rsidR="007E3299" w:rsidRPr="00D164D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7F4C8A1E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161057D7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717A340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7</w:t>
            </w:r>
          </w:p>
        </w:tc>
        <w:tc>
          <w:tcPr>
            <w:tcW w:w="7448" w:type="dxa"/>
          </w:tcPr>
          <w:p w14:paraId="782C114A" w14:textId="14A58024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Documentation updated (model inventory, runbook)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4DA04F2D" w14:textId="77777777" w:rsidR="007E3299" w:rsidRPr="00D164D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1A0A3E9A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1E4025DB" w14:textId="77777777" w:rsidTr="005920E6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0C0687EF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8</w:t>
            </w:r>
          </w:p>
        </w:tc>
        <w:tc>
          <w:tcPr>
            <w:tcW w:w="7448" w:type="dxa"/>
          </w:tcPr>
          <w:p w14:paraId="71999178" w14:textId="2C31B2EE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Stakeholder notification drafted</w:t>
            </w:r>
            <w:r w:rsidR="00D164D1">
              <w:rPr>
                <w:color w:val="auto"/>
              </w:rPr>
              <w:t>.</w:t>
            </w:r>
          </w:p>
        </w:tc>
        <w:tc>
          <w:tcPr>
            <w:tcW w:w="1058" w:type="dxa"/>
          </w:tcPr>
          <w:p w14:paraId="2B6EAAE5" w14:textId="77777777" w:rsidR="007E3299" w:rsidRPr="00D164D1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4F9EE83C" w14:textId="77777777" w:rsidR="007E3299" w:rsidRPr="005920E6" w:rsidRDefault="007E3299" w:rsidP="00C077B2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E3299" w:rsidRPr="005920E6" w14:paraId="52E98403" w14:textId="77777777" w:rsidTr="00592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5" w:type="dxa"/>
          </w:tcPr>
          <w:p w14:paraId="1DF91728" w14:textId="77777777" w:rsidR="007E3299" w:rsidRPr="005920E6" w:rsidRDefault="007E3299" w:rsidP="00C077B2">
            <w:pPr>
              <w:spacing w:after="80"/>
              <w:rPr>
                <w:color w:val="auto"/>
              </w:rPr>
            </w:pPr>
            <w:r w:rsidRPr="005920E6">
              <w:rPr>
                <w:color w:val="auto"/>
              </w:rPr>
              <w:t>9</w:t>
            </w:r>
          </w:p>
        </w:tc>
        <w:tc>
          <w:tcPr>
            <w:tcW w:w="7448" w:type="dxa"/>
          </w:tcPr>
          <w:p w14:paraId="77FA0FC7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920E6">
              <w:rPr>
                <w:color w:val="auto"/>
              </w:rPr>
              <w:t>Endpoint still functioning correctly (final test)</w:t>
            </w:r>
          </w:p>
        </w:tc>
        <w:tc>
          <w:tcPr>
            <w:tcW w:w="1058" w:type="dxa"/>
          </w:tcPr>
          <w:p w14:paraId="4F3C329D" w14:textId="77777777" w:rsidR="007E3299" w:rsidRPr="00D164D1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D164D1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□</w:t>
            </w:r>
          </w:p>
        </w:tc>
        <w:tc>
          <w:tcPr>
            <w:tcW w:w="1058" w:type="dxa"/>
          </w:tcPr>
          <w:p w14:paraId="536E8B79" w14:textId="77777777" w:rsidR="007E3299" w:rsidRPr="005920E6" w:rsidRDefault="007E3299" w:rsidP="00C077B2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4D77398" w14:textId="36BFA5DC" w:rsidR="007E3299" w:rsidRDefault="007E3299" w:rsidP="000465F8">
      <w:pPr>
        <w:pStyle w:val="Heading2"/>
      </w:pPr>
      <w:r>
        <w:lastRenderedPageBreak/>
        <w:t xml:space="preserve">Extension </w:t>
      </w:r>
      <w:r w:rsidR="00C1753A">
        <w:t>t</w:t>
      </w:r>
      <w:r>
        <w:t>ask (</w:t>
      </w:r>
      <w:r w:rsidR="00C1753A">
        <w:t>s</w:t>
      </w:r>
      <w:r>
        <w:t>tretch)</w:t>
      </w:r>
    </w:p>
    <w:p w14:paraId="387A8A87" w14:textId="77777777" w:rsidR="007E3299" w:rsidRDefault="007E3299" w:rsidP="00C1753A">
      <w:r>
        <w:t>Write a runbook for LendSafe v2 that the next engineer could use to operate it. Include:</w:t>
      </w:r>
    </w:p>
    <w:p w14:paraId="50211DA1" w14:textId="5EAC297A" w:rsidR="007E3299" w:rsidRDefault="007E3299" w:rsidP="00C1753A">
      <w:pPr>
        <w:pStyle w:val="Bulletlist1"/>
      </w:pPr>
      <w:r>
        <w:t>What the system does and who owns it</w:t>
      </w:r>
      <w:r w:rsidR="00CE7337">
        <w:t>.</w:t>
      </w:r>
    </w:p>
    <w:p w14:paraId="217A995C" w14:textId="0DC005D0" w:rsidR="007E3299" w:rsidRDefault="007E3299" w:rsidP="00C1753A">
      <w:pPr>
        <w:pStyle w:val="Bulletlist1"/>
      </w:pPr>
      <w:r>
        <w:t>How to check if it is healthy</w:t>
      </w:r>
      <w:r w:rsidR="00CE7337">
        <w:t>.</w:t>
      </w:r>
    </w:p>
    <w:p w14:paraId="775A192A" w14:textId="1AABC3E6" w:rsidR="007E3299" w:rsidRDefault="007E3299" w:rsidP="00C1753A">
      <w:pPr>
        <w:pStyle w:val="Bulletlist1"/>
      </w:pPr>
      <w:r>
        <w:t>Common issues and how to resolve them</w:t>
      </w:r>
      <w:r w:rsidR="00CE7337">
        <w:t>.</w:t>
      </w:r>
    </w:p>
    <w:p w14:paraId="568449AE" w14:textId="4A86FF08" w:rsidR="007E3299" w:rsidRDefault="007E3299" w:rsidP="00C1753A">
      <w:pPr>
        <w:pStyle w:val="Bulletlist1"/>
      </w:pPr>
      <w:r>
        <w:t>How to roll back to a previous version</w:t>
      </w:r>
      <w:r w:rsidR="00CE7337">
        <w:t>.</w:t>
      </w:r>
    </w:p>
    <w:p w14:paraId="2C0B87EE" w14:textId="37F2C3C0" w:rsidR="007E3299" w:rsidRDefault="007E3299" w:rsidP="00C1753A">
      <w:pPr>
        <w:pStyle w:val="Bulletlist1"/>
      </w:pPr>
      <w:r>
        <w:t>Scaling configuration and how to adjust it</w:t>
      </w:r>
      <w:r w:rsidR="00CE7337">
        <w:t>.</w:t>
      </w:r>
    </w:p>
    <w:p w14:paraId="516A88A1" w14:textId="774C8187" w:rsidR="007E3299" w:rsidRDefault="007E3299" w:rsidP="00C1753A">
      <w:pPr>
        <w:pStyle w:val="Bulletlist1"/>
      </w:pPr>
      <w:r>
        <w:t>Contact details for escalation</w:t>
      </w:r>
      <w:r w:rsidR="00CE7337">
        <w:t>.</w:t>
      </w:r>
    </w:p>
    <w:p w14:paraId="7F087A27" w14:textId="77777777" w:rsidR="007E3299" w:rsidRDefault="007E3299" w:rsidP="007E3299">
      <w:pPr>
        <w:spacing w:after="80"/>
      </w:pPr>
    </w:p>
    <w:p w14:paraId="40254E0F" w14:textId="77777777" w:rsidR="007E3299" w:rsidRDefault="007E3299" w:rsidP="00A817D0">
      <w:pPr>
        <w:pStyle w:val="Heading2"/>
      </w:pPr>
      <w:r>
        <w:t>Troubleshooting</w:t>
      </w:r>
    </w:p>
    <w:p w14:paraId="723067B8" w14:textId="77777777" w:rsidR="007E3299" w:rsidRDefault="007E3299" w:rsidP="00C1753A">
      <w:pPr>
        <w:pStyle w:val="Bulletlist1"/>
      </w:pPr>
      <w:r w:rsidRPr="00CE7337">
        <w:rPr>
          <w:b/>
          <w:bCs/>
        </w:rPr>
        <w:t>Cannot delete v1 deployment:</w:t>
      </w:r>
      <w:r>
        <w:t xml:space="preserve"> Ensure traffic is set to 0% for v1 first. You cannot delete a deployment that is receiving traffic.</w:t>
      </w:r>
    </w:p>
    <w:p w14:paraId="4607FF9F" w14:textId="77777777" w:rsidR="007E3299" w:rsidRDefault="007E3299" w:rsidP="00C1753A">
      <w:pPr>
        <w:pStyle w:val="Bulletlist1"/>
      </w:pPr>
      <w:r w:rsidRPr="00CE7337">
        <w:rPr>
          <w:b/>
          <w:bCs/>
        </w:rPr>
        <w:t xml:space="preserve">Endpoint returns errors after v1 deletion: </w:t>
      </w:r>
      <w:r>
        <w:t>Check that v2 is set to 100% traffic. If v2 has issues, re-deploy v1 from the model registry (this is your rollback).</w:t>
      </w:r>
    </w:p>
    <w:p w14:paraId="4CB9A644" w14:textId="46257BD5" w:rsidR="00C1753A" w:rsidRDefault="007E3299" w:rsidP="00C1753A">
      <w:pPr>
        <w:pStyle w:val="Bulletlist1"/>
      </w:pPr>
      <w:r w:rsidRPr="00CE7337">
        <w:rPr>
          <w:b/>
          <w:bCs/>
        </w:rPr>
        <w:t xml:space="preserve">Tags not saving: </w:t>
      </w:r>
      <w:r>
        <w:t xml:space="preserve">Ensure you </w:t>
      </w:r>
      <w:r w:rsidR="00CE7337">
        <w:t>select</w:t>
      </w:r>
      <w:r>
        <w:t xml:space="preserve"> Save after adding tags. Refresh the page and check they persisted.</w:t>
      </w:r>
    </w:p>
    <w:p w14:paraId="78CBD985" w14:textId="0833F7E4" w:rsidR="00FB6682" w:rsidRPr="00C1753A" w:rsidRDefault="007E3299" w:rsidP="00C1753A">
      <w:pPr>
        <w:pStyle w:val="Bulletlist1"/>
      </w:pPr>
      <w:r w:rsidRPr="00CE7337">
        <w:rPr>
          <w:b/>
          <w:bCs/>
        </w:rPr>
        <w:t xml:space="preserve">Traffic split not updating: </w:t>
      </w:r>
      <w:r>
        <w:t>Wait 1–2 m</w:t>
      </w:r>
      <w:r w:rsidR="00C1753A">
        <w:t>.</w:t>
      </w:r>
      <w:bookmarkEnd w:id="0"/>
      <w:bookmarkEnd w:id="1"/>
    </w:p>
    <w:sectPr w:rsidR="00FB6682" w:rsidRPr="00C1753A" w:rsidSect="00D54B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0B9E" w14:textId="77777777" w:rsidR="00883516" w:rsidRDefault="00883516" w:rsidP="007F513E">
      <w:r>
        <w:separator/>
      </w:r>
    </w:p>
    <w:p w14:paraId="052D9214" w14:textId="77777777" w:rsidR="00883516" w:rsidRDefault="00883516"/>
    <w:p w14:paraId="4049CF66" w14:textId="77777777" w:rsidR="00883516" w:rsidRDefault="00883516"/>
  </w:endnote>
  <w:endnote w:type="continuationSeparator" w:id="0">
    <w:p w14:paraId="0A5102D5" w14:textId="77777777" w:rsidR="00883516" w:rsidRDefault="00883516" w:rsidP="007F513E">
      <w:r>
        <w:continuationSeparator/>
      </w:r>
    </w:p>
    <w:p w14:paraId="60E65DCC" w14:textId="77777777" w:rsidR="00883516" w:rsidRDefault="00883516"/>
    <w:p w14:paraId="00A952B3" w14:textId="77777777" w:rsidR="00883516" w:rsidRDefault="00883516"/>
  </w:endnote>
  <w:endnote w:type="continuationNotice" w:id="1">
    <w:p w14:paraId="0A45BD44" w14:textId="77777777" w:rsidR="00883516" w:rsidRDefault="0088351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A54AF905-B348-4373-8C5D-EA1068884ADD}"/>
  </w:font>
  <w:font w:name="Figtree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2" w:fontKey="{19D6A90F-8E7E-40AA-A57A-FA0B566E3DCC}"/>
    <w:embedBold r:id="rId3" w:fontKey="{C904D436-F9B4-4CEF-AFBE-1DC854191F2E}"/>
    <w:embedItalic r:id="rId4" w:fontKey="{54227BF7-99C8-47B3-900C-1312AFBF8D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subsetted="1" w:fontKey="{1144BF13-492A-4198-951A-822815918FF7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6" w:subsetted="1" w:fontKey="{3C33D43D-783E-4D8C-B839-DF2036C43D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77F7" w14:textId="77777777" w:rsidR="003106B0" w:rsidRDefault="003106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E982" w14:textId="798B3FB4" w:rsidR="00AF338A" w:rsidRDefault="00AF338A">
    <w:pPr>
      <w:pStyle w:val="Footer"/>
    </w:pPr>
    <w:r w:rsidRPr="00AF338A">
      <w:t>© 202</w:t>
    </w:r>
    <w:r w:rsidR="00F0140E">
      <w:t>6</w:t>
    </w:r>
    <w:r w:rsidRPr="00AF338A"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0D61" w14:textId="77777777" w:rsidR="00883516" w:rsidRDefault="00883516" w:rsidP="007F513E">
      <w:r>
        <w:separator/>
      </w:r>
    </w:p>
    <w:p w14:paraId="07C40EAB" w14:textId="77777777" w:rsidR="00883516" w:rsidRDefault="00883516"/>
    <w:p w14:paraId="07737417" w14:textId="77777777" w:rsidR="00883516" w:rsidRDefault="00883516"/>
  </w:footnote>
  <w:footnote w:type="continuationSeparator" w:id="0">
    <w:p w14:paraId="791153B1" w14:textId="77777777" w:rsidR="00883516" w:rsidRDefault="00883516" w:rsidP="007F513E">
      <w:r>
        <w:continuationSeparator/>
      </w:r>
    </w:p>
    <w:p w14:paraId="28C4B00D" w14:textId="77777777" w:rsidR="00883516" w:rsidRDefault="00883516"/>
    <w:p w14:paraId="1CA2BB37" w14:textId="77777777" w:rsidR="00883516" w:rsidRDefault="00883516"/>
  </w:footnote>
  <w:footnote w:type="continuationNotice" w:id="1">
    <w:p w14:paraId="354D77E8" w14:textId="77777777" w:rsidR="00883516" w:rsidRDefault="0088351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34616" w14:textId="77777777" w:rsidR="003106B0" w:rsidRDefault="003106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06DB9142" w:rsidR="00D767F5" w:rsidRPr="002A096B" w:rsidRDefault="00FB6682" w:rsidP="00D767F5">
                          <w:pPr>
                            <w:pStyle w:val="Header"/>
                            <w:rPr>
                              <w:rFonts w:asciiTheme="minorHAnsi" w:hAnsiTheme="minorHAnsi"/>
                            </w:rPr>
                          </w:pPr>
                          <w:r w:rsidRPr="00FB6682">
                            <w:t>Lab 8: Decommissioning LendSafe v1</w:t>
                          </w:r>
                          <w:r w:rsidR="007B15C4">
                            <w:t xml:space="preserve"> </w:t>
                          </w:r>
                          <w:r w:rsidR="00087052">
                            <w:t xml:space="preserve">| </w:t>
                          </w:r>
                          <w:r w:rsidR="00516D16">
                            <w:t>Module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06DB9142" w:rsidR="00D767F5" w:rsidRPr="002A096B" w:rsidRDefault="00FB6682" w:rsidP="00D767F5">
                    <w:pPr>
                      <w:pStyle w:val="Header"/>
                      <w:rPr>
                        <w:rFonts w:asciiTheme="minorHAnsi" w:hAnsiTheme="minorHAnsi"/>
                      </w:rPr>
                    </w:pPr>
                    <w:r w:rsidRPr="00FB6682">
                      <w:t>Lab 8: Decommissioning LendSafe v1</w:t>
                    </w:r>
                    <w:r w:rsidR="007B15C4">
                      <w:t xml:space="preserve"> </w:t>
                    </w:r>
                    <w:r w:rsidR="00087052">
                      <w:t xml:space="preserve">| </w:t>
                    </w:r>
                    <w:r w:rsidR="00516D16">
                      <w:t>Module 6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720321605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478A" w14:textId="77777777" w:rsidR="003106B0" w:rsidRDefault="003106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DE1C9B32"/>
    <w:lvl w:ilvl="0" w:tplc="7CD09412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C21D5"/>
    <w:multiLevelType w:val="multilevel"/>
    <w:tmpl w:val="E7C069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630F2"/>
    <w:multiLevelType w:val="hybridMultilevel"/>
    <w:tmpl w:val="DDB27A1A"/>
    <w:lvl w:ilvl="0" w:tplc="BC50FE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E13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3678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079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2854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6258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FA8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FCFF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C1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7E253C1"/>
    <w:multiLevelType w:val="hybridMultilevel"/>
    <w:tmpl w:val="A7AE591A"/>
    <w:lvl w:ilvl="0" w:tplc="A028CF78">
      <w:start w:val="1"/>
      <w:numFmt w:val="bullet"/>
      <w:lvlText w:val="•"/>
      <w:lvlJc w:val="left"/>
      <w:pPr>
        <w:ind w:left="720" w:hanging="360"/>
      </w:pPr>
    </w:lvl>
    <w:lvl w:ilvl="1" w:tplc="A8845D56">
      <w:numFmt w:val="decimal"/>
      <w:lvlText w:val=""/>
      <w:lvlJc w:val="left"/>
    </w:lvl>
    <w:lvl w:ilvl="2" w:tplc="44D8A4CE">
      <w:numFmt w:val="decimal"/>
      <w:lvlText w:val=""/>
      <w:lvlJc w:val="left"/>
    </w:lvl>
    <w:lvl w:ilvl="3" w:tplc="F0F8F15E">
      <w:numFmt w:val="decimal"/>
      <w:lvlText w:val=""/>
      <w:lvlJc w:val="left"/>
    </w:lvl>
    <w:lvl w:ilvl="4" w:tplc="3926CEE0">
      <w:numFmt w:val="decimal"/>
      <w:lvlText w:val=""/>
      <w:lvlJc w:val="left"/>
    </w:lvl>
    <w:lvl w:ilvl="5" w:tplc="E2403BB6">
      <w:numFmt w:val="decimal"/>
      <w:lvlText w:val=""/>
      <w:lvlJc w:val="left"/>
    </w:lvl>
    <w:lvl w:ilvl="6" w:tplc="3084BB4A">
      <w:numFmt w:val="decimal"/>
      <w:lvlText w:val=""/>
      <w:lvlJc w:val="left"/>
    </w:lvl>
    <w:lvl w:ilvl="7" w:tplc="8C4CC1C4">
      <w:numFmt w:val="decimal"/>
      <w:lvlText w:val=""/>
      <w:lvlJc w:val="left"/>
    </w:lvl>
    <w:lvl w:ilvl="8" w:tplc="0C125076">
      <w:numFmt w:val="decimal"/>
      <w:lvlText w:val=""/>
      <w:lvlJc w:val="left"/>
    </w:lvl>
  </w:abstractNum>
  <w:abstractNum w:abstractNumId="11" w15:restartNumberingAfterBreak="0">
    <w:nsid w:val="352F0051"/>
    <w:multiLevelType w:val="multilevel"/>
    <w:tmpl w:val="0B30AD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4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31AE1"/>
    <w:multiLevelType w:val="hybridMultilevel"/>
    <w:tmpl w:val="CE50790E"/>
    <w:lvl w:ilvl="0" w:tplc="93E413E0">
      <w:start w:val="1"/>
      <w:numFmt w:val="bullet"/>
      <w:lvlText w:val="•"/>
      <w:lvlJc w:val="left"/>
      <w:pPr>
        <w:ind w:left="720" w:hanging="360"/>
      </w:pPr>
    </w:lvl>
    <w:lvl w:ilvl="1" w:tplc="C5805AD2">
      <w:numFmt w:val="decimal"/>
      <w:lvlText w:val=""/>
      <w:lvlJc w:val="left"/>
    </w:lvl>
    <w:lvl w:ilvl="2" w:tplc="8CB457E0">
      <w:numFmt w:val="decimal"/>
      <w:lvlText w:val=""/>
      <w:lvlJc w:val="left"/>
    </w:lvl>
    <w:lvl w:ilvl="3" w:tplc="8C9A5E5A">
      <w:numFmt w:val="decimal"/>
      <w:lvlText w:val=""/>
      <w:lvlJc w:val="left"/>
    </w:lvl>
    <w:lvl w:ilvl="4" w:tplc="27C6308C">
      <w:numFmt w:val="decimal"/>
      <w:lvlText w:val=""/>
      <w:lvlJc w:val="left"/>
    </w:lvl>
    <w:lvl w:ilvl="5" w:tplc="D8BEA280">
      <w:numFmt w:val="decimal"/>
      <w:lvlText w:val=""/>
      <w:lvlJc w:val="left"/>
    </w:lvl>
    <w:lvl w:ilvl="6" w:tplc="89D8C336">
      <w:numFmt w:val="decimal"/>
      <w:lvlText w:val=""/>
      <w:lvlJc w:val="left"/>
    </w:lvl>
    <w:lvl w:ilvl="7" w:tplc="A540064C">
      <w:numFmt w:val="decimal"/>
      <w:lvlText w:val=""/>
      <w:lvlJc w:val="left"/>
    </w:lvl>
    <w:lvl w:ilvl="8" w:tplc="D4B4A6EC">
      <w:numFmt w:val="decimal"/>
      <w:lvlText w:val=""/>
      <w:lvlJc w:val="left"/>
    </w:lvl>
  </w:abstractNum>
  <w:abstractNum w:abstractNumId="19" w15:restartNumberingAfterBreak="0">
    <w:nsid w:val="50454053"/>
    <w:multiLevelType w:val="hybridMultilevel"/>
    <w:tmpl w:val="F23A2C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758DD"/>
    <w:multiLevelType w:val="hybridMultilevel"/>
    <w:tmpl w:val="C85E34AC"/>
    <w:lvl w:ilvl="0" w:tplc="F4B44D4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DB06F68"/>
    <w:multiLevelType w:val="hybridMultilevel"/>
    <w:tmpl w:val="ADE48D4A"/>
    <w:lvl w:ilvl="0" w:tplc="CC7C6FD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51D31"/>
    <w:multiLevelType w:val="hybridMultilevel"/>
    <w:tmpl w:val="21A87222"/>
    <w:lvl w:ilvl="0" w:tplc="F110BA5E">
      <w:start w:val="1"/>
      <w:numFmt w:val="bullet"/>
      <w:lvlText w:val="•"/>
      <w:lvlJc w:val="left"/>
      <w:pPr>
        <w:ind w:left="720" w:hanging="360"/>
      </w:pPr>
    </w:lvl>
    <w:lvl w:ilvl="1" w:tplc="5D1C8BAE">
      <w:numFmt w:val="decimal"/>
      <w:lvlText w:val=""/>
      <w:lvlJc w:val="left"/>
    </w:lvl>
    <w:lvl w:ilvl="2" w:tplc="31308D96">
      <w:numFmt w:val="decimal"/>
      <w:lvlText w:val=""/>
      <w:lvlJc w:val="left"/>
    </w:lvl>
    <w:lvl w:ilvl="3" w:tplc="3DDED940">
      <w:numFmt w:val="decimal"/>
      <w:lvlText w:val=""/>
      <w:lvlJc w:val="left"/>
    </w:lvl>
    <w:lvl w:ilvl="4" w:tplc="F690ACF0">
      <w:numFmt w:val="decimal"/>
      <w:lvlText w:val=""/>
      <w:lvlJc w:val="left"/>
    </w:lvl>
    <w:lvl w:ilvl="5" w:tplc="ECAC1B74">
      <w:numFmt w:val="decimal"/>
      <w:lvlText w:val=""/>
      <w:lvlJc w:val="left"/>
    </w:lvl>
    <w:lvl w:ilvl="6" w:tplc="882A24EE">
      <w:numFmt w:val="decimal"/>
      <w:lvlText w:val=""/>
      <w:lvlJc w:val="left"/>
    </w:lvl>
    <w:lvl w:ilvl="7" w:tplc="1570B592">
      <w:numFmt w:val="decimal"/>
      <w:lvlText w:val=""/>
      <w:lvlJc w:val="left"/>
    </w:lvl>
    <w:lvl w:ilvl="8" w:tplc="425AFB50">
      <w:numFmt w:val="decimal"/>
      <w:lvlText w:val=""/>
      <w:lvlJc w:val="left"/>
    </w:lvl>
  </w:abstractNum>
  <w:abstractNum w:abstractNumId="24" w15:restartNumberingAfterBreak="0">
    <w:nsid w:val="66FA40BA"/>
    <w:multiLevelType w:val="hybridMultilevel"/>
    <w:tmpl w:val="C24A030E"/>
    <w:lvl w:ilvl="0" w:tplc="82A0A738">
      <w:start w:val="1"/>
      <w:numFmt w:val="decimal"/>
      <w:lvlText w:val="%1."/>
      <w:lvlJc w:val="left"/>
      <w:pPr>
        <w:ind w:left="720" w:hanging="360"/>
      </w:pPr>
    </w:lvl>
    <w:lvl w:ilvl="1" w:tplc="A4C82F80">
      <w:numFmt w:val="decimal"/>
      <w:lvlText w:val=""/>
      <w:lvlJc w:val="left"/>
    </w:lvl>
    <w:lvl w:ilvl="2" w:tplc="CBA892C2">
      <w:numFmt w:val="decimal"/>
      <w:lvlText w:val=""/>
      <w:lvlJc w:val="left"/>
    </w:lvl>
    <w:lvl w:ilvl="3" w:tplc="A6A0E984">
      <w:numFmt w:val="decimal"/>
      <w:lvlText w:val=""/>
      <w:lvlJc w:val="left"/>
    </w:lvl>
    <w:lvl w:ilvl="4" w:tplc="24D459E6">
      <w:numFmt w:val="decimal"/>
      <w:lvlText w:val=""/>
      <w:lvlJc w:val="left"/>
    </w:lvl>
    <w:lvl w:ilvl="5" w:tplc="4970C0A6">
      <w:numFmt w:val="decimal"/>
      <w:lvlText w:val=""/>
      <w:lvlJc w:val="left"/>
    </w:lvl>
    <w:lvl w:ilvl="6" w:tplc="3E104A62">
      <w:numFmt w:val="decimal"/>
      <w:lvlText w:val=""/>
      <w:lvlJc w:val="left"/>
    </w:lvl>
    <w:lvl w:ilvl="7" w:tplc="F38CE8CA">
      <w:numFmt w:val="decimal"/>
      <w:lvlText w:val=""/>
      <w:lvlJc w:val="left"/>
    </w:lvl>
    <w:lvl w:ilvl="8" w:tplc="099AB272">
      <w:numFmt w:val="decimal"/>
      <w:lvlText w:val=""/>
      <w:lvlJc w:val="left"/>
    </w:lvl>
  </w:abstractNum>
  <w:abstractNum w:abstractNumId="25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7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3"/>
  </w:num>
  <w:num w:numId="2" w16cid:durableId="1710959336">
    <w:abstractNumId w:val="14"/>
  </w:num>
  <w:num w:numId="3" w16cid:durableId="37897106">
    <w:abstractNumId w:val="3"/>
  </w:num>
  <w:num w:numId="4" w16cid:durableId="1065445368">
    <w:abstractNumId w:val="25"/>
  </w:num>
  <w:num w:numId="5" w16cid:durableId="1509756976">
    <w:abstractNumId w:val="20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5"/>
  </w:num>
  <w:num w:numId="10" w16cid:durableId="380635671">
    <w:abstractNumId w:val="17"/>
  </w:num>
  <w:num w:numId="11" w16cid:durableId="2075270541">
    <w:abstractNumId w:val="9"/>
  </w:num>
  <w:num w:numId="12" w16cid:durableId="658967853">
    <w:abstractNumId w:val="27"/>
  </w:num>
  <w:num w:numId="13" w16cid:durableId="1582442330">
    <w:abstractNumId w:val="4"/>
  </w:num>
  <w:num w:numId="14" w16cid:durableId="1693529811">
    <w:abstractNumId w:val="26"/>
  </w:num>
  <w:num w:numId="15" w16cid:durableId="1663772690">
    <w:abstractNumId w:val="12"/>
  </w:num>
  <w:num w:numId="16" w16cid:durableId="112597264">
    <w:abstractNumId w:val="7"/>
  </w:num>
  <w:num w:numId="17" w16cid:durableId="714547675">
    <w:abstractNumId w:val="5"/>
  </w:num>
  <w:num w:numId="18" w16cid:durableId="1528326635">
    <w:abstractNumId w:val="16"/>
  </w:num>
  <w:num w:numId="19" w16cid:durableId="996686339">
    <w:abstractNumId w:val="21"/>
  </w:num>
  <w:num w:numId="20" w16cid:durableId="1796832231">
    <w:abstractNumId w:val="8"/>
  </w:num>
  <w:num w:numId="21" w16cid:durableId="277028176">
    <w:abstractNumId w:val="19"/>
  </w:num>
  <w:num w:numId="22" w16cid:durableId="2037537503">
    <w:abstractNumId w:val="10"/>
    <w:lvlOverride w:ilvl="0">
      <w:startOverride w:val="1"/>
    </w:lvlOverride>
  </w:num>
  <w:num w:numId="23" w16cid:durableId="932935809">
    <w:abstractNumId w:val="23"/>
    <w:lvlOverride w:ilvl="0">
      <w:startOverride w:val="1"/>
    </w:lvlOverride>
  </w:num>
  <w:num w:numId="24" w16cid:durableId="2100825767">
    <w:abstractNumId w:val="22"/>
  </w:num>
  <w:num w:numId="25" w16cid:durableId="1727333949">
    <w:abstractNumId w:val="6"/>
  </w:num>
  <w:num w:numId="26" w16cid:durableId="276181368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42440346">
    <w:abstractNumId w:val="11"/>
  </w:num>
  <w:num w:numId="28" w16cid:durableId="1795714969">
    <w:abstractNumId w:val="18"/>
    <w:lvlOverride w:ilvl="0">
      <w:startOverride w:val="1"/>
    </w:lvlOverride>
  </w:num>
  <w:num w:numId="29" w16cid:durableId="1336227295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embedSystemFonts/>
  <w:saveSubsetFonts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03CED"/>
    <w:rsid w:val="00014C9E"/>
    <w:rsid w:val="000208DB"/>
    <w:rsid w:val="00020937"/>
    <w:rsid w:val="00020E8B"/>
    <w:rsid w:val="000217FA"/>
    <w:rsid w:val="00027224"/>
    <w:rsid w:val="0003148E"/>
    <w:rsid w:val="00032F27"/>
    <w:rsid w:val="00033B7F"/>
    <w:rsid w:val="00035F9E"/>
    <w:rsid w:val="000439EF"/>
    <w:rsid w:val="0004620D"/>
    <w:rsid w:val="000465F8"/>
    <w:rsid w:val="000475BD"/>
    <w:rsid w:val="000650C2"/>
    <w:rsid w:val="0006516C"/>
    <w:rsid w:val="0006530F"/>
    <w:rsid w:val="00066747"/>
    <w:rsid w:val="00066D94"/>
    <w:rsid w:val="00066E08"/>
    <w:rsid w:val="0007050E"/>
    <w:rsid w:val="00082AC3"/>
    <w:rsid w:val="00087052"/>
    <w:rsid w:val="00092801"/>
    <w:rsid w:val="00094E27"/>
    <w:rsid w:val="000A3C09"/>
    <w:rsid w:val="000C11D1"/>
    <w:rsid w:val="000C6C71"/>
    <w:rsid w:val="000D691F"/>
    <w:rsid w:val="000D7127"/>
    <w:rsid w:val="000E15E1"/>
    <w:rsid w:val="000E2091"/>
    <w:rsid w:val="000E2F26"/>
    <w:rsid w:val="000E5B0B"/>
    <w:rsid w:val="000F1EDD"/>
    <w:rsid w:val="000F640B"/>
    <w:rsid w:val="0011477C"/>
    <w:rsid w:val="00122E76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4509"/>
    <w:rsid w:val="001C6644"/>
    <w:rsid w:val="001D1321"/>
    <w:rsid w:val="001D77DA"/>
    <w:rsid w:val="001E2910"/>
    <w:rsid w:val="001E3BCE"/>
    <w:rsid w:val="001E44F2"/>
    <w:rsid w:val="001E5525"/>
    <w:rsid w:val="001F6BF3"/>
    <w:rsid w:val="001F7455"/>
    <w:rsid w:val="00202329"/>
    <w:rsid w:val="0022574D"/>
    <w:rsid w:val="002260DA"/>
    <w:rsid w:val="00234670"/>
    <w:rsid w:val="00244F2D"/>
    <w:rsid w:val="00255E42"/>
    <w:rsid w:val="00256887"/>
    <w:rsid w:val="002641FD"/>
    <w:rsid w:val="00264846"/>
    <w:rsid w:val="00267F48"/>
    <w:rsid w:val="0028219F"/>
    <w:rsid w:val="002823CC"/>
    <w:rsid w:val="00284E95"/>
    <w:rsid w:val="00286373"/>
    <w:rsid w:val="002920C8"/>
    <w:rsid w:val="00292978"/>
    <w:rsid w:val="002A02A4"/>
    <w:rsid w:val="002A096B"/>
    <w:rsid w:val="002A3720"/>
    <w:rsid w:val="002A5386"/>
    <w:rsid w:val="002A65F1"/>
    <w:rsid w:val="002A795D"/>
    <w:rsid w:val="002B086E"/>
    <w:rsid w:val="002B6761"/>
    <w:rsid w:val="002B69D6"/>
    <w:rsid w:val="002C080B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2F4D1B"/>
    <w:rsid w:val="00303DD8"/>
    <w:rsid w:val="00306CC8"/>
    <w:rsid w:val="003106B0"/>
    <w:rsid w:val="00313F4D"/>
    <w:rsid w:val="0032085B"/>
    <w:rsid w:val="00325D71"/>
    <w:rsid w:val="00331674"/>
    <w:rsid w:val="00332077"/>
    <w:rsid w:val="003332F3"/>
    <w:rsid w:val="0033641D"/>
    <w:rsid w:val="00350EFD"/>
    <w:rsid w:val="003527E1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59A"/>
    <w:rsid w:val="003906C2"/>
    <w:rsid w:val="00391057"/>
    <w:rsid w:val="003A7644"/>
    <w:rsid w:val="003B0083"/>
    <w:rsid w:val="003B008A"/>
    <w:rsid w:val="003B1B6E"/>
    <w:rsid w:val="003B24E4"/>
    <w:rsid w:val="003B54B5"/>
    <w:rsid w:val="003B60EF"/>
    <w:rsid w:val="003C1220"/>
    <w:rsid w:val="003C436F"/>
    <w:rsid w:val="003C73EB"/>
    <w:rsid w:val="003D2474"/>
    <w:rsid w:val="003D4FAF"/>
    <w:rsid w:val="003D6645"/>
    <w:rsid w:val="003E4D7F"/>
    <w:rsid w:val="003E50A8"/>
    <w:rsid w:val="003F0139"/>
    <w:rsid w:val="003F05DC"/>
    <w:rsid w:val="003F36D9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87EE9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07C3A"/>
    <w:rsid w:val="00516D16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D3D"/>
    <w:rsid w:val="00581435"/>
    <w:rsid w:val="00586AAF"/>
    <w:rsid w:val="00587965"/>
    <w:rsid w:val="005918EC"/>
    <w:rsid w:val="005920E6"/>
    <w:rsid w:val="00597E56"/>
    <w:rsid w:val="005A0A58"/>
    <w:rsid w:val="005A2769"/>
    <w:rsid w:val="005A2F5C"/>
    <w:rsid w:val="005A300C"/>
    <w:rsid w:val="005A38C2"/>
    <w:rsid w:val="005A656D"/>
    <w:rsid w:val="005A66CE"/>
    <w:rsid w:val="005A6F43"/>
    <w:rsid w:val="005B0D93"/>
    <w:rsid w:val="005B33F0"/>
    <w:rsid w:val="005B73EE"/>
    <w:rsid w:val="005C5075"/>
    <w:rsid w:val="005C553B"/>
    <w:rsid w:val="005C6623"/>
    <w:rsid w:val="005C75D5"/>
    <w:rsid w:val="005D1B6F"/>
    <w:rsid w:val="005D67B0"/>
    <w:rsid w:val="005F0B6B"/>
    <w:rsid w:val="006007BF"/>
    <w:rsid w:val="00602689"/>
    <w:rsid w:val="00610438"/>
    <w:rsid w:val="006148DD"/>
    <w:rsid w:val="00616CE3"/>
    <w:rsid w:val="0061716A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879C3"/>
    <w:rsid w:val="006921D8"/>
    <w:rsid w:val="006926C6"/>
    <w:rsid w:val="00697B9A"/>
    <w:rsid w:val="00697F45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06BEF"/>
    <w:rsid w:val="00724E3E"/>
    <w:rsid w:val="0074135F"/>
    <w:rsid w:val="00741562"/>
    <w:rsid w:val="00742E71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41DD"/>
    <w:rsid w:val="007760E2"/>
    <w:rsid w:val="00786B7E"/>
    <w:rsid w:val="00787EDF"/>
    <w:rsid w:val="00794D9B"/>
    <w:rsid w:val="00795A3F"/>
    <w:rsid w:val="0079676E"/>
    <w:rsid w:val="00797315"/>
    <w:rsid w:val="007A5D0E"/>
    <w:rsid w:val="007B15C4"/>
    <w:rsid w:val="007B1BA5"/>
    <w:rsid w:val="007B2F2F"/>
    <w:rsid w:val="007C1D30"/>
    <w:rsid w:val="007C2497"/>
    <w:rsid w:val="007C6FF5"/>
    <w:rsid w:val="007D5CA7"/>
    <w:rsid w:val="007D6B05"/>
    <w:rsid w:val="007E2CF4"/>
    <w:rsid w:val="007E3299"/>
    <w:rsid w:val="007E4E2E"/>
    <w:rsid w:val="007E7C47"/>
    <w:rsid w:val="007F513E"/>
    <w:rsid w:val="007F5A7E"/>
    <w:rsid w:val="008016B7"/>
    <w:rsid w:val="0080546A"/>
    <w:rsid w:val="008056F1"/>
    <w:rsid w:val="008059B1"/>
    <w:rsid w:val="00807CBA"/>
    <w:rsid w:val="00813540"/>
    <w:rsid w:val="00814B55"/>
    <w:rsid w:val="00817DA1"/>
    <w:rsid w:val="0082080E"/>
    <w:rsid w:val="00820B3A"/>
    <w:rsid w:val="00820D5C"/>
    <w:rsid w:val="0082549C"/>
    <w:rsid w:val="0083246F"/>
    <w:rsid w:val="00833678"/>
    <w:rsid w:val="0084601C"/>
    <w:rsid w:val="008517EB"/>
    <w:rsid w:val="008538D4"/>
    <w:rsid w:val="00853DE6"/>
    <w:rsid w:val="00855A26"/>
    <w:rsid w:val="00864329"/>
    <w:rsid w:val="008648DD"/>
    <w:rsid w:val="00865F6B"/>
    <w:rsid w:val="00866B4E"/>
    <w:rsid w:val="00870762"/>
    <w:rsid w:val="008723D2"/>
    <w:rsid w:val="00877F5A"/>
    <w:rsid w:val="00883516"/>
    <w:rsid w:val="008856DD"/>
    <w:rsid w:val="008876C2"/>
    <w:rsid w:val="00892C86"/>
    <w:rsid w:val="00895ADE"/>
    <w:rsid w:val="008965EE"/>
    <w:rsid w:val="008A7DCD"/>
    <w:rsid w:val="008B460F"/>
    <w:rsid w:val="008B4D68"/>
    <w:rsid w:val="008B55C9"/>
    <w:rsid w:val="008B5F2E"/>
    <w:rsid w:val="008B6E6B"/>
    <w:rsid w:val="008C3930"/>
    <w:rsid w:val="008C6142"/>
    <w:rsid w:val="008D140D"/>
    <w:rsid w:val="008D4504"/>
    <w:rsid w:val="008D7670"/>
    <w:rsid w:val="008E0AD5"/>
    <w:rsid w:val="008E316B"/>
    <w:rsid w:val="008F20DA"/>
    <w:rsid w:val="008F5350"/>
    <w:rsid w:val="00901E6B"/>
    <w:rsid w:val="00911ABF"/>
    <w:rsid w:val="00917B5C"/>
    <w:rsid w:val="0092053F"/>
    <w:rsid w:val="009229DA"/>
    <w:rsid w:val="00922C9A"/>
    <w:rsid w:val="0092343D"/>
    <w:rsid w:val="0092574D"/>
    <w:rsid w:val="0093598F"/>
    <w:rsid w:val="00936440"/>
    <w:rsid w:val="00937313"/>
    <w:rsid w:val="009375F6"/>
    <w:rsid w:val="00946E72"/>
    <w:rsid w:val="00951EF0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A7E89"/>
    <w:rsid w:val="009B0E0C"/>
    <w:rsid w:val="009D3007"/>
    <w:rsid w:val="009D73A3"/>
    <w:rsid w:val="009E14B9"/>
    <w:rsid w:val="009E190A"/>
    <w:rsid w:val="009E6BF5"/>
    <w:rsid w:val="009F23DA"/>
    <w:rsid w:val="009F393B"/>
    <w:rsid w:val="009F69D6"/>
    <w:rsid w:val="009F7157"/>
    <w:rsid w:val="00A0086B"/>
    <w:rsid w:val="00A03FE1"/>
    <w:rsid w:val="00A21BA0"/>
    <w:rsid w:val="00A31043"/>
    <w:rsid w:val="00A40379"/>
    <w:rsid w:val="00A433B2"/>
    <w:rsid w:val="00A45AFE"/>
    <w:rsid w:val="00A631AB"/>
    <w:rsid w:val="00A76D1A"/>
    <w:rsid w:val="00A817D0"/>
    <w:rsid w:val="00A85367"/>
    <w:rsid w:val="00A922CF"/>
    <w:rsid w:val="00A92980"/>
    <w:rsid w:val="00AA5160"/>
    <w:rsid w:val="00AD1429"/>
    <w:rsid w:val="00AD2A6A"/>
    <w:rsid w:val="00AD4410"/>
    <w:rsid w:val="00AD6324"/>
    <w:rsid w:val="00AE3655"/>
    <w:rsid w:val="00AF2AEC"/>
    <w:rsid w:val="00AF338A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1670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1535E"/>
    <w:rsid w:val="00C1753A"/>
    <w:rsid w:val="00C217D8"/>
    <w:rsid w:val="00C25021"/>
    <w:rsid w:val="00C341D9"/>
    <w:rsid w:val="00C34B4B"/>
    <w:rsid w:val="00C34B92"/>
    <w:rsid w:val="00C4044B"/>
    <w:rsid w:val="00C45675"/>
    <w:rsid w:val="00C56979"/>
    <w:rsid w:val="00C57911"/>
    <w:rsid w:val="00C60BAC"/>
    <w:rsid w:val="00C62026"/>
    <w:rsid w:val="00C63B6C"/>
    <w:rsid w:val="00C75240"/>
    <w:rsid w:val="00C8120E"/>
    <w:rsid w:val="00C82ADE"/>
    <w:rsid w:val="00C85939"/>
    <w:rsid w:val="00CA2106"/>
    <w:rsid w:val="00CA310D"/>
    <w:rsid w:val="00CC14FB"/>
    <w:rsid w:val="00CC5731"/>
    <w:rsid w:val="00CE5672"/>
    <w:rsid w:val="00CE7337"/>
    <w:rsid w:val="00CE7486"/>
    <w:rsid w:val="00CF034F"/>
    <w:rsid w:val="00D01A91"/>
    <w:rsid w:val="00D038E9"/>
    <w:rsid w:val="00D04303"/>
    <w:rsid w:val="00D164D1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2071"/>
    <w:rsid w:val="00D54B84"/>
    <w:rsid w:val="00D55752"/>
    <w:rsid w:val="00D57E1F"/>
    <w:rsid w:val="00D63AB5"/>
    <w:rsid w:val="00D67109"/>
    <w:rsid w:val="00D70BF9"/>
    <w:rsid w:val="00D71E1F"/>
    <w:rsid w:val="00D721FE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5D33"/>
    <w:rsid w:val="00E87075"/>
    <w:rsid w:val="00E871A8"/>
    <w:rsid w:val="00E90364"/>
    <w:rsid w:val="00E93347"/>
    <w:rsid w:val="00EA096D"/>
    <w:rsid w:val="00EB2811"/>
    <w:rsid w:val="00EB3038"/>
    <w:rsid w:val="00EB794B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05E8"/>
    <w:rsid w:val="00EF4EE4"/>
    <w:rsid w:val="00F0140E"/>
    <w:rsid w:val="00F02405"/>
    <w:rsid w:val="00F04C1A"/>
    <w:rsid w:val="00F05A24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6310E"/>
    <w:rsid w:val="00F71083"/>
    <w:rsid w:val="00F80443"/>
    <w:rsid w:val="00F81233"/>
    <w:rsid w:val="00F862AE"/>
    <w:rsid w:val="00F90CBB"/>
    <w:rsid w:val="00F9159C"/>
    <w:rsid w:val="00FA005F"/>
    <w:rsid w:val="00FA0812"/>
    <w:rsid w:val="00FB5B97"/>
    <w:rsid w:val="00FB6682"/>
    <w:rsid w:val="00FD7757"/>
    <w:rsid w:val="00FE2973"/>
    <w:rsid w:val="00FE607D"/>
    <w:rsid w:val="00FE6367"/>
    <w:rsid w:val="00FF2538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96B"/>
    <w:pPr>
      <w:keepNext/>
      <w:keepLines/>
      <w:pageBreakBefore/>
      <w:spacing w:before="240"/>
      <w:ind w:left="1134" w:hanging="1134"/>
      <w:outlineLvl w:val="0"/>
    </w:pPr>
    <w:rPr>
      <w:rFonts w:asciiTheme="majorHAnsi" w:eastAsiaTheme="majorEastAsia" w:hAnsiTheme="majorHAnsi" w:cstheme="majorBidi"/>
      <w:color w:val="auto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7D0"/>
    <w:pPr>
      <w:keepNext/>
      <w:keepLines/>
      <w:ind w:left="567" w:hanging="567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5F8"/>
    <w:p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096B"/>
    <w:pPr>
      <w:ind w:left="1134" w:hanging="1134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6B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7D0"/>
    <w:rPr>
      <w:rFonts w:eastAsiaTheme="majorEastAsia" w:cstheme="majorBidi"/>
      <w:b/>
      <w:bCs/>
      <w:color w:val="0D0D0D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5F8"/>
    <w:rPr>
      <w:b/>
      <w:bCs/>
      <w:color w:val="0D0D0D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096B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9F69D6"/>
    <w:pPr>
      <w:numPr>
        <w:numId w:val="3"/>
      </w:numPr>
      <w:spacing w:before="0" w:after="120" w:line="240" w:lineRule="auto"/>
    </w:pPr>
  </w:style>
  <w:style w:type="character" w:customStyle="1" w:styleId="Bulletlist1Char">
    <w:name w:val="Bullet list 1 Char"/>
    <w:basedOn w:val="DefaultParagraphFont"/>
    <w:link w:val="Bulletlist1"/>
    <w:rsid w:val="009F69D6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9E14B9"/>
    <w:pPr>
      <w:ind w:left="1276"/>
    </w:pPr>
  </w:style>
  <w:style w:type="character" w:customStyle="1" w:styleId="Bulletlist2Char">
    <w:name w:val="Bullet list 2 Char"/>
    <w:basedOn w:val="Bulletlist1Char"/>
    <w:link w:val="Bulletlist2"/>
    <w:rsid w:val="009E14B9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ind w:left="0" w:firstLine="0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table" w:customStyle="1" w:styleId="TableGrid0">
    <w:name w:val="Table Grid0"/>
    <w:basedOn w:val="TableNormal"/>
    <w:uiPriority w:val="39"/>
    <w:rsid w:val="002A096B"/>
    <w:pPr>
      <w:spacing w:after="0" w:line="240" w:lineRule="auto"/>
    </w:pPr>
    <w:rPr>
      <w:rFonts w:eastAsiaTheme="minorEastAsia"/>
      <w:kern w:val="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39"/>
    <w:rsid w:val="00487EE9"/>
    <w:pPr>
      <w:spacing w:after="0" w:line="240" w:lineRule="auto"/>
    </w:pPr>
    <w:rPr>
      <w:rFonts w:eastAsiaTheme="minorEastAsia"/>
      <w:kern w:val="0"/>
      <w:lang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807CBA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</w:style>
  <w:style w:type="table" w:styleId="ListTable3-Accent5">
    <w:name w:val="List Table 3 Accent 5"/>
    <w:basedOn w:val="TableNormal"/>
    <w:uiPriority w:val="48"/>
    <w:rsid w:val="00C8120E"/>
    <w:pPr>
      <w:spacing w:after="0" w:line="240" w:lineRule="auto"/>
    </w:pPr>
    <w:tblPr>
      <w:tblStyleRowBandSize w:val="1"/>
      <w:tblStyleColBandSize w:val="1"/>
      <w:tblBorders>
        <w:top w:val="single" w:sz="4" w:space="0" w:color="82CAAE" w:themeColor="accent5"/>
        <w:left w:val="single" w:sz="4" w:space="0" w:color="82CAAE" w:themeColor="accent5"/>
        <w:bottom w:val="single" w:sz="4" w:space="0" w:color="82CAAE" w:themeColor="accent5"/>
        <w:right w:val="single" w:sz="4" w:space="0" w:color="82CAA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2CAAE" w:themeColor="accent5"/>
          <w:right w:val="single" w:sz="4" w:space="0" w:color="82CAAE" w:themeColor="accent5"/>
        </w:tcBorders>
      </w:tcPr>
    </w:tblStylePr>
    <w:tblStylePr w:type="band1Horz">
      <w:tblPr/>
      <w:tcPr>
        <w:tcBorders>
          <w:top w:val="single" w:sz="4" w:space="0" w:color="82CAAE" w:themeColor="accent5"/>
          <w:bottom w:val="single" w:sz="4" w:space="0" w:color="82CAA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2CAAE" w:themeColor="accent5"/>
          <w:left w:val="nil"/>
        </w:tcBorders>
      </w:tcPr>
    </w:tblStylePr>
    <w:tblStylePr w:type="swCell">
      <w:tblPr/>
      <w:tcPr>
        <w:tcBorders>
          <w:top w:val="double" w:sz="4" w:space="0" w:color="82CAAE" w:themeColor="accent5"/>
          <w:right w:val="nil"/>
        </w:tcBorders>
      </w:tcPr>
    </w:tblStylePr>
  </w:style>
  <w:style w:type="table" w:styleId="GridTable6Colorful-Accent5">
    <w:name w:val="Grid Table 6 Colorful Accent 5"/>
    <w:basedOn w:val="TableNormal"/>
    <w:uiPriority w:val="51"/>
    <w:rsid w:val="00C8120E"/>
    <w:pPr>
      <w:spacing w:after="0" w:line="240" w:lineRule="auto"/>
    </w:pPr>
    <w:rPr>
      <w:color w:val="4AAE87" w:themeColor="accent5" w:themeShade="BF"/>
    </w:r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3DF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DF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6148DD"/>
    <w:pPr>
      <w:spacing w:after="0" w:line="240" w:lineRule="auto"/>
    </w:pPr>
    <w:tblPr>
      <w:tblStyleRowBandSize w:val="1"/>
      <w:tblStyleColBandSize w:val="1"/>
      <w:tblBorders>
        <w:top w:val="single" w:sz="2" w:space="0" w:color="B3DFCE" w:themeColor="accent5" w:themeTint="99"/>
        <w:bottom w:val="single" w:sz="2" w:space="0" w:color="B3DFCE" w:themeColor="accent5" w:themeTint="99"/>
        <w:insideH w:val="single" w:sz="2" w:space="0" w:color="B3DFCE" w:themeColor="accent5" w:themeTint="99"/>
        <w:insideV w:val="single" w:sz="2" w:space="0" w:color="B3DF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DF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DF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table" w:styleId="ListTable4-Accent5">
    <w:name w:val="List Table 4 Accent 5"/>
    <w:basedOn w:val="TableNormal"/>
    <w:uiPriority w:val="49"/>
    <w:rsid w:val="008F20DA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B3DF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D520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4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2CAA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2CA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2CAAE" w:themeFill="accent5"/>
      </w:tcPr>
    </w:tblStylePr>
    <w:tblStylePr w:type="band1Vert">
      <w:tblPr/>
      <w:tcPr>
        <w:shd w:val="clear" w:color="auto" w:fill="CCE9DE" w:themeFill="accent5" w:themeFillTint="66"/>
      </w:tcPr>
    </w:tblStylePr>
    <w:tblStylePr w:type="band1Horz">
      <w:tblPr/>
      <w:tcPr>
        <w:shd w:val="clear" w:color="auto" w:fill="CCE9D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2" ma:contentTypeDescription="Create a new document." ma:contentTypeScope="" ma:versionID="76f553b8a29d8a79f2878218e07c8385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20c560034fea0c94f2ee5592d0593c5a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hanges" minOccurs="0"/>
                <xsd:element ref="ns2:ChangesRequested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Changes" ma:index="27" nillable="true" ma:displayName="Changes" ma:format="Dropdown" ma:internalName="Changes">
      <xsd:simpleType>
        <xsd:restriction base="dms:Choice">
          <xsd:enumeration value="Approved"/>
          <xsd:enumeration value="Comments Added"/>
          <xsd:enumeration value="In Progress"/>
        </xsd:restriction>
      </xsd:simpleType>
    </xsd:element>
    <xsd:element name="ChangesRequested_x003f_" ma:index="28" nillable="true" ma:displayName="Changes Requested?" ma:default="0" ma:format="Dropdown" ma:internalName="ChangesRequested_x003f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7c3fc1-ccd5-477b-94a4-7b6dc96a8d59">
      <Terms xmlns="http://schemas.microsoft.com/office/infopath/2007/PartnerControls"/>
    </lcf76f155ced4ddcb4097134ff3c332f>
    <TaxCatchAll xmlns="9e706368-9a73-4dcc-9221-b8fc62424fbc" xsi:nil="true"/>
    <ChangesRequested_x003f_ xmlns="eb7c3fc1-ccd5-477b-94a4-7b6dc96a8d59">false</ChangesRequested_x003f_>
    <Changes xmlns="eb7c3fc1-ccd5-477b-94a4-7b6dc96a8d59" xsi:nil="true"/>
  </documentManagement>
</p:properties>
</file>

<file path=customXml/itemProps1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B6C9B3-848C-490C-BF26-24017528E23E}"/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4851bab5-d36a-4f24-a761-998180967d12"/>
    <ds:schemaRef ds:uri="52e7f57a-cc1d-4bce-9b60-d9dd785361c7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QAWordTemplate_BlackBL_June2024_v2.dotx</Template>
  <TotalTime>278</TotalTime>
  <Pages>8</Pages>
  <Words>1357</Words>
  <Characters>7466</Characters>
  <Application>Microsoft Office Word</Application>
  <DocSecurity>0</DocSecurity>
  <Lines>276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8591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Evans, Josie</cp:lastModifiedBy>
  <cp:revision>72</cp:revision>
  <cp:lastPrinted>2024-06-05T09:35:00Z</cp:lastPrinted>
  <dcterms:created xsi:type="dcterms:W3CDTF">2024-11-04T18:08:00Z</dcterms:created>
  <dcterms:modified xsi:type="dcterms:W3CDTF">2026-05-20T14:49:00Z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