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Payment Pipeline Use Case with Azure (Medallion Architecture)</w:t>
      </w:r>
    </w:p>
    <w:p>
      <w:pPr>
        <w:pStyle w:val="Heading1"/>
      </w:pPr>
      <w:r>
        <w:t>Introduction</w:t>
      </w:r>
    </w:p>
    <w:p>
      <w:r>
        <w:t>This use case describes the implementation of a real-time pipeline to process, enrich, and visualize driver payments using Azure services. The solution aims to provide transparency, timely disbursements, and performance insights using a medallion architecture-based data lake.</w:t>
      </w:r>
    </w:p>
    <w:p>
      <w:pPr>
        <w:pStyle w:val="Heading1"/>
      </w:pPr>
      <w:r>
        <w:t>Functional Requirement</w:t>
      </w:r>
    </w:p>
    <w:p>
      <w:r>
        <w:t>- Drivers complete rides and earn payments daily.</w:t>
        <w:br/>
        <w:t>- The system processes payment data and calculates bonuses.</w:t>
        <w:br/>
        <w:t>- Azure Data Factory ingests and structures the data from blob storage.</w:t>
        <w:br/>
        <w:t>- Azure Logic Apps send alerts if payment is pending for more than a day.</w:t>
        <w:br/>
        <w:t>- Azure Databricks applies business logic and feeds dashboards.</w:t>
        <w:br/>
        <w:t>- Azure Data Lake is used for multi-layered storage (Bronze, Silver, Gold).</w:t>
      </w:r>
    </w:p>
    <w:p>
      <w:pPr>
        <w:pStyle w:val="Heading1"/>
      </w:pPr>
      <w:r>
        <w:t>Medallion Architecture Approach</w:t>
      </w:r>
    </w:p>
    <w:p>
      <w:r>
        <w:t>This architecture includes:</w:t>
        <w:br/>
        <w:t>- 🔸 Bronze Layer: Raw driver payment logs from daily batch uploads.</w:t>
        <w:br/>
        <w:t>- 🥈 Silver Layer: Cleaned data with bonus calculations and derived fields.</w:t>
        <w:br/>
        <w:t>- 🥇 Gold Layer: Aggregated reports like total earnings per city, bonus trends.</w:t>
      </w:r>
    </w:p>
    <w:p>
      <w:pPr>
        <w:pStyle w:val="Heading1"/>
      </w:pPr>
      <w:r>
        <w:t>Use Case Business Requirement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Azure Blob Storage</w:t>
            </w:r>
          </w:p>
        </w:tc>
        <w:tc>
          <w:tcPr>
            <w:tcW w:type="dxa" w:w="4320"/>
          </w:tcPr>
          <w:p>
            <w:r>
              <w:t>Stores raw driver payment data uploaded daily.</w:t>
            </w:r>
          </w:p>
        </w:tc>
      </w:tr>
      <w:tr>
        <w:tc>
          <w:tcPr>
            <w:tcW w:type="dxa" w:w="4320"/>
          </w:tcPr>
          <w:p>
            <w:r>
              <w:t>Azure Data Factory</w:t>
            </w:r>
          </w:p>
        </w:tc>
        <w:tc>
          <w:tcPr>
            <w:tcW w:type="dxa" w:w="4320"/>
          </w:tcPr>
          <w:p>
            <w:r>
              <w:t>Orchestrates ETL pipelines to cleanse and structure payment data.</w:t>
            </w:r>
          </w:p>
        </w:tc>
      </w:tr>
      <w:tr>
        <w:tc>
          <w:tcPr>
            <w:tcW w:type="dxa" w:w="4320"/>
          </w:tcPr>
          <w:p>
            <w:r>
              <w:t>Azure Logic Apps</w:t>
            </w:r>
          </w:p>
        </w:tc>
        <w:tc>
          <w:tcPr>
            <w:tcW w:type="dxa" w:w="4320"/>
          </w:tcPr>
          <w:p>
            <w:r>
              <w:t>Alerts triggered for pending payments beyond threshold.</w:t>
            </w:r>
          </w:p>
        </w:tc>
      </w:tr>
      <w:tr>
        <w:tc>
          <w:tcPr>
            <w:tcW w:type="dxa" w:w="4320"/>
          </w:tcPr>
          <w:p>
            <w:r>
              <w:t>Azure Databricks</w:t>
            </w:r>
          </w:p>
        </w:tc>
        <w:tc>
          <w:tcPr>
            <w:tcW w:type="dxa" w:w="4320"/>
          </w:tcPr>
          <w:p>
            <w:r>
              <w:t>Transforms raw payment logs and creates gold layer aggregations.</w:t>
            </w:r>
          </w:p>
        </w:tc>
      </w:tr>
      <w:tr>
        <w:tc>
          <w:tcPr>
            <w:tcW w:type="dxa" w:w="4320"/>
          </w:tcPr>
          <w:p>
            <w:r>
              <w:t>Azure Data Lake</w:t>
            </w:r>
          </w:p>
        </w:tc>
        <w:tc>
          <w:tcPr>
            <w:tcW w:type="dxa" w:w="4320"/>
          </w:tcPr>
          <w:p>
            <w:r>
              <w:t>Structured storage for bronze, silver, and gold layers.</w:t>
            </w:r>
          </w:p>
        </w:tc>
      </w:tr>
      <w:tr>
        <w:tc>
          <w:tcPr>
            <w:tcW w:type="dxa" w:w="4320"/>
          </w:tcPr>
          <w:p>
            <w:r>
              <w:t>Databricks Visualization</w:t>
            </w:r>
          </w:p>
        </w:tc>
        <w:tc>
          <w:tcPr>
            <w:tcW w:type="dxa" w:w="4320"/>
          </w:tcPr>
          <w:p>
            <w:r>
              <w:t>Dashboards for driver performance, payout timelines, bonuses.</w:t>
            </w:r>
          </w:p>
        </w:tc>
      </w:tr>
    </w:tbl>
    <w:p>
      <w:pPr>
        <w:pStyle w:val="Heading1"/>
      </w:pPr>
      <w:r>
        <w:t>Test Cases</w:t>
      </w:r>
    </w:p>
    <w:p>
      <w:r>
        <w:t>- Test Case 1: Validate bonus applied for more than 5 rides in a day.</w:t>
      </w:r>
    </w:p>
    <w:p>
      <w:r>
        <w:t>- Test Case 2: Trigger Logic App alert for 'Pending' payments older than 1 day.</w:t>
      </w:r>
    </w:p>
    <w:p>
      <w:r>
        <w:t>- Test Case 3: Confirm gold layer reports show total earnings per driver.</w:t>
      </w:r>
    </w:p>
    <w:p>
      <w:r>
        <w:t>- Test Case 4: Verify dashboard shows correct daily earnings and bonus per city.</w:t>
      </w:r>
    </w:p>
    <w:p>
      <w:pPr>
        <w:pStyle w:val="Heading1"/>
      </w:pPr>
      <w:r>
        <w:t>Data Lake Folder Structure</w:t>
      </w:r>
    </w:p>
    <w:p>
      <w:r>
        <w:t>/bronze/driver_payments/2025-07-15.csv   → Raw daily batch</w:t>
        <w:br/>
        <w:t>/silver/driver_payments/                → Cleansed with bonus rules</w:t>
        <w:br/>
        <w:t>/gold/driver_aggregates/                → Earnings, pending alerts, city KPIs</w:t>
      </w:r>
    </w:p>
    <w:p>
      <w:pPr>
        <w:pStyle w:val="Heading1"/>
      </w:pPr>
      <w:r>
        <w:t>Conclusion</w:t>
      </w:r>
    </w:p>
    <w:p>
      <w:r>
        <w:t>This solution allows student developers to understand how to automate and scale payment operations using Azure-native services and medallion architecture, offering clear data lineage and real-time visibility into payment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