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 Booking Platform Data Engineering Use Case with Azure (Medallion Architecture)</w:t>
      </w:r>
    </w:p>
    <w:p>
      <w:pPr>
        <w:pStyle w:val="Heading1"/>
      </w:pPr>
      <w:r>
        <w:t>Introduction</w:t>
      </w:r>
    </w:p>
    <w:p>
      <w:r>
        <w:t>This use case demonstrates how a car booking platform can process customer booking and vehicle usage data using Azure cloud services. The architecture helps transform raw booking logs into business-ready reports using the Medallion approach.</w:t>
      </w:r>
    </w:p>
    <w:p>
      <w:pPr>
        <w:pStyle w:val="Heading1"/>
      </w:pPr>
      <w:r>
        <w:t>Functional Requirement</w:t>
      </w:r>
    </w:p>
    <w:p>
      <w:r>
        <w:t>- Customers book cars online. Booking events are captured in JSON format and pushed to Azure Blob Storage.</w:t>
        <w:br/>
        <w:t>- Azure Data Factory ingests and transforms data through bronze, silver, and gold layers.</w:t>
        <w:br/>
        <w:t>- Logic Apps alert admins about overbookings, vehicle conflicts, or policy violations.</w:t>
        <w:br/>
        <w:t>- Databricks aggregates vehicle usage, customer activity, and revenue KPIs and shows interactive dashboards.</w:t>
      </w:r>
    </w:p>
    <w:p>
      <w:pPr>
        <w:pStyle w:val="Heading1"/>
      </w:pPr>
      <w:r>
        <w:t>Medallion Architecture Approach</w:t>
      </w:r>
    </w:p>
    <w:p>
      <w:r>
        <w:t>We use the Medallion architecture:</w:t>
        <w:br/>
        <w:t>- 🔸 Bronze Layer: Raw booking logs.</w:t>
        <w:br/>
        <w:t>- 🥈 Silver Layer: Cleaned, validated bookings and enriched customer details.</w:t>
        <w:br/>
        <w:t>- 🥇 Gold Layer: Summarized KPIs: car usage by region, revenue, customer frequency, and booking heatmaps.</w:t>
      </w:r>
    </w:p>
    <w:p>
      <w:pPr>
        <w:pStyle w:val="Heading1"/>
      </w:pPr>
      <w:r>
        <w:t>Use Case Business Requirement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Requirement Description</w:t>
            </w:r>
          </w:p>
        </w:tc>
      </w:tr>
      <w:tr>
        <w:tc>
          <w:tcPr>
            <w:tcW w:type="dxa" w:w="4320"/>
          </w:tcPr>
          <w:p>
            <w:r>
              <w:t>Azure Blob Storage</w:t>
            </w:r>
          </w:p>
        </w:tc>
        <w:tc>
          <w:tcPr>
            <w:tcW w:type="dxa" w:w="4320"/>
          </w:tcPr>
          <w:p>
            <w:r>
              <w:t>Stores raw booking event logs.</w:t>
            </w:r>
          </w:p>
        </w:tc>
      </w:tr>
      <w:tr>
        <w:tc>
          <w:tcPr>
            <w:tcW w:type="dxa" w:w="4320"/>
          </w:tcPr>
          <w:p>
            <w:r>
              <w:t>Azure Data Factory</w:t>
            </w:r>
          </w:p>
        </w:tc>
        <w:tc>
          <w:tcPr>
            <w:tcW w:type="dxa" w:w="4320"/>
          </w:tcPr>
          <w:p>
            <w:r>
              <w:t>ETL pipeline to clean, enrich, and aggregate booking data.</w:t>
            </w:r>
          </w:p>
        </w:tc>
      </w:tr>
      <w:tr>
        <w:tc>
          <w:tcPr>
            <w:tcW w:type="dxa" w:w="4320"/>
          </w:tcPr>
          <w:p>
            <w:r>
              <w:t>Azure Logic Apps</w:t>
            </w:r>
          </w:p>
        </w:tc>
        <w:tc>
          <w:tcPr>
            <w:tcW w:type="dxa" w:w="4320"/>
          </w:tcPr>
          <w:p>
            <w:r>
              <w:t>Triggers alerts when booking conflicts or abnormal usage is detected.</w:t>
            </w:r>
          </w:p>
        </w:tc>
      </w:tr>
      <w:tr>
        <w:tc>
          <w:tcPr>
            <w:tcW w:type="dxa" w:w="4320"/>
          </w:tcPr>
          <w:p>
            <w:r>
              <w:t>Azure Databricks</w:t>
            </w:r>
          </w:p>
        </w:tc>
        <w:tc>
          <w:tcPr>
            <w:tcW w:type="dxa" w:w="4320"/>
          </w:tcPr>
          <w:p>
            <w:r>
              <w:t>Transforms and visualizes KPIs like top vehicles, revenue, usage patterns.</w:t>
            </w:r>
          </w:p>
        </w:tc>
      </w:tr>
      <w:tr>
        <w:tc>
          <w:tcPr>
            <w:tcW w:type="dxa" w:w="4320"/>
          </w:tcPr>
          <w:p>
            <w:r>
              <w:t>Azure Data Lake</w:t>
            </w:r>
          </w:p>
        </w:tc>
        <w:tc>
          <w:tcPr>
            <w:tcW w:type="dxa" w:w="4320"/>
          </w:tcPr>
          <w:p>
            <w:r>
              <w:t>Layered storage of bronze, silver, and gold data.</w:t>
            </w:r>
          </w:p>
        </w:tc>
      </w:tr>
      <w:tr>
        <w:tc>
          <w:tcPr>
            <w:tcW w:type="dxa" w:w="4320"/>
          </w:tcPr>
          <w:p>
            <w:r>
              <w:t>Databricks Visualization</w:t>
            </w:r>
          </w:p>
        </w:tc>
        <w:tc>
          <w:tcPr>
            <w:tcW w:type="dxa" w:w="4320"/>
          </w:tcPr>
          <w:p>
            <w:r>
              <w:t>Customer frequency, car usage, booking trends, revenue charts.</w:t>
            </w:r>
          </w:p>
        </w:tc>
      </w:tr>
    </w:tbl>
    <w:p>
      <w:pPr>
        <w:pStyle w:val="Heading1"/>
      </w:pPr>
      <w:r>
        <w:t>Test Cases</w:t>
      </w:r>
    </w:p>
    <w:p>
      <w:r>
        <w:t>- Test Case 1: Upload car bookings with overlapping time slots and check alert.</w:t>
      </w:r>
    </w:p>
    <w:p>
      <w:r>
        <w:t>- Test Case 2: Upload bookings with missing car IDs to test silver-layer validation.</w:t>
      </w:r>
    </w:p>
    <w:p>
      <w:r>
        <w:t>- Test Case 3: Verify gold-layer summary gives top 3 revenue-generating cars.</w:t>
      </w:r>
    </w:p>
    <w:p>
      <w:r>
        <w:t>- Test Case 4: Validate region-wise booking distribution in dashboard.</w:t>
      </w:r>
    </w:p>
    <w:p>
      <w:pPr>
        <w:pStyle w:val="Heading1"/>
      </w:pPr>
      <w:r>
        <w:t>Data Lake Folder Structure</w:t>
      </w:r>
    </w:p>
    <w:p>
      <w:r>
        <w:t>/bronze/          → Raw bookings</w:t>
        <w:br/>
        <w:t xml:space="preserve">   └─ bookings_2025-07-15.json</w:t>
        <w:br/>
        <w:br/>
        <w:t>/silver/          → Cleaned bookings with mapped car &amp; user IDs</w:t>
        <w:br/>
        <w:br/>
        <w:t>/gold/            → Aggregates: car utilization, booking heatmaps, revenue summaries</w:t>
      </w:r>
    </w:p>
    <w:p>
      <w:pPr>
        <w:pStyle w:val="Heading1"/>
      </w:pPr>
      <w:r>
        <w:t>Conclusion</w:t>
      </w:r>
    </w:p>
    <w:p>
      <w:r>
        <w:t>This car booking use case gives learners a comprehensive understanding of real-time data ingestion, transformation, and analytics using Azure ecosystem with Medallion Lakehouse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