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985" w:type="dxa"/>
        <w:tblInd w:w="6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3"/>
        <w:gridCol w:w="4347"/>
        <w:gridCol w:w="4015"/>
      </w:tblGrid>
      <w:tr w:rsidR="00D62651" w:rsidTr="008135A5">
        <w:trPr>
          <w:trHeight w:val="605"/>
        </w:trPr>
        <w:tc>
          <w:tcPr>
            <w:tcW w:w="623" w:type="dxa"/>
          </w:tcPr>
          <w:p w:rsidR="00D62651" w:rsidRDefault="00D62651" w:rsidP="00910C27">
            <w:pPr>
              <w:pStyle w:val="TableParagraph"/>
              <w:spacing w:before="166"/>
              <w:ind w:left="2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Hour</w:t>
            </w:r>
          </w:p>
        </w:tc>
        <w:tc>
          <w:tcPr>
            <w:tcW w:w="4347" w:type="dxa"/>
          </w:tcPr>
          <w:p w:rsidR="00D62651" w:rsidRDefault="00D62651" w:rsidP="00910C27">
            <w:pPr>
              <w:pStyle w:val="TableParagraph"/>
              <w:spacing w:before="166"/>
              <w:ind w:left="1255"/>
              <w:rPr>
                <w:b/>
                <w:sz w:val="24"/>
              </w:rPr>
            </w:pPr>
            <w:r>
              <w:rPr>
                <w:b/>
                <w:sz w:val="24"/>
              </w:rPr>
              <w:t>Topic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Subtopic</w:t>
            </w:r>
          </w:p>
        </w:tc>
        <w:tc>
          <w:tcPr>
            <w:tcW w:w="4015" w:type="dxa"/>
          </w:tcPr>
          <w:p w:rsidR="00D62651" w:rsidRDefault="00D62651" w:rsidP="00910C27">
            <w:pPr>
              <w:pStyle w:val="TableParagraph"/>
              <w:ind w:left="1375" w:hanging="1091"/>
              <w:rPr>
                <w:b/>
                <w:sz w:val="24"/>
              </w:rPr>
            </w:pPr>
            <w:r>
              <w:rPr>
                <w:b/>
                <w:sz w:val="24"/>
              </w:rPr>
              <w:t>Relevance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to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Industry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Interview </w:t>
            </w:r>
            <w:r>
              <w:rPr>
                <w:b/>
                <w:spacing w:val="-2"/>
                <w:sz w:val="24"/>
              </w:rPr>
              <w:t>Preparation</w:t>
            </w:r>
          </w:p>
        </w:tc>
      </w:tr>
      <w:tr w:rsidR="00D62651" w:rsidTr="008135A5">
        <w:trPr>
          <w:trHeight w:val="1150"/>
        </w:trPr>
        <w:tc>
          <w:tcPr>
            <w:tcW w:w="623" w:type="dxa"/>
          </w:tcPr>
          <w:p w:rsidR="00D62651" w:rsidRDefault="00D62651" w:rsidP="00910C27">
            <w:pPr>
              <w:pStyle w:val="TableParagraph"/>
              <w:spacing w:before="142"/>
              <w:ind w:left="0"/>
              <w:rPr>
                <w:rFonts w:ascii="Calibri"/>
                <w:sz w:val="24"/>
              </w:rPr>
            </w:pPr>
          </w:p>
          <w:p w:rsidR="00D62651" w:rsidRDefault="00D62651" w:rsidP="00910C27">
            <w:pPr>
              <w:pStyle w:val="TableParagraph"/>
              <w:spacing w:before="1"/>
              <w:ind w:left="27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347" w:type="dxa"/>
          </w:tcPr>
          <w:p w:rsidR="00D62651" w:rsidRDefault="00D62651" w:rsidP="00910C27">
            <w:pPr>
              <w:pStyle w:val="TableParagraph"/>
              <w:ind w:left="29" w:right="61"/>
              <w:rPr>
                <w:sz w:val="24"/>
              </w:rPr>
            </w:pPr>
            <w:r>
              <w:rPr>
                <w:b/>
                <w:sz w:val="24"/>
              </w:rPr>
              <w:t>Introduction to System Design</w:t>
            </w:r>
            <w:r>
              <w:rPr>
                <w:sz w:val="24"/>
              </w:rPr>
              <w:t>- High- level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vs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Low-level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Design-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Components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of scalable systems- Examples: Gmail, Instagram, etc.</w:t>
            </w:r>
          </w:p>
          <w:p w:rsidR="00AD736F" w:rsidRDefault="00AD736F" w:rsidP="00910C27">
            <w:pPr>
              <w:pStyle w:val="TableParagraph"/>
              <w:ind w:left="29" w:right="61"/>
              <w:rPr>
                <w:sz w:val="24"/>
              </w:rPr>
            </w:pPr>
          </w:p>
        </w:tc>
        <w:tc>
          <w:tcPr>
            <w:tcW w:w="4015" w:type="dxa"/>
          </w:tcPr>
          <w:p w:rsidR="00007985" w:rsidRPr="00560620" w:rsidRDefault="00007985" w:rsidP="00910C27">
            <w:pPr>
              <w:pStyle w:val="TableParagraph"/>
              <w:rPr>
                <w:b/>
                <w:bCs/>
                <w:sz w:val="24"/>
              </w:rPr>
            </w:pPr>
            <w:r w:rsidRPr="00560620">
              <w:rPr>
                <w:b/>
                <w:bCs/>
                <w:sz w:val="24"/>
              </w:rPr>
              <w:t xml:space="preserve">Struggling with LLD </w:t>
            </w:r>
            <w:r w:rsidRPr="00560620">
              <w:rPr>
                <w:rFonts w:ascii="Cambria Math" w:hAnsi="Cambria Math" w:cs="Cambria Math"/>
                <w:b/>
                <w:bCs/>
                <w:sz w:val="24"/>
              </w:rPr>
              <w:t>𝐢𝐧</w:t>
            </w:r>
            <w:r w:rsidRPr="00560620">
              <w:rPr>
                <w:b/>
                <w:bCs/>
                <w:sz w:val="24"/>
              </w:rPr>
              <w:t xml:space="preserve"> </w:t>
            </w:r>
            <w:r w:rsidRPr="00560620">
              <w:rPr>
                <w:rFonts w:ascii="Cambria Math" w:hAnsi="Cambria Math" w:cs="Cambria Math"/>
                <w:b/>
                <w:bCs/>
                <w:sz w:val="24"/>
              </w:rPr>
              <w:t>𝐈𝐧𝐭𝐞𝐫𝐯𝐢𝐞𝐰𝐬</w:t>
            </w:r>
          </w:p>
          <w:p w:rsidR="00D62651" w:rsidRPr="00560620" w:rsidRDefault="00D62651" w:rsidP="00910C27">
            <w:pPr>
              <w:pStyle w:val="TableParagraph"/>
              <w:rPr>
                <w:b/>
                <w:bCs/>
                <w:sz w:val="24"/>
              </w:rPr>
            </w:pPr>
            <w:r w:rsidRPr="00560620">
              <w:rPr>
                <w:b/>
                <w:bCs/>
                <w:sz w:val="24"/>
              </w:rPr>
              <w:t>Helps students articulate system behavior.</w:t>
            </w:r>
            <w:r w:rsidRPr="00560620">
              <w:rPr>
                <w:b/>
                <w:bCs/>
                <w:spacing w:val="-12"/>
                <w:sz w:val="24"/>
              </w:rPr>
              <w:t xml:space="preserve"> </w:t>
            </w:r>
            <w:r w:rsidRPr="00560620">
              <w:rPr>
                <w:b/>
                <w:bCs/>
                <w:sz w:val="24"/>
              </w:rPr>
              <w:t>Interviewers</w:t>
            </w:r>
            <w:r w:rsidRPr="00560620">
              <w:rPr>
                <w:b/>
                <w:bCs/>
                <w:spacing w:val="-12"/>
                <w:sz w:val="24"/>
              </w:rPr>
              <w:t xml:space="preserve"> </w:t>
            </w:r>
            <w:r w:rsidRPr="00560620">
              <w:rPr>
                <w:b/>
                <w:bCs/>
                <w:sz w:val="24"/>
              </w:rPr>
              <w:t>often</w:t>
            </w:r>
            <w:r w:rsidRPr="00560620">
              <w:rPr>
                <w:b/>
                <w:bCs/>
                <w:spacing w:val="-12"/>
                <w:sz w:val="24"/>
              </w:rPr>
              <w:t xml:space="preserve"> </w:t>
            </w:r>
            <w:r w:rsidRPr="00560620">
              <w:rPr>
                <w:b/>
                <w:bCs/>
                <w:sz w:val="24"/>
              </w:rPr>
              <w:t>start</w:t>
            </w:r>
            <w:r w:rsidRPr="00560620">
              <w:rPr>
                <w:b/>
                <w:bCs/>
                <w:spacing w:val="-14"/>
                <w:sz w:val="24"/>
              </w:rPr>
              <w:t xml:space="preserve"> </w:t>
            </w:r>
            <w:r w:rsidRPr="00560620">
              <w:rPr>
                <w:b/>
                <w:bCs/>
                <w:sz w:val="24"/>
              </w:rPr>
              <w:t>with “How would</w:t>
            </w:r>
            <w:r w:rsidRPr="00560620">
              <w:rPr>
                <w:b/>
                <w:bCs/>
                <w:spacing w:val="-1"/>
                <w:sz w:val="24"/>
              </w:rPr>
              <w:t xml:space="preserve"> </w:t>
            </w:r>
            <w:r w:rsidRPr="00560620">
              <w:rPr>
                <w:b/>
                <w:bCs/>
                <w:sz w:val="24"/>
              </w:rPr>
              <w:t>you</w:t>
            </w:r>
            <w:r w:rsidRPr="00560620">
              <w:rPr>
                <w:b/>
                <w:bCs/>
                <w:spacing w:val="-1"/>
                <w:sz w:val="24"/>
              </w:rPr>
              <w:t xml:space="preserve"> </w:t>
            </w:r>
            <w:r w:rsidRPr="00560620">
              <w:rPr>
                <w:b/>
                <w:bCs/>
                <w:sz w:val="24"/>
              </w:rPr>
              <w:t>design</w:t>
            </w:r>
            <w:r w:rsidRPr="00560620">
              <w:rPr>
                <w:b/>
                <w:bCs/>
                <w:spacing w:val="-1"/>
                <w:sz w:val="24"/>
              </w:rPr>
              <w:t xml:space="preserve"> </w:t>
            </w:r>
            <w:r w:rsidRPr="00560620">
              <w:rPr>
                <w:b/>
                <w:bCs/>
                <w:sz w:val="24"/>
              </w:rPr>
              <w:t>XYZ?”.</w:t>
            </w:r>
            <w:r w:rsidRPr="00560620">
              <w:rPr>
                <w:b/>
                <w:bCs/>
                <w:spacing w:val="-1"/>
                <w:sz w:val="24"/>
              </w:rPr>
              <w:t xml:space="preserve"> </w:t>
            </w:r>
            <w:r w:rsidRPr="00560620">
              <w:rPr>
                <w:b/>
                <w:bCs/>
                <w:sz w:val="24"/>
              </w:rPr>
              <w:t>Sets foundation for next sessions.</w:t>
            </w:r>
          </w:p>
          <w:p w:rsidR="00007985" w:rsidRPr="00560620" w:rsidRDefault="00007985" w:rsidP="00910C27">
            <w:pPr>
              <w:pStyle w:val="TableParagraph"/>
              <w:rPr>
                <w:b/>
                <w:bCs/>
              </w:rPr>
            </w:pPr>
            <w:r w:rsidRPr="00560620">
              <w:rPr>
                <w:rFonts w:ascii="Cambria Math" w:hAnsi="Cambria Math" w:cs="Cambria Math"/>
                <w:b/>
                <w:bCs/>
              </w:rPr>
              <w:t>𝐇𝐨𝐰</w:t>
            </w:r>
            <w:r w:rsidRPr="00560620">
              <w:rPr>
                <w:b/>
                <w:bCs/>
              </w:rPr>
              <w:t xml:space="preserve"> </w:t>
            </w:r>
            <w:r w:rsidRPr="00560620">
              <w:rPr>
                <w:rFonts w:ascii="Cambria Math" w:hAnsi="Cambria Math" w:cs="Cambria Math"/>
                <w:b/>
                <w:bCs/>
              </w:rPr>
              <w:t>𝐭𝐨</w:t>
            </w:r>
            <w:r w:rsidRPr="00560620">
              <w:rPr>
                <w:b/>
                <w:bCs/>
              </w:rPr>
              <w:t xml:space="preserve"> </w:t>
            </w:r>
            <w:r w:rsidRPr="00560620">
              <w:rPr>
                <w:rFonts w:ascii="Cambria Math" w:hAnsi="Cambria Math" w:cs="Cambria Math"/>
                <w:b/>
                <w:bCs/>
              </w:rPr>
              <w:t>𝐀𝐩𝐩𝐫𝐨𝐚𝐜𝐡</w:t>
            </w:r>
            <w:r w:rsidRPr="00560620">
              <w:rPr>
                <w:b/>
                <w:bCs/>
              </w:rPr>
              <w:t xml:space="preserve"> </w:t>
            </w:r>
            <w:r w:rsidRPr="00560620">
              <w:rPr>
                <w:rFonts w:ascii="Cambria Math" w:hAnsi="Cambria Math" w:cs="Cambria Math"/>
                <w:b/>
                <w:bCs/>
              </w:rPr>
              <w:t>𝐋𝐋𝐃</w:t>
            </w:r>
            <w:r w:rsidRPr="00560620">
              <w:rPr>
                <w:b/>
                <w:bCs/>
              </w:rPr>
              <w:t xml:space="preserve"> </w:t>
            </w:r>
            <w:r w:rsidRPr="00560620">
              <w:rPr>
                <w:rFonts w:ascii="Cambria Math" w:hAnsi="Cambria Math" w:cs="Cambria Math"/>
                <w:b/>
                <w:bCs/>
              </w:rPr>
              <w:t>𝐏𝐫𝐨𝐛𝐥𝐞𝐦𝐬</w:t>
            </w:r>
            <w:r w:rsidRPr="00560620">
              <w:rPr>
                <w:b/>
                <w:bCs/>
              </w:rPr>
              <w:t xml:space="preserve"> </w:t>
            </w:r>
            <w:r w:rsidRPr="00560620">
              <w:rPr>
                <w:rFonts w:ascii="Cambria Math" w:hAnsi="Cambria Math" w:cs="Cambria Math"/>
                <w:b/>
                <w:bCs/>
              </w:rPr>
              <w:t>𝐢𝐧</w:t>
            </w:r>
            <w:r w:rsidRPr="00560620">
              <w:rPr>
                <w:b/>
                <w:bCs/>
              </w:rPr>
              <w:t xml:space="preserve"> </w:t>
            </w:r>
            <w:r w:rsidRPr="00560620">
              <w:rPr>
                <w:rFonts w:ascii="Cambria Math" w:hAnsi="Cambria Math" w:cs="Cambria Math"/>
                <w:b/>
                <w:bCs/>
              </w:rPr>
              <w:t>𝐈𝐧𝐭𝐞𝐫𝐯𝐢𝐞𝐰𝐬</w:t>
            </w:r>
            <w:r w:rsidRPr="00560620">
              <w:rPr>
                <w:b/>
                <w:bCs/>
              </w:rPr>
              <w:t>:</w:t>
            </w:r>
          </w:p>
          <w:p w:rsidR="003312B8" w:rsidRPr="00560620" w:rsidRDefault="003312B8" w:rsidP="00910C27">
            <w:pPr>
              <w:pStyle w:val="TableParagraph"/>
              <w:rPr>
                <w:b/>
                <w:bCs/>
                <w:sz w:val="24"/>
              </w:rPr>
            </w:pPr>
            <w:r w:rsidRPr="00560620">
              <w:rPr>
                <w:b/>
                <w:bCs/>
                <w:sz w:val="24"/>
              </w:rPr>
              <w:t>understanding the trade-offs.</w:t>
            </w:r>
          </w:p>
          <w:p w:rsidR="00805620" w:rsidRPr="00560620" w:rsidRDefault="00805620" w:rsidP="00910C27">
            <w:pPr>
              <w:pStyle w:val="TableParagraph"/>
              <w:rPr>
                <w:b/>
                <w:bCs/>
                <w:sz w:val="24"/>
              </w:rPr>
            </w:pPr>
            <w:r w:rsidRPr="00560620">
              <w:rPr>
                <w:b/>
                <w:bCs/>
                <w:sz w:val="24"/>
              </w:rPr>
              <w:t>SQL vs NoSQL</w:t>
            </w:r>
          </w:p>
          <w:p w:rsidR="00805620" w:rsidRPr="00560620" w:rsidRDefault="00805620" w:rsidP="00910C27">
            <w:pPr>
              <w:pStyle w:val="TableParagraph"/>
              <w:rPr>
                <w:b/>
                <w:bCs/>
                <w:sz w:val="24"/>
              </w:rPr>
            </w:pPr>
            <w:r w:rsidRPr="00560620">
              <w:rPr>
                <w:b/>
                <w:bCs/>
                <w:sz w:val="24"/>
              </w:rPr>
              <w:t>Normalization vs Denormalization</w:t>
            </w:r>
          </w:p>
          <w:p w:rsidR="00805620" w:rsidRPr="00560620" w:rsidRDefault="00805620" w:rsidP="00910C27">
            <w:pPr>
              <w:pStyle w:val="TableParagraph"/>
              <w:rPr>
                <w:b/>
                <w:bCs/>
                <w:sz w:val="24"/>
              </w:rPr>
            </w:pPr>
            <w:r w:rsidRPr="00560620">
              <w:rPr>
                <w:b/>
                <w:bCs/>
                <w:sz w:val="24"/>
              </w:rPr>
              <w:t>CAP Theorem IN Distributed Systems</w:t>
            </w:r>
          </w:p>
          <w:p w:rsidR="00805620" w:rsidRPr="00560620" w:rsidRDefault="00805620" w:rsidP="00910C27">
            <w:pPr>
              <w:pStyle w:val="TableParagraph"/>
              <w:rPr>
                <w:b/>
                <w:bCs/>
                <w:sz w:val="24"/>
              </w:rPr>
            </w:pPr>
            <w:r w:rsidRPr="00560620">
              <w:rPr>
                <w:b/>
                <w:bCs/>
                <w:sz w:val="24"/>
              </w:rPr>
              <w:t>Consistency Types</w:t>
            </w:r>
          </w:p>
          <w:p w:rsidR="00805620" w:rsidRPr="00560620" w:rsidRDefault="00805620" w:rsidP="00910C27">
            <w:pPr>
              <w:pStyle w:val="TableParagraph"/>
              <w:rPr>
                <w:b/>
                <w:bCs/>
                <w:sz w:val="24"/>
              </w:rPr>
            </w:pPr>
            <w:r w:rsidRPr="00560620">
              <w:rPr>
                <w:b/>
                <w:bCs/>
                <w:sz w:val="24"/>
              </w:rPr>
              <w:t>Batch vs Stream Processing</w:t>
            </w:r>
          </w:p>
          <w:p w:rsidR="00805620" w:rsidRPr="00560620" w:rsidRDefault="00805620" w:rsidP="00910C27">
            <w:pPr>
              <w:pStyle w:val="TableParagraph"/>
              <w:rPr>
                <w:b/>
                <w:bCs/>
                <w:sz w:val="24"/>
              </w:rPr>
            </w:pPr>
            <w:r w:rsidRPr="00560620">
              <w:rPr>
                <w:b/>
                <w:bCs/>
                <w:sz w:val="24"/>
              </w:rPr>
              <w:t>API Vs SDK!</w:t>
            </w:r>
          </w:p>
          <w:p w:rsidR="00805620" w:rsidRPr="00560620" w:rsidRDefault="00805620" w:rsidP="00910C27">
            <w:pPr>
              <w:pStyle w:val="TableParagraph"/>
              <w:rPr>
                <w:b/>
                <w:bCs/>
                <w:sz w:val="24"/>
              </w:rPr>
            </w:pPr>
            <w:r w:rsidRPr="00560620">
              <w:rPr>
                <w:b/>
                <w:bCs/>
                <w:sz w:val="24"/>
              </w:rPr>
              <w:t xml:space="preserve">Polling Vs Webhooks </w:t>
            </w:r>
          </w:p>
          <w:p w:rsidR="00582828" w:rsidRPr="00560620" w:rsidRDefault="00805620" w:rsidP="00910C27">
            <w:pPr>
              <w:pStyle w:val="TableParagraph"/>
              <w:rPr>
                <w:b/>
                <w:bCs/>
                <w:sz w:val="24"/>
              </w:rPr>
            </w:pPr>
            <w:r w:rsidRPr="00560620">
              <w:rPr>
                <w:b/>
                <w:bCs/>
                <w:sz w:val="24"/>
              </w:rPr>
              <w:t>Cache Related</w:t>
            </w:r>
          </w:p>
          <w:p w:rsidR="005804BC" w:rsidRPr="00560620" w:rsidRDefault="00582828" w:rsidP="00910C27">
            <w:pPr>
              <w:pStyle w:val="TableParagraph"/>
              <w:rPr>
                <w:b/>
                <w:bCs/>
                <w:sz w:val="24"/>
              </w:rPr>
            </w:pPr>
            <w:r w:rsidRPr="00560620">
              <w:rPr>
                <w:b/>
                <w:bCs/>
                <w:sz w:val="24"/>
              </w:rPr>
              <w:t>Key Design Patterns </w:t>
            </w:r>
          </w:p>
          <w:p w:rsidR="00805620" w:rsidRPr="00560620" w:rsidRDefault="005804BC" w:rsidP="00910C27">
            <w:pPr>
              <w:pStyle w:val="TableParagraph"/>
              <w:rPr>
                <w:b/>
                <w:bCs/>
                <w:sz w:val="24"/>
              </w:rPr>
            </w:pPr>
            <w:r w:rsidRPr="00560620">
              <w:rPr>
                <w:b/>
                <w:bCs/>
                <w:sz w:val="24"/>
              </w:rPr>
              <w:t>How Caches go wrong</w:t>
            </w:r>
            <w:r w:rsidR="00805620" w:rsidRPr="00560620">
              <w:rPr>
                <w:b/>
                <w:bCs/>
                <w:sz w:val="24"/>
              </w:rPr>
              <w:br/>
            </w:r>
          </w:p>
        </w:tc>
      </w:tr>
      <w:tr w:rsidR="00D62651" w:rsidTr="008135A5">
        <w:trPr>
          <w:trHeight w:val="1155"/>
        </w:trPr>
        <w:tc>
          <w:tcPr>
            <w:tcW w:w="623" w:type="dxa"/>
          </w:tcPr>
          <w:p w:rsidR="00D62651" w:rsidRDefault="00D62651" w:rsidP="00910C27">
            <w:pPr>
              <w:pStyle w:val="TableParagraph"/>
              <w:spacing w:before="148"/>
              <w:ind w:left="0"/>
              <w:rPr>
                <w:rFonts w:ascii="Calibri"/>
                <w:sz w:val="24"/>
              </w:rPr>
            </w:pPr>
          </w:p>
          <w:p w:rsidR="00D62651" w:rsidRDefault="00D62651" w:rsidP="00910C27">
            <w:pPr>
              <w:pStyle w:val="TableParagraph"/>
              <w:spacing w:before="0"/>
              <w:ind w:left="27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347" w:type="dxa"/>
          </w:tcPr>
          <w:p w:rsidR="00D62651" w:rsidRDefault="00E778B0" w:rsidP="00910C27">
            <w:pPr>
              <w:pStyle w:val="TableParagraph"/>
              <w:spacing w:before="166"/>
              <w:ind w:left="29" w:right="61"/>
              <w:rPr>
                <w:sz w:val="24"/>
              </w:rPr>
            </w:pPr>
            <w:r>
              <w:rPr>
                <w:sz w:val="24"/>
              </w:rPr>
              <w:t>Client-Server System Design, Foundation of Design approaches</w:t>
            </w:r>
          </w:p>
          <w:p w:rsidR="001F4335" w:rsidRDefault="001F4335" w:rsidP="00910C27">
            <w:pPr>
              <w:pStyle w:val="TableParagraph"/>
              <w:spacing w:before="166"/>
              <w:ind w:left="29" w:right="61"/>
              <w:rPr>
                <w:sz w:val="24"/>
              </w:rPr>
            </w:pPr>
          </w:p>
          <w:p w:rsidR="001F4335" w:rsidRDefault="001F4335" w:rsidP="00910C27">
            <w:pPr>
              <w:pStyle w:val="TableParagraph"/>
              <w:spacing w:before="166"/>
              <w:ind w:left="29" w:right="61"/>
              <w:rPr>
                <w:sz w:val="24"/>
              </w:rPr>
            </w:pPr>
            <w:r>
              <w:rPr>
                <w:sz w:val="24"/>
              </w:rPr>
              <w:t>OOSD for Object Oriented applications with SOLID principles</w:t>
            </w:r>
          </w:p>
          <w:p w:rsidR="00047CBB" w:rsidRDefault="00047CBB" w:rsidP="00910C27">
            <w:pPr>
              <w:pStyle w:val="TableParagraph"/>
              <w:spacing w:before="166"/>
              <w:ind w:left="29" w:right="61"/>
              <w:rPr>
                <w:sz w:val="24"/>
              </w:rPr>
            </w:pPr>
          </w:p>
        </w:tc>
        <w:tc>
          <w:tcPr>
            <w:tcW w:w="4015" w:type="dxa"/>
          </w:tcPr>
          <w:p w:rsidR="00D62651" w:rsidRDefault="00E778B0" w:rsidP="00910C27">
            <w:pPr>
              <w:pStyle w:val="TableParagraph"/>
              <w:rPr>
                <w:sz w:val="24"/>
              </w:rPr>
            </w:pPr>
            <w:r w:rsidRPr="00E778B0">
              <w:rPr>
                <w:sz w:val="24"/>
              </w:rPr>
              <w:t xml:space="preserve">Request-Response Lifecycle: From DNS lookup </w:t>
            </w:r>
            <w:r w:rsidRPr="00E778B0">
              <w:rPr>
                <w:rFonts w:ascii="Segoe UI Symbol" w:hAnsi="Segoe UI Symbol" w:cs="Segoe UI Symbol"/>
                <w:sz w:val="24"/>
              </w:rPr>
              <w:t>➡</w:t>
            </w:r>
            <w:r w:rsidRPr="00E778B0">
              <w:rPr>
                <w:sz w:val="24"/>
              </w:rPr>
              <w:t xml:space="preserve"> TCP handshake </w:t>
            </w:r>
            <w:r w:rsidRPr="00E778B0">
              <w:rPr>
                <w:rFonts w:ascii="Segoe UI Symbol" w:hAnsi="Segoe UI Symbol" w:cs="Segoe UI Symbol"/>
                <w:sz w:val="24"/>
              </w:rPr>
              <w:t>➡</w:t>
            </w:r>
            <w:r w:rsidRPr="00E778B0">
              <w:rPr>
                <w:sz w:val="24"/>
              </w:rPr>
              <w:t xml:space="preserve"> request </w:t>
            </w:r>
            <w:r w:rsidRPr="00E778B0">
              <w:rPr>
                <w:rFonts w:ascii="Segoe UI Symbol" w:hAnsi="Segoe UI Symbol" w:cs="Segoe UI Symbol"/>
                <w:sz w:val="24"/>
              </w:rPr>
              <w:t>➡</w:t>
            </w:r>
            <w:r w:rsidRPr="00E778B0">
              <w:rPr>
                <w:sz w:val="24"/>
              </w:rPr>
              <w:t xml:space="preserve"> response — </w:t>
            </w:r>
            <w:r>
              <w:rPr>
                <w:sz w:val="24"/>
              </w:rPr>
              <w:t>To</w:t>
            </w:r>
            <w:r w:rsidRPr="00E778B0">
              <w:rPr>
                <w:sz w:val="24"/>
              </w:rPr>
              <w:t xml:space="preserve"> understand every step behind a simple button click.</w:t>
            </w:r>
          </w:p>
          <w:p w:rsidR="001F4335" w:rsidRDefault="001F4335" w:rsidP="00910C27">
            <w:pPr>
              <w:pStyle w:val="TableParagraph"/>
              <w:rPr>
                <w:sz w:val="24"/>
              </w:rPr>
            </w:pPr>
          </w:p>
          <w:p w:rsidR="001F4335" w:rsidRDefault="001F4335" w:rsidP="00910C2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System design thinkers shall fail if thet </w:t>
            </w:r>
            <w:r w:rsidR="0018610F">
              <w:rPr>
                <w:sz w:val="24"/>
              </w:rPr>
              <w:t>can’t</w:t>
            </w:r>
            <w:r>
              <w:rPr>
                <w:sz w:val="24"/>
              </w:rPr>
              <w:t xml:space="preserve"> address simple interview questions on SOLID.</w:t>
            </w:r>
          </w:p>
        </w:tc>
      </w:tr>
      <w:tr w:rsidR="00D62651" w:rsidTr="008135A5">
        <w:trPr>
          <w:trHeight w:val="1155"/>
        </w:trPr>
        <w:tc>
          <w:tcPr>
            <w:tcW w:w="623" w:type="dxa"/>
          </w:tcPr>
          <w:p w:rsidR="00D62651" w:rsidRDefault="00D62651" w:rsidP="00910C27">
            <w:pPr>
              <w:pStyle w:val="TableParagraph"/>
              <w:spacing w:before="147"/>
              <w:ind w:left="0"/>
              <w:rPr>
                <w:rFonts w:ascii="Calibri"/>
                <w:sz w:val="24"/>
              </w:rPr>
            </w:pPr>
          </w:p>
          <w:p w:rsidR="00D62651" w:rsidRDefault="00D62651" w:rsidP="00910C27">
            <w:pPr>
              <w:pStyle w:val="TableParagraph"/>
              <w:spacing w:before="1"/>
              <w:ind w:left="27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347" w:type="dxa"/>
          </w:tcPr>
          <w:p w:rsidR="00D62651" w:rsidRDefault="00E778B0" w:rsidP="00910C27">
            <w:pPr>
              <w:pStyle w:val="TableParagraph"/>
              <w:ind w:left="29"/>
              <w:rPr>
                <w:sz w:val="24"/>
              </w:rPr>
            </w:pPr>
            <w:r w:rsidRPr="00E778B0">
              <w:rPr>
                <w:sz w:val="24"/>
              </w:rPr>
              <w:t>System Design: Scaling, Load Balancing &amp; High Availability</w:t>
            </w:r>
            <w:r>
              <w:rPr>
                <w:sz w:val="24"/>
              </w:rPr>
              <w:t xml:space="preserve"> </w:t>
            </w:r>
          </w:p>
          <w:p w:rsidR="00047CBB" w:rsidRDefault="00047CBB" w:rsidP="00910C27">
            <w:pPr>
              <w:pStyle w:val="TableParagraph"/>
              <w:ind w:left="29"/>
              <w:rPr>
                <w:sz w:val="24"/>
              </w:rPr>
            </w:pPr>
          </w:p>
          <w:p w:rsidR="00047CBB" w:rsidRDefault="00047CBB" w:rsidP="00047CBB">
            <w:pPr>
              <w:pStyle w:val="TableParagraph"/>
              <w:spacing w:before="166"/>
              <w:rPr>
                <w:sz w:val="24"/>
              </w:rPr>
            </w:pPr>
            <w:r w:rsidRPr="00E778B0">
              <w:rPr>
                <w:sz w:val="24"/>
              </w:rPr>
              <w:t>Vertical vs Horizontal Scaling</w:t>
            </w:r>
            <w:r>
              <w:rPr>
                <w:sz w:val="24"/>
              </w:rPr>
              <w:t xml:space="preserve"> for App development.</w:t>
            </w:r>
          </w:p>
          <w:p w:rsidR="00047CBB" w:rsidRDefault="00047CBB" w:rsidP="00910C27">
            <w:pPr>
              <w:pStyle w:val="TableParagraph"/>
              <w:ind w:left="29"/>
              <w:rPr>
                <w:sz w:val="24"/>
              </w:rPr>
            </w:pPr>
          </w:p>
          <w:p w:rsidR="00047CBB" w:rsidRDefault="00047CBB" w:rsidP="00910C27"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>How load balancing plays key role in Cloud platforms like AWS/AZURE/GCP</w:t>
            </w:r>
          </w:p>
          <w:p w:rsidR="00E778B0" w:rsidRDefault="00E778B0" w:rsidP="00910C27">
            <w:pPr>
              <w:pStyle w:val="TableParagraph"/>
              <w:ind w:left="29"/>
              <w:rPr>
                <w:sz w:val="24"/>
              </w:rPr>
            </w:pPr>
          </w:p>
          <w:p w:rsidR="00E778B0" w:rsidRDefault="00E778B0" w:rsidP="00910C27">
            <w:pPr>
              <w:pStyle w:val="TableParagraph"/>
              <w:ind w:left="29"/>
              <w:rPr>
                <w:sz w:val="24"/>
              </w:rPr>
            </w:pPr>
          </w:p>
        </w:tc>
        <w:tc>
          <w:tcPr>
            <w:tcW w:w="4015" w:type="dxa"/>
          </w:tcPr>
          <w:p w:rsidR="00E778B0" w:rsidRDefault="00E778B0" w:rsidP="00910C27">
            <w:pPr>
              <w:pStyle w:val="TableParagraph"/>
              <w:spacing w:before="166"/>
              <w:rPr>
                <w:sz w:val="24"/>
              </w:rPr>
            </w:pPr>
            <w:r w:rsidRPr="00E778B0">
              <w:rPr>
                <w:sz w:val="24"/>
              </w:rPr>
              <w:t xml:space="preserve">Scaling out (horizontal) </w:t>
            </w:r>
            <w:r>
              <w:rPr>
                <w:sz w:val="24"/>
              </w:rPr>
              <w:t xml:space="preserve">/Scaling </w:t>
            </w:r>
            <w:proofErr w:type="gramStart"/>
            <w:r>
              <w:rPr>
                <w:sz w:val="24"/>
              </w:rPr>
              <w:t>In(</w:t>
            </w:r>
            <w:proofErr w:type="gramEnd"/>
            <w:r>
              <w:rPr>
                <w:sz w:val="24"/>
              </w:rPr>
              <w:t xml:space="preserve">Vertical) </w:t>
            </w:r>
            <w:r w:rsidRPr="00E778B0">
              <w:rPr>
                <w:sz w:val="24"/>
              </w:rPr>
              <w:t>is how companies like Netflix and Google handle millions of users daily.</w:t>
            </w:r>
          </w:p>
          <w:p w:rsidR="00E778B0" w:rsidRDefault="00E778B0" w:rsidP="00910C27">
            <w:pPr>
              <w:pStyle w:val="TableParagraph"/>
              <w:spacing w:before="166"/>
              <w:rPr>
                <w:sz w:val="24"/>
              </w:rPr>
            </w:pPr>
            <w:r w:rsidRPr="00E778B0">
              <w:rPr>
                <w:sz w:val="24"/>
              </w:rPr>
              <w:t>Load Balancing</w:t>
            </w:r>
            <w:r>
              <w:rPr>
                <w:sz w:val="24"/>
              </w:rPr>
              <w:t xml:space="preserve">: </w:t>
            </w:r>
            <w:r w:rsidRPr="00E778B0">
              <w:rPr>
                <w:sz w:val="24"/>
              </w:rPr>
              <w:t>Distributing traffic across servers is an art:</w:t>
            </w:r>
            <w:r w:rsidRPr="00E778B0">
              <w:rPr>
                <w:sz w:val="24"/>
              </w:rPr>
              <w:br/>
              <w:t xml:space="preserve"> ‣ Round Robin</w:t>
            </w:r>
            <w:r w:rsidRPr="00E778B0">
              <w:rPr>
                <w:sz w:val="24"/>
              </w:rPr>
              <w:br/>
              <w:t xml:space="preserve"> ‣ Least Connections</w:t>
            </w:r>
            <w:r w:rsidRPr="00E778B0">
              <w:rPr>
                <w:sz w:val="24"/>
              </w:rPr>
              <w:br/>
              <w:t xml:space="preserve"> ‣ IP Hashing</w:t>
            </w:r>
          </w:p>
        </w:tc>
      </w:tr>
      <w:tr w:rsidR="00D62651" w:rsidTr="008135A5">
        <w:trPr>
          <w:trHeight w:val="880"/>
        </w:trPr>
        <w:tc>
          <w:tcPr>
            <w:tcW w:w="623" w:type="dxa"/>
          </w:tcPr>
          <w:p w:rsidR="00D62651" w:rsidRDefault="00D62651" w:rsidP="00910C27">
            <w:pPr>
              <w:pStyle w:val="TableParagraph"/>
              <w:spacing w:before="7"/>
              <w:ind w:left="0"/>
              <w:rPr>
                <w:rFonts w:ascii="Calibri"/>
                <w:sz w:val="24"/>
              </w:rPr>
            </w:pPr>
          </w:p>
          <w:p w:rsidR="00D62651" w:rsidRDefault="00D62651" w:rsidP="00910C27">
            <w:pPr>
              <w:pStyle w:val="TableParagraph"/>
              <w:spacing w:before="1"/>
              <w:ind w:left="27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347" w:type="dxa"/>
          </w:tcPr>
          <w:p w:rsidR="00D62651" w:rsidRDefault="00D015C4" w:rsidP="00910C27">
            <w:pPr>
              <w:pStyle w:val="TableParagraph"/>
              <w:ind w:left="29" w:right="78"/>
              <w:rPr>
                <w:b/>
                <w:sz w:val="24"/>
              </w:rPr>
            </w:pPr>
            <w:r w:rsidRPr="00D015C4">
              <w:rPr>
                <w:b/>
                <w:sz w:val="24"/>
              </w:rPr>
              <w:t>System Design: Reliability, CAP Theorem &amp; Distributed Tradeoffs</w:t>
            </w:r>
          </w:p>
          <w:p w:rsidR="00D015C4" w:rsidRDefault="00D015C4" w:rsidP="00910C27">
            <w:pPr>
              <w:pStyle w:val="TableParagraph"/>
              <w:ind w:left="29" w:right="78"/>
              <w:rPr>
                <w:b/>
                <w:sz w:val="24"/>
              </w:rPr>
            </w:pPr>
          </w:p>
          <w:p w:rsidR="00D015C4" w:rsidRDefault="00D015C4" w:rsidP="00910C27">
            <w:pPr>
              <w:pStyle w:val="TableParagraph"/>
              <w:ind w:left="29" w:right="78"/>
              <w:rPr>
                <w:sz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2651540" cy="1470025"/>
                  <wp:effectExtent l="0" t="0" r="0" b="0"/>
                  <wp:docPr id="1616738355" name="Picture 1" descr="diagr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iagra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96448" cy="14949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5" w:type="dxa"/>
          </w:tcPr>
          <w:p w:rsidR="00D015C4" w:rsidRDefault="00D015C4" w:rsidP="00910C27">
            <w:pPr>
              <w:pStyle w:val="TableParagraph"/>
              <w:rPr>
                <w:sz w:val="24"/>
              </w:rPr>
            </w:pPr>
          </w:p>
          <w:p w:rsidR="00D015C4" w:rsidRDefault="00D015C4" w:rsidP="00910C27">
            <w:pPr>
              <w:pStyle w:val="TableParagraph"/>
              <w:rPr>
                <w:sz w:val="24"/>
              </w:rPr>
            </w:pPr>
          </w:p>
          <w:p w:rsidR="00D62651" w:rsidRDefault="00D015C4" w:rsidP="00910C27">
            <w:pPr>
              <w:pStyle w:val="TableParagraph"/>
              <w:rPr>
                <w:sz w:val="24"/>
              </w:rPr>
            </w:pPr>
            <w:r w:rsidRPr="00D015C4">
              <w:rPr>
                <w:sz w:val="24"/>
              </w:rPr>
              <w:t>Reliability vs Fault Tolerance</w:t>
            </w:r>
          </w:p>
          <w:p w:rsidR="00D015C4" w:rsidRDefault="00D015C4" w:rsidP="00910C27">
            <w:pPr>
              <w:pStyle w:val="TableParagraph"/>
              <w:rPr>
                <w:sz w:val="24"/>
              </w:rPr>
            </w:pPr>
            <w:r w:rsidRPr="00D015C4">
              <w:rPr>
                <w:sz w:val="24"/>
              </w:rPr>
              <w:t>Heartbeats &amp; Health Checks</w:t>
            </w:r>
          </w:p>
          <w:p w:rsidR="00D015C4" w:rsidRDefault="00D015C4" w:rsidP="00910C27">
            <w:pPr>
              <w:pStyle w:val="TableParagraph"/>
              <w:rPr>
                <w:sz w:val="24"/>
              </w:rPr>
            </w:pPr>
            <w:r w:rsidRPr="00D015C4">
              <w:rPr>
                <w:sz w:val="24"/>
              </w:rPr>
              <w:t>CAP Theorem</w:t>
            </w:r>
          </w:p>
          <w:p w:rsidR="00D015C4" w:rsidRDefault="00D015C4" w:rsidP="00910C27">
            <w:pPr>
              <w:pStyle w:val="TableParagraph"/>
              <w:rPr>
                <w:sz w:val="24"/>
              </w:rPr>
            </w:pPr>
            <w:r w:rsidRPr="00D015C4">
              <w:rPr>
                <w:sz w:val="24"/>
              </w:rPr>
              <w:t>ACID vs BASE</w:t>
            </w:r>
          </w:p>
        </w:tc>
      </w:tr>
      <w:tr w:rsidR="00D62651" w:rsidTr="008135A5">
        <w:trPr>
          <w:trHeight w:val="776"/>
        </w:trPr>
        <w:tc>
          <w:tcPr>
            <w:tcW w:w="623" w:type="dxa"/>
          </w:tcPr>
          <w:p w:rsidR="00D62651" w:rsidRDefault="00D62651" w:rsidP="00910C27">
            <w:pPr>
              <w:pStyle w:val="TableParagraph"/>
              <w:spacing w:before="8"/>
              <w:ind w:left="0"/>
              <w:rPr>
                <w:rFonts w:ascii="Calibri"/>
                <w:sz w:val="24"/>
              </w:rPr>
            </w:pPr>
          </w:p>
          <w:p w:rsidR="00D62651" w:rsidRDefault="00D62651" w:rsidP="00910C27">
            <w:pPr>
              <w:pStyle w:val="TableParagraph"/>
              <w:spacing w:before="0"/>
              <w:ind w:left="27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4347" w:type="dxa"/>
          </w:tcPr>
          <w:p w:rsidR="00D62651" w:rsidRDefault="00D015C4" w:rsidP="00910C27">
            <w:pPr>
              <w:pStyle w:val="TableParagraph"/>
              <w:ind w:left="29" w:right="1117"/>
              <w:rPr>
                <w:sz w:val="24"/>
              </w:rPr>
            </w:pPr>
            <w:r w:rsidRPr="00D015C4">
              <w:rPr>
                <w:b/>
                <w:sz w:val="24"/>
              </w:rPr>
              <w:t xml:space="preserve">System Design: Caching, Rate Limiting &amp; </w:t>
            </w:r>
            <w:proofErr w:type="spellStart"/>
            <w:r w:rsidRPr="00D015C4">
              <w:rPr>
                <w:b/>
                <w:sz w:val="24"/>
              </w:rPr>
              <w:t>Backpressur</w:t>
            </w:r>
            <w:proofErr w:type="spellEnd"/>
          </w:p>
        </w:tc>
        <w:tc>
          <w:tcPr>
            <w:tcW w:w="4015" w:type="dxa"/>
          </w:tcPr>
          <w:p w:rsidR="00D62651" w:rsidRDefault="00D62651" w:rsidP="00910C27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Key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performance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questions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in</w:t>
            </w:r>
          </w:p>
          <w:p w:rsidR="00D62651" w:rsidRDefault="00D62651" w:rsidP="00910C27">
            <w:pPr>
              <w:pStyle w:val="TableParagraph"/>
              <w:spacing w:before="0" w:line="275" w:lineRule="exact"/>
              <w:rPr>
                <w:sz w:val="24"/>
              </w:rPr>
            </w:pPr>
            <w:r>
              <w:rPr>
                <w:sz w:val="24"/>
              </w:rPr>
              <w:t>interviews.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“How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reduce</w:t>
            </w:r>
            <w:r>
              <w:rPr>
                <w:spacing w:val="-3"/>
                <w:sz w:val="24"/>
              </w:rPr>
              <w:t xml:space="preserve"> </w:t>
            </w:r>
            <w:r w:rsidR="00D015C4" w:rsidRPr="00D015C4">
              <w:rPr>
                <w:sz w:val="24"/>
              </w:rPr>
              <w:t>latency</w:t>
            </w:r>
            <w:r>
              <w:rPr>
                <w:spacing w:val="-2"/>
                <w:sz w:val="24"/>
              </w:rPr>
              <w:t>?”</w:t>
            </w:r>
          </w:p>
          <w:p w:rsidR="00D62651" w:rsidRDefault="00D62651" w:rsidP="00910C27">
            <w:pPr>
              <w:pStyle w:val="TableParagraph"/>
              <w:spacing w:before="0" w:line="275" w:lineRule="exact"/>
              <w:rPr>
                <w:spacing w:val="-2"/>
                <w:sz w:val="24"/>
              </w:rPr>
            </w:pPr>
            <w:r>
              <w:rPr>
                <w:sz w:val="24"/>
              </w:rPr>
              <w:t>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common.</w:t>
            </w:r>
          </w:p>
          <w:p w:rsidR="00D015C4" w:rsidRDefault="00D015C4" w:rsidP="00910C27">
            <w:pPr>
              <w:pStyle w:val="TableParagraph"/>
              <w:spacing w:before="0"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Key strategy to reduce latency related questions </w:t>
            </w:r>
          </w:p>
        </w:tc>
      </w:tr>
      <w:tr w:rsidR="00D62651" w:rsidTr="008135A5">
        <w:trPr>
          <w:trHeight w:val="880"/>
        </w:trPr>
        <w:tc>
          <w:tcPr>
            <w:tcW w:w="623" w:type="dxa"/>
          </w:tcPr>
          <w:p w:rsidR="00D62651" w:rsidRDefault="00D62651" w:rsidP="00910C27">
            <w:pPr>
              <w:pStyle w:val="TableParagraph"/>
              <w:spacing w:before="7"/>
              <w:ind w:left="0"/>
              <w:rPr>
                <w:rFonts w:ascii="Calibri"/>
                <w:sz w:val="24"/>
              </w:rPr>
            </w:pPr>
          </w:p>
          <w:p w:rsidR="00D62651" w:rsidRDefault="00D62651" w:rsidP="00910C27">
            <w:pPr>
              <w:pStyle w:val="TableParagraph"/>
              <w:spacing w:before="1"/>
              <w:ind w:left="27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4347" w:type="dxa"/>
          </w:tcPr>
          <w:p w:rsidR="00D62651" w:rsidRDefault="00D015C4" w:rsidP="00910C27">
            <w:pPr>
              <w:pStyle w:val="TableParagraph"/>
              <w:ind w:left="29" w:right="171"/>
              <w:rPr>
                <w:sz w:val="24"/>
              </w:rPr>
            </w:pPr>
            <w:r w:rsidRPr="00D015C4">
              <w:rPr>
                <w:b/>
                <w:sz w:val="24"/>
              </w:rPr>
              <w:t>System Design: Partitioning, Replication, Consistency</w:t>
            </w:r>
          </w:p>
        </w:tc>
        <w:tc>
          <w:tcPr>
            <w:tcW w:w="4015" w:type="dxa"/>
          </w:tcPr>
          <w:p w:rsidR="00D62651" w:rsidRDefault="00D015C4" w:rsidP="00910C2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Interview questions concern with </w:t>
            </w:r>
            <w:r w:rsidRPr="00D015C4">
              <w:rPr>
                <w:sz w:val="24"/>
              </w:rPr>
              <w:t>how large systems break data into pieces, keep it safe, and manage consistency.</w:t>
            </w:r>
            <w:r>
              <w:rPr>
                <w:sz w:val="24"/>
              </w:rPr>
              <w:t xml:space="preserve"> </w:t>
            </w:r>
          </w:p>
        </w:tc>
      </w:tr>
      <w:tr w:rsidR="00D62651" w:rsidTr="008135A5">
        <w:trPr>
          <w:trHeight w:val="1150"/>
        </w:trPr>
        <w:tc>
          <w:tcPr>
            <w:tcW w:w="623" w:type="dxa"/>
          </w:tcPr>
          <w:p w:rsidR="00D62651" w:rsidRDefault="00D62651" w:rsidP="00910C27">
            <w:pPr>
              <w:pStyle w:val="TableParagraph"/>
              <w:spacing w:before="143"/>
              <w:ind w:left="0"/>
              <w:rPr>
                <w:rFonts w:ascii="Calibri"/>
                <w:sz w:val="24"/>
              </w:rPr>
            </w:pPr>
          </w:p>
          <w:p w:rsidR="00D62651" w:rsidRDefault="00D62651" w:rsidP="00910C27">
            <w:pPr>
              <w:pStyle w:val="TableParagraph"/>
              <w:spacing w:before="0"/>
              <w:ind w:left="27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4347" w:type="dxa"/>
          </w:tcPr>
          <w:p w:rsidR="00D62651" w:rsidRDefault="00D015C4" w:rsidP="00910C27">
            <w:pPr>
              <w:pStyle w:val="TableParagraph"/>
              <w:ind w:left="29" w:right="323"/>
              <w:rPr>
                <w:sz w:val="24"/>
              </w:rPr>
            </w:pPr>
            <w:r w:rsidRPr="00D015C4">
              <w:rPr>
                <w:b/>
                <w:sz w:val="24"/>
              </w:rPr>
              <w:t xml:space="preserve"> API Design: REST, </w:t>
            </w:r>
            <w:proofErr w:type="spellStart"/>
            <w:r w:rsidRPr="00D015C4">
              <w:rPr>
                <w:b/>
                <w:sz w:val="24"/>
              </w:rPr>
              <w:t>gRPC</w:t>
            </w:r>
            <w:proofErr w:type="spellEnd"/>
            <w:r w:rsidRPr="00D015C4">
              <w:rPr>
                <w:b/>
                <w:sz w:val="24"/>
              </w:rPr>
              <w:t xml:space="preserve">, and </w:t>
            </w:r>
            <w:proofErr w:type="spellStart"/>
            <w:r w:rsidRPr="00D015C4">
              <w:rPr>
                <w:b/>
                <w:sz w:val="24"/>
              </w:rPr>
              <w:t>GraphQL</w:t>
            </w:r>
            <w:proofErr w:type="spellEnd"/>
          </w:p>
        </w:tc>
        <w:tc>
          <w:tcPr>
            <w:tcW w:w="4015" w:type="dxa"/>
          </w:tcPr>
          <w:p w:rsidR="00D62651" w:rsidRDefault="008135A5" w:rsidP="008135A5">
            <w:pPr>
              <w:pStyle w:val="TableParagraph"/>
              <w:ind w:left="0" w:right="4"/>
              <w:rPr>
                <w:sz w:val="24"/>
              </w:rPr>
            </w:pPr>
            <w:r>
              <w:rPr>
                <w:sz w:val="24"/>
              </w:rPr>
              <w:t xml:space="preserve">Key questions related to </w:t>
            </w:r>
            <w:r w:rsidRPr="008135A5">
              <w:rPr>
                <w:sz w:val="24"/>
              </w:rPr>
              <w:t>design and selection of communication protocols - critical for scalable and efficient systems</w:t>
            </w:r>
          </w:p>
        </w:tc>
      </w:tr>
      <w:tr w:rsidR="008135A5" w:rsidTr="008135A5">
        <w:trPr>
          <w:trHeight w:val="1150"/>
        </w:trPr>
        <w:tc>
          <w:tcPr>
            <w:tcW w:w="623" w:type="dxa"/>
          </w:tcPr>
          <w:p w:rsidR="008135A5" w:rsidRDefault="008135A5" w:rsidP="00910C27">
            <w:pPr>
              <w:pStyle w:val="TableParagraph"/>
              <w:spacing w:before="143"/>
              <w:ind w:left="0"/>
              <w:rPr>
                <w:rFonts w:ascii="Calibri"/>
                <w:sz w:val="24"/>
              </w:rPr>
            </w:pPr>
          </w:p>
          <w:p w:rsidR="008135A5" w:rsidRPr="008135A5" w:rsidRDefault="008135A5" w:rsidP="008135A5">
            <w:r>
              <w:t>8</w:t>
            </w:r>
          </w:p>
        </w:tc>
        <w:tc>
          <w:tcPr>
            <w:tcW w:w="4347" w:type="dxa"/>
          </w:tcPr>
          <w:p w:rsidR="008135A5" w:rsidRPr="00D015C4" w:rsidRDefault="008135A5" w:rsidP="00910C27">
            <w:pPr>
              <w:pStyle w:val="TableParagraph"/>
              <w:ind w:left="29" w:right="323"/>
              <w:rPr>
                <w:b/>
                <w:sz w:val="24"/>
              </w:rPr>
            </w:pPr>
            <w:r w:rsidRPr="008135A5">
              <w:rPr>
                <w:b/>
                <w:sz w:val="24"/>
              </w:rPr>
              <w:t> Architectural Patterns &amp; Design Strategies</w:t>
            </w:r>
          </w:p>
        </w:tc>
        <w:tc>
          <w:tcPr>
            <w:tcW w:w="4015" w:type="dxa"/>
          </w:tcPr>
          <w:p w:rsidR="008135A5" w:rsidRDefault="008135A5" w:rsidP="008135A5">
            <w:pPr>
              <w:pStyle w:val="TableParagraph"/>
              <w:ind w:left="0" w:right="4"/>
              <w:rPr>
                <w:sz w:val="24"/>
              </w:rPr>
            </w:pPr>
            <w:r>
              <w:rPr>
                <w:sz w:val="24"/>
              </w:rPr>
              <w:t xml:space="preserve">Interview questions concern about blueprints and design patterns behind scalable Systems. Like </w:t>
            </w:r>
            <w:r w:rsidRPr="008135A5">
              <w:rPr>
                <w:sz w:val="24"/>
              </w:rPr>
              <w:t>Microservices vs SOA</w:t>
            </w:r>
            <w:r w:rsidRPr="008135A5">
              <w:rPr>
                <w:sz w:val="24"/>
              </w:rPr>
              <w:br/>
              <w:t>CQRS (Command Query Responsibility Segregation)</w:t>
            </w:r>
            <w:r w:rsidRPr="008135A5">
              <w:rPr>
                <w:sz w:val="24"/>
              </w:rPr>
              <w:br/>
              <w:t>DDD (Domain-Driven Design)</w:t>
            </w:r>
          </w:p>
        </w:tc>
      </w:tr>
      <w:tr w:rsidR="008135A5" w:rsidTr="008135A5">
        <w:trPr>
          <w:trHeight w:val="1150"/>
        </w:trPr>
        <w:tc>
          <w:tcPr>
            <w:tcW w:w="623" w:type="dxa"/>
          </w:tcPr>
          <w:p w:rsidR="008135A5" w:rsidRDefault="008135A5" w:rsidP="00910C27">
            <w:pPr>
              <w:pStyle w:val="TableParagraph"/>
              <w:spacing w:before="143"/>
              <w:ind w:left="0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9</w:t>
            </w:r>
          </w:p>
        </w:tc>
        <w:tc>
          <w:tcPr>
            <w:tcW w:w="4347" w:type="dxa"/>
          </w:tcPr>
          <w:p w:rsidR="008135A5" w:rsidRPr="00D015C4" w:rsidRDefault="008135A5" w:rsidP="00910C27">
            <w:pPr>
              <w:pStyle w:val="TableParagraph"/>
              <w:ind w:left="29" w:right="323"/>
              <w:rPr>
                <w:b/>
                <w:sz w:val="24"/>
              </w:rPr>
            </w:pPr>
            <w:r w:rsidRPr="008135A5">
              <w:rPr>
                <w:b/>
                <w:sz w:val="24"/>
              </w:rPr>
              <w:t>Key-Value, Object &amp; Time-Series Storage</w:t>
            </w:r>
          </w:p>
        </w:tc>
        <w:tc>
          <w:tcPr>
            <w:tcW w:w="4015" w:type="dxa"/>
          </w:tcPr>
          <w:p w:rsidR="008135A5" w:rsidRDefault="008135A5" w:rsidP="008135A5">
            <w:pPr>
              <w:pStyle w:val="TableParagraph"/>
              <w:ind w:left="0" w:right="4"/>
              <w:rPr>
                <w:sz w:val="24"/>
              </w:rPr>
            </w:pPr>
            <w:r>
              <w:rPr>
                <w:sz w:val="24"/>
              </w:rPr>
              <w:t xml:space="preserve">Participants shall have key performance aspects to address questions related to </w:t>
            </w:r>
            <w:r w:rsidRPr="008135A5">
              <w:rPr>
                <w:sz w:val="24"/>
              </w:rPr>
              <w:t>Redis, Memcached</w:t>
            </w:r>
            <w:r>
              <w:rPr>
                <w:sz w:val="24"/>
              </w:rPr>
              <w:t>,</w:t>
            </w:r>
            <w:r w:rsidRPr="008135A5">
              <w:rPr>
                <w:rFonts w:ascii="Segoe UI" w:hAnsi="Segoe UI" w:cs="Segoe UI"/>
                <w:sz w:val="21"/>
                <w:szCs w:val="21"/>
                <w:shd w:val="clear" w:color="auto" w:fill="FFFFFF"/>
              </w:rPr>
              <w:t xml:space="preserve"> </w:t>
            </w:r>
            <w:r w:rsidRPr="008135A5">
              <w:rPr>
                <w:sz w:val="24"/>
              </w:rPr>
              <w:t>S3, GCS</w:t>
            </w:r>
            <w:r>
              <w:rPr>
                <w:sz w:val="24"/>
              </w:rPr>
              <w:t>,</w:t>
            </w:r>
            <w:r w:rsidRPr="008135A5">
              <w:rPr>
                <w:rFonts w:ascii="Segoe UI" w:hAnsi="Segoe UI" w:cs="Segoe UI"/>
                <w:sz w:val="21"/>
                <w:szCs w:val="21"/>
                <w:shd w:val="clear" w:color="auto" w:fill="FFFFFF"/>
              </w:rPr>
              <w:t xml:space="preserve"> </w:t>
            </w:r>
            <w:r w:rsidRPr="008135A5">
              <w:rPr>
                <w:sz w:val="24"/>
              </w:rPr>
              <w:t xml:space="preserve">Influx DB, </w:t>
            </w:r>
            <w:proofErr w:type="spellStart"/>
            <w:r w:rsidRPr="008135A5">
              <w:rPr>
                <w:sz w:val="24"/>
              </w:rPr>
              <w:t>TimescaleDB</w:t>
            </w:r>
            <w:proofErr w:type="spellEnd"/>
          </w:p>
        </w:tc>
      </w:tr>
      <w:tr w:rsidR="008135A5" w:rsidTr="008135A5">
        <w:trPr>
          <w:trHeight w:val="1150"/>
        </w:trPr>
        <w:tc>
          <w:tcPr>
            <w:tcW w:w="623" w:type="dxa"/>
          </w:tcPr>
          <w:p w:rsidR="008135A5" w:rsidRDefault="008135A5" w:rsidP="00910C27">
            <w:pPr>
              <w:pStyle w:val="TableParagraph"/>
              <w:spacing w:before="143"/>
              <w:ind w:left="0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10</w:t>
            </w:r>
          </w:p>
        </w:tc>
        <w:tc>
          <w:tcPr>
            <w:tcW w:w="4347" w:type="dxa"/>
          </w:tcPr>
          <w:p w:rsidR="008135A5" w:rsidRDefault="008135A5" w:rsidP="00910C27">
            <w:pPr>
              <w:pStyle w:val="TableParagraph"/>
              <w:ind w:left="29" w:right="323"/>
              <w:rPr>
                <w:b/>
                <w:sz w:val="24"/>
              </w:rPr>
            </w:pPr>
            <w:r w:rsidRPr="008135A5">
              <w:rPr>
                <w:b/>
                <w:sz w:val="24"/>
              </w:rPr>
              <w:t>Queue &amp; Stream Processing</w:t>
            </w:r>
          </w:p>
          <w:p w:rsidR="008135A5" w:rsidRDefault="008135A5" w:rsidP="00910C27">
            <w:pPr>
              <w:pStyle w:val="TableParagraph"/>
              <w:ind w:left="29" w:right="323"/>
              <w:rPr>
                <w:b/>
                <w:sz w:val="24"/>
              </w:rPr>
            </w:pPr>
          </w:p>
          <w:p w:rsidR="008135A5" w:rsidRPr="008135A5" w:rsidRDefault="008135A5" w:rsidP="00910C27">
            <w:pPr>
              <w:pStyle w:val="TableParagraph"/>
              <w:ind w:left="29" w:right="323"/>
              <w:rPr>
                <w:b/>
                <w:sz w:val="24"/>
              </w:rPr>
            </w:pPr>
            <w:r w:rsidRPr="008135A5">
              <w:rPr>
                <w:b/>
                <w:sz w:val="24"/>
              </w:rPr>
              <w:t>Batch vs Stream</w:t>
            </w:r>
          </w:p>
        </w:tc>
        <w:tc>
          <w:tcPr>
            <w:tcW w:w="4015" w:type="dxa"/>
          </w:tcPr>
          <w:p w:rsidR="008135A5" w:rsidRDefault="008135A5" w:rsidP="008135A5">
            <w:pPr>
              <w:pStyle w:val="TableParagraph"/>
              <w:ind w:left="0" w:right="4"/>
              <w:rPr>
                <w:sz w:val="24"/>
              </w:rPr>
            </w:pPr>
            <w:r>
              <w:rPr>
                <w:sz w:val="24"/>
              </w:rPr>
              <w:t>How streaming and queuing performed in large scale systems like cloud and big data analytical systems</w:t>
            </w:r>
          </w:p>
        </w:tc>
      </w:tr>
      <w:tr w:rsidR="00953D1C" w:rsidTr="008135A5">
        <w:trPr>
          <w:trHeight w:val="1150"/>
        </w:trPr>
        <w:tc>
          <w:tcPr>
            <w:tcW w:w="623" w:type="dxa"/>
          </w:tcPr>
          <w:p w:rsidR="00953D1C" w:rsidRDefault="00953D1C" w:rsidP="00910C27">
            <w:pPr>
              <w:pStyle w:val="TableParagraph"/>
              <w:spacing w:before="143"/>
              <w:ind w:left="0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11</w:t>
            </w:r>
          </w:p>
        </w:tc>
        <w:tc>
          <w:tcPr>
            <w:tcW w:w="4347" w:type="dxa"/>
          </w:tcPr>
          <w:p w:rsidR="00953D1C" w:rsidRDefault="00953D1C" w:rsidP="00910C27">
            <w:pPr>
              <w:pStyle w:val="TableParagraph"/>
              <w:ind w:left="29" w:right="323"/>
              <w:rPr>
                <w:b/>
                <w:sz w:val="24"/>
              </w:rPr>
            </w:pPr>
          </w:p>
          <w:p w:rsidR="00953D1C" w:rsidRPr="00F71C06" w:rsidRDefault="00953D1C" w:rsidP="00F71C06">
            <w:pPr>
              <w:pStyle w:val="TableParagraph"/>
              <w:ind w:left="29" w:right="323"/>
              <w:rPr>
                <w:b/>
                <w:sz w:val="24"/>
              </w:rPr>
            </w:pPr>
            <w:r w:rsidRPr="00F71C06">
              <w:rPr>
                <w:b/>
                <w:sz w:val="24"/>
              </w:rPr>
              <w:t>Scaling Databases &amp; Data Warehousing</w:t>
            </w:r>
          </w:p>
          <w:p w:rsidR="00953D1C" w:rsidRPr="00F71C06" w:rsidRDefault="00953D1C" w:rsidP="00F71C06">
            <w:pPr>
              <w:pStyle w:val="TableParagraph"/>
              <w:ind w:left="29" w:right="323"/>
              <w:rPr>
                <w:b/>
                <w:sz w:val="24"/>
              </w:rPr>
            </w:pPr>
          </w:p>
          <w:p w:rsidR="00953D1C" w:rsidRPr="00F71C06" w:rsidRDefault="00953D1C" w:rsidP="00F71C06">
            <w:pPr>
              <w:pStyle w:val="TableParagraph"/>
              <w:ind w:left="29" w:right="323"/>
              <w:rPr>
                <w:b/>
                <w:sz w:val="24"/>
              </w:rPr>
            </w:pPr>
            <w:r w:rsidRPr="00F71C06">
              <w:rPr>
                <w:b/>
                <w:sz w:val="24"/>
              </w:rPr>
              <w:t>scaling and analysis.</w:t>
            </w:r>
          </w:p>
          <w:p w:rsidR="00953D1C" w:rsidRPr="00F71C06" w:rsidRDefault="00953D1C" w:rsidP="00F71C06">
            <w:pPr>
              <w:pStyle w:val="TableParagraph"/>
              <w:ind w:left="29" w:right="323"/>
              <w:rPr>
                <w:b/>
                <w:sz w:val="24"/>
              </w:rPr>
            </w:pPr>
          </w:p>
          <w:p w:rsidR="00953D1C" w:rsidRPr="00F71C06" w:rsidRDefault="00953D1C" w:rsidP="00F71C06">
            <w:pPr>
              <w:pStyle w:val="TableParagraph"/>
              <w:ind w:left="29" w:right="323"/>
              <w:rPr>
                <w:b/>
                <w:sz w:val="24"/>
              </w:rPr>
            </w:pPr>
            <w:r w:rsidRPr="00F71C06">
              <w:rPr>
                <w:b/>
                <w:sz w:val="24"/>
              </w:rPr>
              <w:t>Database Scaling</w:t>
            </w:r>
          </w:p>
          <w:p w:rsidR="00953D1C" w:rsidRPr="00F71C06" w:rsidRDefault="00953D1C" w:rsidP="00F71C06">
            <w:pPr>
              <w:pStyle w:val="TableParagraph"/>
              <w:ind w:left="29" w:right="323"/>
              <w:rPr>
                <w:b/>
                <w:sz w:val="24"/>
              </w:rPr>
            </w:pPr>
          </w:p>
          <w:p w:rsidR="00953D1C" w:rsidRPr="00F71C06" w:rsidRDefault="00953D1C" w:rsidP="00F71C06">
            <w:pPr>
              <w:pStyle w:val="TableParagraph"/>
              <w:ind w:left="29" w:right="323"/>
              <w:rPr>
                <w:b/>
                <w:sz w:val="24"/>
              </w:rPr>
            </w:pPr>
            <w:r w:rsidRPr="00F71C06">
              <w:rPr>
                <w:b/>
                <w:sz w:val="24"/>
              </w:rPr>
              <w:t>Read Replicas</w:t>
            </w:r>
          </w:p>
          <w:p w:rsidR="00953D1C" w:rsidRPr="00F71C06" w:rsidRDefault="00953D1C" w:rsidP="00F71C06">
            <w:pPr>
              <w:pStyle w:val="TableParagraph"/>
              <w:ind w:left="29" w:right="323"/>
              <w:rPr>
                <w:b/>
                <w:sz w:val="24"/>
              </w:rPr>
            </w:pPr>
          </w:p>
          <w:p w:rsidR="00953D1C" w:rsidRPr="00F71C06" w:rsidRDefault="00953D1C" w:rsidP="00F71C06">
            <w:pPr>
              <w:pStyle w:val="TableParagraph"/>
              <w:ind w:left="29" w:right="323"/>
              <w:rPr>
                <w:b/>
                <w:sz w:val="24"/>
              </w:rPr>
            </w:pPr>
            <w:r w:rsidRPr="00F71C06">
              <w:rPr>
                <w:b/>
                <w:sz w:val="24"/>
              </w:rPr>
              <w:t>Federation splits</w:t>
            </w:r>
          </w:p>
          <w:p w:rsidR="00953D1C" w:rsidRDefault="00953D1C" w:rsidP="00953D1C">
            <w:pPr>
              <w:tabs>
                <w:tab w:val="left" w:pos="1092"/>
              </w:tabs>
            </w:pPr>
          </w:p>
          <w:p w:rsidR="00953D1C" w:rsidRPr="00953D1C" w:rsidRDefault="00953D1C" w:rsidP="00953D1C">
            <w:pPr>
              <w:tabs>
                <w:tab w:val="left" w:pos="1092"/>
              </w:tabs>
            </w:pPr>
          </w:p>
        </w:tc>
        <w:tc>
          <w:tcPr>
            <w:tcW w:w="4015" w:type="dxa"/>
          </w:tcPr>
          <w:p w:rsidR="00953D1C" w:rsidRDefault="00953D1C" w:rsidP="008135A5">
            <w:pPr>
              <w:pStyle w:val="TableParagraph"/>
              <w:ind w:left="0" w:right="4"/>
              <w:rPr>
                <w:sz w:val="24"/>
              </w:rPr>
            </w:pPr>
            <w:r>
              <w:rPr>
                <w:sz w:val="24"/>
              </w:rPr>
              <w:lastRenderedPageBreak/>
              <w:t xml:space="preserve">System Design </w:t>
            </w:r>
            <w:proofErr w:type="spellStart"/>
            <w:r>
              <w:rPr>
                <w:sz w:val="24"/>
              </w:rPr>
              <w:t>wrt</w:t>
            </w:r>
            <w:proofErr w:type="spellEnd"/>
            <w:r>
              <w:rPr>
                <w:sz w:val="24"/>
              </w:rPr>
              <w:t xml:space="preserve"> DB scaling preparation with various tips and techniques to address </w:t>
            </w:r>
            <w:proofErr w:type="spellStart"/>
            <w:r>
              <w:rPr>
                <w:sz w:val="24"/>
              </w:rPr>
              <w:t>db</w:t>
            </w:r>
            <w:proofErr w:type="spellEnd"/>
            <w:r>
              <w:rPr>
                <w:sz w:val="24"/>
              </w:rPr>
              <w:t xml:space="preserve"> level system </w:t>
            </w:r>
            <w:r w:rsidR="00F71C06">
              <w:rPr>
                <w:sz w:val="24"/>
              </w:rPr>
              <w:t>design</w:t>
            </w:r>
            <w:r>
              <w:rPr>
                <w:sz w:val="24"/>
              </w:rPr>
              <w:t xml:space="preserve"> questions in </w:t>
            </w:r>
            <w:r w:rsidR="00F71C06">
              <w:rPr>
                <w:sz w:val="24"/>
              </w:rPr>
              <w:t>interviews</w:t>
            </w:r>
            <w:r>
              <w:rPr>
                <w:sz w:val="24"/>
              </w:rPr>
              <w:t>.</w:t>
            </w:r>
          </w:p>
        </w:tc>
      </w:tr>
      <w:tr w:rsidR="008135A5" w:rsidTr="008135A5">
        <w:trPr>
          <w:trHeight w:val="1150"/>
        </w:trPr>
        <w:tc>
          <w:tcPr>
            <w:tcW w:w="623" w:type="dxa"/>
          </w:tcPr>
          <w:p w:rsidR="008135A5" w:rsidRDefault="00047CBB" w:rsidP="00910C27">
            <w:pPr>
              <w:pStyle w:val="TableParagraph"/>
              <w:spacing w:before="143"/>
              <w:ind w:left="0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1</w:t>
            </w:r>
            <w:r w:rsidR="00953D1C">
              <w:rPr>
                <w:rFonts w:ascii="Calibri"/>
                <w:sz w:val="24"/>
              </w:rPr>
              <w:t>2</w:t>
            </w:r>
          </w:p>
        </w:tc>
        <w:tc>
          <w:tcPr>
            <w:tcW w:w="4347" w:type="dxa"/>
          </w:tcPr>
          <w:p w:rsidR="008135A5" w:rsidRPr="008135A5" w:rsidRDefault="00047CBB" w:rsidP="00910C27">
            <w:pPr>
              <w:pStyle w:val="TableParagraph"/>
              <w:ind w:left="29" w:right="323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All Above Design Best </w:t>
            </w:r>
            <w:proofErr w:type="spellStart"/>
            <w:r>
              <w:rPr>
                <w:b/>
                <w:sz w:val="24"/>
              </w:rPr>
              <w:t>Practiices</w:t>
            </w:r>
            <w:proofErr w:type="spellEnd"/>
            <w:r>
              <w:rPr>
                <w:b/>
                <w:sz w:val="24"/>
              </w:rPr>
              <w:t xml:space="preserve"> with </w:t>
            </w:r>
            <w:r w:rsidR="00F71C06">
              <w:rPr>
                <w:b/>
                <w:sz w:val="24"/>
              </w:rPr>
              <w:t>interview-oriented</w:t>
            </w:r>
            <w:r>
              <w:rPr>
                <w:b/>
                <w:sz w:val="24"/>
              </w:rPr>
              <w:t xml:space="preserve"> case study based considering all practices for system design.</w:t>
            </w:r>
          </w:p>
        </w:tc>
        <w:tc>
          <w:tcPr>
            <w:tcW w:w="4015" w:type="dxa"/>
          </w:tcPr>
          <w:p w:rsidR="008135A5" w:rsidRDefault="00047CBB" w:rsidP="008135A5">
            <w:pPr>
              <w:pStyle w:val="TableParagraph"/>
              <w:ind w:left="0" w:right="4"/>
              <w:rPr>
                <w:spacing w:val="-2"/>
                <w:sz w:val="24"/>
              </w:rPr>
            </w:pPr>
            <w:r>
              <w:rPr>
                <w:sz w:val="24"/>
              </w:rPr>
              <w:t>Consolidates all learned topics. Gives students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confidence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discussing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real- life problems in system design </w:t>
            </w:r>
            <w:r>
              <w:rPr>
                <w:spacing w:val="-2"/>
                <w:sz w:val="24"/>
              </w:rPr>
              <w:t>interviews</w:t>
            </w:r>
            <w:r w:rsidR="00F71C06">
              <w:rPr>
                <w:spacing w:val="-2"/>
                <w:sz w:val="24"/>
              </w:rPr>
              <w:t xml:space="preserve"> by addressing questions like </w:t>
            </w:r>
            <w:r w:rsidR="00F71C06" w:rsidRPr="00F71C06">
              <w:rPr>
                <w:spacing w:val="-2"/>
                <w:sz w:val="24"/>
              </w:rPr>
              <w:t>Why systems fail (and how to build ones that don’t).</w:t>
            </w:r>
          </w:p>
          <w:p w:rsidR="00F71C06" w:rsidRDefault="00F71C06" w:rsidP="008135A5">
            <w:pPr>
              <w:pStyle w:val="TableParagraph"/>
              <w:ind w:left="0" w:right="4"/>
              <w:rPr>
                <w:sz w:val="24"/>
              </w:rPr>
            </w:pPr>
            <w:r w:rsidRPr="00F71C06">
              <w:rPr>
                <w:sz w:val="24"/>
              </w:rPr>
              <w:t>Designing under constraints</w:t>
            </w:r>
          </w:p>
          <w:p w:rsidR="00F71C06" w:rsidRDefault="00F71C06" w:rsidP="008135A5">
            <w:pPr>
              <w:pStyle w:val="TableParagraph"/>
              <w:ind w:left="0" w:right="4"/>
              <w:rPr>
                <w:sz w:val="24"/>
              </w:rPr>
            </w:pPr>
            <w:r w:rsidRPr="00F71C06">
              <w:rPr>
                <w:sz w:val="24"/>
              </w:rPr>
              <w:t>latency, consistency, memory, user experience.</w:t>
            </w:r>
          </w:p>
          <w:p w:rsidR="00F71C06" w:rsidRDefault="00F71C06" w:rsidP="008135A5">
            <w:pPr>
              <w:pStyle w:val="TableParagraph"/>
              <w:ind w:left="0" w:right="4"/>
              <w:rPr>
                <w:sz w:val="24"/>
              </w:rPr>
            </w:pPr>
            <w:r w:rsidRPr="00F71C06">
              <w:rPr>
                <w:sz w:val="24"/>
              </w:rPr>
              <w:t>How trade-offs are everything.</w:t>
            </w:r>
            <w:r w:rsidRPr="00F71C06">
              <w:rPr>
                <w:sz w:val="24"/>
              </w:rPr>
              <w:br/>
              <w:t>From load balancing to Kafka-based event systems, from JWT-based security to design patterns like CQRS and DDD</w:t>
            </w:r>
          </w:p>
          <w:p w:rsidR="00F71C06" w:rsidRDefault="00F71C06" w:rsidP="008135A5">
            <w:pPr>
              <w:pStyle w:val="TableParagraph"/>
              <w:ind w:left="0" w:right="4"/>
              <w:rPr>
                <w:sz w:val="24"/>
              </w:rPr>
            </w:pPr>
          </w:p>
        </w:tc>
      </w:tr>
    </w:tbl>
    <w:p w:rsidR="00AB4154" w:rsidRDefault="00AB4154"/>
    <w:p w:rsidR="008135A5" w:rsidRDefault="008135A5"/>
    <w:sectPr w:rsidR="008135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651"/>
    <w:rsid w:val="00007985"/>
    <w:rsid w:val="00047CBB"/>
    <w:rsid w:val="0018610F"/>
    <w:rsid w:val="001C71F4"/>
    <w:rsid w:val="001F4335"/>
    <w:rsid w:val="003312B8"/>
    <w:rsid w:val="0043005E"/>
    <w:rsid w:val="004D635E"/>
    <w:rsid w:val="00560620"/>
    <w:rsid w:val="005804BC"/>
    <w:rsid w:val="00582828"/>
    <w:rsid w:val="00667BA2"/>
    <w:rsid w:val="00805620"/>
    <w:rsid w:val="008135A5"/>
    <w:rsid w:val="008932FF"/>
    <w:rsid w:val="008F1A8A"/>
    <w:rsid w:val="00953D1C"/>
    <w:rsid w:val="00AB4154"/>
    <w:rsid w:val="00AD736F"/>
    <w:rsid w:val="00B334A0"/>
    <w:rsid w:val="00B7622C"/>
    <w:rsid w:val="00CC4E07"/>
    <w:rsid w:val="00D015C4"/>
    <w:rsid w:val="00D62651"/>
    <w:rsid w:val="00E778B0"/>
    <w:rsid w:val="00F71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8167FC-1771-460E-80FF-A8549CDF9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265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26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26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26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26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26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265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265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265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265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26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26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26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26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26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26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26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26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26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265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26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26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26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26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26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26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26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26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26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2651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D62651"/>
    <w:pPr>
      <w:spacing w:before="26"/>
      <w:ind w:left="3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3</Pages>
  <Words>526</Words>
  <Characters>3003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Data Engineering</dc:creator>
  <cp:keywords/>
  <dc:description/>
  <cp:lastModifiedBy>Data Engineering</cp:lastModifiedBy>
  <cp:revision>12</cp:revision>
  <dcterms:created xsi:type="dcterms:W3CDTF">2025-07-03T16:32:00Z</dcterms:created>
  <dcterms:modified xsi:type="dcterms:W3CDTF">2025-07-04T04:31:00Z</dcterms:modified>
</cp:coreProperties>
</file>