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936F4" w14:textId="57A3D642" w:rsidR="00E16CD0" w:rsidRPr="00E16CD0" w:rsidRDefault="00E16CD0" w:rsidP="00E16CD0">
      <w:pPr>
        <w:pStyle w:val="NoSpacing"/>
      </w:pPr>
    </w:p>
    <w:p w14:paraId="2C4E1F8F" w14:textId="43DB330B" w:rsidR="00E16CD0" w:rsidRPr="00E16CD0" w:rsidRDefault="00E16CD0" w:rsidP="00E16CD0">
      <w:pPr>
        <w:pStyle w:val="NoSpacing"/>
        <w:jc w:val="center"/>
        <w:rPr>
          <w:b/>
          <w:bCs/>
          <w:sz w:val="32"/>
          <w:szCs w:val="32"/>
        </w:rPr>
      </w:pPr>
      <w:r w:rsidRPr="00E16CD0">
        <w:rPr>
          <w:b/>
          <w:bCs/>
          <w:sz w:val="32"/>
          <w:szCs w:val="32"/>
        </w:rPr>
        <w:t>Azure Data Factory Training</w:t>
      </w:r>
    </w:p>
    <w:p w14:paraId="22DB4AA5" w14:textId="77777777" w:rsidR="00E16CD0" w:rsidRPr="00E16CD0" w:rsidRDefault="00E16CD0" w:rsidP="00E16CD0">
      <w:pPr>
        <w:pStyle w:val="NoSpacing"/>
        <w:rPr>
          <w:sz w:val="32"/>
          <w:szCs w:val="32"/>
        </w:rPr>
      </w:pPr>
      <w:r w:rsidRPr="00E16CD0">
        <w:rPr>
          <w:sz w:val="32"/>
          <w:szCs w:val="32"/>
        </w:rPr>
        <w:pict w14:anchorId="249B65B2">
          <v:rect id="_x0000_i1116" style="width:0;height:1.5pt" o:hralign="center" o:hrstd="t" o:hr="t" fillcolor="#a0a0a0" stroked="f"/>
        </w:pict>
      </w:r>
    </w:p>
    <w:p w14:paraId="51CB6658" w14:textId="77777777" w:rsidR="00E16CD0" w:rsidRPr="00E16CD0" w:rsidRDefault="00E16CD0" w:rsidP="00E16CD0">
      <w:pPr>
        <w:pStyle w:val="NoSpacing"/>
        <w:rPr>
          <w:b/>
          <w:bCs/>
        </w:rPr>
      </w:pPr>
      <w:r w:rsidRPr="00E16CD0">
        <w:rPr>
          <w:rFonts w:ascii="Segoe UI Emoji" w:hAnsi="Segoe UI Emoji" w:cs="Segoe UI Emoji"/>
          <w:b/>
          <w:bCs/>
        </w:rPr>
        <w:t>🔷</w:t>
      </w:r>
      <w:r w:rsidRPr="00E16CD0">
        <w:rPr>
          <w:b/>
          <w:bCs/>
        </w:rPr>
        <w:t xml:space="preserve"> Module 1: Introduction to Azure Data &amp; ADF</w:t>
      </w:r>
    </w:p>
    <w:p w14:paraId="032225F9" w14:textId="77777777" w:rsidR="00E16CD0" w:rsidRPr="00E16CD0" w:rsidRDefault="00E16CD0" w:rsidP="00E16CD0">
      <w:pPr>
        <w:pStyle w:val="NoSpacing"/>
        <w:numPr>
          <w:ilvl w:val="0"/>
          <w:numId w:val="1"/>
        </w:numPr>
      </w:pPr>
      <w:r w:rsidRPr="00E16CD0">
        <w:t>Overview of Microsoft Azure ecosystem</w:t>
      </w:r>
    </w:p>
    <w:p w14:paraId="5017796E" w14:textId="77777777" w:rsidR="00E16CD0" w:rsidRPr="00E16CD0" w:rsidRDefault="00E16CD0" w:rsidP="00E16CD0">
      <w:pPr>
        <w:pStyle w:val="NoSpacing"/>
        <w:numPr>
          <w:ilvl w:val="1"/>
          <w:numId w:val="1"/>
        </w:numPr>
      </w:pPr>
      <w:r w:rsidRPr="00E16CD0">
        <w:t>Azure services for data integration &amp; analytics</w:t>
      </w:r>
    </w:p>
    <w:p w14:paraId="2F9A3EBD" w14:textId="77777777" w:rsidR="00E16CD0" w:rsidRPr="00E16CD0" w:rsidRDefault="00E16CD0" w:rsidP="00E16CD0">
      <w:pPr>
        <w:pStyle w:val="NoSpacing"/>
        <w:numPr>
          <w:ilvl w:val="1"/>
          <w:numId w:val="1"/>
        </w:numPr>
      </w:pPr>
      <w:r w:rsidRPr="00E16CD0">
        <w:t>What is ETL &amp; ELT?</w:t>
      </w:r>
    </w:p>
    <w:p w14:paraId="4B65B7F8" w14:textId="77777777" w:rsidR="00E16CD0" w:rsidRPr="00E16CD0" w:rsidRDefault="00E16CD0" w:rsidP="00E16CD0">
      <w:pPr>
        <w:pStyle w:val="NoSpacing"/>
        <w:numPr>
          <w:ilvl w:val="0"/>
          <w:numId w:val="1"/>
        </w:numPr>
      </w:pPr>
      <w:r w:rsidRPr="00E16CD0">
        <w:t>Introduction to Azure Data Factory (ADF)</w:t>
      </w:r>
    </w:p>
    <w:p w14:paraId="184F80BC" w14:textId="77777777" w:rsidR="00E16CD0" w:rsidRPr="00E16CD0" w:rsidRDefault="00E16CD0" w:rsidP="00E16CD0">
      <w:pPr>
        <w:pStyle w:val="NoSpacing"/>
        <w:numPr>
          <w:ilvl w:val="1"/>
          <w:numId w:val="1"/>
        </w:numPr>
      </w:pPr>
      <w:r w:rsidRPr="00E16CD0">
        <w:t>Why ADF? Use cases &amp; benefits</w:t>
      </w:r>
    </w:p>
    <w:p w14:paraId="3D0A6565" w14:textId="77777777" w:rsidR="00E16CD0" w:rsidRPr="00E16CD0" w:rsidRDefault="00E16CD0" w:rsidP="00E16CD0">
      <w:pPr>
        <w:pStyle w:val="NoSpacing"/>
        <w:numPr>
          <w:ilvl w:val="1"/>
          <w:numId w:val="1"/>
        </w:numPr>
      </w:pPr>
      <w:r w:rsidRPr="00E16CD0">
        <w:t>Key concepts: Pipelines, Activities, Datasets, Linked Services, Integration Runtime</w:t>
      </w:r>
    </w:p>
    <w:p w14:paraId="52E096E7" w14:textId="77777777" w:rsidR="00E16CD0" w:rsidRPr="00E16CD0" w:rsidRDefault="00E16CD0" w:rsidP="00E16CD0">
      <w:pPr>
        <w:pStyle w:val="NoSpacing"/>
        <w:numPr>
          <w:ilvl w:val="0"/>
          <w:numId w:val="1"/>
        </w:numPr>
      </w:pPr>
      <w:r w:rsidRPr="00E16CD0">
        <w:t>Architecture of Azure Data Factory</w:t>
      </w:r>
    </w:p>
    <w:p w14:paraId="0D09F323" w14:textId="77777777" w:rsidR="00E16CD0" w:rsidRPr="00E16CD0" w:rsidRDefault="00E16CD0" w:rsidP="00E16CD0">
      <w:pPr>
        <w:pStyle w:val="NoSpacing"/>
        <w:numPr>
          <w:ilvl w:val="1"/>
          <w:numId w:val="1"/>
        </w:numPr>
      </w:pPr>
      <w:r w:rsidRPr="00E16CD0">
        <w:t>Control flow vs Data flow</w:t>
      </w:r>
    </w:p>
    <w:p w14:paraId="51C149AD" w14:textId="77777777" w:rsidR="00E16CD0" w:rsidRPr="00E16CD0" w:rsidRDefault="00E16CD0" w:rsidP="00E16CD0">
      <w:pPr>
        <w:pStyle w:val="NoSpacing"/>
        <w:numPr>
          <w:ilvl w:val="1"/>
          <w:numId w:val="1"/>
        </w:numPr>
      </w:pPr>
      <w:r w:rsidRPr="00E16CD0">
        <w:t>Managed &amp; self-hosted integration runtime</w:t>
      </w:r>
    </w:p>
    <w:p w14:paraId="7F344204" w14:textId="77777777" w:rsidR="00E16CD0" w:rsidRPr="00E16CD0" w:rsidRDefault="00E16CD0" w:rsidP="00E16CD0">
      <w:pPr>
        <w:pStyle w:val="NoSpacing"/>
        <w:numPr>
          <w:ilvl w:val="0"/>
          <w:numId w:val="1"/>
        </w:numPr>
      </w:pPr>
      <w:r w:rsidRPr="00E16CD0">
        <w:t>LAB:</w:t>
      </w:r>
    </w:p>
    <w:p w14:paraId="12D5A14C" w14:textId="77777777" w:rsidR="00E16CD0" w:rsidRPr="00E16CD0" w:rsidRDefault="00E16CD0" w:rsidP="00E16CD0">
      <w:pPr>
        <w:pStyle w:val="NoSpacing"/>
        <w:numPr>
          <w:ilvl w:val="1"/>
          <w:numId w:val="1"/>
        </w:numPr>
      </w:pPr>
      <w:r w:rsidRPr="00E16CD0">
        <w:t>Setting up an Azure account &amp; creating a Data Factory instance</w:t>
      </w:r>
    </w:p>
    <w:p w14:paraId="28998E3E" w14:textId="77777777" w:rsidR="00E16CD0" w:rsidRPr="00E16CD0" w:rsidRDefault="00E16CD0" w:rsidP="00E16CD0">
      <w:pPr>
        <w:pStyle w:val="NoSpacing"/>
        <w:numPr>
          <w:ilvl w:val="1"/>
          <w:numId w:val="1"/>
        </w:numPr>
      </w:pPr>
      <w:r w:rsidRPr="00E16CD0">
        <w:t>Exploring the ADF Studio interface</w:t>
      </w:r>
    </w:p>
    <w:p w14:paraId="25F2ABC1" w14:textId="77777777" w:rsidR="00E16CD0" w:rsidRPr="00E16CD0" w:rsidRDefault="00E16CD0" w:rsidP="00E16CD0">
      <w:pPr>
        <w:pStyle w:val="NoSpacing"/>
      </w:pPr>
      <w:r w:rsidRPr="00E16CD0">
        <w:pict w14:anchorId="7899193B">
          <v:rect id="_x0000_i1117" style="width:0;height:1.5pt" o:hralign="center" o:hrstd="t" o:hr="t" fillcolor="#a0a0a0" stroked="f"/>
        </w:pict>
      </w:r>
    </w:p>
    <w:p w14:paraId="69B3CCAC" w14:textId="77777777" w:rsidR="00E16CD0" w:rsidRPr="00E16CD0" w:rsidRDefault="00E16CD0" w:rsidP="00E16CD0">
      <w:pPr>
        <w:pStyle w:val="NoSpacing"/>
        <w:rPr>
          <w:b/>
          <w:bCs/>
        </w:rPr>
      </w:pPr>
      <w:r w:rsidRPr="00E16CD0">
        <w:rPr>
          <w:rFonts w:ascii="Segoe UI Emoji" w:hAnsi="Segoe UI Emoji" w:cs="Segoe UI Emoji"/>
          <w:b/>
          <w:bCs/>
        </w:rPr>
        <w:t>🔷</w:t>
      </w:r>
      <w:r w:rsidRPr="00E16CD0">
        <w:rPr>
          <w:b/>
          <w:bCs/>
        </w:rPr>
        <w:t xml:space="preserve"> Module 2: Core Components of ADF</w:t>
      </w:r>
    </w:p>
    <w:p w14:paraId="31BFE037" w14:textId="77777777" w:rsidR="00E16CD0" w:rsidRPr="00E16CD0" w:rsidRDefault="00E16CD0" w:rsidP="00E16CD0">
      <w:pPr>
        <w:pStyle w:val="NoSpacing"/>
        <w:numPr>
          <w:ilvl w:val="0"/>
          <w:numId w:val="2"/>
        </w:numPr>
      </w:pPr>
      <w:r w:rsidRPr="00E16CD0">
        <w:t>Understanding Pipelines &amp; Activities</w:t>
      </w:r>
    </w:p>
    <w:p w14:paraId="29096FE1" w14:textId="77777777" w:rsidR="00E16CD0" w:rsidRPr="00E16CD0" w:rsidRDefault="00E16CD0" w:rsidP="00E16CD0">
      <w:pPr>
        <w:pStyle w:val="NoSpacing"/>
        <w:numPr>
          <w:ilvl w:val="1"/>
          <w:numId w:val="2"/>
        </w:numPr>
      </w:pPr>
      <w:r w:rsidRPr="00E16CD0">
        <w:t>Orchestration vs Execution</w:t>
      </w:r>
    </w:p>
    <w:p w14:paraId="6A15D2AB" w14:textId="77777777" w:rsidR="00E16CD0" w:rsidRPr="00E16CD0" w:rsidRDefault="00E16CD0" w:rsidP="00E16CD0">
      <w:pPr>
        <w:pStyle w:val="NoSpacing"/>
        <w:numPr>
          <w:ilvl w:val="0"/>
          <w:numId w:val="2"/>
        </w:numPr>
      </w:pPr>
      <w:r w:rsidRPr="00E16CD0">
        <w:t>Linked Services &amp; Datasets</w:t>
      </w:r>
    </w:p>
    <w:p w14:paraId="623FD258" w14:textId="77777777" w:rsidR="00E16CD0" w:rsidRPr="00E16CD0" w:rsidRDefault="00E16CD0" w:rsidP="00E16CD0">
      <w:pPr>
        <w:pStyle w:val="NoSpacing"/>
        <w:numPr>
          <w:ilvl w:val="1"/>
          <w:numId w:val="2"/>
        </w:numPr>
      </w:pPr>
      <w:r w:rsidRPr="00E16CD0">
        <w:t>Types of data sources &amp; sinks</w:t>
      </w:r>
    </w:p>
    <w:p w14:paraId="45756D35" w14:textId="77777777" w:rsidR="00E16CD0" w:rsidRPr="00E16CD0" w:rsidRDefault="00E16CD0" w:rsidP="00E16CD0">
      <w:pPr>
        <w:pStyle w:val="NoSpacing"/>
        <w:numPr>
          <w:ilvl w:val="1"/>
          <w:numId w:val="2"/>
        </w:numPr>
      </w:pPr>
      <w:r w:rsidRPr="00E16CD0">
        <w:t>Parameterization of Linked Services &amp; Datasets</w:t>
      </w:r>
    </w:p>
    <w:p w14:paraId="44EB7208" w14:textId="77777777" w:rsidR="00E16CD0" w:rsidRPr="00E16CD0" w:rsidRDefault="00E16CD0" w:rsidP="00E16CD0">
      <w:pPr>
        <w:pStyle w:val="NoSpacing"/>
        <w:numPr>
          <w:ilvl w:val="0"/>
          <w:numId w:val="2"/>
        </w:numPr>
      </w:pPr>
      <w:r w:rsidRPr="00E16CD0">
        <w:t>Triggers</w:t>
      </w:r>
    </w:p>
    <w:p w14:paraId="17826657" w14:textId="77777777" w:rsidR="00E16CD0" w:rsidRPr="00E16CD0" w:rsidRDefault="00E16CD0" w:rsidP="00E16CD0">
      <w:pPr>
        <w:pStyle w:val="NoSpacing"/>
        <w:numPr>
          <w:ilvl w:val="1"/>
          <w:numId w:val="2"/>
        </w:numPr>
      </w:pPr>
      <w:r w:rsidRPr="00E16CD0">
        <w:t>Schedule, Tumbling Window, Event-based triggers</w:t>
      </w:r>
    </w:p>
    <w:p w14:paraId="009CCB63" w14:textId="77777777" w:rsidR="00E16CD0" w:rsidRPr="00E16CD0" w:rsidRDefault="00E16CD0" w:rsidP="00E16CD0">
      <w:pPr>
        <w:pStyle w:val="NoSpacing"/>
        <w:numPr>
          <w:ilvl w:val="0"/>
          <w:numId w:val="2"/>
        </w:numPr>
      </w:pPr>
      <w:r w:rsidRPr="00E16CD0">
        <w:t>LAB:</w:t>
      </w:r>
    </w:p>
    <w:p w14:paraId="1A3335C9" w14:textId="77777777" w:rsidR="00E16CD0" w:rsidRPr="00E16CD0" w:rsidRDefault="00E16CD0" w:rsidP="00E16CD0">
      <w:pPr>
        <w:pStyle w:val="NoSpacing"/>
        <w:numPr>
          <w:ilvl w:val="1"/>
          <w:numId w:val="2"/>
        </w:numPr>
      </w:pPr>
      <w:r w:rsidRPr="00E16CD0">
        <w:t>Creating Linked Services &amp; Datasets for Blob Storage &amp; SQL DB</w:t>
      </w:r>
    </w:p>
    <w:p w14:paraId="39A328ED" w14:textId="77777777" w:rsidR="00E16CD0" w:rsidRPr="00E16CD0" w:rsidRDefault="00E16CD0" w:rsidP="00E16CD0">
      <w:pPr>
        <w:pStyle w:val="NoSpacing"/>
        <w:numPr>
          <w:ilvl w:val="1"/>
          <w:numId w:val="2"/>
        </w:numPr>
      </w:pPr>
      <w:r w:rsidRPr="00E16CD0">
        <w:t>Building a simple pipeline to copy data from Blob to SQL DB</w:t>
      </w:r>
    </w:p>
    <w:p w14:paraId="4365E753" w14:textId="77777777" w:rsidR="00E16CD0" w:rsidRPr="00E16CD0" w:rsidRDefault="00E16CD0" w:rsidP="00E16CD0">
      <w:pPr>
        <w:pStyle w:val="NoSpacing"/>
        <w:numPr>
          <w:ilvl w:val="1"/>
          <w:numId w:val="2"/>
        </w:numPr>
      </w:pPr>
      <w:r w:rsidRPr="00E16CD0">
        <w:t>Configuring a schedule trigger</w:t>
      </w:r>
    </w:p>
    <w:p w14:paraId="3768276E" w14:textId="77777777" w:rsidR="00E16CD0" w:rsidRPr="00E16CD0" w:rsidRDefault="00E16CD0" w:rsidP="00E16CD0">
      <w:pPr>
        <w:pStyle w:val="NoSpacing"/>
      </w:pPr>
      <w:r w:rsidRPr="00E16CD0">
        <w:pict w14:anchorId="2469D5C9">
          <v:rect id="_x0000_i1118" style="width:0;height:1.5pt" o:hralign="center" o:hrstd="t" o:hr="t" fillcolor="#a0a0a0" stroked="f"/>
        </w:pict>
      </w:r>
    </w:p>
    <w:p w14:paraId="31BD7D5B" w14:textId="77777777" w:rsidR="00E16CD0" w:rsidRPr="00E16CD0" w:rsidRDefault="00E16CD0" w:rsidP="00E16CD0">
      <w:pPr>
        <w:pStyle w:val="NoSpacing"/>
        <w:rPr>
          <w:b/>
          <w:bCs/>
        </w:rPr>
      </w:pPr>
      <w:r w:rsidRPr="00E16CD0">
        <w:rPr>
          <w:rFonts w:ascii="Segoe UI Emoji" w:hAnsi="Segoe UI Emoji" w:cs="Segoe UI Emoji"/>
          <w:b/>
          <w:bCs/>
        </w:rPr>
        <w:t>🔷</w:t>
      </w:r>
      <w:r w:rsidRPr="00E16CD0">
        <w:rPr>
          <w:b/>
          <w:bCs/>
        </w:rPr>
        <w:t xml:space="preserve"> Module 3: Data Movement Activities</w:t>
      </w:r>
    </w:p>
    <w:p w14:paraId="4D7ED018" w14:textId="77777777" w:rsidR="00E16CD0" w:rsidRPr="00E16CD0" w:rsidRDefault="00E16CD0" w:rsidP="00E16CD0">
      <w:pPr>
        <w:pStyle w:val="NoSpacing"/>
        <w:numPr>
          <w:ilvl w:val="0"/>
          <w:numId w:val="3"/>
        </w:numPr>
      </w:pPr>
      <w:r w:rsidRPr="00E16CD0">
        <w:t>Copy Activity</w:t>
      </w:r>
    </w:p>
    <w:p w14:paraId="1501FFDD" w14:textId="77777777" w:rsidR="00E16CD0" w:rsidRPr="00E16CD0" w:rsidRDefault="00E16CD0" w:rsidP="00E16CD0">
      <w:pPr>
        <w:pStyle w:val="NoSpacing"/>
        <w:numPr>
          <w:ilvl w:val="1"/>
          <w:numId w:val="3"/>
        </w:numPr>
      </w:pPr>
      <w:r w:rsidRPr="00E16CD0">
        <w:t>Supported sources &amp; sinks</w:t>
      </w:r>
    </w:p>
    <w:p w14:paraId="08C17E48" w14:textId="77777777" w:rsidR="00E16CD0" w:rsidRPr="00E16CD0" w:rsidRDefault="00E16CD0" w:rsidP="00E16CD0">
      <w:pPr>
        <w:pStyle w:val="NoSpacing"/>
        <w:numPr>
          <w:ilvl w:val="1"/>
          <w:numId w:val="3"/>
        </w:numPr>
      </w:pPr>
      <w:r w:rsidRPr="00E16CD0">
        <w:t>Performance tuning &amp; fault tolerance</w:t>
      </w:r>
    </w:p>
    <w:p w14:paraId="02163E17" w14:textId="77777777" w:rsidR="00E16CD0" w:rsidRPr="00E16CD0" w:rsidRDefault="00E16CD0" w:rsidP="00E16CD0">
      <w:pPr>
        <w:pStyle w:val="NoSpacing"/>
        <w:numPr>
          <w:ilvl w:val="0"/>
          <w:numId w:val="3"/>
        </w:numPr>
      </w:pPr>
      <w:r w:rsidRPr="00E16CD0">
        <w:t>Staging data in Azure Blob Storage</w:t>
      </w:r>
    </w:p>
    <w:p w14:paraId="2A58B918" w14:textId="77777777" w:rsidR="00E16CD0" w:rsidRPr="00E16CD0" w:rsidRDefault="00E16CD0" w:rsidP="00E16CD0">
      <w:pPr>
        <w:pStyle w:val="NoSpacing"/>
        <w:numPr>
          <w:ilvl w:val="0"/>
          <w:numId w:val="3"/>
        </w:numPr>
      </w:pPr>
      <w:r w:rsidRPr="00E16CD0">
        <w:t>Monitoring data movement</w:t>
      </w:r>
    </w:p>
    <w:p w14:paraId="28C1A52A" w14:textId="77777777" w:rsidR="00E16CD0" w:rsidRPr="00E16CD0" w:rsidRDefault="00E16CD0" w:rsidP="00E16CD0">
      <w:pPr>
        <w:pStyle w:val="NoSpacing"/>
        <w:numPr>
          <w:ilvl w:val="0"/>
          <w:numId w:val="3"/>
        </w:numPr>
      </w:pPr>
      <w:r w:rsidRPr="00E16CD0">
        <w:t>LAB:</w:t>
      </w:r>
    </w:p>
    <w:p w14:paraId="27EA05C4" w14:textId="77777777" w:rsidR="00E16CD0" w:rsidRPr="00E16CD0" w:rsidRDefault="00E16CD0" w:rsidP="00E16CD0">
      <w:pPr>
        <w:pStyle w:val="NoSpacing"/>
        <w:numPr>
          <w:ilvl w:val="1"/>
          <w:numId w:val="3"/>
        </w:numPr>
      </w:pPr>
      <w:r w:rsidRPr="00E16CD0">
        <w:t>Copying data between on-premises SQL Server &amp; Azure SQL Database</w:t>
      </w:r>
    </w:p>
    <w:p w14:paraId="57EBEAF2" w14:textId="77777777" w:rsidR="00E16CD0" w:rsidRPr="00E16CD0" w:rsidRDefault="00E16CD0" w:rsidP="00E16CD0">
      <w:pPr>
        <w:pStyle w:val="NoSpacing"/>
        <w:numPr>
          <w:ilvl w:val="1"/>
          <w:numId w:val="3"/>
        </w:numPr>
      </w:pPr>
      <w:r w:rsidRPr="00E16CD0">
        <w:t>Using Self-hosted Integration Runtime for on-premises data</w:t>
      </w:r>
    </w:p>
    <w:p w14:paraId="10A12F57" w14:textId="77777777" w:rsidR="00E16CD0" w:rsidRPr="00E16CD0" w:rsidRDefault="00E16CD0" w:rsidP="00E16CD0">
      <w:pPr>
        <w:pStyle w:val="NoSpacing"/>
        <w:numPr>
          <w:ilvl w:val="1"/>
          <w:numId w:val="3"/>
        </w:numPr>
      </w:pPr>
      <w:r w:rsidRPr="00E16CD0">
        <w:t>Enabling logging &amp; monitoring of copy activities</w:t>
      </w:r>
    </w:p>
    <w:p w14:paraId="12A1E5E3" w14:textId="77777777" w:rsidR="00E16CD0" w:rsidRPr="00E16CD0" w:rsidRDefault="00E16CD0" w:rsidP="00E16CD0">
      <w:pPr>
        <w:pStyle w:val="NoSpacing"/>
      </w:pPr>
      <w:r w:rsidRPr="00E16CD0">
        <w:pict w14:anchorId="0B3B427C">
          <v:rect id="_x0000_i1119" style="width:0;height:1.5pt" o:hralign="center" o:hrstd="t" o:hr="t" fillcolor="#a0a0a0" stroked="f"/>
        </w:pict>
      </w:r>
    </w:p>
    <w:p w14:paraId="67FD01AA" w14:textId="77777777" w:rsidR="00E16CD0" w:rsidRPr="00E16CD0" w:rsidRDefault="00E16CD0" w:rsidP="00E16CD0">
      <w:pPr>
        <w:pStyle w:val="NoSpacing"/>
        <w:rPr>
          <w:b/>
          <w:bCs/>
        </w:rPr>
      </w:pPr>
      <w:r w:rsidRPr="00E16CD0">
        <w:rPr>
          <w:rFonts w:ascii="Segoe UI Emoji" w:hAnsi="Segoe UI Emoji" w:cs="Segoe UI Emoji"/>
          <w:b/>
          <w:bCs/>
        </w:rPr>
        <w:t>🔷</w:t>
      </w:r>
      <w:r w:rsidRPr="00E16CD0">
        <w:rPr>
          <w:b/>
          <w:bCs/>
        </w:rPr>
        <w:t xml:space="preserve"> Module 4: Data Transformation with Mapping Data Flows</w:t>
      </w:r>
    </w:p>
    <w:p w14:paraId="7035CC8B" w14:textId="77777777" w:rsidR="00E16CD0" w:rsidRPr="00E16CD0" w:rsidRDefault="00E16CD0" w:rsidP="00E16CD0">
      <w:pPr>
        <w:pStyle w:val="NoSpacing"/>
        <w:numPr>
          <w:ilvl w:val="0"/>
          <w:numId w:val="4"/>
        </w:numPr>
      </w:pPr>
      <w:r w:rsidRPr="00E16CD0">
        <w:t>Introduction to Mapping Data Flows</w:t>
      </w:r>
    </w:p>
    <w:p w14:paraId="5AF4DF04" w14:textId="77777777" w:rsidR="00E16CD0" w:rsidRPr="00E16CD0" w:rsidRDefault="00E16CD0" w:rsidP="00E16CD0">
      <w:pPr>
        <w:pStyle w:val="NoSpacing"/>
        <w:numPr>
          <w:ilvl w:val="1"/>
          <w:numId w:val="4"/>
        </w:numPr>
      </w:pPr>
      <w:r w:rsidRPr="00E16CD0">
        <w:t>When to use Data Flows?</w:t>
      </w:r>
    </w:p>
    <w:p w14:paraId="7F1C734B" w14:textId="77777777" w:rsidR="00E16CD0" w:rsidRPr="00E16CD0" w:rsidRDefault="00E16CD0" w:rsidP="00E16CD0">
      <w:pPr>
        <w:pStyle w:val="NoSpacing"/>
        <w:numPr>
          <w:ilvl w:val="0"/>
          <w:numId w:val="4"/>
        </w:numPr>
      </w:pPr>
      <w:r w:rsidRPr="00E16CD0">
        <w:t xml:space="preserve">Components of </w:t>
      </w:r>
      <w:proofErr w:type="gramStart"/>
      <w:r w:rsidRPr="00E16CD0">
        <w:t>a Data</w:t>
      </w:r>
      <w:proofErr w:type="gramEnd"/>
      <w:r w:rsidRPr="00E16CD0">
        <w:t xml:space="preserve"> Flow:</w:t>
      </w:r>
    </w:p>
    <w:p w14:paraId="017FF218" w14:textId="77777777" w:rsidR="00E16CD0" w:rsidRPr="00E16CD0" w:rsidRDefault="00E16CD0" w:rsidP="00E16CD0">
      <w:pPr>
        <w:pStyle w:val="NoSpacing"/>
        <w:numPr>
          <w:ilvl w:val="1"/>
          <w:numId w:val="4"/>
        </w:numPr>
      </w:pPr>
      <w:r w:rsidRPr="00E16CD0">
        <w:t>Source, Sink, Transformation activities</w:t>
      </w:r>
    </w:p>
    <w:p w14:paraId="24774149" w14:textId="77777777" w:rsidR="00E16CD0" w:rsidRPr="00E16CD0" w:rsidRDefault="00E16CD0" w:rsidP="00E16CD0">
      <w:pPr>
        <w:pStyle w:val="NoSpacing"/>
        <w:numPr>
          <w:ilvl w:val="1"/>
          <w:numId w:val="4"/>
        </w:numPr>
      </w:pPr>
      <w:r w:rsidRPr="00E16CD0">
        <w:t>Joins, Derived columns, Aggregations, Conditional splits, Lookups</w:t>
      </w:r>
    </w:p>
    <w:p w14:paraId="0E105AB3" w14:textId="77777777" w:rsidR="00E16CD0" w:rsidRPr="00E16CD0" w:rsidRDefault="00E16CD0" w:rsidP="00E16CD0">
      <w:pPr>
        <w:pStyle w:val="NoSpacing"/>
        <w:numPr>
          <w:ilvl w:val="0"/>
          <w:numId w:val="4"/>
        </w:numPr>
      </w:pPr>
      <w:r w:rsidRPr="00E16CD0">
        <w:t>Debugging &amp; Monitoring Data Flows</w:t>
      </w:r>
    </w:p>
    <w:p w14:paraId="24744774" w14:textId="77777777" w:rsidR="00E16CD0" w:rsidRPr="00E16CD0" w:rsidRDefault="00E16CD0" w:rsidP="00E16CD0">
      <w:pPr>
        <w:pStyle w:val="NoSpacing"/>
        <w:numPr>
          <w:ilvl w:val="0"/>
          <w:numId w:val="4"/>
        </w:numPr>
      </w:pPr>
      <w:r w:rsidRPr="00E16CD0">
        <w:t>LAB:</w:t>
      </w:r>
    </w:p>
    <w:p w14:paraId="1BE5F4BD" w14:textId="77777777" w:rsidR="00E16CD0" w:rsidRPr="00E16CD0" w:rsidRDefault="00E16CD0" w:rsidP="00E16CD0">
      <w:pPr>
        <w:pStyle w:val="NoSpacing"/>
        <w:numPr>
          <w:ilvl w:val="1"/>
          <w:numId w:val="4"/>
        </w:numPr>
      </w:pPr>
      <w:r w:rsidRPr="00E16CD0">
        <w:t>Creating a Mapping Data Flow to transform JSON data &amp; load into SQL DB</w:t>
      </w:r>
    </w:p>
    <w:p w14:paraId="5FEAAC58" w14:textId="77777777" w:rsidR="00E16CD0" w:rsidRPr="00E16CD0" w:rsidRDefault="00E16CD0" w:rsidP="00E16CD0">
      <w:pPr>
        <w:pStyle w:val="NoSpacing"/>
        <w:numPr>
          <w:ilvl w:val="1"/>
          <w:numId w:val="4"/>
        </w:numPr>
      </w:pPr>
      <w:r w:rsidRPr="00E16CD0">
        <w:t>Hands-on with conditional split &amp; aggregation</w:t>
      </w:r>
    </w:p>
    <w:p w14:paraId="48E29E92" w14:textId="77777777" w:rsidR="00E16CD0" w:rsidRPr="00E16CD0" w:rsidRDefault="00E16CD0" w:rsidP="00E16CD0">
      <w:pPr>
        <w:pStyle w:val="NoSpacing"/>
        <w:numPr>
          <w:ilvl w:val="1"/>
          <w:numId w:val="4"/>
        </w:numPr>
      </w:pPr>
      <w:r w:rsidRPr="00E16CD0">
        <w:t>Validating &amp; debugging transformations</w:t>
      </w:r>
    </w:p>
    <w:p w14:paraId="38EA2D18" w14:textId="77777777" w:rsidR="00E16CD0" w:rsidRPr="00E16CD0" w:rsidRDefault="00E16CD0" w:rsidP="00E16CD0">
      <w:pPr>
        <w:pStyle w:val="NoSpacing"/>
      </w:pPr>
      <w:r w:rsidRPr="00E16CD0">
        <w:pict w14:anchorId="7B7246F1">
          <v:rect id="_x0000_i1120" style="width:0;height:1.5pt" o:hralign="center" o:hrstd="t" o:hr="t" fillcolor="#a0a0a0" stroked="f"/>
        </w:pict>
      </w:r>
    </w:p>
    <w:p w14:paraId="0AD0B455" w14:textId="77777777" w:rsidR="00E16CD0" w:rsidRPr="00E16CD0" w:rsidRDefault="00E16CD0" w:rsidP="00E16CD0">
      <w:pPr>
        <w:pStyle w:val="NoSpacing"/>
        <w:rPr>
          <w:b/>
          <w:bCs/>
        </w:rPr>
      </w:pPr>
      <w:r w:rsidRPr="00E16CD0">
        <w:rPr>
          <w:rFonts w:ascii="Segoe UI Emoji" w:hAnsi="Segoe UI Emoji" w:cs="Segoe UI Emoji"/>
          <w:b/>
          <w:bCs/>
        </w:rPr>
        <w:t>🔷</w:t>
      </w:r>
      <w:r w:rsidRPr="00E16CD0">
        <w:rPr>
          <w:b/>
          <w:bCs/>
        </w:rPr>
        <w:t xml:space="preserve"> Module 5: Control Flow &amp; Orchestration</w:t>
      </w:r>
    </w:p>
    <w:p w14:paraId="03A2E6B7" w14:textId="77777777" w:rsidR="00E16CD0" w:rsidRPr="00E16CD0" w:rsidRDefault="00E16CD0" w:rsidP="00E16CD0">
      <w:pPr>
        <w:pStyle w:val="NoSpacing"/>
        <w:numPr>
          <w:ilvl w:val="0"/>
          <w:numId w:val="5"/>
        </w:numPr>
      </w:pPr>
      <w:r w:rsidRPr="00E16CD0">
        <w:t>Orchestration with Pipelines</w:t>
      </w:r>
    </w:p>
    <w:p w14:paraId="1B79B90C" w14:textId="77777777" w:rsidR="00E16CD0" w:rsidRPr="00E16CD0" w:rsidRDefault="00E16CD0" w:rsidP="00E16CD0">
      <w:pPr>
        <w:pStyle w:val="NoSpacing"/>
        <w:numPr>
          <w:ilvl w:val="1"/>
          <w:numId w:val="5"/>
        </w:numPr>
      </w:pPr>
      <w:r w:rsidRPr="00E16CD0">
        <w:t>Sequence, dependency &amp; parallel execution</w:t>
      </w:r>
    </w:p>
    <w:p w14:paraId="27BCCE8A" w14:textId="77777777" w:rsidR="00E16CD0" w:rsidRPr="00E16CD0" w:rsidRDefault="00E16CD0" w:rsidP="00E16CD0">
      <w:pPr>
        <w:pStyle w:val="NoSpacing"/>
        <w:numPr>
          <w:ilvl w:val="0"/>
          <w:numId w:val="5"/>
        </w:numPr>
      </w:pPr>
      <w:r w:rsidRPr="00E16CD0">
        <w:t>Conditional execution &amp; loops</w:t>
      </w:r>
    </w:p>
    <w:p w14:paraId="114C3B0F" w14:textId="77777777" w:rsidR="00E16CD0" w:rsidRPr="00E16CD0" w:rsidRDefault="00E16CD0" w:rsidP="00E16CD0">
      <w:pPr>
        <w:pStyle w:val="NoSpacing"/>
        <w:numPr>
          <w:ilvl w:val="1"/>
          <w:numId w:val="5"/>
        </w:numPr>
      </w:pPr>
      <w:r w:rsidRPr="00E16CD0">
        <w:t xml:space="preserve">If Condition, </w:t>
      </w:r>
      <w:proofErr w:type="spellStart"/>
      <w:r w:rsidRPr="00E16CD0">
        <w:t>ForEach</w:t>
      </w:r>
      <w:proofErr w:type="spellEnd"/>
      <w:r w:rsidRPr="00E16CD0">
        <w:t>, Until activities</w:t>
      </w:r>
    </w:p>
    <w:p w14:paraId="34826765" w14:textId="77777777" w:rsidR="00E16CD0" w:rsidRPr="00E16CD0" w:rsidRDefault="00E16CD0" w:rsidP="00E16CD0">
      <w:pPr>
        <w:pStyle w:val="NoSpacing"/>
        <w:numPr>
          <w:ilvl w:val="0"/>
          <w:numId w:val="5"/>
        </w:numPr>
      </w:pPr>
      <w:r w:rsidRPr="00E16CD0">
        <w:t>Error handling &amp; Retry policies</w:t>
      </w:r>
    </w:p>
    <w:p w14:paraId="09C56955" w14:textId="77777777" w:rsidR="00E16CD0" w:rsidRPr="00E16CD0" w:rsidRDefault="00E16CD0" w:rsidP="00E16CD0">
      <w:pPr>
        <w:pStyle w:val="NoSpacing"/>
        <w:numPr>
          <w:ilvl w:val="0"/>
          <w:numId w:val="5"/>
        </w:numPr>
      </w:pPr>
      <w:r w:rsidRPr="00E16CD0">
        <w:t>LAB:</w:t>
      </w:r>
    </w:p>
    <w:p w14:paraId="75669AF9" w14:textId="77777777" w:rsidR="00E16CD0" w:rsidRPr="00E16CD0" w:rsidRDefault="00E16CD0" w:rsidP="00E16CD0">
      <w:pPr>
        <w:pStyle w:val="NoSpacing"/>
        <w:numPr>
          <w:ilvl w:val="1"/>
          <w:numId w:val="5"/>
        </w:numPr>
      </w:pPr>
      <w:r w:rsidRPr="00E16CD0">
        <w:t>Creating a pipeline with multiple activities &amp; dependencies</w:t>
      </w:r>
    </w:p>
    <w:p w14:paraId="7C542C07" w14:textId="77777777" w:rsidR="00E16CD0" w:rsidRPr="00E16CD0" w:rsidRDefault="00E16CD0" w:rsidP="00E16CD0">
      <w:pPr>
        <w:pStyle w:val="NoSpacing"/>
        <w:numPr>
          <w:ilvl w:val="1"/>
          <w:numId w:val="5"/>
        </w:numPr>
      </w:pPr>
      <w:r w:rsidRPr="00E16CD0">
        <w:t xml:space="preserve">Implementing If Condition &amp; </w:t>
      </w:r>
      <w:proofErr w:type="spellStart"/>
      <w:r w:rsidRPr="00E16CD0">
        <w:t>ForEach</w:t>
      </w:r>
      <w:proofErr w:type="spellEnd"/>
      <w:r w:rsidRPr="00E16CD0">
        <w:t xml:space="preserve"> loops</w:t>
      </w:r>
    </w:p>
    <w:p w14:paraId="442A0633" w14:textId="77777777" w:rsidR="00E16CD0" w:rsidRPr="00E16CD0" w:rsidRDefault="00E16CD0" w:rsidP="00E16CD0">
      <w:pPr>
        <w:pStyle w:val="NoSpacing"/>
        <w:numPr>
          <w:ilvl w:val="1"/>
          <w:numId w:val="5"/>
        </w:numPr>
      </w:pPr>
      <w:r w:rsidRPr="00E16CD0">
        <w:lastRenderedPageBreak/>
        <w:t>Adding error handling &amp; notifications</w:t>
      </w:r>
    </w:p>
    <w:p w14:paraId="1B3C9D88" w14:textId="77777777" w:rsidR="00E16CD0" w:rsidRPr="00E16CD0" w:rsidRDefault="00E16CD0" w:rsidP="00E16CD0">
      <w:pPr>
        <w:pStyle w:val="NoSpacing"/>
      </w:pPr>
      <w:r w:rsidRPr="00E16CD0">
        <w:pict w14:anchorId="6A1878B8">
          <v:rect id="_x0000_i1121" style="width:0;height:1.5pt" o:hralign="center" o:hrstd="t" o:hr="t" fillcolor="#a0a0a0" stroked="f"/>
        </w:pict>
      </w:r>
    </w:p>
    <w:p w14:paraId="7F743D6C" w14:textId="77777777" w:rsidR="00E16CD0" w:rsidRPr="00E16CD0" w:rsidRDefault="00E16CD0" w:rsidP="00E16CD0">
      <w:pPr>
        <w:pStyle w:val="NoSpacing"/>
        <w:rPr>
          <w:b/>
          <w:bCs/>
        </w:rPr>
      </w:pPr>
      <w:r w:rsidRPr="00E16CD0">
        <w:rPr>
          <w:rFonts w:ascii="Segoe UI Emoji" w:hAnsi="Segoe UI Emoji" w:cs="Segoe UI Emoji"/>
          <w:b/>
          <w:bCs/>
        </w:rPr>
        <w:t>🔷</w:t>
      </w:r>
      <w:r w:rsidRPr="00E16CD0">
        <w:rPr>
          <w:b/>
          <w:bCs/>
        </w:rPr>
        <w:t xml:space="preserve"> Module 6: Parameterization, Variables &amp; Expressions</w:t>
      </w:r>
    </w:p>
    <w:p w14:paraId="29656254" w14:textId="77777777" w:rsidR="00E16CD0" w:rsidRPr="00E16CD0" w:rsidRDefault="00E16CD0" w:rsidP="00E16CD0">
      <w:pPr>
        <w:pStyle w:val="NoSpacing"/>
        <w:numPr>
          <w:ilvl w:val="0"/>
          <w:numId w:val="6"/>
        </w:numPr>
      </w:pPr>
      <w:r w:rsidRPr="00E16CD0">
        <w:t>Parameters in Pipelines, Datasets &amp; Linked Services</w:t>
      </w:r>
    </w:p>
    <w:p w14:paraId="317A015D" w14:textId="77777777" w:rsidR="00E16CD0" w:rsidRPr="00E16CD0" w:rsidRDefault="00E16CD0" w:rsidP="00E16CD0">
      <w:pPr>
        <w:pStyle w:val="NoSpacing"/>
        <w:numPr>
          <w:ilvl w:val="0"/>
          <w:numId w:val="6"/>
        </w:numPr>
      </w:pPr>
      <w:r w:rsidRPr="00E16CD0">
        <w:t>Variables &amp; their scope</w:t>
      </w:r>
    </w:p>
    <w:p w14:paraId="30932640" w14:textId="77777777" w:rsidR="00E16CD0" w:rsidRPr="00E16CD0" w:rsidRDefault="00E16CD0" w:rsidP="00E16CD0">
      <w:pPr>
        <w:pStyle w:val="NoSpacing"/>
        <w:numPr>
          <w:ilvl w:val="0"/>
          <w:numId w:val="6"/>
        </w:numPr>
      </w:pPr>
      <w:r w:rsidRPr="00E16CD0">
        <w:t>System variables &amp; functions</w:t>
      </w:r>
    </w:p>
    <w:p w14:paraId="182F3A72" w14:textId="77777777" w:rsidR="00E16CD0" w:rsidRPr="00E16CD0" w:rsidRDefault="00E16CD0" w:rsidP="00E16CD0">
      <w:pPr>
        <w:pStyle w:val="NoSpacing"/>
        <w:numPr>
          <w:ilvl w:val="0"/>
          <w:numId w:val="6"/>
        </w:numPr>
      </w:pPr>
      <w:r w:rsidRPr="00E16CD0">
        <w:t>Dynamic content &amp; expressions</w:t>
      </w:r>
    </w:p>
    <w:p w14:paraId="66E1EF0B" w14:textId="77777777" w:rsidR="00E16CD0" w:rsidRPr="00E16CD0" w:rsidRDefault="00E16CD0" w:rsidP="00E16CD0">
      <w:pPr>
        <w:pStyle w:val="NoSpacing"/>
        <w:numPr>
          <w:ilvl w:val="0"/>
          <w:numId w:val="6"/>
        </w:numPr>
      </w:pPr>
      <w:r w:rsidRPr="00E16CD0">
        <w:t>LAB:</w:t>
      </w:r>
    </w:p>
    <w:p w14:paraId="049C6BB7" w14:textId="77777777" w:rsidR="00E16CD0" w:rsidRPr="00E16CD0" w:rsidRDefault="00E16CD0" w:rsidP="00E16CD0">
      <w:pPr>
        <w:pStyle w:val="NoSpacing"/>
        <w:numPr>
          <w:ilvl w:val="1"/>
          <w:numId w:val="6"/>
        </w:numPr>
      </w:pPr>
      <w:r w:rsidRPr="00E16CD0">
        <w:t>Building a parameterized pipeline for dynamic source &amp; sink</w:t>
      </w:r>
    </w:p>
    <w:p w14:paraId="7FDD0279" w14:textId="77777777" w:rsidR="00E16CD0" w:rsidRPr="00E16CD0" w:rsidRDefault="00E16CD0" w:rsidP="00E16CD0">
      <w:pPr>
        <w:pStyle w:val="NoSpacing"/>
        <w:numPr>
          <w:ilvl w:val="1"/>
          <w:numId w:val="6"/>
        </w:numPr>
      </w:pPr>
      <w:r w:rsidRPr="00E16CD0">
        <w:t>Using variables &amp; expressions to control pipeline behavior</w:t>
      </w:r>
    </w:p>
    <w:p w14:paraId="5CB4E899" w14:textId="77777777" w:rsidR="00E16CD0" w:rsidRPr="00E16CD0" w:rsidRDefault="00E16CD0" w:rsidP="00E16CD0">
      <w:pPr>
        <w:pStyle w:val="NoSpacing"/>
        <w:numPr>
          <w:ilvl w:val="1"/>
          <w:numId w:val="6"/>
        </w:numPr>
      </w:pPr>
      <w:r w:rsidRPr="00E16CD0">
        <w:t>Testing dynamic pipelines with multiple datasets</w:t>
      </w:r>
    </w:p>
    <w:p w14:paraId="234C0D2D" w14:textId="77777777" w:rsidR="00E16CD0" w:rsidRPr="00E16CD0" w:rsidRDefault="00E16CD0" w:rsidP="00E16CD0">
      <w:pPr>
        <w:pStyle w:val="NoSpacing"/>
      </w:pPr>
      <w:r w:rsidRPr="00E16CD0">
        <w:pict w14:anchorId="47DC1DB5">
          <v:rect id="_x0000_i1122" style="width:0;height:1.5pt" o:hralign="center" o:hrstd="t" o:hr="t" fillcolor="#a0a0a0" stroked="f"/>
        </w:pict>
      </w:r>
    </w:p>
    <w:p w14:paraId="37A237C9" w14:textId="77777777" w:rsidR="00E16CD0" w:rsidRPr="00E16CD0" w:rsidRDefault="00E16CD0" w:rsidP="00E16CD0">
      <w:pPr>
        <w:pStyle w:val="NoSpacing"/>
        <w:rPr>
          <w:b/>
          <w:bCs/>
        </w:rPr>
      </w:pPr>
      <w:r w:rsidRPr="00E16CD0">
        <w:rPr>
          <w:rFonts w:ascii="Segoe UI Emoji" w:hAnsi="Segoe UI Emoji" w:cs="Segoe UI Emoji"/>
          <w:b/>
          <w:bCs/>
        </w:rPr>
        <w:t>🔷</w:t>
      </w:r>
      <w:r w:rsidRPr="00E16CD0">
        <w:rPr>
          <w:b/>
          <w:bCs/>
        </w:rPr>
        <w:t xml:space="preserve"> Module 7: Triggers &amp; Scheduling</w:t>
      </w:r>
    </w:p>
    <w:p w14:paraId="6542FBF3" w14:textId="77777777" w:rsidR="00E16CD0" w:rsidRPr="00E16CD0" w:rsidRDefault="00E16CD0" w:rsidP="00E16CD0">
      <w:pPr>
        <w:pStyle w:val="NoSpacing"/>
        <w:numPr>
          <w:ilvl w:val="0"/>
          <w:numId w:val="7"/>
        </w:numPr>
      </w:pPr>
      <w:r w:rsidRPr="00E16CD0">
        <w:t>Advanced Scheduling</w:t>
      </w:r>
    </w:p>
    <w:p w14:paraId="55C882A0" w14:textId="77777777" w:rsidR="00E16CD0" w:rsidRPr="00E16CD0" w:rsidRDefault="00E16CD0" w:rsidP="00E16CD0">
      <w:pPr>
        <w:pStyle w:val="NoSpacing"/>
        <w:numPr>
          <w:ilvl w:val="1"/>
          <w:numId w:val="7"/>
        </w:numPr>
      </w:pPr>
      <w:r w:rsidRPr="00E16CD0">
        <w:t>Tumbling Window triggers</w:t>
      </w:r>
    </w:p>
    <w:p w14:paraId="08481CCE" w14:textId="77777777" w:rsidR="00E16CD0" w:rsidRPr="00E16CD0" w:rsidRDefault="00E16CD0" w:rsidP="00E16CD0">
      <w:pPr>
        <w:pStyle w:val="NoSpacing"/>
        <w:numPr>
          <w:ilvl w:val="1"/>
          <w:numId w:val="7"/>
        </w:numPr>
      </w:pPr>
      <w:r w:rsidRPr="00E16CD0">
        <w:t>Event-based triggers with Azure Event Grid &amp; Blob Storage</w:t>
      </w:r>
    </w:p>
    <w:p w14:paraId="5185B4CC" w14:textId="77777777" w:rsidR="00E16CD0" w:rsidRPr="00E16CD0" w:rsidRDefault="00E16CD0" w:rsidP="00E16CD0">
      <w:pPr>
        <w:pStyle w:val="NoSpacing"/>
        <w:numPr>
          <w:ilvl w:val="0"/>
          <w:numId w:val="7"/>
        </w:numPr>
      </w:pPr>
      <w:r w:rsidRPr="00E16CD0">
        <w:t>Dependency management &amp; backfilling</w:t>
      </w:r>
    </w:p>
    <w:p w14:paraId="1175C529" w14:textId="77777777" w:rsidR="00E16CD0" w:rsidRPr="00E16CD0" w:rsidRDefault="00E16CD0" w:rsidP="00E16CD0">
      <w:pPr>
        <w:pStyle w:val="NoSpacing"/>
        <w:numPr>
          <w:ilvl w:val="0"/>
          <w:numId w:val="7"/>
        </w:numPr>
      </w:pPr>
      <w:r w:rsidRPr="00E16CD0">
        <w:t>LAB:</w:t>
      </w:r>
    </w:p>
    <w:p w14:paraId="6E198192" w14:textId="77777777" w:rsidR="00E16CD0" w:rsidRPr="00E16CD0" w:rsidRDefault="00E16CD0" w:rsidP="00E16CD0">
      <w:pPr>
        <w:pStyle w:val="NoSpacing"/>
        <w:numPr>
          <w:ilvl w:val="1"/>
          <w:numId w:val="7"/>
        </w:numPr>
      </w:pPr>
      <w:r w:rsidRPr="00E16CD0">
        <w:t>Creating a tumbling window trigger with dependencies</w:t>
      </w:r>
    </w:p>
    <w:p w14:paraId="638CA969" w14:textId="77777777" w:rsidR="00E16CD0" w:rsidRPr="00E16CD0" w:rsidRDefault="00E16CD0" w:rsidP="00E16CD0">
      <w:pPr>
        <w:pStyle w:val="NoSpacing"/>
        <w:numPr>
          <w:ilvl w:val="1"/>
          <w:numId w:val="7"/>
        </w:numPr>
      </w:pPr>
      <w:r w:rsidRPr="00E16CD0">
        <w:t>Event-based trigger to respond to Blob Storage file creation</w:t>
      </w:r>
    </w:p>
    <w:p w14:paraId="264C063A" w14:textId="77777777" w:rsidR="00E16CD0" w:rsidRPr="00E16CD0" w:rsidRDefault="00E16CD0" w:rsidP="00E16CD0">
      <w:pPr>
        <w:pStyle w:val="NoSpacing"/>
        <w:numPr>
          <w:ilvl w:val="1"/>
          <w:numId w:val="7"/>
        </w:numPr>
      </w:pPr>
      <w:r w:rsidRPr="00E16CD0">
        <w:t>Simulating backfilling with historical data</w:t>
      </w:r>
    </w:p>
    <w:p w14:paraId="4D9793D2" w14:textId="77777777" w:rsidR="00E16CD0" w:rsidRPr="00E16CD0" w:rsidRDefault="00E16CD0" w:rsidP="00E16CD0">
      <w:pPr>
        <w:pStyle w:val="NoSpacing"/>
      </w:pPr>
      <w:r w:rsidRPr="00E16CD0">
        <w:pict w14:anchorId="626C940D">
          <v:rect id="_x0000_i1123" style="width:0;height:1.5pt" o:hralign="center" o:hrstd="t" o:hr="t" fillcolor="#a0a0a0" stroked="f"/>
        </w:pict>
      </w:r>
    </w:p>
    <w:p w14:paraId="4B0EB455" w14:textId="77777777" w:rsidR="00E16CD0" w:rsidRPr="00E16CD0" w:rsidRDefault="00E16CD0" w:rsidP="00E16CD0">
      <w:pPr>
        <w:pStyle w:val="NoSpacing"/>
        <w:rPr>
          <w:b/>
          <w:bCs/>
        </w:rPr>
      </w:pPr>
      <w:r w:rsidRPr="00E16CD0">
        <w:rPr>
          <w:rFonts w:ascii="Segoe UI Emoji" w:hAnsi="Segoe UI Emoji" w:cs="Segoe UI Emoji"/>
          <w:b/>
          <w:bCs/>
        </w:rPr>
        <w:t>🔷</w:t>
      </w:r>
      <w:r w:rsidRPr="00E16CD0">
        <w:rPr>
          <w:b/>
          <w:bCs/>
        </w:rPr>
        <w:t xml:space="preserve"> Module 8: Monitoring &amp; Managing Pipelines</w:t>
      </w:r>
    </w:p>
    <w:p w14:paraId="0E2900F1" w14:textId="77777777" w:rsidR="00E16CD0" w:rsidRPr="00E16CD0" w:rsidRDefault="00E16CD0" w:rsidP="00E16CD0">
      <w:pPr>
        <w:pStyle w:val="NoSpacing"/>
        <w:numPr>
          <w:ilvl w:val="0"/>
          <w:numId w:val="8"/>
        </w:numPr>
      </w:pPr>
      <w:r w:rsidRPr="00E16CD0">
        <w:t>Monitoring tools in ADF Studio</w:t>
      </w:r>
    </w:p>
    <w:p w14:paraId="5615CBC8" w14:textId="77777777" w:rsidR="00E16CD0" w:rsidRPr="00E16CD0" w:rsidRDefault="00E16CD0" w:rsidP="00E16CD0">
      <w:pPr>
        <w:pStyle w:val="NoSpacing"/>
        <w:numPr>
          <w:ilvl w:val="1"/>
          <w:numId w:val="8"/>
        </w:numPr>
      </w:pPr>
      <w:r w:rsidRPr="00E16CD0">
        <w:t>Activity &amp; pipeline run views</w:t>
      </w:r>
    </w:p>
    <w:p w14:paraId="1D379445" w14:textId="77777777" w:rsidR="00E16CD0" w:rsidRPr="00E16CD0" w:rsidRDefault="00E16CD0" w:rsidP="00E16CD0">
      <w:pPr>
        <w:pStyle w:val="NoSpacing"/>
        <w:numPr>
          <w:ilvl w:val="1"/>
          <w:numId w:val="8"/>
        </w:numPr>
      </w:pPr>
      <w:r w:rsidRPr="00E16CD0">
        <w:t>Metrics &amp; diagnostics logs</w:t>
      </w:r>
    </w:p>
    <w:p w14:paraId="783FE205" w14:textId="77777777" w:rsidR="00E16CD0" w:rsidRPr="00E16CD0" w:rsidRDefault="00E16CD0" w:rsidP="00E16CD0">
      <w:pPr>
        <w:pStyle w:val="NoSpacing"/>
        <w:numPr>
          <w:ilvl w:val="0"/>
          <w:numId w:val="8"/>
        </w:numPr>
      </w:pPr>
      <w:r w:rsidRPr="00E16CD0">
        <w:t>Alerts &amp; notifications</w:t>
      </w:r>
    </w:p>
    <w:p w14:paraId="45CEDA8B" w14:textId="77777777" w:rsidR="00E16CD0" w:rsidRPr="00E16CD0" w:rsidRDefault="00E16CD0" w:rsidP="00E16CD0">
      <w:pPr>
        <w:pStyle w:val="NoSpacing"/>
        <w:numPr>
          <w:ilvl w:val="0"/>
          <w:numId w:val="8"/>
        </w:numPr>
      </w:pPr>
      <w:r w:rsidRPr="00E16CD0">
        <w:t>Troubleshooting common errors</w:t>
      </w:r>
    </w:p>
    <w:p w14:paraId="2BA2E2BC" w14:textId="77777777" w:rsidR="00E16CD0" w:rsidRPr="00E16CD0" w:rsidRDefault="00E16CD0" w:rsidP="00E16CD0">
      <w:pPr>
        <w:pStyle w:val="NoSpacing"/>
        <w:numPr>
          <w:ilvl w:val="0"/>
          <w:numId w:val="8"/>
        </w:numPr>
      </w:pPr>
      <w:r w:rsidRPr="00E16CD0">
        <w:t>LAB:</w:t>
      </w:r>
    </w:p>
    <w:p w14:paraId="22E110C7" w14:textId="77777777" w:rsidR="00E16CD0" w:rsidRPr="00E16CD0" w:rsidRDefault="00E16CD0" w:rsidP="00E16CD0">
      <w:pPr>
        <w:pStyle w:val="NoSpacing"/>
        <w:numPr>
          <w:ilvl w:val="1"/>
          <w:numId w:val="8"/>
        </w:numPr>
      </w:pPr>
      <w:r w:rsidRPr="00E16CD0">
        <w:t>Monitoring active &amp; completed pipeline runs</w:t>
      </w:r>
    </w:p>
    <w:p w14:paraId="2F4D6AE6" w14:textId="77777777" w:rsidR="00E16CD0" w:rsidRPr="00E16CD0" w:rsidRDefault="00E16CD0" w:rsidP="00E16CD0">
      <w:pPr>
        <w:pStyle w:val="NoSpacing"/>
        <w:numPr>
          <w:ilvl w:val="1"/>
          <w:numId w:val="8"/>
        </w:numPr>
      </w:pPr>
      <w:r w:rsidRPr="00E16CD0">
        <w:t>Setting up alerts for pipeline failures</w:t>
      </w:r>
    </w:p>
    <w:p w14:paraId="480AD3C5" w14:textId="77777777" w:rsidR="00E16CD0" w:rsidRPr="00E16CD0" w:rsidRDefault="00E16CD0" w:rsidP="00E16CD0">
      <w:pPr>
        <w:pStyle w:val="NoSpacing"/>
        <w:numPr>
          <w:ilvl w:val="1"/>
          <w:numId w:val="8"/>
        </w:numPr>
      </w:pPr>
      <w:r w:rsidRPr="00E16CD0">
        <w:t>Using Azure Monitor for diagnostics</w:t>
      </w:r>
    </w:p>
    <w:p w14:paraId="626AFAB7" w14:textId="77777777" w:rsidR="00E16CD0" w:rsidRPr="00E16CD0" w:rsidRDefault="00E16CD0" w:rsidP="00E16CD0">
      <w:pPr>
        <w:pStyle w:val="NoSpacing"/>
      </w:pPr>
      <w:r w:rsidRPr="00E16CD0">
        <w:pict w14:anchorId="7A7894C1">
          <v:rect id="_x0000_i1124" style="width:0;height:1.5pt" o:hralign="center" o:hrstd="t" o:hr="t" fillcolor="#a0a0a0" stroked="f"/>
        </w:pict>
      </w:r>
    </w:p>
    <w:p w14:paraId="3D2129A1" w14:textId="77777777" w:rsidR="00E16CD0" w:rsidRPr="00E16CD0" w:rsidRDefault="00E16CD0" w:rsidP="00E16CD0">
      <w:pPr>
        <w:pStyle w:val="NoSpacing"/>
        <w:rPr>
          <w:b/>
          <w:bCs/>
        </w:rPr>
      </w:pPr>
      <w:r w:rsidRPr="00E16CD0">
        <w:rPr>
          <w:rFonts w:ascii="Segoe UI Emoji" w:hAnsi="Segoe UI Emoji" w:cs="Segoe UI Emoji"/>
          <w:b/>
          <w:bCs/>
        </w:rPr>
        <w:t>🔷</w:t>
      </w:r>
      <w:r w:rsidRPr="00E16CD0">
        <w:rPr>
          <w:b/>
          <w:bCs/>
        </w:rPr>
        <w:t xml:space="preserve"> Module 9: CI/CD &amp; Best Practices</w:t>
      </w:r>
    </w:p>
    <w:p w14:paraId="3C46D596" w14:textId="77777777" w:rsidR="00E16CD0" w:rsidRPr="00E16CD0" w:rsidRDefault="00E16CD0" w:rsidP="00E16CD0">
      <w:pPr>
        <w:pStyle w:val="NoSpacing"/>
        <w:numPr>
          <w:ilvl w:val="0"/>
          <w:numId w:val="9"/>
        </w:numPr>
      </w:pPr>
      <w:r w:rsidRPr="00E16CD0">
        <w:t>Introduction to DevOps for ADF</w:t>
      </w:r>
    </w:p>
    <w:p w14:paraId="047CBC01" w14:textId="77777777" w:rsidR="00E16CD0" w:rsidRPr="00E16CD0" w:rsidRDefault="00E16CD0" w:rsidP="00E16CD0">
      <w:pPr>
        <w:pStyle w:val="NoSpacing"/>
        <w:numPr>
          <w:ilvl w:val="0"/>
          <w:numId w:val="9"/>
        </w:numPr>
      </w:pPr>
      <w:r w:rsidRPr="00E16CD0">
        <w:t>Source control integration (GitHub / Azure Repos)</w:t>
      </w:r>
    </w:p>
    <w:p w14:paraId="4045240B" w14:textId="77777777" w:rsidR="00E16CD0" w:rsidRPr="00E16CD0" w:rsidRDefault="00E16CD0" w:rsidP="00E16CD0">
      <w:pPr>
        <w:pStyle w:val="NoSpacing"/>
        <w:numPr>
          <w:ilvl w:val="0"/>
          <w:numId w:val="9"/>
        </w:numPr>
      </w:pPr>
      <w:r w:rsidRPr="00E16CD0">
        <w:t>Publishing &amp; deployment across environments (Dev / Test / Prod)</w:t>
      </w:r>
    </w:p>
    <w:p w14:paraId="37847DE2" w14:textId="77777777" w:rsidR="00E16CD0" w:rsidRPr="00E16CD0" w:rsidRDefault="00E16CD0" w:rsidP="00E16CD0">
      <w:pPr>
        <w:pStyle w:val="NoSpacing"/>
        <w:numPr>
          <w:ilvl w:val="0"/>
          <w:numId w:val="9"/>
        </w:numPr>
      </w:pPr>
      <w:r w:rsidRPr="00E16CD0">
        <w:t>Best practices for designing &amp; maintaining ADF pipelines</w:t>
      </w:r>
    </w:p>
    <w:p w14:paraId="70DE104E" w14:textId="77777777" w:rsidR="00E16CD0" w:rsidRPr="00E16CD0" w:rsidRDefault="00E16CD0" w:rsidP="00E16CD0">
      <w:pPr>
        <w:pStyle w:val="NoSpacing"/>
        <w:numPr>
          <w:ilvl w:val="0"/>
          <w:numId w:val="9"/>
        </w:numPr>
      </w:pPr>
      <w:r w:rsidRPr="00E16CD0">
        <w:t>LAB:</w:t>
      </w:r>
    </w:p>
    <w:p w14:paraId="12246BF0" w14:textId="77777777" w:rsidR="00E16CD0" w:rsidRPr="00E16CD0" w:rsidRDefault="00E16CD0" w:rsidP="00E16CD0">
      <w:pPr>
        <w:pStyle w:val="NoSpacing"/>
        <w:numPr>
          <w:ilvl w:val="1"/>
          <w:numId w:val="9"/>
        </w:numPr>
      </w:pPr>
      <w:r w:rsidRPr="00E16CD0">
        <w:t>Connecting ADF to a Git repository</w:t>
      </w:r>
    </w:p>
    <w:p w14:paraId="1A4D835F" w14:textId="77777777" w:rsidR="00E16CD0" w:rsidRPr="00E16CD0" w:rsidRDefault="00E16CD0" w:rsidP="00E16CD0">
      <w:pPr>
        <w:pStyle w:val="NoSpacing"/>
        <w:numPr>
          <w:ilvl w:val="1"/>
          <w:numId w:val="9"/>
        </w:numPr>
      </w:pPr>
      <w:r w:rsidRPr="00E16CD0">
        <w:t>Branching &amp; publishing changes</w:t>
      </w:r>
    </w:p>
    <w:p w14:paraId="2AB59B4B" w14:textId="77777777" w:rsidR="00E16CD0" w:rsidRPr="00E16CD0" w:rsidRDefault="00E16CD0" w:rsidP="00E16CD0">
      <w:pPr>
        <w:pStyle w:val="NoSpacing"/>
        <w:numPr>
          <w:ilvl w:val="1"/>
          <w:numId w:val="9"/>
        </w:numPr>
      </w:pPr>
      <w:r w:rsidRPr="00E16CD0">
        <w:t>Deploying pipelines to another ADF instance</w:t>
      </w:r>
    </w:p>
    <w:p w14:paraId="1413668A" w14:textId="77777777" w:rsidR="00E16CD0" w:rsidRPr="00E16CD0" w:rsidRDefault="00E16CD0" w:rsidP="00E16CD0">
      <w:pPr>
        <w:pStyle w:val="NoSpacing"/>
      </w:pPr>
      <w:r w:rsidRPr="00E16CD0">
        <w:pict w14:anchorId="7EEFAEBD">
          <v:rect id="_x0000_i1125" style="width:0;height:1.5pt" o:hralign="center" o:hrstd="t" o:hr="t" fillcolor="#a0a0a0" stroked="f"/>
        </w:pict>
      </w:r>
    </w:p>
    <w:p w14:paraId="47516AE3" w14:textId="77777777" w:rsidR="00E16CD0" w:rsidRPr="00E16CD0" w:rsidRDefault="00E16CD0" w:rsidP="00E16CD0">
      <w:pPr>
        <w:pStyle w:val="NoSpacing"/>
        <w:rPr>
          <w:b/>
          <w:bCs/>
        </w:rPr>
      </w:pPr>
      <w:r w:rsidRPr="00E16CD0">
        <w:rPr>
          <w:rFonts w:ascii="Segoe UI Emoji" w:hAnsi="Segoe UI Emoji" w:cs="Segoe UI Emoji"/>
          <w:b/>
          <w:bCs/>
        </w:rPr>
        <w:t>🔷</w:t>
      </w:r>
      <w:r w:rsidRPr="00E16CD0">
        <w:rPr>
          <w:b/>
          <w:bCs/>
        </w:rPr>
        <w:t xml:space="preserve"> Module 10: Advanced Topics</w:t>
      </w:r>
    </w:p>
    <w:p w14:paraId="197E6D7E" w14:textId="77777777" w:rsidR="00E16CD0" w:rsidRPr="00E16CD0" w:rsidRDefault="00E16CD0" w:rsidP="00E16CD0">
      <w:pPr>
        <w:pStyle w:val="NoSpacing"/>
        <w:numPr>
          <w:ilvl w:val="0"/>
          <w:numId w:val="10"/>
        </w:numPr>
      </w:pPr>
      <w:r w:rsidRPr="00E16CD0">
        <w:t>Incremental loads &amp; watermarking</w:t>
      </w:r>
    </w:p>
    <w:p w14:paraId="223B4B40" w14:textId="77777777" w:rsidR="00E16CD0" w:rsidRPr="00E16CD0" w:rsidRDefault="00E16CD0" w:rsidP="00E16CD0">
      <w:pPr>
        <w:pStyle w:val="NoSpacing"/>
        <w:numPr>
          <w:ilvl w:val="0"/>
          <w:numId w:val="10"/>
        </w:numPr>
      </w:pPr>
      <w:r w:rsidRPr="00E16CD0">
        <w:t>Working with REST APIs &amp; Web Activities</w:t>
      </w:r>
    </w:p>
    <w:p w14:paraId="57C28CDF" w14:textId="77777777" w:rsidR="00E16CD0" w:rsidRPr="00E16CD0" w:rsidRDefault="00E16CD0" w:rsidP="00E16CD0">
      <w:pPr>
        <w:pStyle w:val="NoSpacing"/>
        <w:numPr>
          <w:ilvl w:val="0"/>
          <w:numId w:val="10"/>
        </w:numPr>
      </w:pPr>
      <w:r w:rsidRPr="00E16CD0">
        <w:t>Integration with Azure Databricks &amp; Synapse Analytics</w:t>
      </w:r>
    </w:p>
    <w:p w14:paraId="5DA330CF" w14:textId="77777777" w:rsidR="00E16CD0" w:rsidRPr="00E16CD0" w:rsidRDefault="00E16CD0" w:rsidP="00E16CD0">
      <w:pPr>
        <w:pStyle w:val="NoSpacing"/>
        <w:numPr>
          <w:ilvl w:val="0"/>
          <w:numId w:val="10"/>
        </w:numPr>
      </w:pPr>
      <w:r w:rsidRPr="00E16CD0">
        <w:t>Data security &amp; access control in ADF</w:t>
      </w:r>
    </w:p>
    <w:p w14:paraId="58946152" w14:textId="77777777" w:rsidR="00E16CD0" w:rsidRPr="00E16CD0" w:rsidRDefault="00E16CD0" w:rsidP="00E16CD0">
      <w:pPr>
        <w:pStyle w:val="NoSpacing"/>
        <w:numPr>
          <w:ilvl w:val="0"/>
          <w:numId w:val="10"/>
        </w:numPr>
      </w:pPr>
      <w:r w:rsidRPr="00E16CD0">
        <w:t>LAB:</w:t>
      </w:r>
    </w:p>
    <w:p w14:paraId="4F6664C0" w14:textId="77777777" w:rsidR="00E16CD0" w:rsidRPr="00E16CD0" w:rsidRDefault="00E16CD0" w:rsidP="00E16CD0">
      <w:pPr>
        <w:pStyle w:val="NoSpacing"/>
        <w:numPr>
          <w:ilvl w:val="1"/>
          <w:numId w:val="10"/>
        </w:numPr>
      </w:pPr>
      <w:r w:rsidRPr="00E16CD0">
        <w:t>Implementing an incremental load pattern</w:t>
      </w:r>
    </w:p>
    <w:p w14:paraId="2633EB0D" w14:textId="77777777" w:rsidR="00E16CD0" w:rsidRPr="00E16CD0" w:rsidRDefault="00E16CD0" w:rsidP="00E16CD0">
      <w:pPr>
        <w:pStyle w:val="NoSpacing"/>
        <w:numPr>
          <w:ilvl w:val="1"/>
          <w:numId w:val="10"/>
        </w:numPr>
      </w:pPr>
      <w:r w:rsidRPr="00E16CD0">
        <w:t>Calling a REST API &amp; processing the response</w:t>
      </w:r>
    </w:p>
    <w:p w14:paraId="30CD0846" w14:textId="77777777" w:rsidR="00E16CD0" w:rsidRPr="00E16CD0" w:rsidRDefault="00E16CD0" w:rsidP="00E16CD0">
      <w:pPr>
        <w:pStyle w:val="NoSpacing"/>
        <w:numPr>
          <w:ilvl w:val="1"/>
          <w:numId w:val="10"/>
        </w:numPr>
      </w:pPr>
      <w:r w:rsidRPr="00E16CD0">
        <w:t>Integrating with Synapse SQL pools for analytics</w:t>
      </w:r>
    </w:p>
    <w:p w14:paraId="44C321E6" w14:textId="77777777" w:rsidR="00E16CD0" w:rsidRPr="00E16CD0" w:rsidRDefault="00E16CD0" w:rsidP="00E16CD0">
      <w:pPr>
        <w:pStyle w:val="NoSpacing"/>
      </w:pPr>
      <w:r w:rsidRPr="00E16CD0">
        <w:pict w14:anchorId="4C0F87F7">
          <v:rect id="_x0000_i1126" style="width:0;height:1.5pt" o:hralign="center" o:hrstd="t" o:hr="t" fillcolor="#a0a0a0" stroked="f"/>
        </w:pict>
      </w:r>
    </w:p>
    <w:p w14:paraId="0CF83E70" w14:textId="77777777" w:rsidR="00E16CD0" w:rsidRPr="00E16CD0" w:rsidRDefault="00E16CD0" w:rsidP="00E16CD0">
      <w:pPr>
        <w:pStyle w:val="NoSpacing"/>
        <w:rPr>
          <w:b/>
          <w:bCs/>
        </w:rPr>
      </w:pPr>
      <w:r w:rsidRPr="00E16CD0">
        <w:rPr>
          <w:rFonts w:ascii="Segoe UI Emoji" w:hAnsi="Segoe UI Emoji" w:cs="Segoe UI Emoji"/>
          <w:b/>
          <w:bCs/>
        </w:rPr>
        <w:t>🔷</w:t>
      </w:r>
      <w:r w:rsidRPr="00E16CD0">
        <w:rPr>
          <w:b/>
          <w:bCs/>
        </w:rPr>
        <w:t xml:space="preserve"> Capstone Project</w:t>
      </w:r>
    </w:p>
    <w:p w14:paraId="2A8005E9" w14:textId="77777777" w:rsidR="00E16CD0" w:rsidRPr="00E16CD0" w:rsidRDefault="00E16CD0" w:rsidP="00E16CD0">
      <w:pPr>
        <w:pStyle w:val="NoSpacing"/>
        <w:numPr>
          <w:ilvl w:val="0"/>
          <w:numId w:val="11"/>
        </w:numPr>
      </w:pPr>
      <w:r w:rsidRPr="00E16CD0">
        <w:t>Design &amp; implement a real-world ETL/ELT pipeline that:</w:t>
      </w:r>
    </w:p>
    <w:p w14:paraId="0C6F9078" w14:textId="77777777" w:rsidR="00E16CD0" w:rsidRPr="00E16CD0" w:rsidRDefault="00E16CD0" w:rsidP="00E16CD0">
      <w:pPr>
        <w:pStyle w:val="NoSpacing"/>
        <w:numPr>
          <w:ilvl w:val="1"/>
          <w:numId w:val="11"/>
        </w:numPr>
      </w:pPr>
      <w:proofErr w:type="gramStart"/>
      <w:r w:rsidRPr="00E16CD0">
        <w:t>Ingests</w:t>
      </w:r>
      <w:proofErr w:type="gramEnd"/>
      <w:r w:rsidRPr="00E16CD0">
        <w:t xml:space="preserve"> data from on-premises &amp; cloud sources</w:t>
      </w:r>
    </w:p>
    <w:p w14:paraId="2F05F063" w14:textId="77777777" w:rsidR="00E16CD0" w:rsidRPr="00E16CD0" w:rsidRDefault="00E16CD0" w:rsidP="00E16CD0">
      <w:pPr>
        <w:pStyle w:val="NoSpacing"/>
        <w:numPr>
          <w:ilvl w:val="1"/>
          <w:numId w:val="11"/>
        </w:numPr>
      </w:pPr>
      <w:r w:rsidRPr="00E16CD0">
        <w:t>Transforms data using Mapping Data Flows</w:t>
      </w:r>
    </w:p>
    <w:p w14:paraId="11E3C090" w14:textId="77777777" w:rsidR="00E16CD0" w:rsidRPr="00E16CD0" w:rsidRDefault="00E16CD0" w:rsidP="00E16CD0">
      <w:pPr>
        <w:pStyle w:val="NoSpacing"/>
        <w:numPr>
          <w:ilvl w:val="1"/>
          <w:numId w:val="11"/>
        </w:numPr>
      </w:pPr>
      <w:r w:rsidRPr="00E16CD0">
        <w:t>Loads data into Azure SQL &amp; reports success/failure</w:t>
      </w:r>
    </w:p>
    <w:p w14:paraId="695F096F" w14:textId="77777777" w:rsidR="00E16CD0" w:rsidRPr="00E16CD0" w:rsidRDefault="00E16CD0" w:rsidP="00E16CD0">
      <w:pPr>
        <w:pStyle w:val="NoSpacing"/>
        <w:numPr>
          <w:ilvl w:val="1"/>
          <w:numId w:val="11"/>
        </w:numPr>
      </w:pPr>
      <w:r w:rsidRPr="00E16CD0">
        <w:t>Includes dynamic parameterization, error handling &amp; monitoring</w:t>
      </w:r>
    </w:p>
    <w:p w14:paraId="7DF9DF35" w14:textId="77777777" w:rsidR="00E16CD0" w:rsidRPr="00E16CD0" w:rsidRDefault="00E16CD0" w:rsidP="00E16CD0">
      <w:pPr>
        <w:pStyle w:val="NoSpacing"/>
        <w:numPr>
          <w:ilvl w:val="0"/>
          <w:numId w:val="11"/>
        </w:numPr>
      </w:pPr>
      <w:r w:rsidRPr="00E16CD0">
        <w:t>LAB:</w:t>
      </w:r>
    </w:p>
    <w:p w14:paraId="75F4E611" w14:textId="77777777" w:rsidR="00E16CD0" w:rsidRPr="00E16CD0" w:rsidRDefault="00E16CD0" w:rsidP="00E16CD0">
      <w:pPr>
        <w:pStyle w:val="NoSpacing"/>
        <w:numPr>
          <w:ilvl w:val="1"/>
          <w:numId w:val="11"/>
        </w:numPr>
      </w:pPr>
      <w:r w:rsidRPr="00E16CD0">
        <w:t>Build &amp; deploy the capstone project under guidance</w:t>
      </w:r>
    </w:p>
    <w:p w14:paraId="4F2B1715" w14:textId="77777777" w:rsidR="00E16CD0" w:rsidRPr="00E16CD0" w:rsidRDefault="00E16CD0" w:rsidP="00E16CD0">
      <w:pPr>
        <w:pStyle w:val="NoSpacing"/>
        <w:numPr>
          <w:ilvl w:val="1"/>
          <w:numId w:val="11"/>
        </w:numPr>
      </w:pPr>
      <w:r w:rsidRPr="00E16CD0">
        <w:t>Present solution &amp; receive feedback</w:t>
      </w:r>
    </w:p>
    <w:p w14:paraId="432152AD" w14:textId="77777777" w:rsidR="00E16CD0" w:rsidRPr="00E16CD0" w:rsidRDefault="00E16CD0" w:rsidP="00E16CD0">
      <w:pPr>
        <w:pStyle w:val="NoSpacing"/>
      </w:pPr>
      <w:r w:rsidRPr="00E16CD0">
        <w:pict w14:anchorId="0ADFD996">
          <v:rect id="_x0000_i1127" style="width:0;height:1.5pt" o:hralign="center" o:hrstd="t" o:hr="t" fillcolor="#a0a0a0" stroked="f"/>
        </w:pict>
      </w:r>
    </w:p>
    <w:p w14:paraId="4AB1A5C4" w14:textId="77777777" w:rsidR="00841770" w:rsidRDefault="00841770" w:rsidP="00E16CD0">
      <w:pPr>
        <w:pStyle w:val="NoSpacing"/>
      </w:pPr>
    </w:p>
    <w:sectPr w:rsidR="00841770" w:rsidSect="00E16CD0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C5FB4"/>
    <w:multiLevelType w:val="multilevel"/>
    <w:tmpl w:val="B184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54C26"/>
    <w:multiLevelType w:val="multilevel"/>
    <w:tmpl w:val="18F4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157C5"/>
    <w:multiLevelType w:val="multilevel"/>
    <w:tmpl w:val="D59A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0692D"/>
    <w:multiLevelType w:val="multilevel"/>
    <w:tmpl w:val="7D98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103C1"/>
    <w:multiLevelType w:val="multilevel"/>
    <w:tmpl w:val="43B2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46E77"/>
    <w:multiLevelType w:val="multilevel"/>
    <w:tmpl w:val="14A2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97284"/>
    <w:multiLevelType w:val="multilevel"/>
    <w:tmpl w:val="EE62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513E1"/>
    <w:multiLevelType w:val="multilevel"/>
    <w:tmpl w:val="9B6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A4D25"/>
    <w:multiLevelType w:val="multilevel"/>
    <w:tmpl w:val="9718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40DFB"/>
    <w:multiLevelType w:val="multilevel"/>
    <w:tmpl w:val="F1FE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762C6"/>
    <w:multiLevelType w:val="multilevel"/>
    <w:tmpl w:val="FD86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587694"/>
    <w:multiLevelType w:val="multilevel"/>
    <w:tmpl w:val="D31A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936A2"/>
    <w:multiLevelType w:val="multilevel"/>
    <w:tmpl w:val="281C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22151">
    <w:abstractNumId w:val="5"/>
  </w:num>
  <w:num w:numId="2" w16cid:durableId="122165041">
    <w:abstractNumId w:val="3"/>
  </w:num>
  <w:num w:numId="3" w16cid:durableId="1525249002">
    <w:abstractNumId w:val="8"/>
  </w:num>
  <w:num w:numId="4" w16cid:durableId="483160436">
    <w:abstractNumId w:val="2"/>
  </w:num>
  <w:num w:numId="5" w16cid:durableId="152140590">
    <w:abstractNumId w:val="4"/>
  </w:num>
  <w:num w:numId="6" w16cid:durableId="533201508">
    <w:abstractNumId w:val="9"/>
  </w:num>
  <w:num w:numId="7" w16cid:durableId="1112557508">
    <w:abstractNumId w:val="10"/>
  </w:num>
  <w:num w:numId="8" w16cid:durableId="2096394463">
    <w:abstractNumId w:val="12"/>
  </w:num>
  <w:num w:numId="9" w16cid:durableId="1938713764">
    <w:abstractNumId w:val="6"/>
  </w:num>
  <w:num w:numId="10" w16cid:durableId="217209501">
    <w:abstractNumId w:val="1"/>
  </w:num>
  <w:num w:numId="11" w16cid:durableId="1626228612">
    <w:abstractNumId w:val="11"/>
  </w:num>
  <w:num w:numId="12" w16cid:durableId="771781877">
    <w:abstractNumId w:val="7"/>
  </w:num>
  <w:num w:numId="13" w16cid:durableId="179162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D0"/>
    <w:rsid w:val="00152B6C"/>
    <w:rsid w:val="006830EB"/>
    <w:rsid w:val="00841770"/>
    <w:rsid w:val="00E1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929ED"/>
  <w15:chartTrackingRefBased/>
  <w15:docId w15:val="{6FE1D5C9-6991-4CD0-8051-1DE92EB7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C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16C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8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Mishra</dc:creator>
  <cp:keywords/>
  <dc:description/>
  <cp:lastModifiedBy>Aditya Mishra</cp:lastModifiedBy>
  <cp:revision>1</cp:revision>
  <dcterms:created xsi:type="dcterms:W3CDTF">2025-07-18T04:39:00Z</dcterms:created>
  <dcterms:modified xsi:type="dcterms:W3CDTF">2025-07-18T04:40:00Z</dcterms:modified>
</cp:coreProperties>
</file>