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bottom w:color="auto" w:space="7" w:sz="0" w:val="none"/>
        </w:pBdr>
        <w:shd w:fill="ffffff" w:val="clear"/>
        <w:spacing w:after="240" w:before="0" w:line="300" w:lineRule="auto"/>
        <w:jc w:val="center"/>
        <w:rPr>
          <w:color w:val="1f1f1f"/>
          <w:sz w:val="46"/>
          <w:szCs w:val="46"/>
        </w:rPr>
      </w:pPr>
      <w:bookmarkStart w:colFirst="0" w:colLast="0" w:name="_di9pkykhbmh2" w:id="0"/>
      <w:bookmarkEnd w:id="0"/>
      <w:r w:rsidDel="00000000" w:rsidR="00000000" w:rsidRPr="00000000">
        <w:rPr>
          <w:b w:val="1"/>
          <w:bCs w:val="1"/>
          <w:color w:val="1f2328"/>
          <w:sz w:val="48"/>
          <w:szCs w:val="48"/>
          <w:rtl w:val="0"/>
        </w:rPr>
        <w:t xml:space="preserve">Concurrent Orchestration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line="360" w:lineRule="auto"/>
        <w:rPr>
          <w:color w:val="1f1f1f"/>
          <w:sz w:val="20"/>
          <w:szCs w:val="20"/>
        </w:rPr>
      </w:pPr>
      <w:r w:rsidDel="00000000" w:rsidR="00000000" w:rsidRPr="00000000">
        <w:rPr>
          <w:b w:val="1"/>
          <w:bCs w:val="1"/>
          <w:sz w:val="26"/>
          <w:szCs w:val="26"/>
          <w:u w:val="single"/>
          <w:rtl w:val="0"/>
        </w:rPr>
        <w:t xml:space="preserve">Overview</w:t>
      </w:r>
      <w:r w:rsidDel="00000000" w:rsidR="00000000" w:rsidRPr="00000000">
        <w:rPr>
          <w:rtl w:val="0"/>
        </w:rPr>
      </w:r>
    </w:p>
    <w:p w:rsidR="00000000" w:rsidDel="00000000" w:rsidP="00000000" w:rsidRDefault="00000000" w:rsidRPr="00000000" w14:paraId="00000004">
      <w:pPr>
        <w:spacing w:line="360" w:lineRule="auto"/>
        <w:rPr>
          <w:color w:val="1f1f1f"/>
          <w:sz w:val="20"/>
          <w:szCs w:val="20"/>
        </w:rPr>
      </w:pPr>
      <w:r w:rsidDel="00000000" w:rsidR="00000000" w:rsidRPr="00000000">
        <w:rPr>
          <w:color w:val="1f2328"/>
          <w:highlight w:val="white"/>
          <w:rtl w:val="0"/>
        </w:rPr>
        <w:t xml:space="preserve">The concurrent orchestration pattern enables multiple agents to work on the same task in parallel. Each agent processes the input independently, and their results are aggregated. This is useful for brainstorming, ensemble reasoning, or voting systems.</w:t>
      </w:r>
      <w:r w:rsidDel="00000000" w:rsidR="00000000" w:rsidRPr="00000000">
        <w:rPr>
          <w:rtl w:val="0"/>
        </w:rPr>
      </w:r>
    </w:p>
    <w:p w:rsidR="00000000" w:rsidDel="00000000" w:rsidP="00000000" w:rsidRDefault="00000000" w:rsidRPr="00000000" w14:paraId="00000005">
      <w:pPr>
        <w:spacing w:line="360" w:lineRule="auto"/>
        <w:rPr/>
      </w:pPr>
      <w:r w:rsidDel="00000000" w:rsidR="00000000" w:rsidRPr="00000000">
        <w:rPr>
          <w:rtl w:val="0"/>
        </w:rPr>
      </w:r>
    </w:p>
    <w:p w:rsidR="00000000" w:rsidDel="00000000" w:rsidP="00000000" w:rsidRDefault="00000000" w:rsidRPr="00000000" w14:paraId="00000006">
      <w:pPr>
        <w:spacing w:line="360" w:lineRule="auto"/>
        <w:rPr>
          <w:b w:val="1"/>
          <w:bCs w:val="1"/>
          <w:sz w:val="26"/>
          <w:szCs w:val="26"/>
          <w:u w:val="single"/>
        </w:rPr>
      </w:pPr>
      <w:r w:rsidDel="00000000" w:rsidR="00000000" w:rsidRPr="00000000">
        <w:rPr>
          <w:b w:val="1"/>
          <w:bCs w:val="1"/>
          <w:sz w:val="26"/>
          <w:szCs w:val="26"/>
          <w:u w:val="single"/>
          <w:rtl w:val="0"/>
        </w:rPr>
        <w:t xml:space="preserve">Concurrent orchestration</w:t>
      </w:r>
      <w:r w:rsidDel="00000000" w:rsidR="00000000" w:rsidRPr="00000000">
        <w:rPr>
          <w:b w:val="1"/>
          <w:bCs w:val="1"/>
          <w:sz w:val="26"/>
          <w:szCs w:val="26"/>
          <w:u w:val="single"/>
          <w:rtl w:val="0"/>
        </w:rPr>
        <w:t xml:space="preserve"> workflow</w:t>
      </w:r>
    </w:p>
    <w:p w:rsidR="00000000" w:rsidDel="00000000" w:rsidP="00000000" w:rsidRDefault="00000000" w:rsidRPr="00000000" w14:paraId="00000007">
      <w:pPr>
        <w:spacing w:line="360" w:lineRule="auto"/>
        <w:rPr>
          <w:b w:val="1"/>
          <w:bCs w:val="1"/>
          <w:sz w:val="26"/>
          <w:szCs w:val="26"/>
          <w:u w:val="single"/>
        </w:rPr>
      </w:pPr>
      <w:r w:rsidDel="00000000" w:rsidR="00000000" w:rsidRPr="00000000">
        <w:rPr>
          <w:b w:val="1"/>
          <w:bCs w:val="1"/>
          <w:sz w:val="26"/>
          <w:szCs w:val="26"/>
          <w:u w:val="single"/>
        </w:rPr>
        <w:drawing>
          <wp:inline distB="114300" distT="114300" distL="114300" distR="114300">
            <wp:extent cx="5943600" cy="2971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hd w:fill="ffffff" w:val="clear"/>
        <w:spacing w:after="240" w:line="360" w:lineRule="auto"/>
        <w:rPr/>
      </w:pPr>
      <w:r w:rsidDel="00000000" w:rsidR="00000000" w:rsidRPr="00000000">
        <w:rPr>
          <w:b w:val="1"/>
          <w:bCs w:val="1"/>
          <w:sz w:val="26"/>
          <w:szCs w:val="26"/>
          <w:u w:val="single"/>
          <w:rtl w:val="0"/>
        </w:rPr>
        <w:t xml:space="preserve">Key Features</w:t>
      </w:r>
      <w:r w:rsidDel="00000000" w:rsidR="00000000" w:rsidRPr="00000000">
        <w:rPr>
          <w:rtl w:val="0"/>
        </w:rPr>
      </w:r>
    </w:p>
    <w:p w:rsidR="00000000" w:rsidDel="00000000" w:rsidP="00000000" w:rsidRDefault="00000000" w:rsidRPr="00000000" w14:paraId="00000009">
      <w:pPr>
        <w:numPr>
          <w:ilvl w:val="0"/>
          <w:numId w:val="2"/>
        </w:numPr>
        <w:spacing w:after="0" w:afterAutospacing="0" w:before="240" w:line="360" w:lineRule="auto"/>
        <w:ind w:left="720" w:hanging="360"/>
        <w:rPr>
          <w:color w:val="1f2328"/>
          <w:sz w:val="24"/>
          <w:szCs w:val="24"/>
          <w:highlight w:val="white"/>
          <w:u w:val="none"/>
        </w:rPr>
      </w:pPr>
      <w:r w:rsidDel="00000000" w:rsidR="00000000" w:rsidRPr="00000000">
        <w:rPr>
          <w:rtl w:val="0"/>
        </w:rPr>
        <w:t xml:space="preserve">Agents</w:t>
      </w:r>
    </w:p>
    <w:p w:rsidR="00000000" w:rsidDel="00000000" w:rsidP="00000000" w:rsidRDefault="00000000" w:rsidRPr="00000000" w14:paraId="0000000A">
      <w:pPr>
        <w:numPr>
          <w:ilvl w:val="0"/>
          <w:numId w:val="2"/>
        </w:numPr>
        <w:spacing w:after="240" w:before="0" w:beforeAutospacing="0" w:line="360" w:lineRule="auto"/>
        <w:ind w:left="720" w:hanging="360"/>
        <w:rPr>
          <w:u w:val="none"/>
        </w:rPr>
      </w:pPr>
      <w:r w:rsidDel="00000000" w:rsidR="00000000" w:rsidRPr="00000000">
        <w:rPr>
          <w:rtl w:val="0"/>
        </w:rPr>
        <w:t xml:space="preserve">Concurrent builder</w:t>
      </w:r>
      <w:r w:rsidDel="00000000" w:rsidR="00000000" w:rsidRPr="00000000">
        <w:rPr>
          <w:rtl w:val="0"/>
        </w:rPr>
      </w:r>
    </w:p>
    <w:p w:rsidR="00000000" w:rsidDel="00000000" w:rsidP="00000000" w:rsidRDefault="00000000" w:rsidRPr="00000000" w14:paraId="0000000B">
      <w:pPr>
        <w:spacing w:line="360" w:lineRule="auto"/>
        <w:rPr/>
      </w:pPr>
      <w:r w:rsidDel="00000000" w:rsidR="00000000" w:rsidRPr="00000000">
        <w:rPr>
          <w:b w:val="1"/>
          <w:bCs w:val="1"/>
          <w:sz w:val="26"/>
          <w:szCs w:val="26"/>
          <w:u w:val="single"/>
          <w:rtl w:val="0"/>
        </w:rPr>
        <w:t xml:space="preserve">Prerequisites</w:t>
      </w:r>
      <w:r w:rsidDel="00000000" w:rsidR="00000000" w:rsidRPr="00000000">
        <w:rPr>
          <w:rtl w:val="0"/>
        </w:rPr>
      </w:r>
    </w:p>
    <w:p w:rsidR="00000000" w:rsidDel="00000000" w:rsidP="00000000" w:rsidRDefault="00000000" w:rsidRPr="00000000" w14:paraId="0000000C">
      <w:pPr>
        <w:spacing w:after="240" w:before="240" w:line="360" w:lineRule="auto"/>
        <w:rPr/>
      </w:pPr>
      <w:r w:rsidDel="00000000" w:rsidR="00000000" w:rsidRPr="00000000">
        <w:rPr>
          <w:rtl w:val="0"/>
        </w:rPr>
        <w:t xml:space="preserve">Before starting, make sure you have:</w:t>
      </w:r>
    </w:p>
    <w:p w:rsidR="00000000" w:rsidDel="00000000" w:rsidP="00000000" w:rsidRDefault="00000000" w:rsidRPr="00000000" w14:paraId="0000000D">
      <w:pPr>
        <w:numPr>
          <w:ilvl w:val="0"/>
          <w:numId w:val="1"/>
        </w:numPr>
        <w:spacing w:after="0" w:afterAutospacing="0" w:line="360" w:lineRule="auto"/>
        <w:ind w:left="720" w:hanging="360"/>
        <w:rPr>
          <w:color w:val="1f1f1f"/>
        </w:rPr>
      </w:pPr>
      <w:r w:rsidDel="00000000" w:rsidR="00000000" w:rsidRPr="00000000">
        <w:rPr>
          <w:rtl w:val="0"/>
        </w:rPr>
        <w:t xml:space="preserve">Logged in on Azure using AZ login.</w:t>
      </w:r>
    </w:p>
    <w:p w:rsidR="00000000" w:rsidDel="00000000" w:rsidP="00000000" w:rsidRDefault="00000000" w:rsidRPr="00000000" w14:paraId="0000000E">
      <w:pPr>
        <w:numPr>
          <w:ilvl w:val="0"/>
          <w:numId w:val="1"/>
        </w:numPr>
        <w:spacing w:after="0" w:afterAutospacing="0" w:line="360" w:lineRule="auto"/>
        <w:ind w:left="720" w:hanging="360"/>
        <w:rPr>
          <w:color w:val="1f1f1f"/>
        </w:rPr>
      </w:pPr>
      <w:r w:rsidDel="00000000" w:rsidR="00000000" w:rsidRPr="00000000">
        <w:rPr>
          <w:rtl w:val="0"/>
        </w:rPr>
        <w:t xml:space="preserve">Azure, AzureOpenAI and OpenAI Credentials in env.</w:t>
      </w:r>
    </w:p>
    <w:p w:rsidR="00000000" w:rsidDel="00000000" w:rsidP="00000000" w:rsidRDefault="00000000" w:rsidRPr="00000000" w14:paraId="0000000F">
      <w:pPr>
        <w:numPr>
          <w:ilvl w:val="1"/>
          <w:numId w:val="1"/>
        </w:numPr>
        <w:shd w:fill="1f1f1f" w:val="clear"/>
        <w:spacing w:after="0" w:afterAutospacing="0" w:line="325.71428571428567" w:lineRule="auto"/>
        <w:ind w:left="1440" w:hanging="360"/>
      </w:pPr>
      <w:r w:rsidDel="00000000" w:rsidR="00000000" w:rsidRPr="00000000">
        <w:rPr>
          <w:rFonts w:ascii="Consolas" w:cs="Consolas" w:eastAsia="Consolas" w:hAnsi="Consolas"/>
          <w:color w:val="9cdcfe"/>
          <w:sz w:val="21"/>
          <w:szCs w:val="21"/>
          <w:rtl w:val="0"/>
        </w:rPr>
        <w:t xml:space="preserve">AZURE_AI_PROJECT_ENDPOINT</w:t>
      </w:r>
      <w:r w:rsidDel="00000000" w:rsidR="00000000" w:rsidRPr="00000000">
        <w:rPr>
          <w:rFonts w:ascii="Consolas" w:cs="Consolas" w:eastAsia="Consolas" w:hAnsi="Consolas"/>
          <w:color w:val="cccccc"/>
          <w:sz w:val="21"/>
          <w:szCs w:val="21"/>
          <w:rtl w:val="0"/>
        </w:rPr>
        <w:t xml:space="preserve">=</w:t>
      </w:r>
      <w:r w:rsidDel="00000000" w:rsidR="00000000" w:rsidRPr="00000000">
        <w:rPr>
          <w:rFonts w:ascii="Consolas" w:cs="Consolas" w:eastAsia="Consolas" w:hAnsi="Consolas"/>
          <w:color w:val="ce9178"/>
          <w:sz w:val="21"/>
          <w:szCs w:val="21"/>
          <w:rtl w:val="0"/>
        </w:rPr>
        <w:t xml:space="preserve">"YOUR_ENDPOINT"</w:t>
      </w:r>
    </w:p>
    <w:p w:rsidR="00000000" w:rsidDel="00000000" w:rsidP="00000000" w:rsidRDefault="00000000" w:rsidRPr="00000000" w14:paraId="00000010">
      <w:pPr>
        <w:numPr>
          <w:ilvl w:val="1"/>
          <w:numId w:val="1"/>
        </w:numPr>
        <w:shd w:fill="1f1f1f" w:val="clear"/>
        <w:spacing w:after="0" w:afterAutospacing="0" w:line="325.71428571428567" w:lineRule="auto"/>
        <w:ind w:left="1440" w:hanging="360"/>
      </w:pPr>
      <w:r w:rsidDel="00000000" w:rsidR="00000000" w:rsidRPr="00000000">
        <w:rPr>
          <w:rFonts w:ascii="Consolas" w:cs="Consolas" w:eastAsia="Consolas" w:hAnsi="Consolas"/>
          <w:color w:val="9cdcfe"/>
          <w:sz w:val="21"/>
          <w:szCs w:val="21"/>
          <w:rtl w:val="0"/>
        </w:rPr>
        <w:t xml:space="preserve">AZURE_AI_MODEL_DEPLOYMENT_NAME</w:t>
      </w:r>
      <w:r w:rsidDel="00000000" w:rsidR="00000000" w:rsidRPr="00000000">
        <w:rPr>
          <w:rFonts w:ascii="Consolas" w:cs="Consolas" w:eastAsia="Consolas" w:hAnsi="Consolas"/>
          <w:color w:val="cccccc"/>
          <w:sz w:val="21"/>
          <w:szCs w:val="21"/>
          <w:rtl w:val="0"/>
        </w:rPr>
        <w:t xml:space="preserve">=</w:t>
      </w:r>
      <w:r w:rsidDel="00000000" w:rsidR="00000000" w:rsidRPr="00000000">
        <w:rPr>
          <w:rFonts w:ascii="Consolas" w:cs="Consolas" w:eastAsia="Consolas" w:hAnsi="Consolas"/>
          <w:color w:val="ce9178"/>
          <w:sz w:val="21"/>
          <w:szCs w:val="21"/>
          <w:rtl w:val="0"/>
        </w:rPr>
        <w:t xml:space="preserve">"YOUR_DEPLOYMENT_NAME"</w:t>
      </w:r>
    </w:p>
    <w:p w:rsidR="00000000" w:rsidDel="00000000" w:rsidP="00000000" w:rsidRDefault="00000000" w:rsidRPr="00000000" w14:paraId="00000011">
      <w:pPr>
        <w:numPr>
          <w:ilvl w:val="1"/>
          <w:numId w:val="1"/>
        </w:numPr>
        <w:shd w:fill="1f1f1f" w:val="clear"/>
        <w:spacing w:after="0" w:afterAutospacing="0" w:line="325.71428571428567" w:lineRule="auto"/>
        <w:ind w:left="1440" w:hanging="360"/>
      </w:pPr>
      <w:r w:rsidDel="00000000" w:rsidR="00000000" w:rsidRPr="00000000">
        <w:rPr>
          <w:rFonts w:ascii="Consolas" w:cs="Consolas" w:eastAsia="Consolas" w:hAnsi="Consolas"/>
          <w:color w:val="9cdcfe"/>
          <w:sz w:val="21"/>
          <w:szCs w:val="21"/>
          <w:rtl w:val="0"/>
        </w:rPr>
        <w:t xml:space="preserve">OPENAI_API_KEY=</w:t>
      </w:r>
      <w:r w:rsidDel="00000000" w:rsidR="00000000" w:rsidRPr="00000000">
        <w:rPr>
          <w:rFonts w:ascii="Consolas" w:cs="Consolas" w:eastAsia="Consolas" w:hAnsi="Consolas"/>
          <w:color w:val="ce9178"/>
          <w:sz w:val="21"/>
          <w:szCs w:val="21"/>
          <w:rtl w:val="0"/>
        </w:rPr>
        <w:t xml:space="preserve">"YOUR_API_KEY"</w:t>
      </w:r>
    </w:p>
    <w:p w:rsidR="00000000" w:rsidDel="00000000" w:rsidP="00000000" w:rsidRDefault="00000000" w:rsidRPr="00000000" w14:paraId="00000012">
      <w:pPr>
        <w:numPr>
          <w:ilvl w:val="1"/>
          <w:numId w:val="1"/>
        </w:numPr>
        <w:shd w:fill="1f1f1f" w:val="clear"/>
        <w:spacing w:after="0" w:afterAutospacing="0" w:line="325.71428571428567" w:lineRule="auto"/>
        <w:ind w:left="1440" w:hanging="360"/>
      </w:pPr>
      <w:r w:rsidDel="00000000" w:rsidR="00000000" w:rsidRPr="00000000">
        <w:rPr>
          <w:rFonts w:ascii="Consolas" w:cs="Consolas" w:eastAsia="Consolas" w:hAnsi="Consolas"/>
          <w:color w:val="9cdcfe"/>
          <w:sz w:val="21"/>
          <w:szCs w:val="21"/>
          <w:rtl w:val="0"/>
        </w:rPr>
        <w:t xml:space="preserve">OPENAI_RESPONSES_MODEL_ID</w:t>
      </w:r>
      <w:r w:rsidDel="00000000" w:rsidR="00000000" w:rsidRPr="00000000">
        <w:rPr>
          <w:rFonts w:ascii="Consolas" w:cs="Consolas" w:eastAsia="Consolas" w:hAnsi="Consolas"/>
          <w:color w:val="d4d4d4"/>
          <w:sz w:val="21"/>
          <w:szCs w:val="21"/>
          <w:rtl w:val="0"/>
        </w:rPr>
        <w:t xml:space="preserve">=</w:t>
      </w:r>
      <w:r w:rsidDel="00000000" w:rsidR="00000000" w:rsidRPr="00000000">
        <w:rPr>
          <w:rFonts w:ascii="Consolas" w:cs="Consolas" w:eastAsia="Consolas" w:hAnsi="Consolas"/>
          <w:color w:val="ce9178"/>
          <w:sz w:val="21"/>
          <w:szCs w:val="21"/>
          <w:rtl w:val="0"/>
        </w:rPr>
        <w:t xml:space="preserve">"gpt-4o"</w:t>
      </w:r>
    </w:p>
    <w:p w:rsidR="00000000" w:rsidDel="00000000" w:rsidP="00000000" w:rsidRDefault="00000000" w:rsidRPr="00000000" w14:paraId="00000013">
      <w:pPr>
        <w:numPr>
          <w:ilvl w:val="0"/>
          <w:numId w:val="1"/>
        </w:numPr>
        <w:spacing w:after="0" w:afterAutospacing="0" w:line="360" w:lineRule="auto"/>
        <w:ind w:left="720" w:hanging="360"/>
        <w:rPr>
          <w:u w:val="none"/>
        </w:rPr>
      </w:pPr>
      <w:r w:rsidDel="00000000" w:rsidR="00000000" w:rsidRPr="00000000">
        <w:rPr>
          <w:rtl w:val="0"/>
        </w:rPr>
        <w:t xml:space="preserve">Agent-framework installed.</w:t>
      </w:r>
    </w:p>
    <w:p w:rsidR="00000000" w:rsidDel="00000000" w:rsidP="00000000" w:rsidRDefault="00000000" w:rsidRPr="00000000" w14:paraId="00000014">
      <w:pPr>
        <w:numPr>
          <w:ilvl w:val="1"/>
          <w:numId w:val="1"/>
        </w:numPr>
        <w:spacing w:after="240" w:line="360" w:lineRule="auto"/>
        <w:ind w:left="1440" w:hanging="360"/>
        <w:rPr>
          <w:u w:val="none"/>
        </w:rPr>
      </w:pPr>
      <w:r w:rsidDel="00000000" w:rsidR="00000000" w:rsidRPr="00000000">
        <w:rPr>
          <w:rtl w:val="0"/>
        </w:rPr>
        <w:t xml:space="preserve">pip install agent-framework </w:t>
      </w:r>
    </w:p>
    <w:p w:rsidR="00000000" w:rsidDel="00000000" w:rsidP="00000000" w:rsidRDefault="00000000" w:rsidRPr="00000000" w14:paraId="00000015">
      <w:pPr>
        <w:shd w:fill="ffffff" w:val="clear"/>
        <w:spacing w:after="240" w:line="360" w:lineRule="auto"/>
        <w:ind w:left="720" w:firstLine="0"/>
        <w:rPr>
          <w:color w:val="1f2328"/>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