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b w:val="1"/>
          <w:u w:val="single"/>
          <w:rtl w:val="0"/>
        </w:rPr>
        <w:t xml:space="preserve">Curl’s : 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GetToken: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curl --location --request GET 'https://xpedize-invoice-manager-sandbox-http.internal.cleartax.co/invoicemanager/api/getToken' \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--header 'Accept: application/json' \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--header 'REQUEST_TYPE: ENC' \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--data-raw '{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"userName": "user_name",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"password": "Password"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}'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BulkVendorMaster(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/bulkVendorMaster)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curl --location 'https://xpedize-invoice-manager-sandbox-http.internal.cleartax.co/invoicemanager/api/bulkVendorMaster' \</w:t>
      </w:r>
    </w:p>
    <w:p w:rsidR="00000000" w:rsidDel="00000000" w:rsidP="00000000" w:rsidRDefault="00000000" w:rsidRPr="00000000" w14:paraId="0000000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'~request_method: POST' \</w:t>
      </w:r>
    </w:p>
    <w:p w:rsidR="00000000" w:rsidDel="00000000" w:rsidP="00000000" w:rsidRDefault="00000000" w:rsidRPr="00000000" w14:paraId="0000000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'Accept: application/json' \</w:t>
      </w:r>
    </w:p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'Authorization: IECmYFiNlIyIZwOTqePlUgebDTpCIIiPYVTqCMPumDLrBQYAqqDQKDyeVfLCNKWhyWunZDWtoYkXQrsQxyvCzUZtOiyGfZQDDvuyYwKPzhUvURdpdxrGVPDERxtjApzYBVvqrdROeUhibwjjIvBlkRRzZVgohGZAbTOXCTNfxuJXvoplOaFaxEjNUhGOJHLUAKFjRzxaLipiCpQqeRNUIsJzXSkjqBApKXlOCbUPsKlpbAeEgfvPKBBZyFGzGKCs21d2fdbc-e4ff-3606-883b-377dda89e0a9' \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'applicationName: invoicemanager' \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--data '[{"VendorMaster Data"}] '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BulkInvoice(/bulkInvoice):</w:t>
        <w:br w:type="textWrapping"/>
        <w:br w:type="textWrapping"/>
      </w:r>
      <w:r w:rsidDel="00000000" w:rsidR="00000000" w:rsidRPr="00000000">
        <w:rPr>
          <w:rtl w:val="0"/>
        </w:rPr>
        <w:t xml:space="preserve">curl --location 'https://xpedize-invoice-manager-sandbox-http.internal.cleartax.co/invoicemanager/api/bulkInvoice' \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'~request_method: POST' \</w:t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'Accept: application/json' \</w:t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'Authorization: LloaZkMsxCKEtCZneuWrwNRNrSUyLDKCiSFlKqpurdFfDEXwoBXavUMhDSLZURDfoBisNJigylsRkjQPDEyVZfEGgKyioNmSyjESavJHskxtpqlAvTrrXzhkRLUnynFKoXXcvXOUivXEjLxuSqQhAEHkMazUzJyCStxUCvDnxUcWkmoZEiTQAhJnExURAzhxlVVCdBwIKNLtvHruQgDvYnlNyYowaZVJflZgoHgtCUDjDKdoWznoitXktSuXlcIC21d2fdbc-e4ff-3606-883b-377dda89e0a9' \</w:t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'applicationName: invoicemanager' \</w:t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--data ' [{  </w:t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"plantLocationID": "Gurgaon",</w:t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"gstin": "01AAAAA1111A1Z0",</w:t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"internalInvoiceNumber": "463546534",</w:t>
      </w:r>
    </w:p>
    <w:p w:rsidR="00000000" w:rsidDel="00000000" w:rsidP="00000000" w:rsidRDefault="00000000" w:rsidRPr="00000000" w14:paraId="0000001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"vendorInvoiceNumber": "ADCVV",</w:t>
      </w:r>
    </w:p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"invoiceDate": "14-12-2018",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"invoiceAcceptanceDate": "14-12-2018",</w:t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"dueDate": "11-04-2025",</w:t>
      </w:r>
    </w:p>
    <w:p w:rsidR="00000000" w:rsidDel="00000000" w:rsidP="00000000" w:rsidRDefault="00000000" w:rsidRPr="00000000" w14:paraId="0000001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"transactionAmount": 12345.8977,</w:t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"paymentNumber": "110254678",</w:t>
      </w:r>
    </w:p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"vendorId": "0000244185",</w:t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"bookNumber": "DHK225468",</w:t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"misc": "Invoice with more information",</w:t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"ref1": "1100221223",</w:t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"ref2": "15-12-2019",</w:t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"ref3": "31ABCD4356M2Z5",</w:t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"commodityType":"Product",</w:t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"commodity":"25232910",</w:t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"fiscalYear":"2019",        </w:t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"companyCode":"TY00",</w:t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"invoiceReversal":"N",</w:t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"currency":"INR",</w:t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"irn": "8874291022",</w:t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"entryDate": "18-03-2025"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ourier New" w:cs="Courier New" w:eastAsia="Courier New" w:hAnsi="Courier New"/>
          <w:color w:val="2a00ff"/>
          <w:sz w:val="18"/>
          <w:szCs w:val="18"/>
        </w:rPr>
      </w:pPr>
      <w:r w:rsidDel="00000000" w:rsidR="00000000" w:rsidRPr="00000000">
        <w:rPr>
          <w:rtl w:val="0"/>
        </w:rPr>
        <w:t xml:space="preserve"> }]</w:t>
      </w:r>
      <w:r w:rsidDel="00000000" w:rsidR="00000000" w:rsidRPr="00000000">
        <w:rPr>
          <w:rFonts w:ascii="Courier New" w:cs="Courier New" w:eastAsia="Courier New" w:hAnsi="Courier New"/>
          <w:color w:val="2a00ff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Adjustment’s ( /CreditDebitNote ):</w:t>
      </w:r>
      <w:r w:rsidDel="00000000" w:rsidR="00000000" w:rsidRPr="00000000">
        <w:rPr>
          <w:rtl w:val="0"/>
        </w:rPr>
        <w:br w:type="textWrapping"/>
        <w:br w:type="textWrapping"/>
        <w:t xml:space="preserve">curl --location 'https://xpedize-invoice-manager-sandbox-http.internal.cleartax.co/invoicemanager/api/creditDebitNote' \</w:t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'~request_method: POST' \</w:t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'Accept: application/json' \</w:t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'Authorization: LloaZkMsxCKEtCZneuWrwNRNrSUyLDKCiSFlKqpurdFfDEXwoBXavUMhDSLZURDfoBisNJigylsRkjQPDEyVZfEGgKyioNmSyjESavJHskxtpqlAvTrrXzhkRLUnynFKoXXcvXOUivXEjLxuSqQhAEHkMazUzJyCStxUCvDnxUcWkmoZEiTQAhJnExURAzhxlVVCdBwIKNLtvHruQgDvYnlNyYowaZVJflZgoHgtCUDjDKdoWznoitXktSuXlcIC21d2fdbc-e4ff-3606-883b-377dda89e0a9' \</w:t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'applicationName: invoicemanager' \</w:t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--data '[ {</w:t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"vendorId": "Ven1102",</w:t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"vendorName": "Sample Vendor",</w:t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"plantLocation": "Gurgaon-122001",</w:t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"bookNumber": "12345678",</w:t>
      </w:r>
    </w:p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"noteNumber": "GGNNOTE1123",</w:t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"internalInvoiceNumber": "78021452",</w:t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"vendorInvoiceNumber": "1102313",</w:t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"noteType": "CR",</w:t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"noteDate": "15-08-2020",</w:t>
      </w:r>
    </w:p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"transactionAmount": "20058.89",</w:t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"ref1": "Sample remarks",</w:t>
      </w:r>
    </w:p>
    <w:p w:rsidR="00000000" w:rsidDel="00000000" w:rsidP="00000000" w:rsidRDefault="00000000" w:rsidRPr="00000000" w14:paraId="0000004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"fiscalYear":"2019",</w:t>
      </w:r>
    </w:p>
    <w:p w:rsidR="00000000" w:rsidDel="00000000" w:rsidP="00000000" w:rsidRDefault="00000000" w:rsidRPr="00000000" w14:paraId="0000004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"companyCode":"1000",</w:t>
      </w:r>
    </w:p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"currency":"INR",</w:t>
      </w:r>
    </w:p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"irn": "8874291022",</w:t>
      </w:r>
    </w:p>
    <w:p w:rsidR="00000000" w:rsidDel="00000000" w:rsidP="00000000" w:rsidRDefault="00000000" w:rsidRPr="00000000" w14:paraId="0000004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"entryDate": "18-03-2025"</w:t>
      </w:r>
    </w:p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}]'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b w:val="1"/>
          <w:rtl w:val="0"/>
        </w:rPr>
        <w:t xml:space="preserve">Payment Interface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8f2fe" w:val="clear"/>
          <w:rtl w:val="0"/>
        </w:rPr>
        <w:t xml:space="preserve">payments):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curl --location 'https://xpedize-invoice-manager-sandbox-http.internal.cleartax.co/invoicemanager/api/payments' \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--header '~request_method: POST' \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--header 'Accept: application/json' \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--header 'Authorization: NzitgxWNjHauMjUXkiYeQVQxtuZTZkcrUloHZgJMFqoEZcIqhVqiWYKLLfQvCCbuFtzukBJKabHYxeXVcAxivvlBWlzcIVWAaCiyRiEIsUgNlSUZBtXeUpZWAXeyoMQbYqYrlxdhzXdYxiqLbopcWKsdDNZMYPnnTZUCBkpmWZDVaRpgEShEjIxqIqMRdVCBzjrNSVpTLxWIhftnzGmhcuGwVgHqOsszFtSKmPGMoDsMuIhWysLctBtXbgvHcPyh21d2fdbc-e4ff-3606-883b-377dda89e0a9' \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--header 'applicationName: invoicemanager' \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--data '[{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    "vendorId": "Ven1102",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    "vendorName": "Sample Vendor",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    "plantLocation": "Gurgaon-122001",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    "bookNumber": "12345678",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    "paymentsNumber": "123456",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    "internalInvoiceNumber": "78021452",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    "vendorInvoiceNumber": "1102313",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    "paymentType": "CR",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    "paymentDate": "15-09-2020",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    "invoiceAmount": "10025.50",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    "paymentAmount": "9005.50",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    "fiscalYear":"2019",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    "companyCode":"TY00",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   "currency":"INR"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}]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onsolas" w:cs="Consolas" w:eastAsia="Consolas" w:hAnsi="Consolas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'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onsolas" w:cs="Consolas" w:eastAsia="Consolas" w:hAnsi="Consolas"/>
          <w:b w:val="1"/>
          <w:sz w:val="20"/>
          <w:szCs w:val="20"/>
          <w:shd w:fill="e8f2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2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Posting Credit Debit Note(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2a00ff"/>
          <w:sz w:val="20"/>
          <w:szCs w:val="20"/>
          <w:shd w:fill="e8f2fe" w:val="clear"/>
          <w:rtl w:val="0"/>
        </w:rPr>
        <w:t xml:space="preserve">postingCreditDebitNote):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curl --location 'https://xpedize-invoice-manager-sandbox-http.internal.cleartax.co/invoicemanager/api/postingCreditDebitNote' \</w:t>
      </w:r>
    </w:p>
    <w:p w:rsidR="00000000" w:rsidDel="00000000" w:rsidP="00000000" w:rsidRDefault="00000000" w:rsidRPr="00000000" w14:paraId="0000006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'~request_method: POST' \</w:t>
      </w:r>
    </w:p>
    <w:p w:rsidR="00000000" w:rsidDel="00000000" w:rsidP="00000000" w:rsidRDefault="00000000" w:rsidRPr="00000000" w14:paraId="0000006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6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'Accept: application/json' \</w:t>
      </w:r>
    </w:p>
    <w:p w:rsidR="00000000" w:rsidDel="00000000" w:rsidP="00000000" w:rsidRDefault="00000000" w:rsidRPr="00000000" w14:paraId="0000006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'Authorization: jrnepIJFEkMVdoRBvjOiTyMrQbDJcFzSAvgaCtEnRuHTNuayFUtNKSoTOrSQONfmekAuLXjgcxEMpBIGveQlZAKqInviXjhSRzHGDzNPmxOCWLWkgCXOtxdCbsebBVRdkiywfJKqYeSxnrKNIrrHaQnorRXFnYjlONiEPNQjtgjAIQbBkFazhEuYdlnPiblrhIDfhpVPjxePtnRAbiyPbNdEnVigcIivPRVPoFuWzmzuOWnwFfDKzUjIulqwMMRG21d2fdbc-e4ff-3606-883b-377dda89e0a9' \</w:t>
      </w:r>
    </w:p>
    <w:p w:rsidR="00000000" w:rsidDel="00000000" w:rsidP="00000000" w:rsidRDefault="00000000" w:rsidRPr="00000000" w14:paraId="0000006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--header 'applicationName: invoicemanager' \</w:t>
      </w:r>
    </w:p>
    <w:p w:rsidR="00000000" w:rsidDel="00000000" w:rsidP="00000000" w:rsidRDefault="00000000" w:rsidRPr="00000000" w14:paraId="0000006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--data-raw '{</w:t>
      </w:r>
    </w:p>
    <w:p w:rsidR="00000000" w:rsidDel="00000000" w:rsidP="00000000" w:rsidRDefault="00000000" w:rsidRPr="00000000" w14:paraId="0000006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"userName":"xxxxxxx",</w:t>
      </w:r>
    </w:p>
    <w:p w:rsidR="00000000" w:rsidDel="00000000" w:rsidP="00000000" w:rsidRDefault="00000000" w:rsidRPr="00000000" w14:paraId="0000006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"searchByDate": "11-02-2019"</w:t>
      </w:r>
    </w:p>
    <w:p w:rsidR="00000000" w:rsidDel="00000000" w:rsidP="00000000" w:rsidRDefault="00000000" w:rsidRPr="00000000" w14:paraId="0000006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6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Posting Acknowledgement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/postingAck):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t xml:space="preserve">curl --location 'https://xpedize-invoice-manager-sandbox-http.internal.cleartax.co/invoicemanager/api/postingAck' \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--header '~request_method: POST' \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--header 'Accept: application/json' \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--header 'Authorization: jrnepIJFEkMVdoRBvjOiTyMrQbDJcFzSAvgaCtEnRuHTNuayFUtNKSoTOrSQONfmekAuLXjgcxEMpBIGveQlZAKqInviXjhSRzHGDzNPmxOCWLWkgCXOtxdCbsebBVRdkiywfJKqYeSxnrKNIrrHaQnorRXFnYjlONiEPNQjtgjAIQbBkFazhEuYdlnPiblrhIDfhpVPjxePtnRAbiyPbNdEnVigcIivPRVPoFuWzmzuOWnwFfDKzUjIulqwMMRG21d2fdbc-e4ff-3606-883b-377dda89e0a9' \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--header 'applicationName: invoicemanager' \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--data '[{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"transactionId": "202103180303401548",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"vendorId": "CHPTR267113",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"internalInvoiceNumber": "1537063",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"vendorInvoiceNumber": " I_1537063",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"postingStatus": "True",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"postingResponse": "Success",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"referenceNumber": "2425775",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"voucherPosted": "Yes",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"invoiceCleared": "No",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"invoiceUpdated": "NA",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"postingDate": "02-07-2021"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}]'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