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05" w:rsidRDefault="00E83405" w:rsidP="00E834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container images:     hub.docker.com</w:t>
      </w:r>
    </w:p>
    <w:p w:rsidR="00E83405" w:rsidRPr="00AF1A52" w:rsidRDefault="00E83405" w:rsidP="00E834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provision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doc.docker.com</w:t>
      </w:r>
    </w:p>
    <w:p w:rsidR="00E83405" w:rsidRDefault="00E83405" w:rsidP="006C443A">
      <w:pPr>
        <w:ind w:left="3600" w:firstLine="720"/>
        <w:jc w:val="both"/>
        <w:rPr>
          <w:rStyle w:val="jpfds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83405" w:rsidRDefault="00E83405" w:rsidP="006C443A">
      <w:pPr>
        <w:ind w:left="3600" w:firstLine="720"/>
        <w:jc w:val="both"/>
        <w:rPr>
          <w:rStyle w:val="jpfdse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C6FD7" w:rsidRPr="005D550D" w:rsidRDefault="005C6FD7" w:rsidP="006C443A">
      <w:pPr>
        <w:ind w:left="3600" w:firstLine="720"/>
        <w:jc w:val="both"/>
        <w:rPr>
          <w:rStyle w:val="jpfdse"/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5D550D">
        <w:rPr>
          <w:rStyle w:val="jpfdse"/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CONTAINERS</w:t>
      </w:r>
    </w:p>
    <w:p w:rsidR="00AE7013" w:rsidRDefault="005C6FD7" w:rsidP="006C443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1A52">
        <w:rPr>
          <w:rStyle w:val="jpfdse"/>
          <w:rFonts w:ascii="Times New Roman" w:hAnsi="Times New Roman" w:cs="Times New Roman"/>
          <w:sz w:val="28"/>
          <w:szCs w:val="28"/>
          <w:shd w:val="clear" w:color="auto" w:fill="FFFFFF"/>
        </w:rPr>
        <w:t>Containers</w:t>
      </w:r>
      <w:r w:rsidRPr="00AF1A52">
        <w:rPr>
          <w:rFonts w:ascii="Times New Roman" w:hAnsi="Times New Roman" w:cs="Times New Roman"/>
          <w:sz w:val="28"/>
          <w:szCs w:val="28"/>
          <w:shd w:val="clear" w:color="auto" w:fill="FFFFFF"/>
        </w:rPr>
        <w:t> are </w:t>
      </w:r>
      <w:r w:rsidRPr="00AF1A5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 form of operating system virtualization</w:t>
      </w:r>
      <w:r w:rsidRPr="00AF1A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A single container might be used to run anything from a small </w:t>
      </w:r>
      <w:proofErr w:type="spellStart"/>
      <w:r w:rsidRPr="00AF1A52">
        <w:rPr>
          <w:rFonts w:ascii="Times New Roman" w:hAnsi="Times New Roman" w:cs="Times New Roman"/>
          <w:sz w:val="28"/>
          <w:szCs w:val="28"/>
          <w:shd w:val="clear" w:color="auto" w:fill="FFFFFF"/>
        </w:rPr>
        <w:t>microservice</w:t>
      </w:r>
      <w:proofErr w:type="spellEnd"/>
      <w:r w:rsidRPr="00AF1A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 software process to a larger application. Inside a container are all the necessary executables, binary code, libraries, and configuration files.</w:t>
      </w:r>
    </w:p>
    <w:p w:rsidR="0094127F" w:rsidRDefault="0094127F" w:rsidP="006C443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</w:t>
      </w:r>
      <w:r w:rsidRPr="0094127F">
        <w:rPr>
          <w:rFonts w:ascii="Times New Roman" w:hAnsi="Times New Roman" w:cs="Times New Roman"/>
          <w:sz w:val="28"/>
          <w:szCs w:val="28"/>
          <w:shd w:val="clear" w:color="auto" w:fill="FFFFFF"/>
        </w:rPr>
        <w:t>xamples of </w:t>
      </w:r>
      <w:r w:rsidRPr="0094127F">
        <w:rPr>
          <w:rStyle w:val="jpfdse"/>
          <w:rFonts w:ascii="Times New Roman" w:hAnsi="Times New Roman" w:cs="Times New Roman"/>
          <w:sz w:val="28"/>
          <w:szCs w:val="28"/>
          <w:shd w:val="clear" w:color="auto" w:fill="FFFFFF"/>
        </w:rPr>
        <w:t>container</w:t>
      </w:r>
      <w:r w:rsidRPr="0094127F">
        <w:rPr>
          <w:rFonts w:ascii="Times New Roman" w:hAnsi="Times New Roman" w:cs="Times New Roman"/>
          <w:sz w:val="28"/>
          <w:szCs w:val="28"/>
          <w:shd w:val="clear" w:color="auto" w:fill="FFFFFF"/>
        </w:rPr>
        <w:t> runtimes are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94127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4127F" w:rsidRPr="0094127F" w:rsidRDefault="0094127F" w:rsidP="00941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941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runC</w:t>
      </w:r>
      <w:proofErr w:type="spellEnd"/>
      <w:r w:rsidRPr="00941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 </w:t>
      </w:r>
    </w:p>
    <w:p w:rsidR="0094127F" w:rsidRPr="0094127F" w:rsidRDefault="0094127F" w:rsidP="00941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94127F">
        <w:rPr>
          <w:rStyle w:val="jpfds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containerd</w:t>
      </w:r>
      <w:proofErr w:type="spellEnd"/>
      <w:r w:rsidRPr="00941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</w:p>
    <w:p w:rsidR="0094127F" w:rsidRPr="0094127F" w:rsidRDefault="0094127F" w:rsidP="00941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941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Docker</w:t>
      </w:r>
      <w:proofErr w:type="spellEnd"/>
      <w:r w:rsidRPr="00941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</w:p>
    <w:p w:rsidR="0094127F" w:rsidRPr="0094127F" w:rsidRDefault="0094127F" w:rsidP="00941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Windows Containers</w:t>
      </w:r>
      <w:r w:rsidRPr="009412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94127F" w:rsidRDefault="0094127F" w:rsidP="006C443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27F">
        <w:rPr>
          <w:rFonts w:ascii="Times New Roman" w:hAnsi="Times New Roman" w:cs="Times New Roman"/>
          <w:sz w:val="28"/>
          <w:szCs w:val="28"/>
          <w:shd w:val="clear" w:color="auto" w:fill="FFFFFF"/>
        </w:rPr>
        <w:t>There are three main types of container runtimes—</w:t>
      </w:r>
    </w:p>
    <w:p w:rsidR="0094127F" w:rsidRPr="0094127F" w:rsidRDefault="0094127F" w:rsidP="009412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2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low-level runtimes, </w:t>
      </w:r>
    </w:p>
    <w:p w:rsidR="0094127F" w:rsidRPr="0094127F" w:rsidRDefault="0094127F" w:rsidP="009412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2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high-level runtimes, </w:t>
      </w:r>
    </w:p>
    <w:p w:rsidR="0094127F" w:rsidRPr="0094127F" w:rsidRDefault="0094127F" w:rsidP="009412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27F">
        <w:rPr>
          <w:rFonts w:ascii="Times New Roman" w:hAnsi="Times New Roman" w:cs="Times New Roman"/>
          <w:sz w:val="28"/>
          <w:szCs w:val="28"/>
          <w:shd w:val="clear" w:color="auto" w:fill="FFFFFF"/>
        </w:rPr>
        <w:t>sandboxed or virtualized runtimes</w:t>
      </w:r>
    </w:p>
    <w:p w:rsidR="002C2D03" w:rsidRPr="005D550D" w:rsidRDefault="005D550D" w:rsidP="006C443A">
      <w:pPr>
        <w:spacing w:before="100" w:beforeAutospacing="1" w:after="240" w:line="264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D550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WHAT IS </w:t>
      </w:r>
      <w:proofErr w:type="gramStart"/>
      <w:r w:rsidRPr="005D550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CONTAINER(</w:t>
      </w:r>
      <w:proofErr w:type="gramEnd"/>
      <w:r w:rsidRPr="005D550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IZATION)?</w:t>
      </w:r>
    </w:p>
    <w:p w:rsidR="002C2D03" w:rsidRDefault="002C2D03" w:rsidP="006C443A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D03">
        <w:rPr>
          <w:rFonts w:ascii="Times New Roman" w:eastAsia="Times New Roman" w:hAnsi="Times New Roman" w:cs="Times New Roman"/>
          <w:sz w:val="28"/>
          <w:szCs w:val="28"/>
        </w:rPr>
        <w:t>Containerization is a process of packaging your application together with its dependencies into one package (a container). Such a package can then be run pretty much anywhere, no matter if it’s an on-premises server, a virtual machine in the cloud, or a developer’s laptop. By abstracting the infrastructure, containerization allows you to make your application truly portable and flexible.</w:t>
      </w:r>
    </w:p>
    <w:p w:rsidR="00E83405" w:rsidRPr="007A4EE4" w:rsidRDefault="007A4EE4" w:rsidP="006C44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4EE4">
        <w:rPr>
          <w:rFonts w:ascii="Times New Roman" w:hAnsi="Times New Roman" w:cs="Times New Roman"/>
          <w:b/>
          <w:sz w:val="28"/>
          <w:szCs w:val="28"/>
          <w:u w:val="single"/>
        </w:rPr>
        <w:t>WHAT IS DOCKER?</w:t>
      </w:r>
    </w:p>
    <w:p w:rsidR="0023440B" w:rsidRDefault="0023440B" w:rsidP="007A4E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19"/>
        </w:rPr>
      </w:pPr>
      <w:proofErr w:type="spellStart"/>
      <w:r>
        <w:rPr>
          <w:sz w:val="28"/>
          <w:szCs w:val="19"/>
        </w:rPr>
        <w:t>Docker</w:t>
      </w:r>
      <w:proofErr w:type="spellEnd"/>
      <w:r>
        <w:rPr>
          <w:sz w:val="28"/>
          <w:szCs w:val="19"/>
        </w:rPr>
        <w:t xml:space="preserve"> is a container runtime environment. It helps to manage your containers using </w:t>
      </w:r>
      <w:proofErr w:type="spellStart"/>
      <w:r>
        <w:rPr>
          <w:sz w:val="28"/>
          <w:szCs w:val="19"/>
        </w:rPr>
        <w:t>Docker</w:t>
      </w:r>
      <w:proofErr w:type="spellEnd"/>
      <w:r>
        <w:rPr>
          <w:sz w:val="28"/>
          <w:szCs w:val="19"/>
        </w:rPr>
        <w:t xml:space="preserve"> engines.</w:t>
      </w:r>
    </w:p>
    <w:p w:rsidR="007A4EE4" w:rsidRPr="007A4EE4" w:rsidRDefault="007A4EE4" w:rsidP="007A4E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19"/>
        </w:rPr>
      </w:pPr>
      <w:r w:rsidRPr="007A4EE4">
        <w:rPr>
          <w:sz w:val="28"/>
          <w:szCs w:val="19"/>
        </w:rPr>
        <w:t xml:space="preserve">AWS </w:t>
      </w:r>
      <w:proofErr w:type="spellStart"/>
      <w:r w:rsidRPr="007A4EE4">
        <w:rPr>
          <w:sz w:val="28"/>
          <w:szCs w:val="19"/>
        </w:rPr>
        <w:t>Docker</w:t>
      </w:r>
      <w:proofErr w:type="spellEnd"/>
      <w:r w:rsidRPr="007A4EE4">
        <w:rPr>
          <w:sz w:val="28"/>
          <w:szCs w:val="19"/>
        </w:rPr>
        <w:t xml:space="preserve"> refers to the use of </w:t>
      </w:r>
      <w:proofErr w:type="spellStart"/>
      <w:r w:rsidRPr="007A4EE4">
        <w:rPr>
          <w:sz w:val="28"/>
          <w:szCs w:val="19"/>
        </w:rPr>
        <w:t>Docker</w:t>
      </w:r>
      <w:proofErr w:type="spellEnd"/>
      <w:r w:rsidRPr="007A4EE4">
        <w:rPr>
          <w:sz w:val="28"/>
          <w:szCs w:val="19"/>
        </w:rPr>
        <w:t xml:space="preserve"> containers on the Amazon Web Services (AWS) cloud platform. </w:t>
      </w:r>
      <w:proofErr w:type="spellStart"/>
      <w:r w:rsidRPr="007A4EE4">
        <w:rPr>
          <w:sz w:val="28"/>
          <w:szCs w:val="19"/>
        </w:rPr>
        <w:t>Docker</w:t>
      </w:r>
      <w:proofErr w:type="spellEnd"/>
      <w:r w:rsidRPr="007A4EE4">
        <w:rPr>
          <w:sz w:val="28"/>
          <w:szCs w:val="19"/>
        </w:rPr>
        <w:t xml:space="preserve"> is a popular containerization technology that allows developers to package applications and dependencies into a lightweight, portable container that can run consistently across different environments. AWS provides several services for managing </w:t>
      </w:r>
      <w:proofErr w:type="spellStart"/>
      <w:r w:rsidRPr="007A4EE4">
        <w:rPr>
          <w:sz w:val="28"/>
          <w:szCs w:val="19"/>
        </w:rPr>
        <w:t>Docker</w:t>
      </w:r>
      <w:proofErr w:type="spellEnd"/>
      <w:r w:rsidRPr="007A4EE4">
        <w:rPr>
          <w:sz w:val="28"/>
          <w:szCs w:val="19"/>
        </w:rPr>
        <w:t xml:space="preserve"> containers, including Amazon Elastic Container Service (ECS), Amazon Elastic </w:t>
      </w:r>
      <w:proofErr w:type="spellStart"/>
      <w:r w:rsidRPr="007A4EE4">
        <w:rPr>
          <w:sz w:val="28"/>
          <w:szCs w:val="19"/>
        </w:rPr>
        <w:t>Kubernetes</w:t>
      </w:r>
      <w:proofErr w:type="spellEnd"/>
      <w:r w:rsidRPr="007A4EE4">
        <w:rPr>
          <w:sz w:val="28"/>
          <w:szCs w:val="19"/>
        </w:rPr>
        <w:t xml:space="preserve"> Service (EKS), AWS </w:t>
      </w:r>
      <w:proofErr w:type="spellStart"/>
      <w:r w:rsidRPr="007A4EE4">
        <w:rPr>
          <w:sz w:val="28"/>
          <w:szCs w:val="19"/>
        </w:rPr>
        <w:t>Fargate</w:t>
      </w:r>
      <w:proofErr w:type="spellEnd"/>
      <w:r w:rsidRPr="007A4EE4">
        <w:rPr>
          <w:sz w:val="28"/>
          <w:szCs w:val="19"/>
        </w:rPr>
        <w:t xml:space="preserve">, Amazon Elastic Container Registry (ECR), and AWS </w:t>
      </w:r>
      <w:proofErr w:type="spellStart"/>
      <w:r w:rsidRPr="007A4EE4">
        <w:rPr>
          <w:sz w:val="28"/>
          <w:szCs w:val="19"/>
        </w:rPr>
        <w:t>CodeBuild</w:t>
      </w:r>
      <w:proofErr w:type="spellEnd"/>
      <w:r w:rsidRPr="007A4EE4">
        <w:rPr>
          <w:sz w:val="28"/>
          <w:szCs w:val="19"/>
        </w:rPr>
        <w:t>.</w:t>
      </w:r>
    </w:p>
    <w:p w:rsidR="007A4EE4" w:rsidRPr="007A4EE4" w:rsidRDefault="007A4EE4" w:rsidP="007A4E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19"/>
        </w:rPr>
      </w:pPr>
      <w:r w:rsidRPr="007A4EE4">
        <w:rPr>
          <w:sz w:val="28"/>
          <w:szCs w:val="19"/>
        </w:rPr>
        <w:t xml:space="preserve">Using </w:t>
      </w:r>
      <w:proofErr w:type="spellStart"/>
      <w:r w:rsidRPr="007A4EE4">
        <w:rPr>
          <w:sz w:val="28"/>
          <w:szCs w:val="19"/>
        </w:rPr>
        <w:t>Docker</w:t>
      </w:r>
      <w:proofErr w:type="spellEnd"/>
      <w:r w:rsidRPr="007A4EE4">
        <w:rPr>
          <w:sz w:val="28"/>
          <w:szCs w:val="19"/>
        </w:rPr>
        <w:t xml:space="preserve"> containers on AWS provides several benefits, including:</w:t>
      </w:r>
    </w:p>
    <w:p w:rsidR="007A4EE4" w:rsidRPr="007A4EE4" w:rsidRDefault="007A4EE4" w:rsidP="007A4EE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7A4EE4">
        <w:rPr>
          <w:sz w:val="28"/>
          <w:szCs w:val="28"/>
        </w:rPr>
        <w:lastRenderedPageBreak/>
        <w:t xml:space="preserve">Improved portability: </w:t>
      </w:r>
      <w:proofErr w:type="spellStart"/>
      <w:r w:rsidRPr="007A4EE4">
        <w:rPr>
          <w:sz w:val="28"/>
          <w:szCs w:val="28"/>
        </w:rPr>
        <w:t>Docker</w:t>
      </w:r>
      <w:proofErr w:type="spellEnd"/>
      <w:r w:rsidRPr="007A4EE4">
        <w:rPr>
          <w:sz w:val="28"/>
          <w:szCs w:val="28"/>
        </w:rPr>
        <w:t xml:space="preserve"> containers can run consistently across different environments, making it easy to move applications between development, testing, and production environments.</w:t>
      </w:r>
    </w:p>
    <w:p w:rsidR="007A4EE4" w:rsidRPr="007A4EE4" w:rsidRDefault="007A4EE4" w:rsidP="007A4EE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7A4EE4">
        <w:rPr>
          <w:sz w:val="28"/>
          <w:szCs w:val="28"/>
        </w:rPr>
        <w:t xml:space="preserve">Scalability: AWS provides scalable infrastructure for running </w:t>
      </w:r>
      <w:proofErr w:type="spellStart"/>
      <w:r w:rsidRPr="007A4EE4">
        <w:rPr>
          <w:sz w:val="28"/>
          <w:szCs w:val="28"/>
        </w:rPr>
        <w:t>Docker</w:t>
      </w:r>
      <w:proofErr w:type="spellEnd"/>
      <w:r w:rsidRPr="007A4EE4">
        <w:rPr>
          <w:sz w:val="28"/>
          <w:szCs w:val="28"/>
        </w:rPr>
        <w:t xml:space="preserve"> containers, allowing applications to easily scale up or down based on demand.</w:t>
      </w:r>
    </w:p>
    <w:p w:rsidR="007A4EE4" w:rsidRPr="007A4EE4" w:rsidRDefault="007A4EE4" w:rsidP="007A4EE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7A4EE4">
        <w:rPr>
          <w:sz w:val="28"/>
          <w:szCs w:val="28"/>
        </w:rPr>
        <w:t xml:space="preserve">Faster development cycles: </w:t>
      </w:r>
      <w:proofErr w:type="spellStart"/>
      <w:r w:rsidRPr="007A4EE4">
        <w:rPr>
          <w:sz w:val="28"/>
          <w:szCs w:val="28"/>
        </w:rPr>
        <w:t>Docker</w:t>
      </w:r>
      <w:proofErr w:type="spellEnd"/>
      <w:r w:rsidRPr="007A4EE4">
        <w:rPr>
          <w:sz w:val="28"/>
          <w:szCs w:val="28"/>
        </w:rPr>
        <w:t xml:space="preserve"> containers can be built and deployed quickly, making it easier to iterate and release new features faster.</w:t>
      </w:r>
    </w:p>
    <w:p w:rsidR="007A4EE4" w:rsidRPr="007A4EE4" w:rsidRDefault="007A4EE4" w:rsidP="007A4EE4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7A4EE4">
        <w:rPr>
          <w:sz w:val="28"/>
          <w:szCs w:val="28"/>
        </w:rPr>
        <w:t xml:space="preserve">Reduced infrastructure costs: By using AWS services such as </w:t>
      </w:r>
      <w:proofErr w:type="spellStart"/>
      <w:r w:rsidRPr="007A4EE4">
        <w:rPr>
          <w:sz w:val="28"/>
          <w:szCs w:val="28"/>
        </w:rPr>
        <w:t>Fargate</w:t>
      </w:r>
      <w:proofErr w:type="spellEnd"/>
      <w:r w:rsidRPr="007A4EE4">
        <w:rPr>
          <w:sz w:val="28"/>
          <w:szCs w:val="28"/>
        </w:rPr>
        <w:t xml:space="preserve">, developers can run </w:t>
      </w:r>
      <w:proofErr w:type="spellStart"/>
      <w:r w:rsidRPr="007A4EE4">
        <w:rPr>
          <w:sz w:val="28"/>
          <w:szCs w:val="28"/>
        </w:rPr>
        <w:t>Docker</w:t>
      </w:r>
      <w:proofErr w:type="spellEnd"/>
      <w:r w:rsidRPr="007A4EE4">
        <w:rPr>
          <w:sz w:val="28"/>
          <w:szCs w:val="28"/>
        </w:rPr>
        <w:t xml:space="preserve"> containers without having to manage the underlying infrastructure, reducing infrastructure costs and increasing efficiency.</w:t>
      </w:r>
    </w:p>
    <w:p w:rsidR="007A4EE4" w:rsidRPr="007A4EE4" w:rsidRDefault="007A4EE4" w:rsidP="007A4EE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sz w:val="28"/>
          <w:szCs w:val="28"/>
        </w:rPr>
      </w:pPr>
      <w:r w:rsidRPr="007A4EE4">
        <w:rPr>
          <w:sz w:val="28"/>
          <w:szCs w:val="28"/>
        </w:rPr>
        <w:t xml:space="preserve">Overall, AWS </w:t>
      </w:r>
      <w:proofErr w:type="spellStart"/>
      <w:r w:rsidRPr="007A4EE4">
        <w:rPr>
          <w:sz w:val="28"/>
          <w:szCs w:val="28"/>
        </w:rPr>
        <w:t>Docker</w:t>
      </w:r>
      <w:proofErr w:type="spellEnd"/>
      <w:r w:rsidRPr="007A4EE4">
        <w:rPr>
          <w:sz w:val="28"/>
          <w:szCs w:val="28"/>
        </w:rPr>
        <w:t xml:space="preserve"> provides a powerful platform for building, deploying, and managing containerized applications on the cloud.</w:t>
      </w:r>
    </w:p>
    <w:p w:rsidR="007A4EE4" w:rsidRDefault="007A4EE4" w:rsidP="006C44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7B0A" w:rsidRDefault="00187B0A" w:rsidP="006C44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9450" cy="5364480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0A" w:rsidRPr="00187B0A" w:rsidRDefault="006349AB" w:rsidP="00187B0A">
      <w:p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029450" cy="5015865"/>
            <wp:effectExtent l="19050" t="0" r="0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B0A" w:rsidRPr="00187B0A" w:rsidSect="005C6FD7">
      <w:pgSz w:w="12240" w:h="15840"/>
      <w:pgMar w:top="270" w:right="72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2716"/>
    <w:multiLevelType w:val="hybridMultilevel"/>
    <w:tmpl w:val="72D0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8577B"/>
    <w:multiLevelType w:val="hybridMultilevel"/>
    <w:tmpl w:val="B21C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852F9"/>
    <w:multiLevelType w:val="multilevel"/>
    <w:tmpl w:val="B7E0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6FD7"/>
    <w:rsid w:val="00073F89"/>
    <w:rsid w:val="00187B0A"/>
    <w:rsid w:val="0023440B"/>
    <w:rsid w:val="002C2D03"/>
    <w:rsid w:val="005C6FD7"/>
    <w:rsid w:val="005D550D"/>
    <w:rsid w:val="006349AB"/>
    <w:rsid w:val="006C443A"/>
    <w:rsid w:val="00715F32"/>
    <w:rsid w:val="007A4EE4"/>
    <w:rsid w:val="0094127F"/>
    <w:rsid w:val="009C1109"/>
    <w:rsid w:val="00AE7013"/>
    <w:rsid w:val="00AF1A52"/>
    <w:rsid w:val="00D062A0"/>
    <w:rsid w:val="00E8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013"/>
  </w:style>
  <w:style w:type="paragraph" w:styleId="Heading2">
    <w:name w:val="heading 2"/>
    <w:basedOn w:val="Normal"/>
    <w:link w:val="Heading2Char"/>
    <w:uiPriority w:val="9"/>
    <w:qFormat/>
    <w:rsid w:val="002C2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F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5C6FD7"/>
  </w:style>
  <w:style w:type="character" w:customStyle="1" w:styleId="Heading2Char">
    <w:name w:val="Heading 2 Char"/>
    <w:basedOn w:val="DefaultParagraphFont"/>
    <w:link w:val="Heading2"/>
    <w:uiPriority w:val="9"/>
    <w:rsid w:val="002C2D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C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F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F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73F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1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B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2233690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7346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1269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08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53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239903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837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159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1890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636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101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3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14</cp:revision>
  <dcterms:created xsi:type="dcterms:W3CDTF">2022-11-28T23:05:00Z</dcterms:created>
  <dcterms:modified xsi:type="dcterms:W3CDTF">2023-04-30T09:56:00Z</dcterms:modified>
</cp:coreProperties>
</file>