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38A09A59" w:rsidR="00E947D7" w:rsidRDefault="0009460C">
              <w:pPr>
                <w:pStyle w:val="Publishwithline"/>
              </w:pPr>
              <w:r w:rsidRPr="004C711B">
                <w:rPr>
                  <w:rFonts w:ascii="Georgia" w:eastAsia="Times New Roman" w:hAnsi="Georgia" w:cs="Times New Roman"/>
                  <w:color w:val="666666"/>
                  <w:kern w:val="36"/>
                  <w:sz w:val="48"/>
                  <w:szCs w:val="48"/>
                </w:rPr>
                <w:t>AWS Config</w:t>
              </w:r>
            </w:p>
          </w:sdtContent>
        </w:sdt>
        <w:p w14:paraId="4007A0B5" w14:textId="77777777" w:rsidR="00E947D7" w:rsidRDefault="00E947D7">
          <w:pPr>
            <w:pStyle w:val="underline"/>
          </w:pPr>
        </w:p>
        <w:p w14:paraId="475DA86E" w14:textId="77777777" w:rsidR="0009460C" w:rsidRDefault="0023625F">
          <w:pPr>
            <w:pStyle w:val="Heading1"/>
            <w:shd w:val="clear" w:color="auto" w:fill="FFFFFF"/>
            <w:spacing w:before="0"/>
            <w:textAlignment w:val="baseline"/>
            <w:divId w:val="409889779"/>
          </w:pPr>
        </w:p>
      </w:sdtContent>
    </w:sdt>
    <w:p w14:paraId="6DF52371" w14:textId="17021EA0" w:rsidR="0009460C" w:rsidRPr="000B67C1" w:rsidRDefault="0009460C">
      <w:pPr>
        <w:pStyle w:val="Heading1"/>
        <w:shd w:val="clear" w:color="auto" w:fill="FFFFFF"/>
        <w:spacing w:before="0"/>
        <w:textAlignment w:val="baseline"/>
        <w:divId w:val="409889779"/>
        <w:rPr>
          <w:rFonts w:ascii="inherit" w:hAnsi="inherit"/>
          <w:b w:val="0"/>
          <w:bCs w:val="0"/>
          <w:color w:val="666666"/>
          <w:sz w:val="42"/>
          <w:szCs w:val="42"/>
          <w:bdr w:val="none" w:sz="0" w:space="0" w:color="auto" w:frame="1"/>
        </w:rPr>
      </w:pPr>
      <w:r w:rsidRPr="000B67C1">
        <w:rPr>
          <w:rFonts w:ascii="inherit" w:hAnsi="inherit"/>
          <w:b w:val="0"/>
          <w:bCs w:val="0"/>
          <w:color w:val="666666"/>
          <w:sz w:val="42"/>
          <w:szCs w:val="42"/>
          <w:bdr w:val="none" w:sz="0" w:space="0" w:color="auto" w:frame="1"/>
        </w:rPr>
        <w:t>AWS Config</w:t>
      </w:r>
    </w:p>
    <w:p w14:paraId="705D9C23" w14:textId="77777777" w:rsidR="0009460C" w:rsidRPr="000B67C1" w:rsidRDefault="0009460C" w:rsidP="0009460C">
      <w:pPr>
        <w:numPr>
          <w:ilvl w:val="0"/>
          <w:numId w:val="1"/>
        </w:numPr>
        <w:shd w:val="clear" w:color="auto" w:fill="FFFFFF"/>
        <w:spacing w:after="0"/>
        <w:ind w:left="1125"/>
        <w:textAlignment w:val="baseline"/>
        <w:divId w:val="409889779"/>
        <w:rPr>
          <w:rFonts w:ascii="inherit" w:hAnsi="inherit"/>
          <w:color w:val="00B050"/>
          <w:sz w:val="27"/>
          <w:szCs w:val="27"/>
        </w:rPr>
      </w:pPr>
      <w:r w:rsidRPr="000B67C1">
        <w:rPr>
          <w:rFonts w:ascii="inherit" w:hAnsi="inherit"/>
          <w:color w:val="00B050"/>
          <w:sz w:val="27"/>
          <w:szCs w:val="27"/>
        </w:rPr>
        <w:t>AWS Config is a fully managed service that provides AWS resource inventory, configuration history, and configuration change notifications to enable security and governance</w:t>
      </w:r>
    </w:p>
    <w:p w14:paraId="523BCEBE" w14:textId="77777777" w:rsidR="0009460C" w:rsidRPr="000B67C1" w:rsidRDefault="0009460C" w:rsidP="0009460C">
      <w:pPr>
        <w:numPr>
          <w:ilvl w:val="0"/>
          <w:numId w:val="1"/>
        </w:numPr>
        <w:shd w:val="clear" w:color="auto" w:fill="FFFFFF"/>
        <w:spacing w:after="0"/>
        <w:ind w:left="1125"/>
        <w:textAlignment w:val="baseline"/>
        <w:divId w:val="409889779"/>
        <w:rPr>
          <w:rFonts w:ascii="inherit" w:hAnsi="inherit"/>
          <w:color w:val="00B050"/>
          <w:sz w:val="27"/>
          <w:szCs w:val="27"/>
        </w:rPr>
      </w:pPr>
      <w:r w:rsidRPr="000B67C1">
        <w:rPr>
          <w:rFonts w:ascii="inherit" w:hAnsi="inherit"/>
          <w:color w:val="00B050"/>
          <w:sz w:val="27"/>
          <w:szCs w:val="27"/>
        </w:rPr>
        <w:t>It provides a detailed view of the configuration of AWS resources in the AWS account.</w:t>
      </w:r>
    </w:p>
    <w:p w14:paraId="5B773BBE" w14:textId="77777777" w:rsidR="0009460C" w:rsidRPr="000B67C1" w:rsidRDefault="0009460C" w:rsidP="0009460C">
      <w:pPr>
        <w:numPr>
          <w:ilvl w:val="0"/>
          <w:numId w:val="1"/>
        </w:numPr>
        <w:shd w:val="clear" w:color="auto" w:fill="FFFFFF"/>
        <w:spacing w:after="0"/>
        <w:ind w:left="1125"/>
        <w:textAlignment w:val="baseline"/>
        <w:divId w:val="409889779"/>
        <w:rPr>
          <w:rFonts w:ascii="inherit" w:hAnsi="inherit"/>
          <w:color w:val="00B050"/>
          <w:sz w:val="27"/>
          <w:szCs w:val="27"/>
        </w:rPr>
      </w:pPr>
      <w:r w:rsidRPr="000B67C1">
        <w:rPr>
          <w:rFonts w:ascii="inherit" w:hAnsi="inherit"/>
          <w:color w:val="00B050"/>
          <w:sz w:val="27"/>
          <w:szCs w:val="27"/>
        </w:rPr>
        <w:t>It gives point-in-time and historical states and allows user to see changes visually in a timeline</w:t>
      </w:r>
    </w:p>
    <w:p w14:paraId="083BD75F" w14:textId="77777777" w:rsidR="0009460C" w:rsidRPr="000B67C1" w:rsidRDefault="0009460C" w:rsidP="0009460C">
      <w:pPr>
        <w:numPr>
          <w:ilvl w:val="0"/>
          <w:numId w:val="1"/>
        </w:numPr>
        <w:shd w:val="clear" w:color="auto" w:fill="FFFFFF"/>
        <w:spacing w:after="0"/>
        <w:ind w:left="1125"/>
        <w:textAlignment w:val="baseline"/>
        <w:divId w:val="409889779"/>
        <w:rPr>
          <w:rFonts w:ascii="inherit" w:hAnsi="inherit"/>
          <w:color w:val="00B050"/>
          <w:sz w:val="27"/>
          <w:szCs w:val="27"/>
        </w:rPr>
      </w:pPr>
      <w:r w:rsidRPr="000B67C1">
        <w:rPr>
          <w:rFonts w:ascii="inherit" w:hAnsi="inherit"/>
          <w:color w:val="00B050"/>
          <w:sz w:val="27"/>
          <w:szCs w:val="27"/>
        </w:rPr>
        <w:t>In cases where several configuration changes are made to a resource in quick succession (i.e., within a span of few minutes), AWS Config will only record the latest configuration of that resource; this represents the cumulative impact of that entire set of changes</w:t>
      </w:r>
    </w:p>
    <w:p w14:paraId="7AC207D6" w14:textId="77777777" w:rsidR="0009460C" w:rsidRDefault="0009460C" w:rsidP="0009460C">
      <w:pPr>
        <w:numPr>
          <w:ilvl w:val="0"/>
          <w:numId w:val="1"/>
        </w:numPr>
        <w:shd w:val="clear" w:color="auto" w:fill="FFFFFF"/>
        <w:spacing w:after="0"/>
        <w:ind w:left="1125"/>
        <w:textAlignment w:val="baseline"/>
        <w:divId w:val="409889779"/>
        <w:rPr>
          <w:rFonts w:ascii="inherit" w:hAnsi="inherit"/>
          <w:color w:val="666666"/>
          <w:sz w:val="27"/>
          <w:szCs w:val="27"/>
        </w:rPr>
      </w:pPr>
      <w:r w:rsidRPr="000B67C1">
        <w:rPr>
          <w:rFonts w:ascii="inherit" w:hAnsi="inherit"/>
          <w:color w:val="00B050"/>
          <w:sz w:val="27"/>
          <w:szCs w:val="27"/>
        </w:rPr>
        <w:t xml:space="preserve">AWS Config does not cover all the AWS services </w:t>
      </w:r>
      <w:r>
        <w:rPr>
          <w:rFonts w:ascii="inherit" w:hAnsi="inherit"/>
          <w:color w:val="666666"/>
          <w:sz w:val="27"/>
          <w:szCs w:val="27"/>
        </w:rPr>
        <w:t>and for the services unsupported the configuration management process can be automated using API and code and used to compare current and past data</w:t>
      </w:r>
    </w:p>
    <w:p w14:paraId="00B3A305" w14:textId="77777777" w:rsidR="0009460C" w:rsidRDefault="0009460C">
      <w:pPr>
        <w:pStyle w:val="Heading2"/>
        <w:shd w:val="clear" w:color="auto" w:fill="FFFFFF"/>
        <w:spacing w:before="0"/>
        <w:textAlignment w:val="baseline"/>
        <w:divId w:val="409889779"/>
        <w:rPr>
          <w:rFonts w:ascii="Georgia" w:hAnsi="Georgia"/>
          <w:b w:val="0"/>
          <w:bCs w:val="0"/>
          <w:color w:val="666666"/>
          <w:sz w:val="42"/>
          <w:szCs w:val="42"/>
        </w:rPr>
      </w:pPr>
      <w:r>
        <w:rPr>
          <w:rFonts w:ascii="inherit" w:hAnsi="inherit"/>
          <w:b w:val="0"/>
          <w:bCs w:val="0"/>
          <w:color w:val="666666"/>
          <w:sz w:val="42"/>
          <w:szCs w:val="42"/>
          <w:bdr w:val="none" w:sz="0" w:space="0" w:color="auto" w:frame="1"/>
        </w:rPr>
        <w:t>AWS Config Use Case</w:t>
      </w:r>
    </w:p>
    <w:p w14:paraId="0681971D" w14:textId="77777777" w:rsidR="0009460C" w:rsidRPr="005508E9" w:rsidRDefault="0009460C" w:rsidP="0009460C">
      <w:pPr>
        <w:numPr>
          <w:ilvl w:val="0"/>
          <w:numId w:val="2"/>
        </w:numPr>
        <w:shd w:val="clear" w:color="auto" w:fill="FFFFFF"/>
        <w:spacing w:after="0"/>
        <w:ind w:left="1125"/>
        <w:textAlignment w:val="baseline"/>
        <w:divId w:val="409889779"/>
        <w:rPr>
          <w:rFonts w:ascii="inherit" w:hAnsi="inherit"/>
          <w:color w:val="00B050"/>
          <w:sz w:val="27"/>
          <w:szCs w:val="27"/>
        </w:rPr>
      </w:pPr>
      <w:r w:rsidRPr="005508E9">
        <w:rPr>
          <w:rStyle w:val="Strong"/>
          <w:rFonts w:ascii="inherit" w:hAnsi="inherit"/>
          <w:color w:val="00B050"/>
          <w:sz w:val="27"/>
          <w:szCs w:val="27"/>
          <w:bdr w:val="none" w:sz="0" w:space="0" w:color="auto" w:frame="1"/>
        </w:rPr>
        <w:t>Security Analysis &amp; Resource Administration</w:t>
      </w:r>
    </w:p>
    <w:p w14:paraId="348EF207"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AWS Config enables continuous monitoring and governance over resource configurations and help evaluate them for any misconfigurations leading to security gaps or weakness</w:t>
      </w:r>
    </w:p>
    <w:p w14:paraId="6AE7C83F" w14:textId="77777777" w:rsidR="0009460C" w:rsidRPr="005508E9" w:rsidRDefault="0009460C" w:rsidP="0009460C">
      <w:pPr>
        <w:numPr>
          <w:ilvl w:val="0"/>
          <w:numId w:val="2"/>
        </w:numPr>
        <w:shd w:val="clear" w:color="auto" w:fill="FFFFFF"/>
        <w:spacing w:after="0"/>
        <w:ind w:left="1125"/>
        <w:textAlignment w:val="baseline"/>
        <w:divId w:val="409889779"/>
        <w:rPr>
          <w:rFonts w:ascii="inherit" w:hAnsi="inherit"/>
          <w:color w:val="00B050"/>
          <w:sz w:val="27"/>
          <w:szCs w:val="27"/>
        </w:rPr>
      </w:pPr>
      <w:r w:rsidRPr="005508E9">
        <w:rPr>
          <w:rStyle w:val="Strong"/>
          <w:rFonts w:ascii="inherit" w:hAnsi="inherit"/>
          <w:color w:val="00B050"/>
          <w:sz w:val="27"/>
          <w:szCs w:val="27"/>
          <w:bdr w:val="none" w:sz="0" w:space="0" w:color="auto" w:frame="1"/>
        </w:rPr>
        <w:t>Auditing &amp; Compliance</w:t>
      </w:r>
    </w:p>
    <w:p w14:paraId="58FA014C"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AWS Config help maintain a complete inventory of all resources and their configurations attributes as well as point in time history</w:t>
      </w:r>
    </w:p>
    <w:p w14:paraId="0A10B221"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Ability to retrieve historical configurations can be very useful to ensure compliance with internal policies and best practices and for audits</w:t>
      </w:r>
    </w:p>
    <w:p w14:paraId="3D8E5695" w14:textId="77777777" w:rsidR="0009460C" w:rsidRPr="005508E9" w:rsidRDefault="0009460C" w:rsidP="0009460C">
      <w:pPr>
        <w:numPr>
          <w:ilvl w:val="0"/>
          <w:numId w:val="2"/>
        </w:numPr>
        <w:shd w:val="clear" w:color="auto" w:fill="FFFFFF"/>
        <w:spacing w:after="0"/>
        <w:ind w:left="1125"/>
        <w:textAlignment w:val="baseline"/>
        <w:divId w:val="409889779"/>
        <w:rPr>
          <w:rFonts w:ascii="inherit" w:hAnsi="inherit"/>
          <w:color w:val="00B050"/>
          <w:sz w:val="27"/>
          <w:szCs w:val="27"/>
        </w:rPr>
      </w:pPr>
      <w:r w:rsidRPr="005508E9">
        <w:rPr>
          <w:rStyle w:val="Strong"/>
          <w:rFonts w:ascii="inherit" w:hAnsi="inherit"/>
          <w:color w:val="00B050"/>
          <w:sz w:val="27"/>
          <w:szCs w:val="27"/>
          <w:bdr w:val="none" w:sz="0" w:space="0" w:color="auto" w:frame="1"/>
        </w:rPr>
        <w:t>Change Management</w:t>
      </w:r>
    </w:p>
    <w:p w14:paraId="189C6D9E"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AWS Config helps understand relationships between resources so that the impact of the change can be proactively assessed</w:t>
      </w:r>
    </w:p>
    <w:p w14:paraId="442617EC"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It can be configured to notify whenever resources are created, modified, or deleted without having to monitor these changes by polling the calls made to each resource</w:t>
      </w:r>
    </w:p>
    <w:p w14:paraId="04708431" w14:textId="77777777" w:rsidR="0009460C" w:rsidRPr="005508E9" w:rsidRDefault="0009460C" w:rsidP="0009460C">
      <w:pPr>
        <w:numPr>
          <w:ilvl w:val="0"/>
          <w:numId w:val="2"/>
        </w:numPr>
        <w:shd w:val="clear" w:color="auto" w:fill="FFFFFF"/>
        <w:spacing w:after="0"/>
        <w:ind w:left="1125"/>
        <w:textAlignment w:val="baseline"/>
        <w:divId w:val="409889779"/>
        <w:rPr>
          <w:rFonts w:ascii="inherit" w:hAnsi="inherit"/>
          <w:color w:val="00B050"/>
          <w:sz w:val="27"/>
          <w:szCs w:val="27"/>
        </w:rPr>
      </w:pPr>
      <w:r w:rsidRPr="005508E9">
        <w:rPr>
          <w:rStyle w:val="Strong"/>
          <w:rFonts w:ascii="inherit" w:hAnsi="inherit"/>
          <w:color w:val="00B050"/>
          <w:sz w:val="27"/>
          <w:szCs w:val="27"/>
          <w:bdr w:val="none" w:sz="0" w:space="0" w:color="auto" w:frame="1"/>
        </w:rPr>
        <w:t>Troubleshooting</w:t>
      </w:r>
    </w:p>
    <w:p w14:paraId="6B8BFBE7"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AWS Config can help quickly identify and troubleshoot issues, by being able to use the historical configurations and compare the last working configuration to the one recent changed causing issues</w:t>
      </w:r>
    </w:p>
    <w:p w14:paraId="744BBE48" w14:textId="77777777" w:rsidR="0009460C" w:rsidRPr="005508E9" w:rsidRDefault="0009460C" w:rsidP="0009460C">
      <w:pPr>
        <w:numPr>
          <w:ilvl w:val="0"/>
          <w:numId w:val="2"/>
        </w:numPr>
        <w:shd w:val="clear" w:color="auto" w:fill="FFFFFF"/>
        <w:spacing w:after="0"/>
        <w:ind w:left="1125"/>
        <w:textAlignment w:val="baseline"/>
        <w:divId w:val="409889779"/>
        <w:rPr>
          <w:rFonts w:ascii="inherit" w:hAnsi="inherit"/>
          <w:color w:val="00B050"/>
          <w:sz w:val="27"/>
          <w:szCs w:val="27"/>
        </w:rPr>
      </w:pPr>
      <w:r w:rsidRPr="005508E9">
        <w:rPr>
          <w:rStyle w:val="Strong"/>
          <w:rFonts w:ascii="inherit" w:hAnsi="inherit"/>
          <w:color w:val="00B050"/>
          <w:sz w:val="27"/>
          <w:szCs w:val="27"/>
          <w:bdr w:val="none" w:sz="0" w:space="0" w:color="auto" w:frame="1"/>
        </w:rPr>
        <w:t>Discovery</w:t>
      </w:r>
    </w:p>
    <w:p w14:paraId="18CFC99E"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AWS Config help discover resources that exist within an account leading to better inventory and asset management</w:t>
      </w:r>
    </w:p>
    <w:p w14:paraId="767676CE" w14:textId="77777777" w:rsidR="0009460C" w:rsidRPr="005508E9" w:rsidRDefault="0009460C" w:rsidP="0009460C">
      <w:pPr>
        <w:numPr>
          <w:ilvl w:val="1"/>
          <w:numId w:val="2"/>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Get a snapshot of the current configurations of the supported resources that are associated with the AWS account</w:t>
      </w:r>
    </w:p>
    <w:p w14:paraId="39B8B6D2" w14:textId="08A289A0" w:rsidR="0009460C" w:rsidRDefault="0009460C">
      <w:pPr>
        <w:pStyle w:val="Heading2"/>
        <w:shd w:val="clear" w:color="auto" w:fill="FFFFFF"/>
        <w:spacing w:before="0"/>
        <w:textAlignment w:val="baseline"/>
        <w:divId w:val="409889779"/>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AWS Config Concepts</w:t>
      </w:r>
    </w:p>
    <w:p w14:paraId="5E86797E" w14:textId="77777777" w:rsidR="000B67C1" w:rsidRPr="000B67C1" w:rsidRDefault="000B67C1" w:rsidP="000B67C1">
      <w:pPr>
        <w:divId w:val="409889779"/>
      </w:pPr>
    </w:p>
    <w:p w14:paraId="7E4A6509" w14:textId="524AB4AC" w:rsidR="0009460C" w:rsidRDefault="0009460C">
      <w:pPr>
        <w:divId w:val="409889779"/>
        <w:rPr>
          <w:rFonts w:ascii="Times New Roman" w:hAnsi="Times New Roman"/>
          <w:sz w:val="24"/>
          <w:szCs w:val="24"/>
        </w:rPr>
      </w:pPr>
      <w:r>
        <w:rPr>
          <w:noProof/>
        </w:rPr>
        <w:drawing>
          <wp:inline distT="0" distB="0" distL="0" distR="0" wp14:anchorId="3FD1C812" wp14:editId="2C489781">
            <wp:extent cx="11407221" cy="6567946"/>
            <wp:effectExtent l="0" t="0" r="3810" b="4445"/>
            <wp:docPr id="1" name="Picture 1" descr="AWS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Conf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08927" cy="6568928"/>
                    </a:xfrm>
                    <a:prstGeom prst="rect">
                      <a:avLst/>
                    </a:prstGeom>
                    <a:noFill/>
                    <a:ln>
                      <a:noFill/>
                    </a:ln>
                  </pic:spPr>
                </pic:pic>
              </a:graphicData>
            </a:graphic>
          </wp:inline>
        </w:drawing>
      </w:r>
    </w:p>
    <w:p w14:paraId="071306CE"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AWS Resources</w:t>
      </w:r>
    </w:p>
    <w:p w14:paraId="7FF8BC1D" w14:textId="77777777" w:rsidR="0009460C" w:rsidRPr="005508E9"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5508E9">
        <w:rPr>
          <w:rFonts w:ascii="inherit" w:hAnsi="inherit"/>
          <w:color w:val="00B050"/>
          <w:sz w:val="27"/>
          <w:szCs w:val="27"/>
        </w:rPr>
        <w:t>AWS Resources are entities created and managed </w:t>
      </w:r>
      <w:r w:rsidRPr="005508E9">
        <w:rPr>
          <w:rStyle w:val="Emphasis"/>
          <w:rFonts w:ascii="inherit" w:hAnsi="inherit"/>
          <w:color w:val="00B050"/>
          <w:sz w:val="27"/>
          <w:szCs w:val="27"/>
          <w:bdr w:val="none" w:sz="0" w:space="0" w:color="auto" w:frame="1"/>
        </w:rPr>
        <w:t>for e.g. EC2 instances, Security groups</w:t>
      </w:r>
    </w:p>
    <w:p w14:paraId="045595FB"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AWS Config Rules</w:t>
      </w:r>
    </w:p>
    <w:p w14:paraId="626771F5"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AWS Config Rules helps define desired configuration settings for the resources or for the entire account</w:t>
      </w:r>
    </w:p>
    <w:p w14:paraId="358BB18D" w14:textId="77777777" w:rsidR="0009460C" w:rsidRDefault="0009460C" w:rsidP="0009460C">
      <w:pPr>
        <w:numPr>
          <w:ilvl w:val="1"/>
          <w:numId w:val="3"/>
        </w:numPr>
        <w:shd w:val="clear" w:color="auto" w:fill="FFFFFF"/>
        <w:spacing w:after="0"/>
        <w:ind w:left="2250"/>
        <w:textAlignment w:val="baseline"/>
        <w:divId w:val="409889779"/>
        <w:rPr>
          <w:rFonts w:ascii="inherit" w:hAnsi="inherit"/>
          <w:color w:val="666666"/>
          <w:sz w:val="27"/>
          <w:szCs w:val="27"/>
        </w:rPr>
      </w:pPr>
      <w:r w:rsidRPr="003A1DFC">
        <w:rPr>
          <w:rFonts w:ascii="inherit" w:hAnsi="inherit"/>
          <w:color w:val="00B050"/>
          <w:sz w:val="27"/>
          <w:szCs w:val="27"/>
        </w:rPr>
        <w:t>AWS Config continuously tracks the resource configuration changes against the rules and if violated marks the resource as noncompliant</w:t>
      </w:r>
    </w:p>
    <w:p w14:paraId="4B273721"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Resource Relationship</w:t>
      </w:r>
    </w:p>
    <w:p w14:paraId="3A7ABCB6"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AWS Config discovers AWS resources in the account and then creates a map of relationships between AWS resources </w:t>
      </w:r>
      <w:r w:rsidRPr="003A1DFC">
        <w:rPr>
          <w:rStyle w:val="Emphasis"/>
          <w:rFonts w:ascii="inherit" w:hAnsi="inherit"/>
          <w:color w:val="00B050"/>
          <w:sz w:val="27"/>
          <w:szCs w:val="27"/>
          <w:bdr w:val="none" w:sz="0" w:space="0" w:color="auto" w:frame="1"/>
        </w:rPr>
        <w:t>for e.g. EBS volume linked to an EC2 instance</w:t>
      </w:r>
    </w:p>
    <w:p w14:paraId="11A67626"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Configuration Items</w:t>
      </w:r>
    </w:p>
    <w:p w14:paraId="3A0F5617"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A configuration item represents a point-in-time view of the supported AWS resource</w:t>
      </w:r>
    </w:p>
    <w:p w14:paraId="7966725D"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Components of a configuration item include metadata, attributes, relationships, current configuration, and related events.</w:t>
      </w:r>
    </w:p>
    <w:p w14:paraId="6A3E5AF6"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Configuration Snapshot</w:t>
      </w:r>
    </w:p>
    <w:p w14:paraId="75346EE6"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A configuration snapshot is a collection of the configuration items for the supported resources that exist in your account</w:t>
      </w:r>
    </w:p>
    <w:p w14:paraId="778F5E18"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Configuration History</w:t>
      </w:r>
    </w:p>
    <w:p w14:paraId="5219B854"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 xml:space="preserve">A configuration history is a collection of the configuration items for a given resource over any </w:t>
      </w:r>
      <w:proofErr w:type="gramStart"/>
      <w:r w:rsidRPr="003A1DFC">
        <w:rPr>
          <w:rFonts w:ascii="inherit" w:hAnsi="inherit"/>
          <w:color w:val="00B050"/>
          <w:sz w:val="27"/>
          <w:szCs w:val="27"/>
        </w:rPr>
        <w:t>time period</w:t>
      </w:r>
      <w:proofErr w:type="gramEnd"/>
    </w:p>
    <w:p w14:paraId="3FC140DD"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Configuration Stream</w:t>
      </w:r>
    </w:p>
    <w:p w14:paraId="73E229A9"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Configuration stream is an automatically updated list of all configuration items for the resources that AWS Config is recording</w:t>
      </w:r>
    </w:p>
    <w:p w14:paraId="46652E42" w14:textId="77777777" w:rsidR="0009460C" w:rsidRDefault="0009460C" w:rsidP="0009460C">
      <w:pPr>
        <w:numPr>
          <w:ilvl w:val="0"/>
          <w:numId w:val="3"/>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Configuration Recorder</w:t>
      </w:r>
    </w:p>
    <w:p w14:paraId="32AC692D" w14:textId="77777777" w:rsidR="0009460C" w:rsidRPr="003A1DF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Configuration recorder stores the configurations of the supported resources in your account as configuration items</w:t>
      </w:r>
    </w:p>
    <w:p w14:paraId="1B4BBCF7" w14:textId="0035994C" w:rsidR="0009460C" w:rsidRDefault="0009460C" w:rsidP="0009460C">
      <w:pPr>
        <w:numPr>
          <w:ilvl w:val="1"/>
          <w:numId w:val="3"/>
        </w:numPr>
        <w:shd w:val="clear" w:color="auto" w:fill="FFFFFF"/>
        <w:spacing w:after="0"/>
        <w:ind w:left="2250"/>
        <w:textAlignment w:val="baseline"/>
        <w:divId w:val="409889779"/>
        <w:rPr>
          <w:rFonts w:ascii="inherit" w:hAnsi="inherit"/>
          <w:color w:val="00B050"/>
          <w:sz w:val="27"/>
          <w:szCs w:val="27"/>
        </w:rPr>
      </w:pPr>
      <w:r w:rsidRPr="003A1DFC">
        <w:rPr>
          <w:rFonts w:ascii="inherit" w:hAnsi="inherit"/>
          <w:color w:val="00B050"/>
          <w:sz w:val="27"/>
          <w:szCs w:val="27"/>
        </w:rPr>
        <w:t xml:space="preserve">A configuration recorder needs to </w:t>
      </w:r>
      <w:proofErr w:type="gramStart"/>
      <w:r w:rsidRPr="003A1DFC">
        <w:rPr>
          <w:rFonts w:ascii="inherit" w:hAnsi="inherit"/>
          <w:color w:val="00B050"/>
          <w:sz w:val="27"/>
          <w:szCs w:val="27"/>
        </w:rPr>
        <w:t>created</w:t>
      </w:r>
      <w:proofErr w:type="gramEnd"/>
      <w:r w:rsidRPr="003A1DFC">
        <w:rPr>
          <w:rFonts w:ascii="inherit" w:hAnsi="inherit"/>
          <w:color w:val="00B050"/>
          <w:sz w:val="27"/>
          <w:szCs w:val="27"/>
        </w:rPr>
        <w:t xml:space="preserve"> and started for recording and by default records all supported services in the region</w:t>
      </w:r>
    </w:p>
    <w:p w14:paraId="2346AE7C" w14:textId="77777777" w:rsidR="00B804C6" w:rsidRDefault="00B804C6" w:rsidP="00B804C6">
      <w:pPr>
        <w:shd w:val="clear" w:color="auto" w:fill="FFFFFF"/>
        <w:spacing w:after="0"/>
        <w:ind w:left="2250"/>
        <w:textAlignment w:val="baseline"/>
        <w:divId w:val="409889779"/>
        <w:rPr>
          <w:rFonts w:ascii="inherit" w:hAnsi="inherit"/>
          <w:color w:val="00B050"/>
          <w:sz w:val="27"/>
          <w:szCs w:val="27"/>
        </w:rPr>
      </w:pPr>
    </w:p>
    <w:p w14:paraId="762698DE" w14:textId="4CD76A94" w:rsidR="003A1DFC" w:rsidRDefault="00B804C6" w:rsidP="00B804C6">
      <w:pPr>
        <w:shd w:val="clear" w:color="auto" w:fill="FFFFFF"/>
        <w:spacing w:after="0"/>
        <w:ind w:left="720"/>
        <w:textAlignment w:val="baseline"/>
        <w:divId w:val="409889779"/>
        <w:rPr>
          <w:rFonts w:ascii="inherit" w:hAnsi="inherit"/>
          <w:color w:val="00B050"/>
          <w:sz w:val="27"/>
          <w:szCs w:val="27"/>
        </w:rPr>
      </w:pPr>
      <w:r>
        <w:rPr>
          <w:noProof/>
        </w:rPr>
        <w:drawing>
          <wp:inline distT="0" distB="0" distL="0" distR="0" wp14:anchorId="0CCC636D" wp14:editId="254F38DB">
            <wp:extent cx="10958308" cy="467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64262" cy="4675504"/>
                    </a:xfrm>
                    <a:prstGeom prst="rect">
                      <a:avLst/>
                    </a:prstGeom>
                  </pic:spPr>
                </pic:pic>
              </a:graphicData>
            </a:graphic>
          </wp:inline>
        </w:drawing>
      </w:r>
    </w:p>
    <w:p w14:paraId="7F207B37" w14:textId="77777777" w:rsidR="00A01C53" w:rsidRDefault="00A01C53" w:rsidP="00B804C6">
      <w:pPr>
        <w:shd w:val="clear" w:color="auto" w:fill="FFFFFF"/>
        <w:spacing w:after="0"/>
        <w:ind w:left="720"/>
        <w:textAlignment w:val="baseline"/>
        <w:divId w:val="409889779"/>
        <w:rPr>
          <w:rFonts w:ascii="inherit" w:hAnsi="inherit"/>
          <w:color w:val="00B050"/>
          <w:sz w:val="27"/>
          <w:szCs w:val="27"/>
        </w:rPr>
      </w:pPr>
    </w:p>
    <w:p w14:paraId="24C12772" w14:textId="76002FC5" w:rsidR="003A1DFC" w:rsidRDefault="003A1DFC" w:rsidP="003A1DFC">
      <w:pPr>
        <w:shd w:val="clear" w:color="auto" w:fill="FFFFFF"/>
        <w:spacing w:after="0"/>
        <w:ind w:left="720"/>
        <w:textAlignment w:val="baseline"/>
        <w:divId w:val="409889779"/>
        <w:rPr>
          <w:rFonts w:ascii="inherit" w:hAnsi="inherit"/>
          <w:color w:val="00B050"/>
          <w:sz w:val="27"/>
          <w:szCs w:val="27"/>
        </w:rPr>
      </w:pPr>
    </w:p>
    <w:p w14:paraId="04CFFAFB" w14:textId="40DC6F6E" w:rsidR="003A1DFC" w:rsidRDefault="00B804C6" w:rsidP="003A1DFC">
      <w:pPr>
        <w:shd w:val="clear" w:color="auto" w:fill="FFFFFF"/>
        <w:spacing w:after="0"/>
        <w:ind w:left="720"/>
        <w:textAlignment w:val="baseline"/>
        <w:divId w:val="409889779"/>
        <w:rPr>
          <w:noProof/>
        </w:rPr>
      </w:pPr>
      <w:r>
        <w:rPr>
          <w:noProof/>
        </w:rPr>
        <w:t xml:space="preserve">             </w:t>
      </w:r>
      <w:r w:rsidR="00BA4D85">
        <w:rPr>
          <w:noProof/>
        </w:rPr>
        <w:drawing>
          <wp:inline distT="0" distB="0" distL="0" distR="0" wp14:anchorId="00ADCA1C" wp14:editId="7F88DEE8">
            <wp:extent cx="9527747" cy="4140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34527" cy="4143631"/>
                    </a:xfrm>
                    <a:prstGeom prst="rect">
                      <a:avLst/>
                    </a:prstGeom>
                  </pic:spPr>
                </pic:pic>
              </a:graphicData>
            </a:graphic>
          </wp:inline>
        </w:drawing>
      </w:r>
    </w:p>
    <w:p w14:paraId="63ABA042" w14:textId="77777777" w:rsidR="00BA4D85" w:rsidRPr="003A1DFC" w:rsidRDefault="00BA4D85" w:rsidP="003A1DFC">
      <w:pPr>
        <w:shd w:val="clear" w:color="auto" w:fill="FFFFFF"/>
        <w:spacing w:after="0"/>
        <w:ind w:left="720"/>
        <w:textAlignment w:val="baseline"/>
        <w:divId w:val="409889779"/>
        <w:rPr>
          <w:rFonts w:ascii="inherit" w:hAnsi="inherit"/>
          <w:color w:val="00B050"/>
          <w:sz w:val="27"/>
          <w:szCs w:val="27"/>
        </w:rPr>
      </w:pPr>
    </w:p>
    <w:p w14:paraId="439D0C7F" w14:textId="77777777" w:rsidR="0009460C" w:rsidRDefault="0009460C">
      <w:pPr>
        <w:pStyle w:val="Heading2"/>
        <w:shd w:val="clear" w:color="auto" w:fill="FFFFFF"/>
        <w:spacing w:before="0"/>
        <w:textAlignment w:val="baseline"/>
        <w:divId w:val="409889779"/>
        <w:rPr>
          <w:rFonts w:ascii="Georgia" w:hAnsi="Georgia"/>
          <w:b w:val="0"/>
          <w:bCs w:val="0"/>
          <w:color w:val="666666"/>
          <w:sz w:val="42"/>
          <w:szCs w:val="42"/>
        </w:rPr>
      </w:pPr>
      <w:r>
        <w:rPr>
          <w:rFonts w:ascii="inherit" w:hAnsi="inherit"/>
          <w:b w:val="0"/>
          <w:bCs w:val="0"/>
          <w:color w:val="666666"/>
          <w:sz w:val="42"/>
          <w:szCs w:val="42"/>
          <w:bdr w:val="none" w:sz="0" w:space="0" w:color="auto" w:frame="1"/>
        </w:rPr>
        <w:t>AWS Config Flow</w:t>
      </w:r>
    </w:p>
    <w:p w14:paraId="7AF549E3" w14:textId="77777777" w:rsidR="0009460C" w:rsidRDefault="0009460C" w:rsidP="0009460C">
      <w:pPr>
        <w:numPr>
          <w:ilvl w:val="0"/>
          <w:numId w:val="4"/>
        </w:numPr>
        <w:shd w:val="clear" w:color="auto" w:fill="FFFFFF"/>
        <w:spacing w:after="0"/>
        <w:ind w:left="1125"/>
        <w:textAlignment w:val="baseline"/>
        <w:divId w:val="409889779"/>
        <w:rPr>
          <w:rFonts w:ascii="inherit" w:hAnsi="inherit"/>
          <w:color w:val="666666"/>
          <w:sz w:val="27"/>
          <w:szCs w:val="27"/>
        </w:rPr>
      </w:pPr>
      <w:r w:rsidRPr="00B804C6">
        <w:rPr>
          <w:rFonts w:ascii="inherit" w:hAnsi="inherit"/>
          <w:color w:val="00B050"/>
          <w:sz w:val="27"/>
          <w:szCs w:val="27"/>
        </w:rPr>
        <w:t>When AWS Config is turned on, it first discovers the supported AWS resources that exist in the account and generates a configuration item for each resource</w:t>
      </w:r>
      <w:r>
        <w:rPr>
          <w:rFonts w:ascii="inherit" w:hAnsi="inherit"/>
          <w:color w:val="666666"/>
          <w:sz w:val="27"/>
          <w:szCs w:val="27"/>
        </w:rPr>
        <w:t>.</w:t>
      </w:r>
    </w:p>
    <w:p w14:paraId="2F207CEE" w14:textId="77777777" w:rsidR="0009460C" w:rsidRPr="00B804C6" w:rsidRDefault="0009460C" w:rsidP="0009460C">
      <w:pPr>
        <w:numPr>
          <w:ilvl w:val="0"/>
          <w:numId w:val="4"/>
        </w:numPr>
        <w:shd w:val="clear" w:color="auto" w:fill="FFFFFF"/>
        <w:spacing w:after="0"/>
        <w:ind w:left="1125"/>
        <w:textAlignment w:val="baseline"/>
        <w:divId w:val="409889779"/>
        <w:rPr>
          <w:rFonts w:ascii="inherit" w:hAnsi="inherit"/>
          <w:color w:val="00B050"/>
          <w:sz w:val="27"/>
          <w:szCs w:val="27"/>
        </w:rPr>
      </w:pPr>
      <w:r w:rsidRPr="00B804C6">
        <w:rPr>
          <w:rFonts w:ascii="inherit" w:hAnsi="inherit"/>
          <w:color w:val="00B050"/>
          <w:sz w:val="27"/>
          <w:szCs w:val="27"/>
        </w:rPr>
        <w:t>AWS Config also generates configuration items when the configuration of a resource changes, and it maintains historical records of the configuration items of the resources from the time the configuration recorder is started.</w:t>
      </w:r>
    </w:p>
    <w:p w14:paraId="0C658CDB" w14:textId="77777777" w:rsidR="0009460C" w:rsidRPr="00B804C6" w:rsidRDefault="0009460C" w:rsidP="0009460C">
      <w:pPr>
        <w:numPr>
          <w:ilvl w:val="0"/>
          <w:numId w:val="4"/>
        </w:numPr>
        <w:shd w:val="clear" w:color="auto" w:fill="FFFFFF"/>
        <w:spacing w:after="0"/>
        <w:ind w:left="1125"/>
        <w:textAlignment w:val="baseline"/>
        <w:divId w:val="409889779"/>
        <w:rPr>
          <w:rFonts w:ascii="inherit" w:hAnsi="inherit"/>
          <w:color w:val="00B050"/>
          <w:sz w:val="27"/>
          <w:szCs w:val="27"/>
        </w:rPr>
      </w:pPr>
      <w:r w:rsidRPr="00B804C6">
        <w:rPr>
          <w:rFonts w:ascii="inherit" w:hAnsi="inherit"/>
          <w:color w:val="00B050"/>
          <w:sz w:val="27"/>
          <w:szCs w:val="27"/>
        </w:rPr>
        <w:t xml:space="preserve">By default, AWS Config creates configuration items for every supported resource in the </w:t>
      </w:r>
      <w:proofErr w:type="gramStart"/>
      <w:r w:rsidRPr="00B804C6">
        <w:rPr>
          <w:rFonts w:ascii="inherit" w:hAnsi="inherit"/>
          <w:color w:val="00B050"/>
          <w:sz w:val="27"/>
          <w:szCs w:val="27"/>
        </w:rPr>
        <w:t>region, but</w:t>
      </w:r>
      <w:proofErr w:type="gramEnd"/>
      <w:r w:rsidRPr="00B804C6">
        <w:rPr>
          <w:rFonts w:ascii="inherit" w:hAnsi="inherit"/>
          <w:color w:val="00B050"/>
          <w:sz w:val="27"/>
          <w:szCs w:val="27"/>
        </w:rPr>
        <w:t xml:space="preserve"> can be customized to limited resource types.</w:t>
      </w:r>
    </w:p>
    <w:p w14:paraId="2ED97198" w14:textId="77777777" w:rsidR="0009460C" w:rsidRPr="00B804C6" w:rsidRDefault="0009460C" w:rsidP="0009460C">
      <w:pPr>
        <w:numPr>
          <w:ilvl w:val="0"/>
          <w:numId w:val="4"/>
        </w:numPr>
        <w:shd w:val="clear" w:color="auto" w:fill="FFFFFF"/>
        <w:spacing w:after="0"/>
        <w:ind w:left="1125"/>
        <w:textAlignment w:val="baseline"/>
        <w:divId w:val="409889779"/>
        <w:rPr>
          <w:rFonts w:ascii="inherit" w:hAnsi="inherit"/>
          <w:color w:val="00B050"/>
          <w:sz w:val="27"/>
          <w:szCs w:val="27"/>
        </w:rPr>
      </w:pPr>
      <w:r w:rsidRPr="00B804C6">
        <w:rPr>
          <w:rFonts w:ascii="inherit" w:hAnsi="inherit"/>
          <w:color w:val="00B050"/>
          <w:sz w:val="27"/>
          <w:szCs w:val="27"/>
        </w:rPr>
        <w:t>AWS Config keeps track of all changes to the resources by invoking the Describe or the List API call for each resource as well as related resources in the account</w:t>
      </w:r>
    </w:p>
    <w:p w14:paraId="66E7AB5C" w14:textId="77777777" w:rsidR="0009460C" w:rsidRPr="00B804C6" w:rsidRDefault="0009460C" w:rsidP="0009460C">
      <w:pPr>
        <w:numPr>
          <w:ilvl w:val="0"/>
          <w:numId w:val="4"/>
        </w:numPr>
        <w:shd w:val="clear" w:color="auto" w:fill="FFFFFF"/>
        <w:spacing w:after="0"/>
        <w:ind w:left="1125"/>
        <w:textAlignment w:val="baseline"/>
        <w:divId w:val="409889779"/>
        <w:rPr>
          <w:rFonts w:ascii="inherit" w:hAnsi="inherit"/>
          <w:color w:val="00B050"/>
          <w:sz w:val="27"/>
          <w:szCs w:val="27"/>
        </w:rPr>
      </w:pPr>
      <w:r w:rsidRPr="00B804C6">
        <w:rPr>
          <w:rFonts w:ascii="inherit" w:hAnsi="inherit"/>
          <w:color w:val="00B050"/>
          <w:sz w:val="27"/>
          <w:szCs w:val="27"/>
        </w:rPr>
        <w:t>Configuration items are delivered in a configuration stream to a S3 bucket</w:t>
      </w:r>
    </w:p>
    <w:p w14:paraId="60A5CBC6" w14:textId="77777777" w:rsidR="0009460C" w:rsidRDefault="0009460C" w:rsidP="0009460C">
      <w:pPr>
        <w:numPr>
          <w:ilvl w:val="0"/>
          <w:numId w:val="4"/>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AWS Config also tracks the configuration changes that were not initiated by the API. AWS Config examines the resource configurations periodically and generates configuration items for the configurations that have changed.</w:t>
      </w:r>
    </w:p>
    <w:p w14:paraId="53876596" w14:textId="77777777" w:rsidR="0009460C" w:rsidRPr="00A27B91" w:rsidRDefault="0009460C" w:rsidP="0009460C">
      <w:pPr>
        <w:numPr>
          <w:ilvl w:val="0"/>
          <w:numId w:val="4"/>
        </w:numPr>
        <w:shd w:val="clear" w:color="auto" w:fill="FFFFFF"/>
        <w:spacing w:after="0"/>
        <w:ind w:left="1125"/>
        <w:textAlignment w:val="baseline"/>
        <w:divId w:val="409889779"/>
        <w:rPr>
          <w:rFonts w:ascii="inherit" w:hAnsi="inherit"/>
          <w:color w:val="00B050"/>
          <w:sz w:val="27"/>
          <w:szCs w:val="27"/>
        </w:rPr>
      </w:pPr>
      <w:r w:rsidRPr="00A27B91">
        <w:rPr>
          <w:rFonts w:ascii="inherit" w:hAnsi="inherit"/>
          <w:color w:val="00B050"/>
          <w:sz w:val="27"/>
          <w:szCs w:val="27"/>
        </w:rPr>
        <w:t>AWS Config rules, if configured,</w:t>
      </w:r>
    </w:p>
    <w:p w14:paraId="0C511299" w14:textId="77777777" w:rsidR="0009460C" w:rsidRPr="00A27B91" w:rsidRDefault="0009460C" w:rsidP="0009460C">
      <w:pPr>
        <w:numPr>
          <w:ilvl w:val="1"/>
          <w:numId w:val="4"/>
        </w:numPr>
        <w:shd w:val="clear" w:color="auto" w:fill="FFFFFF"/>
        <w:spacing w:after="0"/>
        <w:ind w:left="2250"/>
        <w:textAlignment w:val="baseline"/>
        <w:divId w:val="409889779"/>
        <w:rPr>
          <w:rFonts w:ascii="inherit" w:hAnsi="inherit"/>
          <w:color w:val="00B050"/>
          <w:sz w:val="27"/>
          <w:szCs w:val="27"/>
        </w:rPr>
      </w:pPr>
      <w:r w:rsidRPr="00A27B91">
        <w:rPr>
          <w:rFonts w:ascii="inherit" w:hAnsi="inherit"/>
          <w:color w:val="00B050"/>
          <w:sz w:val="27"/>
          <w:szCs w:val="27"/>
        </w:rPr>
        <w:t>are evaluated continuously for resource configurations for desired settings.</w:t>
      </w:r>
    </w:p>
    <w:p w14:paraId="1D4328AA" w14:textId="77777777" w:rsidR="0009460C" w:rsidRPr="00A27B91" w:rsidRDefault="0009460C" w:rsidP="0009460C">
      <w:pPr>
        <w:numPr>
          <w:ilvl w:val="1"/>
          <w:numId w:val="4"/>
        </w:numPr>
        <w:shd w:val="clear" w:color="auto" w:fill="FFFFFF"/>
        <w:spacing w:after="0"/>
        <w:ind w:left="2250"/>
        <w:textAlignment w:val="baseline"/>
        <w:divId w:val="409889779"/>
        <w:rPr>
          <w:rFonts w:ascii="inherit" w:hAnsi="inherit"/>
          <w:color w:val="00B050"/>
          <w:sz w:val="27"/>
          <w:szCs w:val="27"/>
        </w:rPr>
      </w:pPr>
      <w:r w:rsidRPr="00A27B91">
        <w:rPr>
          <w:rFonts w:ascii="inherit" w:hAnsi="inherit"/>
          <w:color w:val="00B050"/>
          <w:sz w:val="27"/>
          <w:szCs w:val="27"/>
        </w:rPr>
        <w:t>Depending on the rule, resources are evaluated either in response to configuration changes or periodically.</w:t>
      </w:r>
    </w:p>
    <w:p w14:paraId="347BB443" w14:textId="77777777" w:rsidR="0009460C" w:rsidRPr="00A27B91" w:rsidRDefault="0009460C" w:rsidP="0009460C">
      <w:pPr>
        <w:numPr>
          <w:ilvl w:val="1"/>
          <w:numId w:val="4"/>
        </w:numPr>
        <w:shd w:val="clear" w:color="auto" w:fill="FFFFFF"/>
        <w:spacing w:after="0"/>
        <w:ind w:left="2250"/>
        <w:textAlignment w:val="baseline"/>
        <w:divId w:val="409889779"/>
        <w:rPr>
          <w:rFonts w:ascii="inherit" w:hAnsi="inherit"/>
          <w:color w:val="00B050"/>
          <w:sz w:val="27"/>
          <w:szCs w:val="27"/>
        </w:rPr>
      </w:pPr>
      <w:r w:rsidRPr="00A27B91">
        <w:rPr>
          <w:rFonts w:ascii="inherit" w:hAnsi="inherit"/>
          <w:color w:val="00B050"/>
          <w:sz w:val="27"/>
          <w:szCs w:val="27"/>
        </w:rPr>
        <w:t>When AWS Config evaluates the resources, it invokes the rule’s AWS Lambda function, which contains the evaluation logic for the rule.</w:t>
      </w:r>
    </w:p>
    <w:p w14:paraId="08BF3227" w14:textId="77777777" w:rsidR="0009460C" w:rsidRPr="00A27B91" w:rsidRDefault="0009460C" w:rsidP="0009460C">
      <w:pPr>
        <w:numPr>
          <w:ilvl w:val="1"/>
          <w:numId w:val="4"/>
        </w:numPr>
        <w:shd w:val="clear" w:color="auto" w:fill="FFFFFF"/>
        <w:spacing w:after="0"/>
        <w:ind w:left="2250"/>
        <w:textAlignment w:val="baseline"/>
        <w:divId w:val="409889779"/>
        <w:rPr>
          <w:rFonts w:ascii="inherit" w:hAnsi="inherit"/>
          <w:color w:val="00B050"/>
          <w:sz w:val="27"/>
          <w:szCs w:val="27"/>
        </w:rPr>
      </w:pPr>
      <w:r w:rsidRPr="00A27B91">
        <w:rPr>
          <w:rFonts w:ascii="inherit" w:hAnsi="inherit"/>
          <w:color w:val="00B050"/>
          <w:sz w:val="27"/>
          <w:szCs w:val="27"/>
        </w:rPr>
        <w:t>Function returns the compliance status of the evaluated resources.</w:t>
      </w:r>
    </w:p>
    <w:p w14:paraId="29F3C468" w14:textId="77777777" w:rsidR="0009460C" w:rsidRPr="00A27B91" w:rsidRDefault="0009460C" w:rsidP="0009460C">
      <w:pPr>
        <w:numPr>
          <w:ilvl w:val="1"/>
          <w:numId w:val="4"/>
        </w:numPr>
        <w:shd w:val="clear" w:color="auto" w:fill="FFFFFF"/>
        <w:spacing w:after="0"/>
        <w:ind w:left="2250"/>
        <w:textAlignment w:val="baseline"/>
        <w:divId w:val="409889779"/>
        <w:rPr>
          <w:rFonts w:ascii="inherit" w:hAnsi="inherit"/>
          <w:color w:val="00B050"/>
          <w:sz w:val="27"/>
          <w:szCs w:val="27"/>
        </w:rPr>
      </w:pPr>
      <w:r w:rsidRPr="00A27B91">
        <w:rPr>
          <w:rFonts w:ascii="inherit" w:hAnsi="inherit"/>
          <w:color w:val="00B050"/>
          <w:sz w:val="27"/>
          <w:szCs w:val="27"/>
        </w:rPr>
        <w:t>If a resource violates the conditions of a rule, the resource and the rule are flagged as noncompliant and a notification sent to SNS topic</w:t>
      </w:r>
    </w:p>
    <w:p w14:paraId="07C29324" w14:textId="77777777" w:rsidR="0009460C" w:rsidRDefault="0009460C">
      <w:pPr>
        <w:pStyle w:val="Heading2"/>
        <w:shd w:val="clear" w:color="auto" w:fill="FFFFFF"/>
        <w:spacing w:before="0"/>
        <w:textAlignment w:val="baseline"/>
        <w:divId w:val="409889779"/>
        <w:rPr>
          <w:rFonts w:ascii="Georgia" w:hAnsi="Georgia"/>
          <w:b w:val="0"/>
          <w:bCs w:val="0"/>
          <w:color w:val="666666"/>
          <w:sz w:val="42"/>
          <w:szCs w:val="42"/>
        </w:rPr>
      </w:pPr>
      <w:r>
        <w:rPr>
          <w:rFonts w:ascii="inherit" w:hAnsi="inherit"/>
          <w:b w:val="0"/>
          <w:bCs w:val="0"/>
          <w:color w:val="666666"/>
          <w:sz w:val="42"/>
          <w:szCs w:val="42"/>
          <w:bdr w:val="none" w:sz="0" w:space="0" w:color="auto" w:frame="1"/>
        </w:rPr>
        <w:t>AWS Config vs CloudTrail</w:t>
      </w:r>
    </w:p>
    <w:p w14:paraId="4E9378E2" w14:textId="77777777" w:rsidR="0009460C" w:rsidRDefault="0009460C" w:rsidP="0009460C">
      <w:pPr>
        <w:numPr>
          <w:ilvl w:val="0"/>
          <w:numId w:val="5"/>
        </w:numPr>
        <w:shd w:val="clear" w:color="auto" w:fill="FFFFFF"/>
        <w:spacing w:after="0"/>
        <w:ind w:left="1125"/>
        <w:textAlignment w:val="baseline"/>
        <w:divId w:val="409889779"/>
        <w:rPr>
          <w:rFonts w:ascii="inherit" w:hAnsi="inherit"/>
          <w:color w:val="666666"/>
          <w:sz w:val="27"/>
          <w:szCs w:val="27"/>
        </w:rPr>
      </w:pPr>
      <w:r w:rsidRPr="00A27B91">
        <w:rPr>
          <w:rFonts w:ascii="inherit" w:hAnsi="inherit"/>
          <w:color w:val="00B050"/>
          <w:sz w:val="27"/>
          <w:szCs w:val="27"/>
        </w:rPr>
        <w:t>AWS Config reports on </w:t>
      </w:r>
      <w:r w:rsidRPr="00A27B91">
        <w:rPr>
          <w:rStyle w:val="Strong"/>
          <w:rFonts w:ascii="inherit" w:hAnsi="inherit"/>
          <w:color w:val="00B050"/>
          <w:sz w:val="27"/>
          <w:szCs w:val="27"/>
          <w:bdr w:val="none" w:sz="0" w:space="0" w:color="auto" w:frame="1"/>
        </w:rPr>
        <w:t>WHAT</w:t>
      </w:r>
      <w:r w:rsidRPr="00A27B91">
        <w:rPr>
          <w:rFonts w:ascii="inherit" w:hAnsi="inherit"/>
          <w:color w:val="00B050"/>
          <w:sz w:val="27"/>
          <w:szCs w:val="27"/>
        </w:rPr>
        <w:t> has changed</w:t>
      </w:r>
      <w:r>
        <w:rPr>
          <w:rFonts w:ascii="inherit" w:hAnsi="inherit"/>
          <w:color w:val="666666"/>
          <w:sz w:val="27"/>
          <w:szCs w:val="27"/>
        </w:rPr>
        <w:t xml:space="preserve">, whereas </w:t>
      </w:r>
      <w:r w:rsidRPr="00A27B91">
        <w:rPr>
          <w:rFonts w:ascii="inherit" w:hAnsi="inherit"/>
          <w:color w:val="00B050"/>
          <w:sz w:val="27"/>
          <w:szCs w:val="27"/>
        </w:rPr>
        <w:t>CloudTrail reports on </w:t>
      </w:r>
      <w:r w:rsidRPr="00A27B91">
        <w:rPr>
          <w:rStyle w:val="Strong"/>
          <w:rFonts w:ascii="inherit" w:hAnsi="inherit"/>
          <w:color w:val="00B050"/>
          <w:sz w:val="27"/>
          <w:szCs w:val="27"/>
          <w:bdr w:val="none" w:sz="0" w:space="0" w:color="auto" w:frame="1"/>
        </w:rPr>
        <w:t>WHO</w:t>
      </w:r>
      <w:r w:rsidRPr="00A27B91">
        <w:rPr>
          <w:rFonts w:ascii="inherit" w:hAnsi="inherit"/>
          <w:color w:val="00B050"/>
          <w:sz w:val="27"/>
          <w:szCs w:val="27"/>
        </w:rPr>
        <w:t> made the change, </w:t>
      </w:r>
      <w:r w:rsidRPr="00A27B91">
        <w:rPr>
          <w:rStyle w:val="Strong"/>
          <w:rFonts w:ascii="inherit" w:hAnsi="inherit"/>
          <w:color w:val="00B050"/>
          <w:sz w:val="27"/>
          <w:szCs w:val="27"/>
          <w:bdr w:val="none" w:sz="0" w:space="0" w:color="auto" w:frame="1"/>
        </w:rPr>
        <w:t>WHEN</w:t>
      </w:r>
      <w:r w:rsidRPr="00A27B91">
        <w:rPr>
          <w:rFonts w:ascii="inherit" w:hAnsi="inherit"/>
          <w:color w:val="00B050"/>
          <w:sz w:val="27"/>
          <w:szCs w:val="27"/>
        </w:rPr>
        <w:t>, and from </w:t>
      </w:r>
      <w:r w:rsidRPr="00A27B91">
        <w:rPr>
          <w:rStyle w:val="Strong"/>
          <w:rFonts w:ascii="inherit" w:hAnsi="inherit"/>
          <w:color w:val="00B050"/>
          <w:sz w:val="27"/>
          <w:szCs w:val="27"/>
          <w:bdr w:val="none" w:sz="0" w:space="0" w:color="auto" w:frame="1"/>
        </w:rPr>
        <w:t>WHICH</w:t>
      </w:r>
      <w:r w:rsidRPr="00A27B91">
        <w:rPr>
          <w:rFonts w:ascii="inherit" w:hAnsi="inherit"/>
          <w:color w:val="00B050"/>
          <w:sz w:val="27"/>
          <w:szCs w:val="27"/>
        </w:rPr>
        <w:t> location.</w:t>
      </w:r>
    </w:p>
    <w:p w14:paraId="0A9167C5" w14:textId="77777777" w:rsidR="0009460C" w:rsidRPr="00A27B91" w:rsidRDefault="0009460C" w:rsidP="0009460C">
      <w:pPr>
        <w:numPr>
          <w:ilvl w:val="0"/>
          <w:numId w:val="5"/>
        </w:numPr>
        <w:shd w:val="clear" w:color="auto" w:fill="FFFFFF"/>
        <w:spacing w:after="0"/>
        <w:ind w:left="1125"/>
        <w:textAlignment w:val="baseline"/>
        <w:divId w:val="409889779"/>
        <w:rPr>
          <w:rFonts w:ascii="inherit" w:hAnsi="inherit"/>
          <w:color w:val="00B050"/>
          <w:sz w:val="27"/>
          <w:szCs w:val="27"/>
        </w:rPr>
      </w:pPr>
      <w:r w:rsidRPr="00A27B91">
        <w:rPr>
          <w:rFonts w:ascii="inherit" w:hAnsi="inherit"/>
          <w:color w:val="00B050"/>
          <w:sz w:val="27"/>
          <w:szCs w:val="27"/>
        </w:rPr>
        <w:t>AWS Config focuses on the configuration of the AWS resources and reports with detailed snapshots on </w:t>
      </w:r>
      <w:r w:rsidRPr="00A27B91">
        <w:rPr>
          <w:rStyle w:val="Strong"/>
          <w:rFonts w:ascii="inherit" w:hAnsi="inherit"/>
          <w:color w:val="00B050"/>
          <w:sz w:val="27"/>
          <w:szCs w:val="27"/>
          <w:bdr w:val="none" w:sz="0" w:space="0" w:color="auto" w:frame="1"/>
        </w:rPr>
        <w:t>HOW</w:t>
      </w:r>
      <w:r w:rsidRPr="00A27B91">
        <w:rPr>
          <w:rFonts w:ascii="inherit" w:hAnsi="inherit"/>
          <w:color w:val="00B050"/>
          <w:sz w:val="27"/>
          <w:szCs w:val="27"/>
        </w:rPr>
        <w:t> the resources have changed, whereas CloudTrail focuses on the events, or API calls, that drive those changes. It focuses on the user, application, and activity performed on the system.</w:t>
      </w:r>
    </w:p>
    <w:p w14:paraId="3F37C754" w14:textId="77777777" w:rsidR="0009460C" w:rsidRDefault="0009460C">
      <w:pPr>
        <w:pStyle w:val="Heading2"/>
        <w:shd w:val="clear" w:color="auto" w:fill="FFFFFF"/>
        <w:spacing w:before="0"/>
        <w:textAlignment w:val="baseline"/>
        <w:divId w:val="409889779"/>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5E7FFFB9" w14:textId="77777777" w:rsidR="0009460C" w:rsidRDefault="0009460C" w:rsidP="0009460C">
      <w:pPr>
        <w:numPr>
          <w:ilvl w:val="0"/>
          <w:numId w:val="6"/>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One of the challenges in managing AWS resources is to keep track of changes in the resource configuration over time. Which one of the following statements provide the best solution?</w:t>
      </w:r>
    </w:p>
    <w:p w14:paraId="6F824EFF"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Fonts w:ascii="inherit" w:hAnsi="inherit"/>
          <w:color w:val="666666"/>
          <w:sz w:val="27"/>
          <w:szCs w:val="27"/>
        </w:rPr>
        <w:t>Use strict syntax tagging on the resources</w:t>
      </w:r>
    </w:p>
    <w:p w14:paraId="751D70F6"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Fonts w:ascii="inherit" w:hAnsi="inherit"/>
          <w:color w:val="666666"/>
          <w:sz w:val="27"/>
          <w:szCs w:val="27"/>
        </w:rPr>
        <w:t>Create a custom application to automate the configuration management process</w:t>
      </w:r>
    </w:p>
    <w:p w14:paraId="058395F7"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Style w:val="Strong"/>
          <w:rFonts w:ascii="inherit" w:hAnsi="inherit"/>
          <w:color w:val="666666"/>
          <w:sz w:val="27"/>
          <w:szCs w:val="27"/>
          <w:bdr w:val="none" w:sz="0" w:space="0" w:color="auto" w:frame="1"/>
        </w:rPr>
        <w:t>Use AWS Config for supported services and use an automated process via APIs for unsupported services</w:t>
      </w:r>
    </w:p>
    <w:p w14:paraId="241CDD4E"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Fonts w:ascii="inherit" w:hAnsi="inherit"/>
          <w:color w:val="666666"/>
          <w:sz w:val="27"/>
          <w:szCs w:val="27"/>
        </w:rPr>
        <w:t>Use resource groups and tagging along with CloudTrail so that you can audit changes using the logs</w:t>
      </w:r>
    </w:p>
    <w:p w14:paraId="0262B223" w14:textId="77777777" w:rsidR="0009460C" w:rsidRDefault="0009460C" w:rsidP="0009460C">
      <w:pPr>
        <w:numPr>
          <w:ilvl w:val="0"/>
          <w:numId w:val="6"/>
        </w:numPr>
        <w:shd w:val="clear" w:color="auto" w:fill="FFFFFF"/>
        <w:spacing w:after="0"/>
        <w:ind w:left="1125"/>
        <w:textAlignment w:val="baseline"/>
        <w:divId w:val="409889779"/>
        <w:rPr>
          <w:rFonts w:ascii="inherit" w:hAnsi="inherit"/>
          <w:color w:val="666666"/>
          <w:sz w:val="27"/>
          <w:szCs w:val="27"/>
        </w:rPr>
      </w:pPr>
      <w:r>
        <w:rPr>
          <w:rFonts w:ascii="inherit" w:hAnsi="inherit"/>
          <w:color w:val="666666"/>
          <w:sz w:val="27"/>
          <w:szCs w:val="27"/>
        </w:rPr>
        <w:t>Fill the blanks: ____ helps us track AWS API calls and transitions, ____ helps to understand what resources we have now, and ____ allows auditing credentials and logins.</w:t>
      </w:r>
    </w:p>
    <w:p w14:paraId="1F58900E"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Fonts w:ascii="inherit" w:hAnsi="inherit"/>
          <w:color w:val="666666"/>
          <w:sz w:val="27"/>
          <w:szCs w:val="27"/>
        </w:rPr>
        <w:t>AWS Config, CloudTrail, IAM Credential Reports</w:t>
      </w:r>
    </w:p>
    <w:p w14:paraId="239B2A6E"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Fonts w:ascii="inherit" w:hAnsi="inherit"/>
          <w:color w:val="666666"/>
          <w:sz w:val="27"/>
          <w:szCs w:val="27"/>
        </w:rPr>
        <w:t>CloudTrail, IAM Credential Reports, AWS Config</w:t>
      </w:r>
    </w:p>
    <w:p w14:paraId="12B77111"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Style w:val="Strong"/>
          <w:rFonts w:ascii="inherit" w:hAnsi="inherit"/>
          <w:color w:val="666666"/>
          <w:sz w:val="27"/>
          <w:szCs w:val="27"/>
          <w:bdr w:val="none" w:sz="0" w:space="0" w:color="auto" w:frame="1"/>
        </w:rPr>
        <w:t>CloudTrail, AWS Config, IAM Credential Reports</w:t>
      </w:r>
    </w:p>
    <w:p w14:paraId="22794802" w14:textId="77777777" w:rsidR="0009460C" w:rsidRDefault="0009460C" w:rsidP="0009460C">
      <w:pPr>
        <w:numPr>
          <w:ilvl w:val="1"/>
          <w:numId w:val="6"/>
        </w:numPr>
        <w:shd w:val="clear" w:color="auto" w:fill="FFFFFF"/>
        <w:spacing w:after="0"/>
        <w:ind w:left="2250"/>
        <w:textAlignment w:val="baseline"/>
        <w:divId w:val="409889779"/>
        <w:rPr>
          <w:rFonts w:ascii="inherit" w:hAnsi="inherit"/>
          <w:color w:val="666666"/>
          <w:sz w:val="27"/>
          <w:szCs w:val="27"/>
        </w:rPr>
      </w:pPr>
      <w:r>
        <w:rPr>
          <w:rFonts w:ascii="inherit" w:hAnsi="inherit"/>
          <w:color w:val="666666"/>
          <w:sz w:val="27"/>
          <w:szCs w:val="27"/>
        </w:rPr>
        <w:t>AWS Config, IAM Credential Reports, CloudTrail</w:t>
      </w:r>
    </w:p>
    <w:p w14:paraId="60F6D8B7" w14:textId="21CC3C5C" w:rsidR="00D4181D" w:rsidRDefault="00D4181D">
      <w:pPr>
        <w:pStyle w:val="Heading2"/>
        <w:spacing w:before="0"/>
        <w:textAlignment w:val="baseline"/>
        <w:divId w:val="262299068"/>
      </w:pPr>
    </w:p>
    <w:sectPr w:rsidR="00D4181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61423"/>
    <w:multiLevelType w:val="multilevel"/>
    <w:tmpl w:val="8762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F208A3"/>
    <w:multiLevelType w:val="multilevel"/>
    <w:tmpl w:val="EBE4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EF2F88"/>
    <w:multiLevelType w:val="multilevel"/>
    <w:tmpl w:val="71261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074800"/>
    <w:multiLevelType w:val="multilevel"/>
    <w:tmpl w:val="D4F0AD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2C6A08"/>
    <w:multiLevelType w:val="multilevel"/>
    <w:tmpl w:val="22128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CC6462"/>
    <w:multiLevelType w:val="multilevel"/>
    <w:tmpl w:val="C48255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2"/>
  </w:num>
  <w:num w:numId="4">
    <w:abstractNumId w:val="5"/>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3"/>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35EC0"/>
    <w:rsid w:val="000360F4"/>
    <w:rsid w:val="0009460C"/>
    <w:rsid w:val="000B67C1"/>
    <w:rsid w:val="00124844"/>
    <w:rsid w:val="001C4984"/>
    <w:rsid w:val="00230A98"/>
    <w:rsid w:val="0023625F"/>
    <w:rsid w:val="002918E9"/>
    <w:rsid w:val="00300151"/>
    <w:rsid w:val="003A1DFC"/>
    <w:rsid w:val="00533C6A"/>
    <w:rsid w:val="005508E9"/>
    <w:rsid w:val="00561D0D"/>
    <w:rsid w:val="006418D3"/>
    <w:rsid w:val="007372F8"/>
    <w:rsid w:val="007461ED"/>
    <w:rsid w:val="007821AF"/>
    <w:rsid w:val="007C0CBD"/>
    <w:rsid w:val="007C727C"/>
    <w:rsid w:val="007F5ED3"/>
    <w:rsid w:val="0090669D"/>
    <w:rsid w:val="0093307A"/>
    <w:rsid w:val="00950A94"/>
    <w:rsid w:val="009F2635"/>
    <w:rsid w:val="00A01C53"/>
    <w:rsid w:val="00A27B91"/>
    <w:rsid w:val="00A31AF8"/>
    <w:rsid w:val="00AE5E75"/>
    <w:rsid w:val="00AF3549"/>
    <w:rsid w:val="00B25F92"/>
    <w:rsid w:val="00B804C6"/>
    <w:rsid w:val="00B8391A"/>
    <w:rsid w:val="00B96B39"/>
    <w:rsid w:val="00BA4D85"/>
    <w:rsid w:val="00C148F2"/>
    <w:rsid w:val="00C34C92"/>
    <w:rsid w:val="00C41DF3"/>
    <w:rsid w:val="00CA3184"/>
    <w:rsid w:val="00D21929"/>
    <w:rsid w:val="00D35F3C"/>
    <w:rsid w:val="00D4181D"/>
    <w:rsid w:val="00D445F6"/>
    <w:rsid w:val="00D84D1D"/>
    <w:rsid w:val="00D97DC6"/>
    <w:rsid w:val="00DA1598"/>
    <w:rsid w:val="00E61FB0"/>
    <w:rsid w:val="00E67062"/>
    <w:rsid w:val="00E947D7"/>
    <w:rsid w:val="00EB3065"/>
    <w:rsid w:val="00ED79D3"/>
    <w:rsid w:val="00F31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9652402">
              <w:marLeft w:val="0"/>
              <w:marRight w:val="0"/>
              <w:marTop w:val="0"/>
              <w:marBottom w:val="0"/>
              <w:divBdr>
                <w:top w:val="none" w:sz="0" w:space="0" w:color="auto"/>
                <w:left w:val="none" w:sz="0" w:space="0" w:color="auto"/>
                <w:bottom w:val="none" w:sz="0" w:space="0" w:color="auto"/>
                <w:right w:val="none" w:sz="0" w:space="0" w:color="auto"/>
              </w:divBdr>
              <w:divsChild>
                <w:div w:id="918489595">
                  <w:blockQuote w:val="1"/>
                  <w:marLeft w:val="0"/>
                  <w:marRight w:val="0"/>
                  <w:marTop w:val="0"/>
                  <w:marBottom w:val="405"/>
                  <w:divBdr>
                    <w:top w:val="none" w:sz="0" w:space="0" w:color="auto"/>
                    <w:left w:val="none" w:sz="0" w:space="0" w:color="auto"/>
                    <w:bottom w:val="none" w:sz="0" w:space="0" w:color="auto"/>
                    <w:right w:val="none" w:sz="0" w:space="0" w:color="auto"/>
                  </w:divBdr>
                </w:div>
                <w:div w:id="1041975933">
                  <w:marLeft w:val="0"/>
                  <w:marRight w:val="0"/>
                  <w:marTop w:val="0"/>
                  <w:marBottom w:val="0"/>
                  <w:divBdr>
                    <w:top w:val="none" w:sz="0" w:space="0" w:color="auto"/>
                    <w:left w:val="none" w:sz="0" w:space="0" w:color="auto"/>
                    <w:bottom w:val="none" w:sz="0" w:space="0" w:color="auto"/>
                    <w:right w:val="none" w:sz="0" w:space="0" w:color="auto"/>
                  </w:divBdr>
                  <w:divsChild>
                    <w:div w:id="1797722467">
                      <w:blockQuote w:val="1"/>
                      <w:marLeft w:val="0"/>
                      <w:marRight w:val="0"/>
                      <w:marTop w:val="0"/>
                      <w:marBottom w:val="405"/>
                      <w:divBdr>
                        <w:top w:val="none" w:sz="0" w:space="0" w:color="auto"/>
                        <w:left w:val="none" w:sz="0" w:space="0" w:color="auto"/>
                        <w:bottom w:val="none" w:sz="0" w:space="0" w:color="auto"/>
                        <w:right w:val="none" w:sz="0" w:space="0" w:color="auto"/>
                      </w:divBdr>
                    </w:div>
                    <w:div w:id="1331131263">
                      <w:marLeft w:val="0"/>
                      <w:marRight w:val="0"/>
                      <w:marTop w:val="0"/>
                      <w:marBottom w:val="0"/>
                      <w:divBdr>
                        <w:top w:val="none" w:sz="0" w:space="0" w:color="auto"/>
                        <w:left w:val="none" w:sz="0" w:space="0" w:color="auto"/>
                        <w:bottom w:val="none" w:sz="0" w:space="0" w:color="auto"/>
                        <w:right w:val="none" w:sz="0" w:space="0" w:color="auto"/>
                      </w:divBdr>
                      <w:divsChild>
                        <w:div w:id="2140956693">
                          <w:blockQuote w:val="1"/>
                          <w:marLeft w:val="0"/>
                          <w:marRight w:val="0"/>
                          <w:marTop w:val="0"/>
                          <w:marBottom w:val="405"/>
                          <w:divBdr>
                            <w:top w:val="none" w:sz="0" w:space="0" w:color="auto"/>
                            <w:left w:val="none" w:sz="0" w:space="0" w:color="auto"/>
                            <w:bottom w:val="none" w:sz="0" w:space="0" w:color="auto"/>
                            <w:right w:val="none" w:sz="0" w:space="0" w:color="auto"/>
                          </w:divBdr>
                        </w:div>
                        <w:div w:id="1563061933">
                          <w:marLeft w:val="0"/>
                          <w:marRight w:val="0"/>
                          <w:marTop w:val="0"/>
                          <w:marBottom w:val="0"/>
                          <w:divBdr>
                            <w:top w:val="none" w:sz="0" w:space="0" w:color="auto"/>
                            <w:left w:val="none" w:sz="0" w:space="0" w:color="auto"/>
                            <w:bottom w:val="none" w:sz="0" w:space="0" w:color="auto"/>
                            <w:right w:val="none" w:sz="0" w:space="0" w:color="auto"/>
                          </w:divBdr>
                          <w:divsChild>
                            <w:div w:id="82922544">
                              <w:marLeft w:val="0"/>
                              <w:marRight w:val="0"/>
                              <w:marTop w:val="0"/>
                              <w:marBottom w:val="0"/>
                              <w:divBdr>
                                <w:top w:val="none" w:sz="0" w:space="0" w:color="auto"/>
                                <w:left w:val="none" w:sz="0" w:space="0" w:color="auto"/>
                                <w:bottom w:val="none" w:sz="0" w:space="0" w:color="auto"/>
                                <w:right w:val="none" w:sz="0" w:space="0" w:color="auto"/>
                              </w:divBdr>
                              <w:divsChild>
                                <w:div w:id="288825402">
                                  <w:blockQuote w:val="1"/>
                                  <w:marLeft w:val="0"/>
                                  <w:marRight w:val="0"/>
                                  <w:marTop w:val="0"/>
                                  <w:marBottom w:val="405"/>
                                  <w:divBdr>
                                    <w:top w:val="none" w:sz="0" w:space="0" w:color="auto"/>
                                    <w:left w:val="none" w:sz="0" w:space="0" w:color="auto"/>
                                    <w:bottom w:val="none" w:sz="0" w:space="0" w:color="auto"/>
                                    <w:right w:val="none" w:sz="0" w:space="0" w:color="auto"/>
                                  </w:divBdr>
                                </w:div>
                                <w:div w:id="1465152444">
                                  <w:marLeft w:val="0"/>
                                  <w:marRight w:val="0"/>
                                  <w:marTop w:val="0"/>
                                  <w:marBottom w:val="0"/>
                                  <w:divBdr>
                                    <w:top w:val="none" w:sz="0" w:space="0" w:color="auto"/>
                                    <w:left w:val="none" w:sz="0" w:space="0" w:color="auto"/>
                                    <w:bottom w:val="none" w:sz="0" w:space="0" w:color="auto"/>
                                    <w:right w:val="none" w:sz="0" w:space="0" w:color="auto"/>
                                  </w:divBdr>
                                  <w:divsChild>
                                    <w:div w:id="2073387623">
                                      <w:blockQuote w:val="1"/>
                                      <w:marLeft w:val="0"/>
                                      <w:marRight w:val="0"/>
                                      <w:marTop w:val="0"/>
                                      <w:marBottom w:val="405"/>
                                      <w:divBdr>
                                        <w:top w:val="none" w:sz="0" w:space="0" w:color="auto"/>
                                        <w:left w:val="none" w:sz="0" w:space="0" w:color="auto"/>
                                        <w:bottom w:val="none" w:sz="0" w:space="0" w:color="auto"/>
                                        <w:right w:val="none" w:sz="0" w:space="0" w:color="auto"/>
                                      </w:divBdr>
                                    </w:div>
                                    <w:div w:id="262299068">
                                      <w:marLeft w:val="0"/>
                                      <w:marRight w:val="0"/>
                                      <w:marTop w:val="0"/>
                                      <w:marBottom w:val="0"/>
                                      <w:divBdr>
                                        <w:top w:val="none" w:sz="0" w:space="0" w:color="auto"/>
                                        <w:left w:val="none" w:sz="0" w:space="0" w:color="auto"/>
                                        <w:bottom w:val="none" w:sz="0" w:space="0" w:color="auto"/>
                                        <w:right w:val="none" w:sz="0" w:space="0" w:color="auto"/>
                                      </w:divBdr>
                                      <w:divsChild>
                                        <w:div w:id="4098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848565">
              <w:marLeft w:val="0"/>
              <w:marRight w:val="0"/>
              <w:marTop w:val="0"/>
              <w:marBottom w:val="0"/>
              <w:divBdr>
                <w:top w:val="none" w:sz="0" w:space="0" w:color="auto"/>
                <w:left w:val="none" w:sz="0" w:space="0" w:color="auto"/>
                <w:bottom w:val="none" w:sz="0" w:space="0" w:color="auto"/>
                <w:right w:val="none" w:sz="0" w:space="0" w:color="auto"/>
              </w:divBdr>
              <w:divsChild>
                <w:div w:id="78076197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84F860D9-99B4-4B31-B0CC-D985B1F7152C}"/>
      </w:docPartPr>
      <w:docPartBody>
        <w:p w:rsidR="00DD0607" w:rsidRDefault="00145281">
          <w:r w:rsidRPr="00A856FF">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14EA6"/>
    <w:rsid w:val="0007786E"/>
    <w:rsid w:val="000D1AF0"/>
    <w:rsid w:val="00145281"/>
    <w:rsid w:val="001A5E99"/>
    <w:rsid w:val="002142CB"/>
    <w:rsid w:val="004E7F35"/>
    <w:rsid w:val="007C01C3"/>
    <w:rsid w:val="0080671E"/>
    <w:rsid w:val="009E7A54"/>
    <w:rsid w:val="00B52743"/>
    <w:rsid w:val="00C10EF7"/>
    <w:rsid w:val="00C75A71"/>
    <w:rsid w:val="00C803D9"/>
    <w:rsid w:val="00DB6AB4"/>
    <w:rsid w:val="00DD0607"/>
    <w:rsid w:val="00DE7721"/>
    <w:rsid w:val="00E87B8F"/>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52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logPostInfo xmlns="http://www.microsoft.com/Office/Word/BlogTool">
  <PostTitle>AWS Config</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ct:contentTypeSchema xmlns:ct="http://schemas.microsoft.com/office/2006/metadata/contentType" xmlns:ma="http://schemas.microsoft.com/office/2006/metadata/properties/metaAttributes" ct:_="" ma:_="" ma:contentTypeName="Document" ma:contentTypeID="0x01010081499586A6771148A2FD45D7C6E723A6" ma:contentTypeVersion="13" ma:contentTypeDescription="Create a new document." ma:contentTypeScope="" ma:versionID="90d4fe8af21e6cde90efb467872c421d">
  <xsd:schema xmlns:xsd="http://www.w3.org/2001/XMLSchema" xmlns:xs="http://www.w3.org/2001/XMLSchema" xmlns:p="http://schemas.microsoft.com/office/2006/metadata/properties" xmlns:ns3="1dbf5c65-0670-4327-ad5f-1246924eff50" xmlns:ns4="4acae15e-e63f-4fa1-85cb-e3026c30f633" targetNamespace="http://schemas.microsoft.com/office/2006/metadata/properties" ma:root="true" ma:fieldsID="8c1c71597107158e179c1834790952cd" ns3:_="" ns4:_="">
    <xsd:import namespace="1dbf5c65-0670-4327-ad5f-1246924eff50"/>
    <xsd:import namespace="4acae15e-e63f-4fa1-85cb-e3026c30f6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bf5c65-0670-4327-ad5f-1246924eff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acae15e-e63f-4fa1-85cb-e3026c30f6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EABC5260-0B45-4DA4-A00A-8AB07F83B9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bf5c65-0670-4327-ad5f-1246924eff50"/>
    <ds:schemaRef ds:uri="4acae15e-e63f-4fa1-85cb-e3026c30f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A6A299-0DFF-4D60-9883-4BB037FE37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110</TotalTime>
  <Pages>1</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11</cp:revision>
  <dcterms:created xsi:type="dcterms:W3CDTF">2020-12-05T20:52:00Z</dcterms:created>
  <dcterms:modified xsi:type="dcterms:W3CDTF">2021-07-24T16:01:00Z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0x01010081499586A6771148A2FD45D7C6E723A6</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