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b w:val="0"/>
          <w:bCs w:val="0"/>
          <w:color w:val="auto"/>
          <w:sz w:val="2"/>
          <w:szCs w:val="2"/>
        </w:rPr>
        <w:id w:val="89512093"/>
        <w:lock w:val="sdtContentLocked"/>
        <w:group/>
      </w:sdtPr>
      <w:sdtEndPr>
        <w:rPr>
          <w:rFonts w:asciiTheme="majorHAnsi" w:eastAsiaTheme="majorEastAsia" w:hAnsiTheme="majorHAnsi" w:cstheme="majorBidi"/>
          <w:b/>
          <w:bCs/>
          <w:color w:val="323E4F" w:themeColor="text2" w:themeShade="BF"/>
          <w:sz w:val="30"/>
          <w:szCs w:val="36"/>
        </w:rPr>
      </w:sdtEndPr>
      <w:sdtContent>
        <w:sdt>
          <w:sdtPr>
            <w:rPr>
              <w:rFonts w:ascii="inherit" w:hAnsi="inherit"/>
              <w:color w:val="666666"/>
              <w:sz w:val="30"/>
              <w:szCs w:val="36"/>
              <w:bdr w:val="none" w:sz="0" w:space="0" w:color="auto" w:frame="1"/>
            </w:rPr>
            <w:alias w:val="Post Title"/>
            <w:id w:val="89512082"/>
            <w:placeholder>
              <w:docPart w:val="89512082"/>
            </w:placeholder>
            <w:dataBinding w:xpath="/ns0:BlogPostInfo/ns0:PostTitle" w:storeItemID="{5F329CAD-B019-4FA6-9FEF-74898909AD20}"/>
            <w:text/>
          </w:sdtPr>
          <w:sdtEndPr/>
          <w:sdtContent>
            <w:p w14:paraId="7BC141D6" w14:textId="4187942D" w:rsidR="00E947D7" w:rsidRDefault="00561D0D">
              <w:pPr>
                <w:pStyle w:val="Publishwithline"/>
              </w:pPr>
              <w:r w:rsidRPr="00561D0D">
                <w:rPr>
                  <w:rFonts w:ascii="inherit" w:hAnsi="inherit"/>
                  <w:color w:val="666666"/>
                  <w:sz w:val="30"/>
                  <w:szCs w:val="36"/>
                  <w:bdr w:val="none" w:sz="0" w:space="0" w:color="auto" w:frame="1"/>
                </w:rPr>
                <w:t>AWS API Gateway</w:t>
              </w:r>
            </w:p>
          </w:sdtContent>
        </w:sdt>
        <w:p w14:paraId="4007A0B5" w14:textId="77777777" w:rsidR="00E947D7" w:rsidRDefault="00E947D7">
          <w:pPr>
            <w:pStyle w:val="underline"/>
          </w:pPr>
        </w:p>
        <w:p w14:paraId="6040B4EB" w14:textId="77777777" w:rsidR="00561D0D" w:rsidRDefault="00F2121A">
          <w:pPr>
            <w:pStyle w:val="Heading1"/>
            <w:shd w:val="clear" w:color="auto" w:fill="FFFFFF"/>
            <w:spacing w:before="0"/>
            <w:textAlignment w:val="baseline"/>
            <w:divId w:val="2054233420"/>
          </w:pPr>
        </w:p>
      </w:sdtContent>
    </w:sdt>
    <w:p w14:paraId="6FC193D9" w14:textId="67CE0CAC" w:rsidR="00024591" w:rsidRDefault="00024591" w:rsidP="00024591">
      <w:pPr>
        <w:shd w:val="clear" w:color="auto" w:fill="FFFFFF"/>
        <w:spacing w:after="0"/>
        <w:ind w:left="1125"/>
        <w:textAlignment w:val="baseline"/>
        <w:divId w:val="2054233420"/>
        <w:rPr>
          <w:rFonts w:ascii="inherit" w:hAnsi="inherit"/>
          <w:b/>
          <w:bCs/>
          <w:color w:val="00B050"/>
          <w:sz w:val="27"/>
          <w:szCs w:val="27"/>
        </w:rPr>
      </w:pPr>
      <w:r>
        <w:rPr>
          <w:noProof/>
        </w:rPr>
        <w:drawing>
          <wp:inline distT="0" distB="0" distL="0" distR="0" wp14:anchorId="02FDE8C4" wp14:editId="098169AE">
            <wp:extent cx="10345750" cy="5726430"/>
            <wp:effectExtent l="0" t="0" r="0" b="762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9"/>
                    <a:stretch>
                      <a:fillRect/>
                    </a:stretch>
                  </pic:blipFill>
                  <pic:spPr>
                    <a:xfrm>
                      <a:off x="0" y="0"/>
                      <a:ext cx="10349451" cy="5728479"/>
                    </a:xfrm>
                    <a:prstGeom prst="rect">
                      <a:avLst/>
                    </a:prstGeom>
                  </pic:spPr>
                </pic:pic>
              </a:graphicData>
            </a:graphic>
          </wp:inline>
        </w:drawing>
      </w:r>
    </w:p>
    <w:p w14:paraId="66C8FE0B" w14:textId="0BD18BDE" w:rsidR="00AD1B9C" w:rsidRDefault="00AD1B9C" w:rsidP="00024591">
      <w:pPr>
        <w:shd w:val="clear" w:color="auto" w:fill="FFFFFF"/>
        <w:spacing w:after="0"/>
        <w:ind w:left="1125"/>
        <w:textAlignment w:val="baseline"/>
        <w:divId w:val="2054233420"/>
        <w:rPr>
          <w:rFonts w:ascii="inherit" w:hAnsi="inherit"/>
          <w:b/>
          <w:bCs/>
          <w:color w:val="00B050"/>
          <w:sz w:val="27"/>
          <w:szCs w:val="27"/>
        </w:rPr>
      </w:pPr>
      <w:r>
        <w:rPr>
          <w:noProof/>
        </w:rPr>
        <w:drawing>
          <wp:inline distT="0" distB="0" distL="0" distR="0" wp14:anchorId="00EF8059" wp14:editId="46124139">
            <wp:extent cx="10344150" cy="5775097"/>
            <wp:effectExtent l="0" t="0" r="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0"/>
                    <a:stretch>
                      <a:fillRect/>
                    </a:stretch>
                  </pic:blipFill>
                  <pic:spPr>
                    <a:xfrm>
                      <a:off x="0" y="0"/>
                      <a:ext cx="10358608" cy="5783169"/>
                    </a:xfrm>
                    <a:prstGeom prst="rect">
                      <a:avLst/>
                    </a:prstGeom>
                  </pic:spPr>
                </pic:pic>
              </a:graphicData>
            </a:graphic>
          </wp:inline>
        </w:drawing>
      </w:r>
    </w:p>
    <w:p w14:paraId="5A5F9A0A" w14:textId="77777777" w:rsidR="00DA7A9E" w:rsidRDefault="00DA7A9E" w:rsidP="00024591">
      <w:pPr>
        <w:shd w:val="clear" w:color="auto" w:fill="FFFFFF"/>
        <w:spacing w:after="0"/>
        <w:ind w:left="1125"/>
        <w:textAlignment w:val="baseline"/>
        <w:divId w:val="2054233420"/>
        <w:rPr>
          <w:rFonts w:ascii="inherit" w:hAnsi="inherit"/>
          <w:b/>
          <w:bCs/>
          <w:color w:val="00B050"/>
          <w:sz w:val="27"/>
          <w:szCs w:val="27"/>
        </w:rPr>
      </w:pPr>
    </w:p>
    <w:p w14:paraId="1BD110D7" w14:textId="52F3D866" w:rsidR="00561D0D" w:rsidRPr="008E44FE" w:rsidRDefault="00561D0D" w:rsidP="00561D0D">
      <w:pPr>
        <w:numPr>
          <w:ilvl w:val="0"/>
          <w:numId w:val="26"/>
        </w:numPr>
        <w:shd w:val="clear" w:color="auto" w:fill="FFFFFF"/>
        <w:spacing w:after="0"/>
        <w:ind w:left="1125"/>
        <w:textAlignment w:val="baseline"/>
        <w:divId w:val="2054233420"/>
        <w:rPr>
          <w:rFonts w:ascii="inherit" w:hAnsi="inherit"/>
          <w:b/>
          <w:bCs/>
          <w:color w:val="00B050"/>
          <w:sz w:val="27"/>
          <w:szCs w:val="27"/>
        </w:rPr>
      </w:pPr>
      <w:r w:rsidRPr="008E44FE">
        <w:rPr>
          <w:rFonts w:ascii="inherit" w:hAnsi="inherit"/>
          <w:b/>
          <w:bCs/>
          <w:color w:val="00B050"/>
          <w:sz w:val="27"/>
          <w:szCs w:val="27"/>
        </w:rPr>
        <w:t>AWS API Gateway is a fully managed service that makes it easy for developers to publish, maintain, monitor, and secure APIs at any scale</w:t>
      </w:r>
    </w:p>
    <w:p w14:paraId="3E7FDAAD" w14:textId="77777777" w:rsidR="00561D0D" w:rsidRPr="008E44FE" w:rsidRDefault="00561D0D" w:rsidP="00561D0D">
      <w:pPr>
        <w:numPr>
          <w:ilvl w:val="0"/>
          <w:numId w:val="26"/>
        </w:numPr>
        <w:shd w:val="clear" w:color="auto" w:fill="FFFFFF"/>
        <w:spacing w:after="0"/>
        <w:ind w:left="1125"/>
        <w:textAlignment w:val="baseline"/>
        <w:divId w:val="2054233420"/>
        <w:rPr>
          <w:rFonts w:ascii="inherit" w:hAnsi="inherit"/>
          <w:b/>
          <w:bCs/>
          <w:color w:val="00B050"/>
          <w:sz w:val="27"/>
          <w:szCs w:val="27"/>
        </w:rPr>
      </w:pPr>
      <w:r w:rsidRPr="008E44FE">
        <w:rPr>
          <w:rFonts w:ascii="inherit" w:hAnsi="inherit"/>
          <w:b/>
          <w:bCs/>
          <w:color w:val="00B050"/>
          <w:sz w:val="27"/>
          <w:szCs w:val="27"/>
        </w:rPr>
        <w:t>API Gateway handles all of the tasks involved in accepting and processing up to hundreds of thousands of concurrent API calls, including traffic management, authorization and access control, monitoring, and API version management.</w:t>
      </w:r>
    </w:p>
    <w:p w14:paraId="49F4FF21" w14:textId="77777777" w:rsidR="00561D0D" w:rsidRDefault="00561D0D" w:rsidP="00561D0D">
      <w:pPr>
        <w:numPr>
          <w:ilvl w:val="0"/>
          <w:numId w:val="26"/>
        </w:numPr>
        <w:shd w:val="clear" w:color="auto" w:fill="FFFFFF"/>
        <w:spacing w:after="0"/>
        <w:ind w:left="1125"/>
        <w:textAlignment w:val="baseline"/>
        <w:divId w:val="2054233420"/>
        <w:rPr>
          <w:rFonts w:ascii="inherit" w:hAnsi="inherit"/>
          <w:color w:val="666666"/>
          <w:sz w:val="27"/>
          <w:szCs w:val="27"/>
        </w:rPr>
      </w:pPr>
      <w:r w:rsidRPr="008E44FE">
        <w:rPr>
          <w:rFonts w:ascii="inherit" w:hAnsi="inherit"/>
          <w:color w:val="00B050"/>
          <w:sz w:val="27"/>
          <w:szCs w:val="27"/>
        </w:rPr>
        <w:t>API Gateway has no minimum fees or startup costs and charges only for the API calls received and the amount of data transferred out</w:t>
      </w:r>
      <w:r>
        <w:rPr>
          <w:rFonts w:ascii="inherit" w:hAnsi="inherit"/>
          <w:color w:val="666666"/>
          <w:sz w:val="27"/>
          <w:szCs w:val="27"/>
        </w:rPr>
        <w:t>.</w:t>
      </w:r>
    </w:p>
    <w:p w14:paraId="56EC7E7C" w14:textId="77777777" w:rsidR="00561D0D" w:rsidRPr="008E44FE" w:rsidRDefault="00561D0D" w:rsidP="00561D0D">
      <w:pPr>
        <w:numPr>
          <w:ilvl w:val="0"/>
          <w:numId w:val="26"/>
        </w:numPr>
        <w:shd w:val="clear" w:color="auto" w:fill="FFFFFF"/>
        <w:spacing w:after="0"/>
        <w:ind w:left="1125"/>
        <w:textAlignment w:val="baseline"/>
        <w:divId w:val="2054233420"/>
        <w:rPr>
          <w:rFonts w:ascii="inherit" w:hAnsi="inherit"/>
          <w:color w:val="00B050"/>
          <w:sz w:val="27"/>
          <w:szCs w:val="27"/>
        </w:rPr>
      </w:pPr>
      <w:r w:rsidRPr="008E44FE">
        <w:rPr>
          <w:rFonts w:ascii="inherit" w:hAnsi="inherit"/>
          <w:color w:val="00B050"/>
          <w:sz w:val="27"/>
          <w:szCs w:val="27"/>
        </w:rPr>
        <w:t>API Gateway acts as a proxy to the configured backend operations.</w:t>
      </w:r>
    </w:p>
    <w:p w14:paraId="49BD51A8" w14:textId="77777777" w:rsidR="00561D0D" w:rsidRPr="008E44FE" w:rsidRDefault="00561D0D" w:rsidP="00561D0D">
      <w:pPr>
        <w:numPr>
          <w:ilvl w:val="0"/>
          <w:numId w:val="26"/>
        </w:numPr>
        <w:shd w:val="clear" w:color="auto" w:fill="FFFFFF"/>
        <w:spacing w:after="0"/>
        <w:ind w:left="1125"/>
        <w:textAlignment w:val="baseline"/>
        <w:divId w:val="2054233420"/>
        <w:rPr>
          <w:rFonts w:ascii="inherit" w:hAnsi="inherit"/>
          <w:color w:val="00B050"/>
          <w:sz w:val="27"/>
          <w:szCs w:val="27"/>
        </w:rPr>
      </w:pPr>
      <w:r w:rsidRPr="008E44FE">
        <w:rPr>
          <w:rFonts w:ascii="inherit" w:hAnsi="inherit"/>
          <w:color w:val="00B050"/>
          <w:sz w:val="27"/>
          <w:szCs w:val="27"/>
        </w:rPr>
        <w:t>API Gateway scales automatically to handle the amount of traffic the API receives</w:t>
      </w:r>
    </w:p>
    <w:p w14:paraId="7EF28879" w14:textId="77777777" w:rsidR="00561D0D" w:rsidRPr="008E44FE" w:rsidRDefault="00561D0D" w:rsidP="00561D0D">
      <w:pPr>
        <w:numPr>
          <w:ilvl w:val="0"/>
          <w:numId w:val="26"/>
        </w:numPr>
        <w:shd w:val="clear" w:color="auto" w:fill="FFFFFF"/>
        <w:spacing w:after="0"/>
        <w:ind w:left="1125"/>
        <w:textAlignment w:val="baseline"/>
        <w:divId w:val="2054233420"/>
        <w:rPr>
          <w:rFonts w:ascii="inherit" w:hAnsi="inherit"/>
          <w:b/>
          <w:bCs/>
          <w:color w:val="00B050"/>
          <w:sz w:val="27"/>
          <w:szCs w:val="27"/>
        </w:rPr>
      </w:pPr>
      <w:r w:rsidRPr="008E44FE">
        <w:rPr>
          <w:rFonts w:ascii="inherit" w:hAnsi="inherit"/>
          <w:b/>
          <w:bCs/>
          <w:color w:val="00B050"/>
          <w:sz w:val="27"/>
          <w:szCs w:val="27"/>
        </w:rPr>
        <w:t>API Gateway expose HTTPS endpoints only for all the APIs created. It does not support unencrypted (HTTP) endpoints</w:t>
      </w:r>
    </w:p>
    <w:p w14:paraId="396A801F" w14:textId="77777777" w:rsidR="00561D0D" w:rsidRPr="008E44FE" w:rsidRDefault="00561D0D" w:rsidP="00561D0D">
      <w:pPr>
        <w:numPr>
          <w:ilvl w:val="0"/>
          <w:numId w:val="26"/>
        </w:numPr>
        <w:shd w:val="clear" w:color="auto" w:fill="FFFFFF"/>
        <w:spacing w:after="0"/>
        <w:ind w:left="1125"/>
        <w:textAlignment w:val="baseline"/>
        <w:divId w:val="2054233420"/>
        <w:rPr>
          <w:rFonts w:ascii="inherit" w:hAnsi="inherit"/>
          <w:color w:val="00B050"/>
          <w:sz w:val="27"/>
          <w:szCs w:val="27"/>
        </w:rPr>
      </w:pPr>
      <w:r w:rsidRPr="008E44FE">
        <w:rPr>
          <w:rFonts w:ascii="inherit" w:hAnsi="inherit"/>
          <w:color w:val="00B050"/>
          <w:sz w:val="27"/>
          <w:szCs w:val="27"/>
        </w:rPr>
        <w:t>APIs built on API Gateway can accept any payloads sent over HTTP with typical data formats include JSON, XML, query string parameters, and request headers</w:t>
      </w:r>
    </w:p>
    <w:p w14:paraId="45C1E9F9" w14:textId="77777777" w:rsidR="00561D0D" w:rsidRPr="008E44FE" w:rsidRDefault="00561D0D" w:rsidP="00561D0D">
      <w:pPr>
        <w:numPr>
          <w:ilvl w:val="0"/>
          <w:numId w:val="26"/>
        </w:numPr>
        <w:shd w:val="clear" w:color="auto" w:fill="FFFFFF"/>
        <w:spacing w:after="0"/>
        <w:ind w:left="1125"/>
        <w:textAlignment w:val="baseline"/>
        <w:divId w:val="2054233420"/>
        <w:rPr>
          <w:rFonts w:ascii="inherit" w:hAnsi="inherit"/>
          <w:color w:val="00B050"/>
          <w:sz w:val="27"/>
          <w:szCs w:val="27"/>
        </w:rPr>
      </w:pPr>
      <w:r w:rsidRPr="008E44FE">
        <w:rPr>
          <w:rFonts w:ascii="inherit" w:hAnsi="inherit"/>
          <w:color w:val="00B050"/>
          <w:sz w:val="27"/>
          <w:szCs w:val="27"/>
        </w:rPr>
        <w:t>API Gateway can communicate to multiple backends</w:t>
      </w:r>
    </w:p>
    <w:p w14:paraId="3B39BE96" w14:textId="77777777" w:rsidR="00561D0D" w:rsidRPr="008E44FE" w:rsidRDefault="00561D0D" w:rsidP="00561D0D">
      <w:pPr>
        <w:numPr>
          <w:ilvl w:val="1"/>
          <w:numId w:val="26"/>
        </w:numPr>
        <w:shd w:val="clear" w:color="auto" w:fill="FFFFFF"/>
        <w:spacing w:after="0"/>
        <w:ind w:left="2250"/>
        <w:textAlignment w:val="baseline"/>
        <w:divId w:val="2054233420"/>
        <w:rPr>
          <w:rFonts w:ascii="inherit" w:hAnsi="inherit"/>
          <w:color w:val="00B050"/>
          <w:sz w:val="27"/>
          <w:szCs w:val="27"/>
        </w:rPr>
      </w:pPr>
      <w:r w:rsidRPr="008E44FE">
        <w:rPr>
          <w:rFonts w:ascii="inherit" w:hAnsi="inherit"/>
          <w:color w:val="00B050"/>
          <w:sz w:val="27"/>
          <w:szCs w:val="27"/>
        </w:rPr>
        <w:t>Lambda functions</w:t>
      </w:r>
    </w:p>
    <w:p w14:paraId="3151651F" w14:textId="77777777" w:rsidR="00561D0D" w:rsidRPr="008E44FE" w:rsidRDefault="00561D0D" w:rsidP="00561D0D">
      <w:pPr>
        <w:numPr>
          <w:ilvl w:val="1"/>
          <w:numId w:val="26"/>
        </w:numPr>
        <w:shd w:val="clear" w:color="auto" w:fill="FFFFFF"/>
        <w:spacing w:after="0"/>
        <w:ind w:left="2250"/>
        <w:textAlignment w:val="baseline"/>
        <w:divId w:val="2054233420"/>
        <w:rPr>
          <w:rFonts w:ascii="inherit" w:hAnsi="inherit"/>
          <w:color w:val="00B050"/>
          <w:sz w:val="27"/>
          <w:szCs w:val="27"/>
        </w:rPr>
      </w:pPr>
      <w:r w:rsidRPr="008E44FE">
        <w:rPr>
          <w:rFonts w:ascii="inherit" w:hAnsi="inherit"/>
          <w:color w:val="00B050"/>
          <w:sz w:val="27"/>
          <w:szCs w:val="27"/>
        </w:rPr>
        <w:t>AWS Step functions state machines</w:t>
      </w:r>
    </w:p>
    <w:p w14:paraId="1AA12DEE" w14:textId="77777777" w:rsidR="00561D0D" w:rsidRPr="008E44FE" w:rsidRDefault="00561D0D" w:rsidP="00561D0D">
      <w:pPr>
        <w:numPr>
          <w:ilvl w:val="1"/>
          <w:numId w:val="26"/>
        </w:numPr>
        <w:shd w:val="clear" w:color="auto" w:fill="FFFFFF"/>
        <w:spacing w:after="0"/>
        <w:ind w:left="2250"/>
        <w:textAlignment w:val="baseline"/>
        <w:divId w:val="2054233420"/>
        <w:rPr>
          <w:rFonts w:ascii="inherit" w:hAnsi="inherit"/>
          <w:color w:val="00B050"/>
          <w:sz w:val="27"/>
          <w:szCs w:val="27"/>
        </w:rPr>
      </w:pPr>
      <w:r w:rsidRPr="008E44FE">
        <w:rPr>
          <w:rFonts w:ascii="inherit" w:hAnsi="inherit"/>
          <w:color w:val="00B050"/>
          <w:sz w:val="27"/>
          <w:szCs w:val="27"/>
        </w:rPr>
        <w:t>HTTP endpoints exposed through Elastic Beanstalk, ELB or EC2 servers</w:t>
      </w:r>
    </w:p>
    <w:p w14:paraId="346BCADE" w14:textId="77777777" w:rsidR="00561D0D" w:rsidRPr="008E44FE" w:rsidRDefault="00561D0D" w:rsidP="00561D0D">
      <w:pPr>
        <w:numPr>
          <w:ilvl w:val="1"/>
          <w:numId w:val="26"/>
        </w:numPr>
        <w:shd w:val="clear" w:color="auto" w:fill="FFFFFF"/>
        <w:spacing w:after="0"/>
        <w:ind w:left="2250"/>
        <w:textAlignment w:val="baseline"/>
        <w:divId w:val="2054233420"/>
        <w:rPr>
          <w:rFonts w:ascii="inherit" w:hAnsi="inherit"/>
          <w:color w:val="00B050"/>
          <w:sz w:val="27"/>
          <w:szCs w:val="27"/>
        </w:rPr>
      </w:pPr>
      <w:r w:rsidRPr="008E44FE">
        <w:rPr>
          <w:rStyle w:val="Strong"/>
          <w:rFonts w:ascii="inherit" w:hAnsi="inherit"/>
          <w:color w:val="00B050"/>
          <w:sz w:val="27"/>
          <w:szCs w:val="27"/>
          <w:bdr w:val="none" w:sz="0" w:space="0" w:color="auto" w:frame="1"/>
        </w:rPr>
        <w:t>Non AWS hosted HTTP based operations accessible via public Internet</w:t>
      </w:r>
    </w:p>
    <w:p w14:paraId="26528476" w14:textId="77777777" w:rsidR="00561D0D" w:rsidRPr="002840A2" w:rsidRDefault="00561D0D" w:rsidP="00561D0D">
      <w:pPr>
        <w:numPr>
          <w:ilvl w:val="0"/>
          <w:numId w:val="26"/>
        </w:numPr>
        <w:shd w:val="clear" w:color="auto" w:fill="FFFFFF"/>
        <w:spacing w:after="0"/>
        <w:ind w:left="1125"/>
        <w:textAlignment w:val="baseline"/>
        <w:divId w:val="2054233420"/>
        <w:rPr>
          <w:rFonts w:ascii="inherit" w:hAnsi="inherit"/>
          <w:color w:val="00B050"/>
          <w:sz w:val="27"/>
          <w:szCs w:val="27"/>
        </w:rPr>
      </w:pPr>
      <w:r w:rsidRPr="002840A2">
        <w:rPr>
          <w:rFonts w:ascii="inherit" w:hAnsi="inherit"/>
          <w:color w:val="00B050"/>
          <w:sz w:val="27"/>
          <w:szCs w:val="27"/>
        </w:rPr>
        <w:t>API Gateway endpoints are always public to the Internet and does not run within an VPC. Proxy requests to backend operations also need to be publicly accessible on the Internet.</w:t>
      </w:r>
    </w:p>
    <w:p w14:paraId="46B0663A" w14:textId="7B258449" w:rsidR="00561D0D" w:rsidRDefault="00561D0D">
      <w:pPr>
        <w:pStyle w:val="NormalWeb"/>
        <w:shd w:val="clear" w:color="auto" w:fill="FFFFFF"/>
        <w:spacing w:after="405"/>
        <w:textAlignment w:val="baseline"/>
        <w:divId w:val="2054233420"/>
        <w:rPr>
          <w:rFonts w:ascii="Georgia" w:hAnsi="Georgia"/>
          <w:color w:val="666666"/>
          <w:sz w:val="27"/>
          <w:szCs w:val="27"/>
        </w:rPr>
      </w:pPr>
      <w:r>
        <w:rPr>
          <w:rFonts w:ascii="Georgia" w:hAnsi="Georgia"/>
          <w:noProof/>
          <w:color w:val="666666"/>
          <w:sz w:val="27"/>
          <w:szCs w:val="27"/>
        </w:rPr>
        <w:drawing>
          <wp:inline distT="0" distB="0" distL="0" distR="0" wp14:anchorId="07972654" wp14:editId="674C74B0">
            <wp:extent cx="9060180" cy="3329940"/>
            <wp:effectExtent l="0" t="0" r="7620" b="3810"/>
            <wp:docPr id="2" name="Picture 2" descr="API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I Gatewa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060180" cy="3329940"/>
                    </a:xfrm>
                    <a:prstGeom prst="rect">
                      <a:avLst/>
                    </a:prstGeom>
                    <a:noFill/>
                    <a:ln>
                      <a:noFill/>
                    </a:ln>
                  </pic:spPr>
                </pic:pic>
              </a:graphicData>
            </a:graphic>
          </wp:inline>
        </w:drawing>
      </w:r>
    </w:p>
    <w:p w14:paraId="784EA438" w14:textId="77777777" w:rsidR="00561D0D" w:rsidRDefault="00561D0D">
      <w:pPr>
        <w:pStyle w:val="NormalWeb"/>
        <w:shd w:val="clear" w:color="auto" w:fill="FFFFFF"/>
        <w:spacing w:after="405"/>
        <w:textAlignment w:val="baseline"/>
        <w:divId w:val="2054233420"/>
        <w:rPr>
          <w:rFonts w:ascii="Georgia" w:hAnsi="Georgia"/>
          <w:color w:val="666666"/>
          <w:sz w:val="27"/>
          <w:szCs w:val="27"/>
        </w:rPr>
      </w:pPr>
      <w:r>
        <w:rPr>
          <w:rFonts w:ascii="Georgia" w:hAnsi="Georgia"/>
          <w:color w:val="666666"/>
          <w:sz w:val="27"/>
          <w:szCs w:val="27"/>
        </w:rPr>
        <w:t>API Gateway helps with several aspects of creating and managing APIs</w:t>
      </w:r>
    </w:p>
    <w:p w14:paraId="7BFF00C9" w14:textId="77777777" w:rsidR="00561D0D" w:rsidRPr="00F60532" w:rsidRDefault="00561D0D" w:rsidP="00561D0D">
      <w:pPr>
        <w:numPr>
          <w:ilvl w:val="0"/>
          <w:numId w:val="27"/>
        </w:numPr>
        <w:shd w:val="clear" w:color="auto" w:fill="FFFFFF"/>
        <w:spacing w:after="0"/>
        <w:ind w:left="1125"/>
        <w:textAlignment w:val="baseline"/>
        <w:divId w:val="2054233420"/>
        <w:rPr>
          <w:rFonts w:ascii="inherit" w:hAnsi="inherit"/>
          <w:color w:val="00B050"/>
          <w:sz w:val="27"/>
          <w:szCs w:val="27"/>
        </w:rPr>
      </w:pPr>
      <w:r w:rsidRPr="00F60532">
        <w:rPr>
          <w:rStyle w:val="Strong"/>
          <w:rFonts w:ascii="inherit" w:hAnsi="inherit"/>
          <w:color w:val="00B050"/>
          <w:sz w:val="27"/>
          <w:szCs w:val="27"/>
          <w:bdr w:val="none" w:sz="0" w:space="0" w:color="auto" w:frame="1"/>
        </w:rPr>
        <w:t>Metering</w:t>
      </w:r>
    </w:p>
    <w:p w14:paraId="00CE1662" w14:textId="77777777" w:rsidR="00561D0D" w:rsidRPr="00F60532" w:rsidRDefault="00561D0D" w:rsidP="00561D0D">
      <w:pPr>
        <w:numPr>
          <w:ilvl w:val="1"/>
          <w:numId w:val="27"/>
        </w:numPr>
        <w:shd w:val="clear" w:color="auto" w:fill="FFFFFF"/>
        <w:spacing w:after="0"/>
        <w:ind w:left="2250"/>
        <w:textAlignment w:val="baseline"/>
        <w:divId w:val="2054233420"/>
        <w:rPr>
          <w:rFonts w:ascii="inherit" w:hAnsi="inherit"/>
          <w:color w:val="00B050"/>
          <w:sz w:val="27"/>
          <w:szCs w:val="27"/>
        </w:rPr>
      </w:pPr>
      <w:r w:rsidRPr="00F60532">
        <w:rPr>
          <w:rFonts w:ascii="inherit" w:hAnsi="inherit"/>
          <w:color w:val="00B050"/>
          <w:sz w:val="27"/>
          <w:szCs w:val="27"/>
        </w:rPr>
        <w:t>automatically meters traffic to the APIs and and lets you extract utilization data for each API key.</w:t>
      </w:r>
    </w:p>
    <w:p w14:paraId="7D3D6EB6" w14:textId="77777777" w:rsidR="00561D0D" w:rsidRPr="00F60532" w:rsidRDefault="00561D0D" w:rsidP="00561D0D">
      <w:pPr>
        <w:numPr>
          <w:ilvl w:val="1"/>
          <w:numId w:val="27"/>
        </w:numPr>
        <w:shd w:val="clear" w:color="auto" w:fill="FFFFFF"/>
        <w:spacing w:after="0"/>
        <w:ind w:left="2250"/>
        <w:textAlignment w:val="baseline"/>
        <w:divId w:val="2054233420"/>
        <w:rPr>
          <w:rFonts w:ascii="inherit" w:hAnsi="inherit"/>
          <w:color w:val="00B050"/>
          <w:sz w:val="27"/>
          <w:szCs w:val="27"/>
        </w:rPr>
      </w:pPr>
      <w:r w:rsidRPr="00F60532">
        <w:rPr>
          <w:rFonts w:ascii="inherit" w:hAnsi="inherit"/>
          <w:color w:val="00B050"/>
          <w:sz w:val="27"/>
          <w:szCs w:val="27"/>
        </w:rPr>
        <w:t>define plans that meter, restrict third-party developer access, configure throttling, and quota limits on a per API key basis</w:t>
      </w:r>
    </w:p>
    <w:p w14:paraId="38CD3667" w14:textId="77777777" w:rsidR="00561D0D" w:rsidRPr="00F60532" w:rsidRDefault="00561D0D" w:rsidP="00561D0D">
      <w:pPr>
        <w:numPr>
          <w:ilvl w:val="0"/>
          <w:numId w:val="27"/>
        </w:numPr>
        <w:shd w:val="clear" w:color="auto" w:fill="FFFFFF"/>
        <w:spacing w:after="0"/>
        <w:ind w:left="1125"/>
        <w:textAlignment w:val="baseline"/>
        <w:divId w:val="2054233420"/>
        <w:rPr>
          <w:rFonts w:ascii="inherit" w:hAnsi="inherit"/>
          <w:color w:val="00B050"/>
          <w:sz w:val="27"/>
          <w:szCs w:val="27"/>
        </w:rPr>
      </w:pPr>
      <w:r w:rsidRPr="00F60532">
        <w:rPr>
          <w:rStyle w:val="Strong"/>
          <w:rFonts w:ascii="inherit" w:hAnsi="inherit"/>
          <w:color w:val="00B050"/>
          <w:sz w:val="27"/>
          <w:szCs w:val="27"/>
          <w:bdr w:val="none" w:sz="0" w:space="0" w:color="auto" w:frame="1"/>
        </w:rPr>
        <w:t>Security</w:t>
      </w:r>
    </w:p>
    <w:p w14:paraId="33ACDD38" w14:textId="77777777" w:rsidR="00561D0D" w:rsidRPr="00F60532" w:rsidRDefault="00561D0D" w:rsidP="00561D0D">
      <w:pPr>
        <w:numPr>
          <w:ilvl w:val="1"/>
          <w:numId w:val="27"/>
        </w:numPr>
        <w:shd w:val="clear" w:color="auto" w:fill="FFFFFF"/>
        <w:spacing w:after="0"/>
        <w:ind w:left="2250"/>
        <w:textAlignment w:val="baseline"/>
        <w:divId w:val="2054233420"/>
        <w:rPr>
          <w:rFonts w:ascii="inherit" w:hAnsi="inherit"/>
          <w:color w:val="00B050"/>
          <w:sz w:val="27"/>
          <w:szCs w:val="27"/>
        </w:rPr>
      </w:pPr>
      <w:r w:rsidRPr="00F60532">
        <w:rPr>
          <w:rFonts w:ascii="inherit" w:hAnsi="inherit"/>
          <w:color w:val="00B050"/>
          <w:sz w:val="27"/>
          <w:szCs w:val="27"/>
        </w:rPr>
        <w:t>helps removing authorization concerns from the backend code</w:t>
      </w:r>
    </w:p>
    <w:p w14:paraId="09AF71FB" w14:textId="77777777" w:rsidR="00561D0D" w:rsidRPr="00F60532" w:rsidRDefault="00561D0D" w:rsidP="00561D0D">
      <w:pPr>
        <w:numPr>
          <w:ilvl w:val="1"/>
          <w:numId w:val="27"/>
        </w:numPr>
        <w:shd w:val="clear" w:color="auto" w:fill="FFFFFF"/>
        <w:spacing w:after="0"/>
        <w:ind w:left="2250"/>
        <w:textAlignment w:val="baseline"/>
        <w:divId w:val="2054233420"/>
        <w:rPr>
          <w:rFonts w:ascii="inherit" w:hAnsi="inherit"/>
          <w:color w:val="00B050"/>
          <w:sz w:val="27"/>
          <w:szCs w:val="27"/>
        </w:rPr>
      </w:pPr>
      <w:r w:rsidRPr="00F60532">
        <w:rPr>
          <w:rFonts w:ascii="inherit" w:hAnsi="inherit"/>
          <w:color w:val="00B050"/>
          <w:sz w:val="27"/>
          <w:szCs w:val="27"/>
        </w:rPr>
        <w:t>allows leveraging of AWS administration and security tools, </w:t>
      </w:r>
      <w:r w:rsidRPr="00F60532">
        <w:rPr>
          <w:rStyle w:val="Emphasis"/>
          <w:rFonts w:ascii="inherit" w:hAnsi="inherit"/>
          <w:color w:val="00B050"/>
          <w:sz w:val="27"/>
          <w:szCs w:val="27"/>
          <w:bdr w:val="none" w:sz="0" w:space="0" w:color="auto" w:frame="1"/>
        </w:rPr>
        <w:t>such as IAM and Cognito</w:t>
      </w:r>
      <w:r w:rsidRPr="00F60532">
        <w:rPr>
          <w:rFonts w:ascii="inherit" w:hAnsi="inherit"/>
          <w:color w:val="00B050"/>
          <w:sz w:val="27"/>
          <w:szCs w:val="27"/>
        </w:rPr>
        <w:t>, to authorize access to APIs</w:t>
      </w:r>
    </w:p>
    <w:p w14:paraId="2AB46C59" w14:textId="77777777" w:rsidR="00561D0D" w:rsidRPr="00F60532" w:rsidRDefault="00561D0D" w:rsidP="00561D0D">
      <w:pPr>
        <w:numPr>
          <w:ilvl w:val="1"/>
          <w:numId w:val="27"/>
        </w:numPr>
        <w:shd w:val="clear" w:color="auto" w:fill="FFFFFF"/>
        <w:spacing w:after="0"/>
        <w:ind w:left="2250"/>
        <w:textAlignment w:val="baseline"/>
        <w:divId w:val="2054233420"/>
        <w:rPr>
          <w:rFonts w:ascii="inherit" w:hAnsi="inherit"/>
          <w:color w:val="00B050"/>
          <w:sz w:val="27"/>
          <w:szCs w:val="27"/>
        </w:rPr>
      </w:pPr>
      <w:r w:rsidRPr="00F60532">
        <w:rPr>
          <w:rFonts w:ascii="inherit" w:hAnsi="inherit"/>
          <w:color w:val="00B050"/>
          <w:sz w:val="27"/>
          <w:szCs w:val="27"/>
        </w:rPr>
        <w:t>can verify signed API calls on your behalf using the same methodology AWS uses for its own APIs</w:t>
      </w:r>
    </w:p>
    <w:p w14:paraId="66AD54B7" w14:textId="77777777" w:rsidR="00561D0D" w:rsidRPr="00F60532" w:rsidRDefault="00561D0D" w:rsidP="00561D0D">
      <w:pPr>
        <w:numPr>
          <w:ilvl w:val="1"/>
          <w:numId w:val="27"/>
        </w:numPr>
        <w:shd w:val="clear" w:color="auto" w:fill="FFFFFF"/>
        <w:spacing w:after="0"/>
        <w:ind w:left="2250"/>
        <w:textAlignment w:val="baseline"/>
        <w:divId w:val="2054233420"/>
        <w:rPr>
          <w:rFonts w:ascii="inherit" w:hAnsi="inherit"/>
          <w:color w:val="00B050"/>
          <w:sz w:val="27"/>
          <w:szCs w:val="27"/>
        </w:rPr>
      </w:pPr>
      <w:r w:rsidRPr="00F60532">
        <w:rPr>
          <w:rFonts w:ascii="inherit" w:hAnsi="inherit"/>
          <w:color w:val="00B050"/>
          <w:sz w:val="27"/>
          <w:szCs w:val="27"/>
        </w:rPr>
        <w:t>supports custom authorizers written as Lambda functions and verify incoming bearer tokens</w:t>
      </w:r>
    </w:p>
    <w:p w14:paraId="2297EE23" w14:textId="77777777" w:rsidR="00561D0D" w:rsidRPr="00F60532" w:rsidRDefault="00561D0D" w:rsidP="00561D0D">
      <w:pPr>
        <w:numPr>
          <w:ilvl w:val="1"/>
          <w:numId w:val="27"/>
        </w:numPr>
        <w:shd w:val="clear" w:color="auto" w:fill="FFFFFF"/>
        <w:spacing w:after="0"/>
        <w:ind w:left="2250"/>
        <w:textAlignment w:val="baseline"/>
        <w:divId w:val="2054233420"/>
        <w:rPr>
          <w:rFonts w:ascii="inherit" w:hAnsi="inherit"/>
          <w:color w:val="00B050"/>
          <w:sz w:val="27"/>
          <w:szCs w:val="27"/>
        </w:rPr>
      </w:pPr>
      <w:r w:rsidRPr="00F60532">
        <w:rPr>
          <w:rFonts w:ascii="inherit" w:hAnsi="inherit"/>
          <w:color w:val="00B050"/>
          <w:sz w:val="27"/>
          <w:szCs w:val="27"/>
        </w:rPr>
        <w:t>automatically protects the backend systems from distributed denial-of-service (DDoS) attacks, whether attacked with counterfeit requests (Layer 7) or SYN floods (Layer 3).</w:t>
      </w:r>
    </w:p>
    <w:p w14:paraId="39977FA5" w14:textId="77777777" w:rsidR="00561D0D" w:rsidRPr="00F60532" w:rsidRDefault="00561D0D" w:rsidP="00561D0D">
      <w:pPr>
        <w:numPr>
          <w:ilvl w:val="0"/>
          <w:numId w:val="27"/>
        </w:numPr>
        <w:shd w:val="clear" w:color="auto" w:fill="FFFFFF"/>
        <w:spacing w:after="0"/>
        <w:ind w:left="1125"/>
        <w:textAlignment w:val="baseline"/>
        <w:divId w:val="2054233420"/>
        <w:rPr>
          <w:rFonts w:ascii="inherit" w:hAnsi="inherit"/>
          <w:color w:val="00B050"/>
          <w:sz w:val="27"/>
          <w:szCs w:val="27"/>
        </w:rPr>
      </w:pPr>
      <w:r w:rsidRPr="00F60532">
        <w:rPr>
          <w:rStyle w:val="Strong"/>
          <w:rFonts w:ascii="inherit" w:hAnsi="inherit"/>
          <w:color w:val="00B050"/>
          <w:sz w:val="27"/>
          <w:szCs w:val="27"/>
          <w:bdr w:val="none" w:sz="0" w:space="0" w:color="auto" w:frame="1"/>
        </w:rPr>
        <w:t>Resiliency</w:t>
      </w:r>
    </w:p>
    <w:p w14:paraId="0408A8FF" w14:textId="77777777" w:rsidR="00561D0D" w:rsidRPr="00F60532" w:rsidRDefault="00561D0D" w:rsidP="00561D0D">
      <w:pPr>
        <w:numPr>
          <w:ilvl w:val="1"/>
          <w:numId w:val="27"/>
        </w:numPr>
        <w:shd w:val="clear" w:color="auto" w:fill="FFFFFF"/>
        <w:spacing w:after="0"/>
        <w:ind w:left="2250"/>
        <w:textAlignment w:val="baseline"/>
        <w:divId w:val="2054233420"/>
        <w:rPr>
          <w:rFonts w:ascii="inherit" w:hAnsi="inherit"/>
          <w:color w:val="00B050"/>
          <w:sz w:val="27"/>
          <w:szCs w:val="27"/>
        </w:rPr>
      </w:pPr>
      <w:r w:rsidRPr="00F60532">
        <w:rPr>
          <w:rFonts w:ascii="inherit" w:hAnsi="inherit"/>
          <w:color w:val="00B050"/>
          <w:sz w:val="27"/>
          <w:szCs w:val="27"/>
        </w:rPr>
        <w:t>helps manage traffic with throttling so that backend operations can withstand traffic spikes</w:t>
      </w:r>
    </w:p>
    <w:p w14:paraId="5B48001F" w14:textId="77777777" w:rsidR="00561D0D" w:rsidRPr="00F60532" w:rsidRDefault="00561D0D" w:rsidP="00561D0D">
      <w:pPr>
        <w:numPr>
          <w:ilvl w:val="1"/>
          <w:numId w:val="27"/>
        </w:numPr>
        <w:shd w:val="clear" w:color="auto" w:fill="FFFFFF"/>
        <w:spacing w:after="0"/>
        <w:ind w:left="2250"/>
        <w:textAlignment w:val="baseline"/>
        <w:divId w:val="2054233420"/>
        <w:rPr>
          <w:rFonts w:ascii="inherit" w:hAnsi="inherit"/>
          <w:color w:val="00B050"/>
          <w:sz w:val="27"/>
          <w:szCs w:val="27"/>
        </w:rPr>
      </w:pPr>
      <w:r w:rsidRPr="00F60532">
        <w:rPr>
          <w:rFonts w:ascii="inherit" w:hAnsi="inherit"/>
          <w:color w:val="00B050"/>
          <w:sz w:val="27"/>
          <w:szCs w:val="27"/>
        </w:rPr>
        <w:t>helps improve the performance of the APIs and the latency end users experience by caching the output of API calls to avoid calling the backend every time.</w:t>
      </w:r>
    </w:p>
    <w:p w14:paraId="74399C05" w14:textId="77777777" w:rsidR="00561D0D" w:rsidRPr="00F60532" w:rsidRDefault="00561D0D" w:rsidP="00561D0D">
      <w:pPr>
        <w:numPr>
          <w:ilvl w:val="0"/>
          <w:numId w:val="27"/>
        </w:numPr>
        <w:shd w:val="clear" w:color="auto" w:fill="FFFFFF"/>
        <w:spacing w:after="0"/>
        <w:ind w:left="1125"/>
        <w:textAlignment w:val="baseline"/>
        <w:divId w:val="2054233420"/>
        <w:rPr>
          <w:rFonts w:ascii="inherit" w:hAnsi="inherit"/>
          <w:color w:val="00B050"/>
          <w:sz w:val="27"/>
          <w:szCs w:val="27"/>
        </w:rPr>
      </w:pPr>
      <w:r w:rsidRPr="00F60532">
        <w:rPr>
          <w:rStyle w:val="Strong"/>
          <w:rFonts w:ascii="inherit" w:hAnsi="inherit"/>
          <w:color w:val="00B050"/>
          <w:sz w:val="27"/>
          <w:szCs w:val="27"/>
          <w:bdr w:val="none" w:sz="0" w:space="0" w:color="auto" w:frame="1"/>
        </w:rPr>
        <w:t>Operations Monitoring</w:t>
      </w:r>
    </w:p>
    <w:p w14:paraId="61236832" w14:textId="77777777" w:rsidR="00561D0D" w:rsidRPr="00F60532" w:rsidRDefault="00561D0D" w:rsidP="00561D0D">
      <w:pPr>
        <w:numPr>
          <w:ilvl w:val="1"/>
          <w:numId w:val="27"/>
        </w:numPr>
        <w:shd w:val="clear" w:color="auto" w:fill="FFFFFF"/>
        <w:spacing w:after="0"/>
        <w:ind w:left="2250"/>
        <w:textAlignment w:val="baseline"/>
        <w:divId w:val="2054233420"/>
        <w:rPr>
          <w:rFonts w:ascii="inherit" w:hAnsi="inherit"/>
          <w:color w:val="00B050"/>
          <w:sz w:val="27"/>
          <w:szCs w:val="27"/>
        </w:rPr>
      </w:pPr>
      <w:r w:rsidRPr="00F60532">
        <w:rPr>
          <w:rFonts w:ascii="inherit" w:hAnsi="inherit"/>
          <w:color w:val="00B050"/>
          <w:sz w:val="27"/>
          <w:szCs w:val="27"/>
        </w:rPr>
        <w:t>integrates with CloudWatch and provides a metrics dashboard to monitor calls to API services</w:t>
      </w:r>
    </w:p>
    <w:p w14:paraId="26613416" w14:textId="77777777" w:rsidR="00561D0D" w:rsidRPr="00F60532" w:rsidRDefault="00561D0D" w:rsidP="00561D0D">
      <w:pPr>
        <w:numPr>
          <w:ilvl w:val="1"/>
          <w:numId w:val="27"/>
        </w:numPr>
        <w:shd w:val="clear" w:color="auto" w:fill="FFFFFF"/>
        <w:spacing w:after="0"/>
        <w:ind w:left="2250"/>
        <w:textAlignment w:val="baseline"/>
        <w:divId w:val="2054233420"/>
        <w:rPr>
          <w:rFonts w:ascii="inherit" w:hAnsi="inherit"/>
          <w:color w:val="00B050"/>
          <w:sz w:val="27"/>
          <w:szCs w:val="27"/>
        </w:rPr>
      </w:pPr>
      <w:r w:rsidRPr="00F60532">
        <w:rPr>
          <w:rFonts w:ascii="inherit" w:hAnsi="inherit"/>
          <w:color w:val="00B050"/>
          <w:sz w:val="27"/>
          <w:szCs w:val="27"/>
        </w:rPr>
        <w:t>integrates with CloudWatch Logs to receive error, access or debug logs</w:t>
      </w:r>
    </w:p>
    <w:p w14:paraId="7A17F55F" w14:textId="77777777" w:rsidR="00561D0D" w:rsidRPr="00F60532" w:rsidRDefault="00561D0D" w:rsidP="00561D0D">
      <w:pPr>
        <w:numPr>
          <w:ilvl w:val="1"/>
          <w:numId w:val="27"/>
        </w:numPr>
        <w:shd w:val="clear" w:color="auto" w:fill="FFFFFF"/>
        <w:spacing w:after="0"/>
        <w:ind w:left="2250"/>
        <w:textAlignment w:val="baseline"/>
        <w:divId w:val="2054233420"/>
        <w:rPr>
          <w:rFonts w:ascii="inherit" w:hAnsi="inherit"/>
          <w:color w:val="00B050"/>
          <w:sz w:val="27"/>
          <w:szCs w:val="27"/>
        </w:rPr>
      </w:pPr>
      <w:r w:rsidRPr="00F60532">
        <w:rPr>
          <w:rFonts w:ascii="inherit" w:hAnsi="inherit"/>
          <w:color w:val="00B050"/>
          <w:sz w:val="27"/>
          <w:szCs w:val="27"/>
        </w:rPr>
        <w:t>provides with backend performance metrics covering API calls, latency data and error rates.</w:t>
      </w:r>
    </w:p>
    <w:p w14:paraId="042D455C" w14:textId="77777777" w:rsidR="00561D0D" w:rsidRPr="00F60532" w:rsidRDefault="00561D0D" w:rsidP="00561D0D">
      <w:pPr>
        <w:numPr>
          <w:ilvl w:val="0"/>
          <w:numId w:val="27"/>
        </w:numPr>
        <w:shd w:val="clear" w:color="auto" w:fill="FFFFFF"/>
        <w:spacing w:after="0"/>
        <w:ind w:left="1125"/>
        <w:textAlignment w:val="baseline"/>
        <w:divId w:val="2054233420"/>
        <w:rPr>
          <w:rFonts w:ascii="inherit" w:hAnsi="inherit"/>
          <w:color w:val="00B050"/>
          <w:sz w:val="27"/>
          <w:szCs w:val="27"/>
        </w:rPr>
      </w:pPr>
      <w:r w:rsidRPr="00F60532">
        <w:rPr>
          <w:rStyle w:val="Strong"/>
          <w:rFonts w:ascii="inherit" w:hAnsi="inherit"/>
          <w:color w:val="00B050"/>
          <w:sz w:val="27"/>
          <w:szCs w:val="27"/>
          <w:bdr w:val="none" w:sz="0" w:space="0" w:color="auto" w:frame="1"/>
        </w:rPr>
        <w:t>Lifecycle Management</w:t>
      </w:r>
    </w:p>
    <w:p w14:paraId="57CA9A09" w14:textId="77777777" w:rsidR="00561D0D" w:rsidRPr="00F60532" w:rsidRDefault="00561D0D" w:rsidP="00561D0D">
      <w:pPr>
        <w:numPr>
          <w:ilvl w:val="1"/>
          <w:numId w:val="27"/>
        </w:numPr>
        <w:shd w:val="clear" w:color="auto" w:fill="FFFFFF"/>
        <w:spacing w:after="0"/>
        <w:ind w:left="2250"/>
        <w:textAlignment w:val="baseline"/>
        <w:divId w:val="2054233420"/>
        <w:rPr>
          <w:rFonts w:ascii="inherit" w:hAnsi="inherit"/>
          <w:color w:val="00B050"/>
          <w:sz w:val="27"/>
          <w:szCs w:val="27"/>
        </w:rPr>
      </w:pPr>
      <w:r w:rsidRPr="00F60532">
        <w:rPr>
          <w:rFonts w:ascii="inherit" w:hAnsi="inherit"/>
          <w:color w:val="00B050"/>
          <w:sz w:val="27"/>
          <w:szCs w:val="27"/>
        </w:rPr>
        <w:t>allows multiple API versions and multiple stages (development, staging, production etc.) for each version simultaneously so that existing applications can continue to call previous versions after new API versions are published.</w:t>
      </w:r>
    </w:p>
    <w:p w14:paraId="12842D47" w14:textId="77777777" w:rsidR="00561D0D" w:rsidRPr="00F60532" w:rsidRDefault="00561D0D" w:rsidP="00561D0D">
      <w:pPr>
        <w:numPr>
          <w:ilvl w:val="1"/>
          <w:numId w:val="27"/>
        </w:numPr>
        <w:shd w:val="clear" w:color="auto" w:fill="FFFFFF"/>
        <w:spacing w:after="0"/>
        <w:ind w:left="2250"/>
        <w:textAlignment w:val="baseline"/>
        <w:divId w:val="2054233420"/>
        <w:rPr>
          <w:rFonts w:ascii="inherit" w:hAnsi="inherit"/>
          <w:color w:val="00B050"/>
          <w:sz w:val="27"/>
          <w:szCs w:val="27"/>
        </w:rPr>
      </w:pPr>
      <w:r w:rsidRPr="00F60532">
        <w:rPr>
          <w:rFonts w:ascii="inherit" w:hAnsi="inherit"/>
          <w:color w:val="00B050"/>
          <w:sz w:val="27"/>
          <w:szCs w:val="27"/>
        </w:rPr>
        <w:t>saves the history of the deployments, which allows rollback of a stage to a previous deployment at any point, using APIs or console</w:t>
      </w:r>
    </w:p>
    <w:p w14:paraId="73C9C6BF" w14:textId="77777777" w:rsidR="00561D0D" w:rsidRPr="00F60532" w:rsidRDefault="00561D0D" w:rsidP="00561D0D">
      <w:pPr>
        <w:numPr>
          <w:ilvl w:val="0"/>
          <w:numId w:val="27"/>
        </w:numPr>
        <w:shd w:val="clear" w:color="auto" w:fill="FFFFFF"/>
        <w:spacing w:after="0"/>
        <w:ind w:left="1125"/>
        <w:textAlignment w:val="baseline"/>
        <w:divId w:val="2054233420"/>
        <w:rPr>
          <w:rFonts w:ascii="inherit" w:hAnsi="inherit"/>
          <w:color w:val="00B050"/>
          <w:sz w:val="27"/>
          <w:szCs w:val="27"/>
        </w:rPr>
      </w:pPr>
      <w:r w:rsidRPr="00F60532">
        <w:rPr>
          <w:rStyle w:val="Strong"/>
          <w:rFonts w:ascii="inherit" w:hAnsi="inherit"/>
          <w:color w:val="00B050"/>
          <w:sz w:val="27"/>
          <w:szCs w:val="27"/>
          <w:bdr w:val="none" w:sz="0" w:space="0" w:color="auto" w:frame="1"/>
        </w:rPr>
        <w:t>Designed for Developers</w:t>
      </w:r>
    </w:p>
    <w:p w14:paraId="1EDA71F1" w14:textId="77777777" w:rsidR="00561D0D" w:rsidRPr="00F60532" w:rsidRDefault="00561D0D" w:rsidP="00561D0D">
      <w:pPr>
        <w:numPr>
          <w:ilvl w:val="1"/>
          <w:numId w:val="27"/>
        </w:numPr>
        <w:shd w:val="clear" w:color="auto" w:fill="FFFFFF"/>
        <w:spacing w:after="0"/>
        <w:ind w:left="2250"/>
        <w:textAlignment w:val="baseline"/>
        <w:divId w:val="2054233420"/>
        <w:rPr>
          <w:rFonts w:ascii="inherit" w:hAnsi="inherit"/>
          <w:color w:val="00B050"/>
          <w:sz w:val="27"/>
          <w:szCs w:val="27"/>
        </w:rPr>
      </w:pPr>
      <w:r w:rsidRPr="00F60532">
        <w:rPr>
          <w:rFonts w:ascii="inherit" w:hAnsi="inherit"/>
          <w:color w:val="00B050"/>
          <w:sz w:val="27"/>
          <w:szCs w:val="27"/>
        </w:rPr>
        <w:t>allows you to specify a mapping template to generate static content to be returned, helping you mock APIs before the backend is ready</w:t>
      </w:r>
    </w:p>
    <w:p w14:paraId="3D51FB66" w14:textId="77777777" w:rsidR="00561D0D" w:rsidRPr="00F60532" w:rsidRDefault="00561D0D" w:rsidP="00561D0D">
      <w:pPr>
        <w:numPr>
          <w:ilvl w:val="1"/>
          <w:numId w:val="27"/>
        </w:numPr>
        <w:shd w:val="clear" w:color="auto" w:fill="FFFFFF"/>
        <w:spacing w:after="0"/>
        <w:ind w:left="2250"/>
        <w:textAlignment w:val="baseline"/>
        <w:divId w:val="2054233420"/>
        <w:rPr>
          <w:rFonts w:ascii="inherit" w:hAnsi="inherit"/>
          <w:color w:val="00B050"/>
          <w:sz w:val="27"/>
          <w:szCs w:val="27"/>
        </w:rPr>
      </w:pPr>
      <w:r w:rsidRPr="00F60532">
        <w:rPr>
          <w:rFonts w:ascii="inherit" w:hAnsi="inherit"/>
          <w:color w:val="00B050"/>
          <w:sz w:val="27"/>
          <w:szCs w:val="27"/>
        </w:rPr>
        <w:t>helps reduce cross-team development effort and time-to-market for applications and allow dependent teams to begin development while backend processes is still built</w:t>
      </w:r>
    </w:p>
    <w:p w14:paraId="0D265186" w14:textId="77777777" w:rsidR="00561D0D" w:rsidRDefault="00561D0D">
      <w:pPr>
        <w:pStyle w:val="Heading2"/>
        <w:shd w:val="clear" w:color="auto" w:fill="FFFFFF"/>
        <w:spacing w:before="0"/>
        <w:textAlignment w:val="baseline"/>
        <w:divId w:val="2054233420"/>
        <w:rPr>
          <w:rFonts w:ascii="Georgia" w:hAnsi="Georgia"/>
          <w:b w:val="0"/>
          <w:bCs w:val="0"/>
          <w:color w:val="666666"/>
          <w:sz w:val="42"/>
          <w:szCs w:val="42"/>
        </w:rPr>
      </w:pPr>
      <w:r>
        <w:rPr>
          <w:rFonts w:ascii="inherit" w:hAnsi="inherit"/>
          <w:b w:val="0"/>
          <w:bCs w:val="0"/>
          <w:color w:val="666666"/>
          <w:sz w:val="42"/>
          <w:szCs w:val="42"/>
          <w:bdr w:val="none" w:sz="0" w:space="0" w:color="auto" w:frame="1"/>
        </w:rPr>
        <w:t>API Gateway Throttling and Caching</w:t>
      </w:r>
    </w:p>
    <w:p w14:paraId="12123083" w14:textId="2D41DC97" w:rsidR="00561D0D" w:rsidRDefault="00561D0D">
      <w:pPr>
        <w:pStyle w:val="NormalWeb"/>
        <w:shd w:val="clear" w:color="auto" w:fill="FFFFFF"/>
        <w:spacing w:after="405"/>
        <w:textAlignment w:val="baseline"/>
        <w:divId w:val="2054233420"/>
        <w:rPr>
          <w:rFonts w:ascii="Georgia" w:hAnsi="Georgia"/>
          <w:color w:val="666666"/>
          <w:sz w:val="27"/>
          <w:szCs w:val="27"/>
        </w:rPr>
      </w:pPr>
      <w:r>
        <w:rPr>
          <w:rFonts w:ascii="Georgia" w:hAnsi="Georgia"/>
          <w:noProof/>
          <w:color w:val="666666"/>
          <w:sz w:val="27"/>
          <w:szCs w:val="27"/>
        </w:rPr>
        <w:drawing>
          <wp:inline distT="0" distB="0" distL="0" distR="0" wp14:anchorId="4CA62088" wp14:editId="4A39FA3D">
            <wp:extent cx="8542020" cy="4762500"/>
            <wp:effectExtent l="0" t="0" r="0" b="0"/>
            <wp:docPr id="1" name="Picture 1" descr="API Gateway Throttling and Ca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I Gateway Throttling and Cach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542020" cy="4762500"/>
                    </a:xfrm>
                    <a:prstGeom prst="rect">
                      <a:avLst/>
                    </a:prstGeom>
                    <a:noFill/>
                    <a:ln>
                      <a:noFill/>
                    </a:ln>
                  </pic:spPr>
                </pic:pic>
              </a:graphicData>
            </a:graphic>
          </wp:inline>
        </w:drawing>
      </w:r>
    </w:p>
    <w:p w14:paraId="5EDBD938" w14:textId="77777777" w:rsidR="00561D0D" w:rsidRDefault="00561D0D" w:rsidP="00561D0D">
      <w:pPr>
        <w:numPr>
          <w:ilvl w:val="0"/>
          <w:numId w:val="28"/>
        </w:numPr>
        <w:shd w:val="clear" w:color="auto" w:fill="FFFFFF"/>
        <w:spacing w:after="0"/>
        <w:ind w:left="1125"/>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Throttling</w:t>
      </w:r>
    </w:p>
    <w:p w14:paraId="33292C0F" w14:textId="77777777" w:rsidR="00561D0D" w:rsidRPr="00F60532" w:rsidRDefault="00561D0D" w:rsidP="00561D0D">
      <w:pPr>
        <w:numPr>
          <w:ilvl w:val="1"/>
          <w:numId w:val="28"/>
        </w:numPr>
        <w:shd w:val="clear" w:color="auto" w:fill="FFFFFF"/>
        <w:spacing w:after="0"/>
        <w:ind w:left="2250"/>
        <w:textAlignment w:val="baseline"/>
        <w:divId w:val="2054233420"/>
        <w:rPr>
          <w:rFonts w:ascii="inherit" w:hAnsi="inherit"/>
          <w:color w:val="00B050"/>
          <w:sz w:val="27"/>
          <w:szCs w:val="27"/>
        </w:rPr>
      </w:pPr>
      <w:r w:rsidRPr="00F60532">
        <w:rPr>
          <w:rFonts w:ascii="inherit" w:hAnsi="inherit"/>
          <w:color w:val="00B050"/>
          <w:sz w:val="27"/>
          <w:szCs w:val="27"/>
        </w:rPr>
        <w:t>API Gateway provides throttling at multiple levels including global and by service call and limits can be set for standard rates and bursts</w:t>
      </w:r>
    </w:p>
    <w:p w14:paraId="4D8C18CF" w14:textId="77777777" w:rsidR="00561D0D" w:rsidRPr="00F60532" w:rsidRDefault="00561D0D" w:rsidP="00561D0D">
      <w:pPr>
        <w:numPr>
          <w:ilvl w:val="1"/>
          <w:numId w:val="28"/>
        </w:numPr>
        <w:shd w:val="clear" w:color="auto" w:fill="FFFFFF"/>
        <w:spacing w:after="0"/>
        <w:ind w:left="2250"/>
        <w:textAlignment w:val="baseline"/>
        <w:divId w:val="2054233420"/>
        <w:rPr>
          <w:rFonts w:ascii="inherit" w:hAnsi="inherit"/>
          <w:color w:val="00B050"/>
          <w:sz w:val="27"/>
          <w:szCs w:val="27"/>
        </w:rPr>
      </w:pPr>
      <w:r w:rsidRPr="00F60532">
        <w:rPr>
          <w:rFonts w:ascii="inherit" w:hAnsi="inherit"/>
          <w:color w:val="00B050"/>
          <w:sz w:val="27"/>
          <w:szCs w:val="27"/>
        </w:rPr>
        <w:t>It tracks the number of requests per second. Any requests over the limit will receive a 429 HTTP response</w:t>
      </w:r>
    </w:p>
    <w:p w14:paraId="12A0A37B" w14:textId="74AFC859" w:rsidR="00561D0D" w:rsidRDefault="00561D0D" w:rsidP="00561D0D">
      <w:pPr>
        <w:numPr>
          <w:ilvl w:val="1"/>
          <w:numId w:val="28"/>
        </w:numPr>
        <w:shd w:val="clear" w:color="auto" w:fill="FFFFFF"/>
        <w:spacing w:after="0"/>
        <w:ind w:left="2250"/>
        <w:textAlignment w:val="baseline"/>
        <w:divId w:val="2054233420"/>
        <w:rPr>
          <w:rFonts w:ascii="inherit" w:hAnsi="inherit"/>
          <w:color w:val="00B050"/>
          <w:sz w:val="27"/>
          <w:szCs w:val="27"/>
        </w:rPr>
      </w:pPr>
      <w:r w:rsidRPr="00F60532">
        <w:rPr>
          <w:rFonts w:ascii="inherit" w:hAnsi="inherit"/>
          <w:color w:val="00B050"/>
          <w:sz w:val="27"/>
          <w:szCs w:val="27"/>
        </w:rPr>
        <w:t>Throttling ensures that API traffic is controlled to help the backend services maintain performance and availability.</w:t>
      </w:r>
    </w:p>
    <w:p w14:paraId="16A6067B" w14:textId="37F3E47C" w:rsidR="00456B60" w:rsidRPr="00F60532" w:rsidRDefault="00456B60" w:rsidP="00456B60">
      <w:pPr>
        <w:shd w:val="clear" w:color="auto" w:fill="FFFFFF"/>
        <w:spacing w:after="0"/>
        <w:ind w:left="2250"/>
        <w:textAlignment w:val="baseline"/>
        <w:divId w:val="2054233420"/>
        <w:rPr>
          <w:rFonts w:ascii="inherit" w:hAnsi="inherit"/>
          <w:color w:val="00B050"/>
          <w:sz w:val="27"/>
          <w:szCs w:val="27"/>
        </w:rPr>
      </w:pPr>
      <w:r>
        <w:rPr>
          <w:noProof/>
        </w:rPr>
        <w:drawing>
          <wp:inline distT="0" distB="0" distL="0" distR="0" wp14:anchorId="22913480" wp14:editId="3EBDEEFB">
            <wp:extent cx="10567035" cy="6057254"/>
            <wp:effectExtent l="0" t="0" r="5715" b="127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stretch>
                      <a:fillRect/>
                    </a:stretch>
                  </pic:blipFill>
                  <pic:spPr>
                    <a:xfrm>
                      <a:off x="0" y="0"/>
                      <a:ext cx="10574522" cy="6061545"/>
                    </a:xfrm>
                    <a:prstGeom prst="rect">
                      <a:avLst/>
                    </a:prstGeom>
                  </pic:spPr>
                </pic:pic>
              </a:graphicData>
            </a:graphic>
          </wp:inline>
        </w:drawing>
      </w:r>
    </w:p>
    <w:p w14:paraId="37AC56D6" w14:textId="1779880D" w:rsidR="00561D0D" w:rsidRPr="00456B60" w:rsidRDefault="00561D0D" w:rsidP="00561D0D">
      <w:pPr>
        <w:numPr>
          <w:ilvl w:val="0"/>
          <w:numId w:val="28"/>
        </w:numPr>
        <w:shd w:val="clear" w:color="auto" w:fill="FFFFFF"/>
        <w:spacing w:after="0"/>
        <w:ind w:left="1125"/>
        <w:textAlignment w:val="baseline"/>
        <w:divId w:val="2054233420"/>
        <w:rPr>
          <w:rStyle w:val="Strong"/>
          <w:rFonts w:ascii="inherit" w:hAnsi="inherit"/>
          <w:b w:val="0"/>
          <w:bCs w:val="0"/>
          <w:color w:val="666666"/>
          <w:sz w:val="27"/>
          <w:szCs w:val="27"/>
        </w:rPr>
      </w:pPr>
      <w:r>
        <w:rPr>
          <w:rStyle w:val="Strong"/>
          <w:rFonts w:ascii="inherit" w:hAnsi="inherit"/>
          <w:color w:val="666666"/>
          <w:sz w:val="27"/>
          <w:szCs w:val="27"/>
          <w:bdr w:val="none" w:sz="0" w:space="0" w:color="auto" w:frame="1"/>
        </w:rPr>
        <w:t>Caching</w:t>
      </w:r>
    </w:p>
    <w:p w14:paraId="2C651A7D" w14:textId="3DB5F6FD" w:rsidR="00456B60" w:rsidRDefault="00456B60" w:rsidP="00456B60">
      <w:pPr>
        <w:shd w:val="clear" w:color="auto" w:fill="FFFFFF"/>
        <w:spacing w:after="0"/>
        <w:textAlignment w:val="baseline"/>
        <w:divId w:val="2054233420"/>
        <w:rPr>
          <w:rStyle w:val="Strong"/>
          <w:rFonts w:ascii="inherit" w:hAnsi="inherit"/>
          <w:color w:val="666666"/>
          <w:sz w:val="27"/>
          <w:szCs w:val="27"/>
          <w:bdr w:val="none" w:sz="0" w:space="0" w:color="auto" w:frame="1"/>
        </w:rPr>
      </w:pPr>
    </w:p>
    <w:p w14:paraId="08D12FFD" w14:textId="78C2E9B0" w:rsidR="00456B60" w:rsidRDefault="00456B60" w:rsidP="00456B60">
      <w:pPr>
        <w:shd w:val="clear" w:color="auto" w:fill="FFFFFF"/>
        <w:spacing w:after="0"/>
        <w:ind w:left="1890"/>
        <w:textAlignment w:val="baseline"/>
        <w:divId w:val="2054233420"/>
        <w:rPr>
          <w:rFonts w:ascii="inherit" w:hAnsi="inherit"/>
          <w:color w:val="666666"/>
          <w:sz w:val="27"/>
          <w:szCs w:val="27"/>
        </w:rPr>
      </w:pPr>
      <w:r>
        <w:rPr>
          <w:noProof/>
        </w:rPr>
        <w:drawing>
          <wp:inline distT="0" distB="0" distL="0" distR="0" wp14:anchorId="688C0E47" wp14:editId="7007C224">
            <wp:extent cx="11050355" cy="6010275"/>
            <wp:effectExtent l="0" t="0" r="0" b="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14"/>
                    <a:stretch>
                      <a:fillRect/>
                    </a:stretch>
                  </pic:blipFill>
                  <pic:spPr>
                    <a:xfrm>
                      <a:off x="0" y="0"/>
                      <a:ext cx="11052430" cy="6011404"/>
                    </a:xfrm>
                    <a:prstGeom prst="rect">
                      <a:avLst/>
                    </a:prstGeom>
                  </pic:spPr>
                </pic:pic>
              </a:graphicData>
            </a:graphic>
          </wp:inline>
        </w:drawing>
      </w:r>
    </w:p>
    <w:p w14:paraId="698C2F93" w14:textId="77777777" w:rsidR="00561D0D" w:rsidRPr="00F60532" w:rsidRDefault="00561D0D" w:rsidP="00561D0D">
      <w:pPr>
        <w:numPr>
          <w:ilvl w:val="1"/>
          <w:numId w:val="28"/>
        </w:numPr>
        <w:shd w:val="clear" w:color="auto" w:fill="FFFFFF"/>
        <w:spacing w:after="0"/>
        <w:ind w:left="2250"/>
        <w:textAlignment w:val="baseline"/>
        <w:divId w:val="2054233420"/>
        <w:rPr>
          <w:rFonts w:ascii="inherit" w:hAnsi="inherit"/>
          <w:color w:val="00B050"/>
          <w:sz w:val="27"/>
          <w:szCs w:val="27"/>
        </w:rPr>
      </w:pPr>
      <w:r w:rsidRPr="00F60532">
        <w:rPr>
          <w:rFonts w:ascii="inherit" w:hAnsi="inherit"/>
          <w:color w:val="00B050"/>
          <w:sz w:val="27"/>
          <w:szCs w:val="27"/>
        </w:rPr>
        <w:t>API Gateway provides API result caching by provisioning an API Gateway cache and specifying its size in gigabytes</w:t>
      </w:r>
    </w:p>
    <w:p w14:paraId="420A0074" w14:textId="77777777" w:rsidR="00561D0D" w:rsidRPr="00F60532" w:rsidRDefault="00561D0D" w:rsidP="00561D0D">
      <w:pPr>
        <w:numPr>
          <w:ilvl w:val="1"/>
          <w:numId w:val="28"/>
        </w:numPr>
        <w:shd w:val="clear" w:color="auto" w:fill="FFFFFF"/>
        <w:spacing w:after="0"/>
        <w:ind w:left="2250"/>
        <w:textAlignment w:val="baseline"/>
        <w:divId w:val="2054233420"/>
        <w:rPr>
          <w:rFonts w:ascii="inherit" w:hAnsi="inherit"/>
          <w:color w:val="00B050"/>
          <w:sz w:val="27"/>
          <w:szCs w:val="27"/>
        </w:rPr>
      </w:pPr>
      <w:r w:rsidRPr="00F60532">
        <w:rPr>
          <w:rFonts w:ascii="inherit" w:hAnsi="inherit"/>
          <w:color w:val="00B050"/>
          <w:sz w:val="27"/>
          <w:szCs w:val="27"/>
        </w:rPr>
        <w:t>Caching helps improve performance and reduces the traffic sent to the back end</w:t>
      </w:r>
    </w:p>
    <w:p w14:paraId="14C04B1E" w14:textId="77777777" w:rsidR="00561D0D" w:rsidRPr="00F60532" w:rsidRDefault="00561D0D" w:rsidP="00561D0D">
      <w:pPr>
        <w:numPr>
          <w:ilvl w:val="1"/>
          <w:numId w:val="28"/>
        </w:numPr>
        <w:shd w:val="clear" w:color="auto" w:fill="FFFFFF"/>
        <w:spacing w:after="0"/>
        <w:ind w:left="2250"/>
        <w:textAlignment w:val="baseline"/>
        <w:divId w:val="2054233420"/>
        <w:rPr>
          <w:rFonts w:ascii="inherit" w:hAnsi="inherit"/>
          <w:color w:val="00B050"/>
          <w:sz w:val="27"/>
          <w:szCs w:val="27"/>
        </w:rPr>
      </w:pPr>
      <w:r w:rsidRPr="00F60532">
        <w:rPr>
          <w:rFonts w:ascii="inherit" w:hAnsi="inherit"/>
          <w:color w:val="00B050"/>
          <w:sz w:val="27"/>
          <w:szCs w:val="27"/>
        </w:rPr>
        <w:t>API Gateway handles the request in the following manner</w:t>
      </w:r>
    </w:p>
    <w:p w14:paraId="300E83BC" w14:textId="77777777" w:rsidR="00561D0D" w:rsidRPr="00F60532" w:rsidRDefault="00561D0D" w:rsidP="00561D0D">
      <w:pPr>
        <w:numPr>
          <w:ilvl w:val="2"/>
          <w:numId w:val="28"/>
        </w:numPr>
        <w:shd w:val="clear" w:color="auto" w:fill="FFFFFF"/>
        <w:spacing w:after="0"/>
        <w:ind w:left="3375"/>
        <w:textAlignment w:val="baseline"/>
        <w:divId w:val="2054233420"/>
        <w:rPr>
          <w:rFonts w:ascii="inherit" w:hAnsi="inherit"/>
          <w:color w:val="00B050"/>
          <w:sz w:val="27"/>
          <w:szCs w:val="27"/>
        </w:rPr>
      </w:pPr>
      <w:r w:rsidRPr="00F60532">
        <w:rPr>
          <w:rFonts w:ascii="inherit" w:hAnsi="inherit"/>
          <w:color w:val="00B050"/>
          <w:sz w:val="27"/>
          <w:szCs w:val="27"/>
        </w:rPr>
        <w:t>If caching is not enabled and throttling limits have not been applied, then all requests pass through to the backend service until the account level throttling limits are reached.</w:t>
      </w:r>
    </w:p>
    <w:p w14:paraId="37E081DD" w14:textId="77777777" w:rsidR="00561D0D" w:rsidRPr="00F60532" w:rsidRDefault="00561D0D" w:rsidP="00561D0D">
      <w:pPr>
        <w:numPr>
          <w:ilvl w:val="2"/>
          <w:numId w:val="28"/>
        </w:numPr>
        <w:shd w:val="clear" w:color="auto" w:fill="FFFFFF"/>
        <w:spacing w:after="0"/>
        <w:ind w:left="3375"/>
        <w:textAlignment w:val="baseline"/>
        <w:divId w:val="2054233420"/>
        <w:rPr>
          <w:rFonts w:ascii="inherit" w:hAnsi="inherit"/>
          <w:color w:val="00B050"/>
          <w:sz w:val="27"/>
          <w:szCs w:val="27"/>
        </w:rPr>
      </w:pPr>
      <w:r w:rsidRPr="00F60532">
        <w:rPr>
          <w:rFonts w:ascii="inherit" w:hAnsi="inherit"/>
          <w:color w:val="00B050"/>
          <w:sz w:val="27"/>
          <w:szCs w:val="27"/>
        </w:rPr>
        <w:t>If throttling limits specified, then API Gateway will shed necessary amount of requests and send only the defined limit to the back-end</w:t>
      </w:r>
    </w:p>
    <w:p w14:paraId="3AE2C876" w14:textId="77777777" w:rsidR="00561D0D" w:rsidRPr="00F60532" w:rsidRDefault="00561D0D" w:rsidP="00561D0D">
      <w:pPr>
        <w:numPr>
          <w:ilvl w:val="2"/>
          <w:numId w:val="28"/>
        </w:numPr>
        <w:shd w:val="clear" w:color="auto" w:fill="FFFFFF"/>
        <w:spacing w:after="0"/>
        <w:ind w:left="3375"/>
        <w:textAlignment w:val="baseline"/>
        <w:divId w:val="2054233420"/>
        <w:rPr>
          <w:rFonts w:ascii="inherit" w:hAnsi="inherit"/>
          <w:color w:val="00B050"/>
          <w:sz w:val="27"/>
          <w:szCs w:val="27"/>
        </w:rPr>
      </w:pPr>
      <w:r w:rsidRPr="00F60532">
        <w:rPr>
          <w:rFonts w:ascii="inherit" w:hAnsi="inherit"/>
          <w:color w:val="00B050"/>
          <w:sz w:val="27"/>
          <w:szCs w:val="27"/>
        </w:rPr>
        <w:t>If a cache is configured, then API Gateway will return a cached response for duplicate requests for a customizable time, but only if under configured throttling limits</w:t>
      </w:r>
    </w:p>
    <w:p w14:paraId="29313428" w14:textId="77777777" w:rsidR="00561D0D" w:rsidRDefault="00561D0D" w:rsidP="00561D0D">
      <w:pPr>
        <w:numPr>
          <w:ilvl w:val="0"/>
          <w:numId w:val="28"/>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API Gateway does not arbitrarily limit or throttle invocations to the backend operations and all requests that are not intercepted by throttling and caching settings are sent to your backend operations.</w:t>
      </w:r>
    </w:p>
    <w:p w14:paraId="04BE99B4" w14:textId="6D944B14" w:rsidR="00561D0D" w:rsidRDefault="00561D0D">
      <w:pPr>
        <w:pStyle w:val="Heading2"/>
        <w:shd w:val="clear" w:color="auto" w:fill="FFFFFF"/>
        <w:spacing w:before="0"/>
        <w:textAlignment w:val="baseline"/>
        <w:divId w:val="2054233420"/>
        <w:rPr>
          <w:rFonts w:ascii="inherit" w:hAnsi="inherit"/>
          <w:b w:val="0"/>
          <w:bCs w:val="0"/>
          <w:color w:val="666666"/>
          <w:sz w:val="42"/>
          <w:szCs w:val="42"/>
          <w:bdr w:val="none" w:sz="0" w:space="0" w:color="auto" w:frame="1"/>
        </w:rPr>
      </w:pPr>
    </w:p>
    <w:p w14:paraId="6D11328D" w14:textId="7A219138" w:rsidR="006418D3" w:rsidRDefault="006418D3" w:rsidP="006418D3">
      <w:pPr>
        <w:divId w:val="2054233420"/>
      </w:pPr>
      <w:r>
        <w:rPr>
          <w:noProof/>
        </w:rPr>
        <w:drawing>
          <wp:inline distT="0" distB="0" distL="0" distR="0" wp14:anchorId="13C79D8B" wp14:editId="54F020A3">
            <wp:extent cx="12848590" cy="43632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864793" cy="4368784"/>
                    </a:xfrm>
                    <a:prstGeom prst="rect">
                      <a:avLst/>
                    </a:prstGeom>
                  </pic:spPr>
                </pic:pic>
              </a:graphicData>
            </a:graphic>
          </wp:inline>
        </w:drawing>
      </w:r>
    </w:p>
    <w:p w14:paraId="74CD1AAF" w14:textId="3B647823" w:rsidR="006418D3" w:rsidRPr="00427DBE" w:rsidRDefault="006418D3" w:rsidP="006418D3">
      <w:pPr>
        <w:divId w:val="2054233420"/>
        <w:rPr>
          <w:rFonts w:ascii="inherit" w:eastAsiaTheme="majorEastAsia" w:hAnsi="inherit" w:cstheme="majorBidi"/>
          <w:color w:val="666666"/>
          <w:sz w:val="42"/>
          <w:szCs w:val="42"/>
          <w:bdr w:val="none" w:sz="0" w:space="0" w:color="auto" w:frame="1"/>
        </w:rPr>
      </w:pPr>
    </w:p>
    <w:p w14:paraId="1861BBB9" w14:textId="2F1FDCF4" w:rsidR="00C34C92" w:rsidRDefault="00C34C92" w:rsidP="006418D3">
      <w:pPr>
        <w:divId w:val="2054233420"/>
        <w:rPr>
          <w:rFonts w:ascii="inherit" w:eastAsiaTheme="majorEastAsia" w:hAnsi="inherit" w:cstheme="majorBidi"/>
          <w:color w:val="666666"/>
          <w:sz w:val="42"/>
          <w:szCs w:val="42"/>
          <w:bdr w:val="none" w:sz="0" w:space="0" w:color="auto" w:frame="1"/>
        </w:rPr>
      </w:pPr>
      <w:r w:rsidRPr="00427DBE">
        <w:rPr>
          <w:rFonts w:ascii="inherit" w:eastAsiaTheme="majorEastAsia" w:hAnsi="inherit" w:cstheme="majorBidi"/>
          <w:color w:val="666666"/>
          <w:sz w:val="42"/>
          <w:szCs w:val="42"/>
          <w:bdr w:val="none" w:sz="0" w:space="0" w:color="auto" w:frame="1"/>
        </w:rPr>
        <w:t>API Key &amp; Usage plan:</w:t>
      </w:r>
    </w:p>
    <w:p w14:paraId="746C50EF" w14:textId="7A69C7EC" w:rsidR="00F2121A" w:rsidRDefault="00F2121A" w:rsidP="006418D3">
      <w:pPr>
        <w:divId w:val="2054233420"/>
        <w:rPr>
          <w:rFonts w:ascii="inherit" w:eastAsiaTheme="majorEastAsia" w:hAnsi="inherit" w:cstheme="majorBidi"/>
          <w:color w:val="666666"/>
          <w:sz w:val="42"/>
          <w:szCs w:val="42"/>
          <w:bdr w:val="none" w:sz="0" w:space="0" w:color="auto" w:frame="1"/>
        </w:rPr>
      </w:pPr>
    </w:p>
    <w:p w14:paraId="4727A68A" w14:textId="360A4E20" w:rsidR="00F2121A" w:rsidRPr="00427DBE" w:rsidRDefault="00F2121A" w:rsidP="006418D3">
      <w:pPr>
        <w:divId w:val="2054233420"/>
        <w:rPr>
          <w:rFonts w:ascii="inherit" w:eastAsiaTheme="majorEastAsia" w:hAnsi="inherit" w:cstheme="majorBidi"/>
          <w:color w:val="666666"/>
          <w:sz w:val="42"/>
          <w:szCs w:val="42"/>
          <w:bdr w:val="none" w:sz="0" w:space="0" w:color="auto" w:frame="1"/>
        </w:rPr>
      </w:pPr>
      <w:r>
        <w:rPr>
          <w:noProof/>
        </w:rPr>
        <w:drawing>
          <wp:inline distT="0" distB="0" distL="0" distR="0" wp14:anchorId="4463EB6E" wp14:editId="484BB194">
            <wp:extent cx="11877675" cy="6534150"/>
            <wp:effectExtent l="0" t="0" r="9525"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6"/>
                    <a:stretch>
                      <a:fillRect/>
                    </a:stretch>
                  </pic:blipFill>
                  <pic:spPr>
                    <a:xfrm>
                      <a:off x="0" y="0"/>
                      <a:ext cx="11877675" cy="6534150"/>
                    </a:xfrm>
                    <a:prstGeom prst="rect">
                      <a:avLst/>
                    </a:prstGeom>
                  </pic:spPr>
                </pic:pic>
              </a:graphicData>
            </a:graphic>
          </wp:inline>
        </w:drawing>
      </w:r>
    </w:p>
    <w:p w14:paraId="73E9F94C" w14:textId="28B63A3F" w:rsidR="00D97DC6" w:rsidRPr="00634C8E" w:rsidRDefault="00C34C92" w:rsidP="009A5F07">
      <w:pPr>
        <w:pStyle w:val="ListParagraph"/>
        <w:numPr>
          <w:ilvl w:val="0"/>
          <w:numId w:val="31"/>
        </w:numPr>
        <w:shd w:val="clear" w:color="auto" w:fill="FFFFFF"/>
        <w:spacing w:after="240" w:line="360" w:lineRule="atLeast"/>
        <w:divId w:val="2054233420"/>
        <w:rPr>
          <w:rFonts w:ascii="Georgia" w:hAnsi="Georgia"/>
          <w:color w:val="666666"/>
          <w:sz w:val="27"/>
          <w:szCs w:val="27"/>
        </w:rPr>
      </w:pPr>
      <w:r w:rsidRPr="00DC5780">
        <w:rPr>
          <w:rFonts w:ascii="Georgia" w:hAnsi="Georgia"/>
          <w:color w:val="00B050"/>
          <w:sz w:val="27"/>
          <w:szCs w:val="27"/>
        </w:rPr>
        <w:t>API key</w:t>
      </w:r>
      <w:r w:rsidR="00D21929" w:rsidRPr="00DC5780">
        <w:rPr>
          <w:rFonts w:ascii="Georgia" w:hAnsi="Georgia"/>
          <w:color w:val="00B050"/>
          <w:sz w:val="27"/>
          <w:szCs w:val="27"/>
        </w:rPr>
        <w:t xml:space="preserve">s are </w:t>
      </w:r>
      <w:r w:rsidRPr="00DC5780">
        <w:rPr>
          <w:rFonts w:ascii="Georgia" w:hAnsi="Georgia"/>
          <w:color w:val="00B050"/>
          <w:sz w:val="27"/>
          <w:szCs w:val="27"/>
        </w:rPr>
        <w:t xml:space="preserve">shared with customer/vendor </w:t>
      </w:r>
      <w:r w:rsidR="00D21929" w:rsidRPr="00DC5780">
        <w:rPr>
          <w:rFonts w:ascii="Georgia" w:hAnsi="Georgia"/>
          <w:color w:val="00B050"/>
          <w:sz w:val="27"/>
          <w:szCs w:val="27"/>
        </w:rPr>
        <w:t>to identify requester &amp; bill them accordingly.</w:t>
      </w:r>
    </w:p>
    <w:p w14:paraId="2488E617" w14:textId="18DE3DFD" w:rsidR="00D97DC6" w:rsidRPr="00D679AC" w:rsidRDefault="00D97DC6" w:rsidP="009A5F07">
      <w:pPr>
        <w:pStyle w:val="ListParagraph"/>
        <w:numPr>
          <w:ilvl w:val="0"/>
          <w:numId w:val="31"/>
        </w:numPr>
        <w:shd w:val="clear" w:color="auto" w:fill="FFFFFF"/>
        <w:spacing w:after="240" w:line="360" w:lineRule="atLeast"/>
        <w:divId w:val="2054233420"/>
        <w:rPr>
          <w:rFonts w:ascii="Georgia" w:hAnsi="Georgia"/>
          <w:color w:val="00B050"/>
          <w:sz w:val="27"/>
          <w:szCs w:val="27"/>
        </w:rPr>
      </w:pPr>
      <w:r w:rsidRPr="00D679AC">
        <w:rPr>
          <w:rFonts w:ascii="Georgia" w:hAnsi="Georgia"/>
          <w:color w:val="00B050"/>
          <w:sz w:val="27"/>
          <w:szCs w:val="27"/>
        </w:rPr>
        <w:t>Your API Gateway can receive API keys from one of two sources:</w:t>
      </w:r>
    </w:p>
    <w:p w14:paraId="32EFBEB2" w14:textId="77777777" w:rsidR="00D97DC6" w:rsidRPr="00634C8E" w:rsidRDefault="00D97DC6" w:rsidP="00D97DC6">
      <w:pPr>
        <w:pStyle w:val="ListParagraph"/>
        <w:numPr>
          <w:ilvl w:val="1"/>
          <w:numId w:val="31"/>
        </w:numPr>
        <w:shd w:val="clear" w:color="auto" w:fill="FFFFFF"/>
        <w:spacing w:after="240" w:line="360" w:lineRule="atLeast"/>
        <w:ind w:right="240"/>
        <w:divId w:val="2054233420"/>
        <w:rPr>
          <w:rFonts w:ascii="Georgia" w:hAnsi="Georgia"/>
          <w:color w:val="666666"/>
          <w:sz w:val="27"/>
          <w:szCs w:val="27"/>
        </w:rPr>
      </w:pPr>
      <w:r w:rsidRPr="00D679AC">
        <w:rPr>
          <w:rFonts w:ascii="Georgia" w:hAnsi="Georgia"/>
          <w:color w:val="00B050"/>
          <w:sz w:val="27"/>
          <w:szCs w:val="27"/>
        </w:rPr>
        <w:t>HEADER: You distribute API keys to your customers and require them to pass the API key as the X-API-Key header of each incoming request.</w:t>
      </w:r>
    </w:p>
    <w:p w14:paraId="3EB31F60" w14:textId="3273914D" w:rsidR="00D97DC6" w:rsidRPr="00D679AC" w:rsidRDefault="00D97DC6" w:rsidP="00D97DC6">
      <w:pPr>
        <w:pStyle w:val="ListParagraph"/>
        <w:numPr>
          <w:ilvl w:val="1"/>
          <w:numId w:val="31"/>
        </w:numPr>
        <w:divId w:val="2054233420"/>
        <w:rPr>
          <w:rFonts w:ascii="Georgia" w:hAnsi="Georgia"/>
          <w:color w:val="00B050"/>
          <w:sz w:val="27"/>
          <w:szCs w:val="27"/>
        </w:rPr>
      </w:pPr>
      <w:r w:rsidRPr="00D679AC">
        <w:rPr>
          <w:rFonts w:ascii="Georgia" w:hAnsi="Georgia"/>
          <w:color w:val="00B050"/>
          <w:sz w:val="27"/>
          <w:szCs w:val="27"/>
        </w:rPr>
        <w:t>AUTHORIZER: You have a Lambda authorizer return the API key as part of the authorization response. For more information on the authorization response.</w:t>
      </w:r>
    </w:p>
    <w:p w14:paraId="156A8F93" w14:textId="0BA6C6CA" w:rsidR="00C34C92" w:rsidRPr="00D679AC" w:rsidRDefault="00C34C92" w:rsidP="00A754B4">
      <w:pPr>
        <w:pStyle w:val="ListParagraph"/>
        <w:numPr>
          <w:ilvl w:val="0"/>
          <w:numId w:val="31"/>
        </w:numPr>
        <w:divId w:val="2054233420"/>
        <w:rPr>
          <w:rFonts w:ascii="Georgia" w:hAnsi="Georgia"/>
          <w:color w:val="00B050"/>
          <w:sz w:val="27"/>
          <w:szCs w:val="27"/>
        </w:rPr>
      </w:pPr>
      <w:r w:rsidRPr="00D679AC">
        <w:rPr>
          <w:rFonts w:ascii="Georgia" w:hAnsi="Georgia"/>
          <w:color w:val="00B050"/>
          <w:sz w:val="27"/>
          <w:szCs w:val="27"/>
        </w:rPr>
        <w:t>Usage plans help you meter API usage. With usage plans, you can enforce a throttling and quota limit on each API key.</w:t>
      </w:r>
    </w:p>
    <w:p w14:paraId="5262F4AB" w14:textId="726D148C" w:rsidR="00C34C92" w:rsidRPr="00634C8E" w:rsidRDefault="00C34C92" w:rsidP="00EA4CC8">
      <w:pPr>
        <w:pStyle w:val="ListParagraph"/>
        <w:numPr>
          <w:ilvl w:val="0"/>
          <w:numId w:val="31"/>
        </w:numPr>
        <w:divId w:val="2054233420"/>
        <w:rPr>
          <w:rFonts w:ascii="Georgia" w:hAnsi="Georgia"/>
          <w:color w:val="666666"/>
          <w:sz w:val="27"/>
          <w:szCs w:val="27"/>
        </w:rPr>
      </w:pPr>
      <w:r w:rsidRPr="00D679AC">
        <w:rPr>
          <w:rFonts w:ascii="Georgia" w:hAnsi="Georgia"/>
          <w:color w:val="00B050"/>
          <w:sz w:val="27"/>
          <w:szCs w:val="27"/>
        </w:rPr>
        <w:t>Throttling limit define the maximum number of requests per second available to each key</w:t>
      </w:r>
      <w:r w:rsidRPr="00634C8E">
        <w:rPr>
          <w:rFonts w:ascii="Georgia" w:hAnsi="Georgia"/>
          <w:color w:val="666666"/>
          <w:sz w:val="27"/>
          <w:szCs w:val="27"/>
        </w:rPr>
        <w:t xml:space="preserve">. </w:t>
      </w:r>
    </w:p>
    <w:p w14:paraId="03B071EA" w14:textId="684AA7A2" w:rsidR="00C34C92" w:rsidRPr="00634C8E" w:rsidRDefault="00C34C92" w:rsidP="0086647D">
      <w:pPr>
        <w:pStyle w:val="ListParagraph"/>
        <w:numPr>
          <w:ilvl w:val="0"/>
          <w:numId w:val="31"/>
        </w:numPr>
        <w:shd w:val="clear" w:color="auto" w:fill="FFFFFF"/>
        <w:spacing w:after="240" w:line="360" w:lineRule="atLeast"/>
        <w:divId w:val="2054233420"/>
        <w:rPr>
          <w:rFonts w:ascii="Georgia" w:hAnsi="Georgia"/>
          <w:color w:val="666666"/>
          <w:sz w:val="27"/>
          <w:szCs w:val="27"/>
        </w:rPr>
      </w:pPr>
      <w:r w:rsidRPr="00D679AC">
        <w:rPr>
          <w:rFonts w:ascii="Georgia" w:hAnsi="Georgia"/>
          <w:color w:val="00B050"/>
          <w:sz w:val="27"/>
          <w:szCs w:val="27"/>
        </w:rPr>
        <w:t xml:space="preserve">Quota limits define the number of requests each API key </w:t>
      </w:r>
      <w:r w:rsidR="001C4984" w:rsidRPr="00D679AC">
        <w:rPr>
          <w:rFonts w:ascii="Georgia" w:hAnsi="Georgia"/>
          <w:color w:val="00B050"/>
          <w:sz w:val="27"/>
          <w:szCs w:val="27"/>
        </w:rPr>
        <w:t>can</w:t>
      </w:r>
      <w:r w:rsidRPr="00D679AC">
        <w:rPr>
          <w:rFonts w:ascii="Georgia" w:hAnsi="Georgia"/>
          <w:color w:val="00B050"/>
          <w:sz w:val="27"/>
          <w:szCs w:val="27"/>
        </w:rPr>
        <w:t xml:space="preserve"> make over a period</w:t>
      </w:r>
      <w:r w:rsidRPr="00634C8E">
        <w:rPr>
          <w:rFonts w:ascii="Georgia" w:hAnsi="Georgia"/>
          <w:color w:val="666666"/>
          <w:sz w:val="27"/>
          <w:szCs w:val="27"/>
        </w:rPr>
        <w:t>.</w:t>
      </w:r>
    </w:p>
    <w:p w14:paraId="2B4C7E2C" w14:textId="11E7C655" w:rsidR="00C34C92" w:rsidRPr="00D679AC" w:rsidRDefault="00C34C92" w:rsidP="0086647D">
      <w:pPr>
        <w:pStyle w:val="ListParagraph"/>
        <w:numPr>
          <w:ilvl w:val="0"/>
          <w:numId w:val="31"/>
        </w:numPr>
        <w:shd w:val="clear" w:color="auto" w:fill="FFFFFF"/>
        <w:spacing w:after="240" w:line="360" w:lineRule="atLeast"/>
        <w:divId w:val="2054233420"/>
        <w:rPr>
          <w:rFonts w:ascii="Georgia" w:hAnsi="Georgia"/>
          <w:color w:val="00B050"/>
          <w:sz w:val="27"/>
          <w:szCs w:val="27"/>
        </w:rPr>
      </w:pPr>
      <w:r w:rsidRPr="00D679AC">
        <w:rPr>
          <w:rFonts w:ascii="Georgia" w:hAnsi="Georgia"/>
          <w:color w:val="00B050"/>
          <w:sz w:val="27"/>
          <w:szCs w:val="27"/>
        </w:rPr>
        <w:t>When you associate a usage plan with an API and enable API keys on API methods, every incoming request to the API must contain an </w:t>
      </w:r>
      <w:hyperlink r:id="rId17" w:anchor="apigateway-definition-api-key" w:history="1">
        <w:r w:rsidRPr="00D679AC">
          <w:rPr>
            <w:rFonts w:ascii="Georgia" w:hAnsi="Georgia"/>
            <w:color w:val="00B050"/>
            <w:sz w:val="27"/>
            <w:szCs w:val="27"/>
          </w:rPr>
          <w:t>API key</w:t>
        </w:r>
      </w:hyperlink>
      <w:r w:rsidRPr="00D679AC">
        <w:rPr>
          <w:rFonts w:ascii="Georgia" w:hAnsi="Georgia"/>
          <w:color w:val="00B050"/>
          <w:sz w:val="27"/>
          <w:szCs w:val="27"/>
        </w:rPr>
        <w:t>. API Gateway reads the key and compares it against the keys in the usage plan. If there is a match, API Gateway throttles the requests according to the plan's request limit and quota. Otherwise, it throws an InvalidKeyParameter exception. As a result, the caller receives a 403 Forbidden response.</w:t>
      </w:r>
    </w:p>
    <w:p w14:paraId="78C74F93" w14:textId="77777777" w:rsidR="00C34C92" w:rsidRDefault="00C34C92" w:rsidP="00C34C92">
      <w:pPr>
        <w:divId w:val="2054233420"/>
      </w:pPr>
    </w:p>
    <w:p w14:paraId="48CEA413" w14:textId="42E410BC" w:rsidR="00C34C92" w:rsidRPr="006418D3" w:rsidRDefault="00C34C92" w:rsidP="006418D3">
      <w:pPr>
        <w:divId w:val="2054233420"/>
      </w:pPr>
      <w:r>
        <w:rPr>
          <w:noProof/>
        </w:rPr>
        <w:drawing>
          <wp:inline distT="0" distB="0" distL="0" distR="0" wp14:anchorId="4262C8F0" wp14:editId="62C38922">
            <wp:extent cx="13620750" cy="5838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620750" cy="5838825"/>
                    </a:xfrm>
                    <a:prstGeom prst="rect">
                      <a:avLst/>
                    </a:prstGeom>
                  </pic:spPr>
                </pic:pic>
              </a:graphicData>
            </a:graphic>
          </wp:inline>
        </w:drawing>
      </w:r>
    </w:p>
    <w:p w14:paraId="2F1B72F5" w14:textId="69F20534" w:rsidR="00561D0D" w:rsidRDefault="00561D0D">
      <w:pPr>
        <w:pStyle w:val="Heading2"/>
        <w:shd w:val="clear" w:color="auto" w:fill="FFFFFF"/>
        <w:spacing w:before="0"/>
        <w:textAlignment w:val="baseline"/>
        <w:divId w:val="2054233420"/>
        <w:rPr>
          <w:rFonts w:ascii="Georgia" w:hAnsi="Georgia"/>
          <w:b w:val="0"/>
          <w:bCs w:val="0"/>
          <w:color w:val="666666"/>
          <w:sz w:val="42"/>
          <w:szCs w:val="42"/>
        </w:rPr>
      </w:pPr>
      <w:r>
        <w:rPr>
          <w:rFonts w:ascii="inherit" w:hAnsi="inherit"/>
          <w:b w:val="0"/>
          <w:bCs w:val="0"/>
          <w:color w:val="666666"/>
          <w:sz w:val="42"/>
          <w:szCs w:val="42"/>
          <w:bdr w:val="none" w:sz="0" w:space="0" w:color="auto" w:frame="1"/>
        </w:rPr>
        <w:t>AWS Certification Exam Practice Questions</w:t>
      </w:r>
    </w:p>
    <w:p w14:paraId="3D5219B7" w14:textId="77777777" w:rsidR="00561D0D" w:rsidRDefault="00561D0D" w:rsidP="00561D0D">
      <w:pPr>
        <w:numPr>
          <w:ilvl w:val="0"/>
          <w:numId w:val="30"/>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You are running a mobile media application and are considering API Gateway for the client entry point. What benefits would this provide? Choose 2 answers</w:t>
      </w:r>
    </w:p>
    <w:p w14:paraId="11B168F6" w14:textId="77777777" w:rsidR="00561D0D" w:rsidRDefault="00561D0D" w:rsidP="00561D0D">
      <w:pPr>
        <w:numPr>
          <w:ilvl w:val="1"/>
          <w:numId w:val="30"/>
        </w:numPr>
        <w:shd w:val="clear" w:color="auto" w:fill="FFFFFF"/>
        <w:spacing w:after="0"/>
        <w:ind w:left="2250"/>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Caching API responses</w:t>
      </w:r>
    </w:p>
    <w:p w14:paraId="5E1452EC" w14:textId="77777777" w:rsidR="00561D0D" w:rsidRDefault="00561D0D" w:rsidP="00561D0D">
      <w:pPr>
        <w:numPr>
          <w:ilvl w:val="1"/>
          <w:numId w:val="30"/>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IP blacklisting</w:t>
      </w:r>
    </w:p>
    <w:p w14:paraId="4CBE125B" w14:textId="77777777" w:rsidR="00561D0D" w:rsidRDefault="00561D0D" w:rsidP="00561D0D">
      <w:pPr>
        <w:numPr>
          <w:ilvl w:val="1"/>
          <w:numId w:val="30"/>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Intrusion prevention</w:t>
      </w:r>
    </w:p>
    <w:p w14:paraId="32D3191B" w14:textId="77777777" w:rsidR="00561D0D" w:rsidRDefault="00561D0D" w:rsidP="00561D0D">
      <w:pPr>
        <w:numPr>
          <w:ilvl w:val="1"/>
          <w:numId w:val="30"/>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Load balancing</w:t>
      </w:r>
    </w:p>
    <w:p w14:paraId="6776F7CC" w14:textId="77777777" w:rsidR="00561D0D" w:rsidRDefault="00561D0D" w:rsidP="00561D0D">
      <w:pPr>
        <w:numPr>
          <w:ilvl w:val="1"/>
          <w:numId w:val="30"/>
        </w:numPr>
        <w:shd w:val="clear" w:color="auto" w:fill="FFFFFF"/>
        <w:spacing w:after="0"/>
        <w:ind w:left="2250"/>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Throttling traffic</w:t>
      </w:r>
    </w:p>
    <w:p w14:paraId="225A8E1C" w14:textId="5A0D48E4" w:rsidR="00AF3549" w:rsidRPr="00D84D1D" w:rsidRDefault="00AF3549">
      <w:pPr>
        <w:pStyle w:val="Heading1"/>
        <w:shd w:val="clear" w:color="auto" w:fill="FFFFFF"/>
        <w:spacing w:before="0"/>
        <w:textAlignment w:val="baseline"/>
        <w:divId w:val="1265653112"/>
        <w:rPr>
          <w:rFonts w:ascii="inherit" w:hAnsi="inherit"/>
          <w:b w:val="0"/>
          <w:bCs w:val="0"/>
          <w:color w:val="666666"/>
          <w:sz w:val="42"/>
          <w:szCs w:val="42"/>
          <w:bdr w:val="none" w:sz="0" w:space="0" w:color="auto" w:frame="1"/>
        </w:rPr>
      </w:pPr>
    </w:p>
    <w:sectPr w:rsidR="00AF3549" w:rsidRPr="00D84D1D">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70B63"/>
    <w:multiLevelType w:val="multilevel"/>
    <w:tmpl w:val="29B08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3D52E5"/>
    <w:multiLevelType w:val="multilevel"/>
    <w:tmpl w:val="B0D69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553B28"/>
    <w:multiLevelType w:val="multilevel"/>
    <w:tmpl w:val="44BAE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0A59BF"/>
    <w:multiLevelType w:val="multilevel"/>
    <w:tmpl w:val="906877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447F5D"/>
    <w:multiLevelType w:val="multilevel"/>
    <w:tmpl w:val="B122E2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93671C"/>
    <w:multiLevelType w:val="multilevel"/>
    <w:tmpl w:val="B7C80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7334107"/>
    <w:multiLevelType w:val="multilevel"/>
    <w:tmpl w:val="EED4CF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AD04900"/>
    <w:multiLevelType w:val="multilevel"/>
    <w:tmpl w:val="7EB674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EBE0E90"/>
    <w:multiLevelType w:val="multilevel"/>
    <w:tmpl w:val="DC5E92D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186630"/>
    <w:multiLevelType w:val="multilevel"/>
    <w:tmpl w:val="19EA6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B3B4215"/>
    <w:multiLevelType w:val="multilevel"/>
    <w:tmpl w:val="A48C3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1E13D28"/>
    <w:multiLevelType w:val="multilevel"/>
    <w:tmpl w:val="F2C044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4261E16"/>
    <w:multiLevelType w:val="hybridMultilevel"/>
    <w:tmpl w:val="E0325A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7608CD"/>
    <w:multiLevelType w:val="multilevel"/>
    <w:tmpl w:val="9572B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93A754A"/>
    <w:multiLevelType w:val="multilevel"/>
    <w:tmpl w:val="C0E0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9FC157B"/>
    <w:multiLevelType w:val="multilevel"/>
    <w:tmpl w:val="8FECD0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0E82229"/>
    <w:multiLevelType w:val="multilevel"/>
    <w:tmpl w:val="5FCA2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A007AA8"/>
    <w:multiLevelType w:val="multilevel"/>
    <w:tmpl w:val="99225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D8F7D8A"/>
    <w:multiLevelType w:val="multilevel"/>
    <w:tmpl w:val="C366C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0C6655C"/>
    <w:multiLevelType w:val="multilevel"/>
    <w:tmpl w:val="8F229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0DA50AB"/>
    <w:multiLevelType w:val="multilevel"/>
    <w:tmpl w:val="CC3A7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199740A"/>
    <w:multiLevelType w:val="multilevel"/>
    <w:tmpl w:val="F71C7D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4902548"/>
    <w:multiLevelType w:val="multilevel"/>
    <w:tmpl w:val="0BE4A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76607AF"/>
    <w:multiLevelType w:val="multilevel"/>
    <w:tmpl w:val="DC986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1175A57"/>
    <w:multiLevelType w:val="multilevel"/>
    <w:tmpl w:val="E93C4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76F22FE"/>
    <w:multiLevelType w:val="multilevel"/>
    <w:tmpl w:val="20C235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8011064"/>
    <w:multiLevelType w:val="multilevel"/>
    <w:tmpl w:val="1AA48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9515AF8"/>
    <w:multiLevelType w:val="multilevel"/>
    <w:tmpl w:val="3A30D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A915A50"/>
    <w:multiLevelType w:val="multilevel"/>
    <w:tmpl w:val="DCC86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AEE55C6"/>
    <w:multiLevelType w:val="multilevel"/>
    <w:tmpl w:val="8622665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F886A48"/>
    <w:multiLevelType w:val="multilevel"/>
    <w:tmpl w:val="252A03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16"/>
  </w:num>
  <w:num w:numId="3">
    <w:abstractNumId w:val="30"/>
  </w:num>
  <w:num w:numId="4">
    <w:abstractNumId w:val="14"/>
  </w:num>
  <w:num w:numId="5">
    <w:abstractNumId w:val="10"/>
  </w:num>
  <w:num w:numId="6">
    <w:abstractNumId w:val="25"/>
  </w:num>
  <w:num w:numId="7">
    <w:abstractNumId w:val="0"/>
  </w:num>
  <w:num w:numId="8">
    <w:abstractNumId w:val="18"/>
  </w:num>
  <w:num w:numId="9">
    <w:abstractNumId w:val="8"/>
  </w:num>
  <w:num w:numId="10">
    <w:abstractNumId w:val="21"/>
  </w:num>
  <w:num w:numId="11">
    <w:abstractNumId w:val="3"/>
  </w:num>
  <w:num w:numId="12">
    <w:abstractNumId w:val="20"/>
  </w:num>
  <w:num w:numId="13">
    <w:abstractNumId w:val="6"/>
  </w:num>
  <w:num w:numId="14">
    <w:abstractNumId w:val="9"/>
  </w:num>
  <w:num w:numId="15">
    <w:abstractNumId w:val="28"/>
  </w:num>
  <w:num w:numId="16">
    <w:abstractNumId w:val="13"/>
  </w:num>
  <w:num w:numId="17">
    <w:abstractNumId w:val="17"/>
  </w:num>
  <w:num w:numId="18">
    <w:abstractNumId w:val="24"/>
  </w:num>
  <w:num w:numId="19">
    <w:abstractNumId w:val="27"/>
  </w:num>
  <w:num w:numId="20">
    <w:abstractNumId w:val="19"/>
  </w:num>
  <w:num w:numId="21">
    <w:abstractNumId w:val="5"/>
  </w:num>
  <w:num w:numId="22">
    <w:abstractNumId w:val="22"/>
  </w:num>
  <w:num w:numId="23">
    <w:abstractNumId w:val="26"/>
  </w:num>
  <w:num w:numId="24">
    <w:abstractNumId w:val="2"/>
  </w:num>
  <w:num w:numId="25">
    <w:abstractNumId w:val="1"/>
  </w:num>
  <w:num w:numId="26">
    <w:abstractNumId w:val="15"/>
  </w:num>
  <w:num w:numId="27">
    <w:abstractNumId w:val="11"/>
  </w:num>
  <w:num w:numId="28">
    <w:abstractNumId w:val="4"/>
  </w:num>
  <w:num w:numId="29">
    <w:abstractNumId w:val="23"/>
  </w:num>
  <w:num w:numId="30">
    <w:abstractNumId w:val="29"/>
  </w:num>
  <w:num w:numId="31">
    <w:abstractNumId w:val="1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Blog" w:val="1"/>
  </w:docVars>
  <w:rsids>
    <w:rsidRoot w:val="00B8391A"/>
    <w:rsid w:val="00024591"/>
    <w:rsid w:val="00124844"/>
    <w:rsid w:val="001C4984"/>
    <w:rsid w:val="00230A98"/>
    <w:rsid w:val="002840A2"/>
    <w:rsid w:val="002918E9"/>
    <w:rsid w:val="00427DBE"/>
    <w:rsid w:val="00456B60"/>
    <w:rsid w:val="00561D0D"/>
    <w:rsid w:val="00634C8E"/>
    <w:rsid w:val="006418D3"/>
    <w:rsid w:val="007372F8"/>
    <w:rsid w:val="007821AF"/>
    <w:rsid w:val="007C727C"/>
    <w:rsid w:val="007F5ED3"/>
    <w:rsid w:val="008E44FE"/>
    <w:rsid w:val="0093307A"/>
    <w:rsid w:val="00950A94"/>
    <w:rsid w:val="009F2635"/>
    <w:rsid w:val="00A31AF8"/>
    <w:rsid w:val="00AD1B9C"/>
    <w:rsid w:val="00AE5E75"/>
    <w:rsid w:val="00AF3549"/>
    <w:rsid w:val="00B8391A"/>
    <w:rsid w:val="00B96B39"/>
    <w:rsid w:val="00C148F2"/>
    <w:rsid w:val="00C34C92"/>
    <w:rsid w:val="00C41DF3"/>
    <w:rsid w:val="00D21929"/>
    <w:rsid w:val="00D35F3C"/>
    <w:rsid w:val="00D445F6"/>
    <w:rsid w:val="00D679AC"/>
    <w:rsid w:val="00D84D1D"/>
    <w:rsid w:val="00D97DC6"/>
    <w:rsid w:val="00DA1598"/>
    <w:rsid w:val="00DA7A9E"/>
    <w:rsid w:val="00DC5780"/>
    <w:rsid w:val="00E67062"/>
    <w:rsid w:val="00E947D7"/>
    <w:rsid w:val="00F2121A"/>
    <w:rsid w:val="00F605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D230"/>
  <w15:docId w15:val="{3EB869EE-8B6B-4E0D-BB30-52693340C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qFormat="1"/>
    <w:lsdException w:name="heading 4" w:semiHidden="1" w:uiPriority="9" w:qFormat="1"/>
    <w:lsdException w:name="heading 5" w:semiHidden="1" w:uiPriority="2" w:qFormat="1"/>
    <w:lsdException w:name="heading 6" w:semiHidden="1" w:uiPriority="2" w:qFormat="1"/>
    <w:lsdException w:name="heading 7" w:semiHidden="1" w:uiPriority="2" w:qFormat="1"/>
    <w:lsdException w:name="heading 8" w:semiHidden="1" w:uiPriority="2" w:qFormat="1"/>
    <w:lsdException w:name="heading 9" w:semiHidden="1" w:uiPriority="2"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qFormat="1"/>
    <w:lsdException w:name="toc 2" w:semiHidden="1" w:uiPriority="39" w:qFormat="1"/>
    <w:lsdException w:name="toc 3" w:semiHidden="1"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uiPriority="22" w:qFormat="1"/>
    <w:lsdException w:name="Emphasis" w:uiPriority="20" w:qFormat="1"/>
    <w:lsdException w:name="Document Map" w:semiHidden="1"/>
    <w:lsdException w:name="Plain Text" w:semiHidden="1"/>
    <w:lsdException w:name="E-mail Signature" w:semiHidden="1"/>
    <w:lsdException w:name="HTML Top of Form" w:semiHidden="1"/>
    <w:lsdException w:name="HTML Bottom of Form"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uiPriority="19" w:qFormat="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lsdException w:name="Mention" w:semiHidden="1"/>
    <w:lsdException w:name="Smart Hyperlink" w:semiHidden="1"/>
    <w:lsdException w:name="Hashtag" w:semiHidden="1"/>
    <w:lsdException w:name="Unresolved Mention" w:semiHidden="1"/>
    <w:lsdException w:name="Smart Link" w:semiHidden="1"/>
  </w:latentStyles>
  <w:style w:type="paragraph" w:default="1" w:styleId="Normal">
    <w:name w:val="Normal"/>
    <w:uiPriority w:val="1"/>
    <w:qFormat/>
  </w:style>
  <w:style w:type="paragraph" w:styleId="Heading1">
    <w:name w:val="heading 1"/>
    <w:basedOn w:val="Normal"/>
    <w:next w:val="Normal"/>
    <w:link w:val="Heading1Char"/>
    <w:uiPriority w:val="9"/>
    <w:qFormat/>
    <w:pPr>
      <w:spacing w:before="200" w:after="0"/>
      <w:outlineLvl w:val="0"/>
    </w:pPr>
    <w:rPr>
      <w:rFonts w:asciiTheme="majorHAnsi" w:eastAsiaTheme="majorEastAsia" w:hAnsiTheme="majorHAnsi" w:cstheme="majorBidi"/>
      <w:b/>
      <w:bCs/>
      <w:color w:val="323E4F" w:themeColor="text2" w:themeShade="BF"/>
      <w:sz w:val="30"/>
      <w:szCs w:val="36"/>
    </w:rPr>
  </w:style>
  <w:style w:type="paragraph" w:styleId="Heading2">
    <w:name w:val="heading 2"/>
    <w:basedOn w:val="Normal"/>
    <w:next w:val="Normal"/>
    <w:link w:val="Heading2Char"/>
    <w:uiPriority w:val="9"/>
    <w:qFormat/>
    <w:pPr>
      <w:spacing w:before="200" w:after="0"/>
      <w:outlineLvl w:val="1"/>
    </w:pPr>
    <w:rPr>
      <w:rFonts w:asciiTheme="majorHAnsi" w:eastAsiaTheme="majorEastAsia" w:hAnsiTheme="majorHAnsi" w:cstheme="majorBidi"/>
      <w:b/>
      <w:bCs/>
      <w:color w:val="323E4F" w:themeColor="text2" w:themeShade="BF"/>
      <w:sz w:val="26"/>
      <w:szCs w:val="32"/>
    </w:rPr>
  </w:style>
  <w:style w:type="paragraph" w:styleId="Heading3">
    <w:name w:val="heading 3"/>
    <w:basedOn w:val="Normal"/>
    <w:next w:val="Normal"/>
    <w:link w:val="Heading3Char"/>
    <w:uiPriority w:val="9"/>
    <w:qFormat/>
    <w:pPr>
      <w:spacing w:before="200" w:after="0"/>
      <w:outlineLvl w:val="2"/>
    </w:pPr>
    <w:rPr>
      <w:rFonts w:asciiTheme="majorHAnsi" w:eastAsiaTheme="majorEastAsia" w:hAnsiTheme="majorHAnsi" w:cstheme="majorBidi"/>
      <w:b/>
      <w:bCs/>
      <w:color w:val="323E4F" w:themeColor="text2" w:themeShade="BF"/>
      <w:szCs w:val="28"/>
    </w:rPr>
  </w:style>
  <w:style w:type="paragraph" w:styleId="Heading4">
    <w:name w:val="heading 4"/>
    <w:basedOn w:val="Normal"/>
    <w:next w:val="Normal"/>
    <w:link w:val="Heading4Char"/>
    <w:uiPriority w:val="9"/>
    <w:qFormat/>
    <w:pPr>
      <w:spacing w:before="200" w:after="0"/>
      <w:outlineLvl w:val="3"/>
    </w:pPr>
    <w:rPr>
      <w:rFonts w:asciiTheme="majorHAnsi" w:eastAsiaTheme="majorEastAsia" w:hAnsiTheme="majorHAnsi" w:cstheme="majorBidi"/>
      <w:color w:val="323E4F" w:themeColor="text2" w:themeShade="BF"/>
      <w:szCs w:val="28"/>
    </w:rPr>
  </w:style>
  <w:style w:type="paragraph" w:styleId="Heading5">
    <w:name w:val="heading 5"/>
    <w:basedOn w:val="Normal"/>
    <w:next w:val="Normal"/>
    <w:uiPriority w:val="9"/>
    <w:qFormat/>
    <w:pPr>
      <w:spacing w:before="200" w:after="0"/>
      <w:outlineLvl w:val="4"/>
    </w:pPr>
    <w:rPr>
      <w:rFonts w:asciiTheme="majorHAnsi" w:eastAsiaTheme="majorEastAsia" w:hAnsiTheme="majorHAnsi" w:cstheme="majorBidi"/>
      <w:i/>
      <w:iCs/>
      <w:color w:val="323E4F" w:themeColor="text2" w:themeShade="BF"/>
      <w:szCs w:val="28"/>
    </w:rPr>
  </w:style>
  <w:style w:type="paragraph" w:styleId="Heading6">
    <w:name w:val="heading 6"/>
    <w:basedOn w:val="Normal"/>
    <w:next w:val="Normal"/>
    <w:uiPriority w:val="10"/>
    <w:qFormat/>
    <w:pPr>
      <w:spacing w:before="200" w:after="0"/>
      <w:outlineLvl w:val="5"/>
    </w:pPr>
    <w:rPr>
      <w:rFonts w:asciiTheme="majorHAnsi" w:eastAsiaTheme="majorEastAsia" w:hAnsiTheme="majorHAnsi" w:cstheme="majorBidi"/>
      <w:b/>
      <w:bCs/>
      <w:color w:val="323E4F" w:themeColor="text2" w:themeShade="BF"/>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262626"/>
      <w:sz w:val="32"/>
      <w:szCs w:val="38"/>
    </w:rPr>
  </w:style>
  <w:style w:type="paragraph" w:customStyle="1" w:styleId="PublishStatus">
    <w:name w:val="Publish Status"/>
    <w:basedOn w:val="Normal"/>
    <w:semiHidden/>
    <w:pPr>
      <w:pBdr>
        <w:top w:val="single" w:sz="8" w:space="1" w:color="E1E1E1"/>
        <w:left w:val="single" w:sz="8" w:space="2" w:color="F0F0F0"/>
        <w:bottom w:val="single" w:sz="8" w:space="1" w:color="E1E1E1"/>
        <w:right w:val="single" w:sz="8" w:space="2" w:color="F0F0F0"/>
      </w:pBdr>
      <w:shd w:val="clear" w:color="auto" w:fill="F0F0F0"/>
      <w:spacing w:before="100" w:after="100"/>
    </w:pPr>
    <w:rPr>
      <w:rFonts w:ascii="Segoe UI" w:hAnsi="Segoe UI"/>
      <w:color w:val="444444"/>
      <w:sz w:val="18"/>
      <w:szCs w:val="26"/>
    </w:rPr>
  </w:style>
  <w:style w:type="paragraph" w:customStyle="1" w:styleId="PublishStatusAccessible">
    <w:name w:val="PublishStatus_Accessible"/>
    <w:basedOn w:val="Normal"/>
    <w:semiHidden/>
    <w:pPr>
      <w:pBdr>
        <w:top w:val="single" w:sz="4" w:space="1" w:color="444444"/>
        <w:left w:val="single" w:sz="4" w:space="4" w:color="444444"/>
        <w:bottom w:val="single" w:sz="4" w:space="1" w:color="444444"/>
        <w:right w:val="single" w:sz="4" w:space="4" w:color="444444"/>
      </w:pBdr>
      <w:spacing w:before="100" w:after="100"/>
    </w:pPr>
    <w:rPr>
      <w:sz w:val="18"/>
      <w:szCs w:val="26"/>
    </w:rPr>
  </w:style>
  <w:style w:type="character" w:styleId="PlaceholderText">
    <w:name w:val="Placeholder Text"/>
    <w:basedOn w:val="DefaultParagraphFont"/>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666666"/>
      <w:sz w:val="18"/>
      <w:szCs w:val="24"/>
    </w:rPr>
  </w:style>
  <w:style w:type="paragraph" w:customStyle="1" w:styleId="Categories">
    <w:name w:val="Categories"/>
    <w:basedOn w:val="Account"/>
    <w:semiHidden/>
  </w:style>
  <w:style w:type="paragraph" w:styleId="ListParagraph">
    <w:name w:val="List Paragraph"/>
    <w:basedOn w:val="Normal"/>
    <w:uiPriority w:val="34"/>
    <w:semiHidden/>
    <w:qFormat/>
    <w:rsid w:val="0059004B"/>
    <w:pPr>
      <w:ind w:left="720"/>
      <w:contextualSpacing/>
    </w:pPr>
  </w:style>
  <w:style w:type="paragraph" w:customStyle="1" w:styleId="PadderBetweenTitleandProperties">
    <w:name w:val="Padder Between Title and Properties"/>
    <w:basedOn w:val="Normal"/>
    <w:semiHidden/>
    <w:pPr>
      <w:spacing w:after="20"/>
    </w:pPr>
    <w:rPr>
      <w:sz w:val="2"/>
      <w:szCs w:val="2"/>
    </w:rPr>
  </w:style>
  <w:style w:type="paragraph" w:customStyle="1" w:styleId="PadderBetweenControlandBody">
    <w:name w:val="Padder Between Control and Body"/>
    <w:basedOn w:val="Normal"/>
    <w:next w:val="Normal"/>
    <w:semiHidden/>
    <w:pPr>
      <w:spacing w:after="120"/>
    </w:pPr>
    <w:rPr>
      <w:sz w:val="2"/>
      <w:szCs w:val="2"/>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paragraph" w:customStyle="1" w:styleId="underline">
    <w:name w:val="underline"/>
    <w:semiHidden/>
    <w:pPr>
      <w:pBdr>
        <w:bottom w:val="single" w:sz="8" w:space="2" w:color="C6C6C6"/>
      </w:pBdr>
      <w:spacing w:after="0"/>
    </w:pPr>
    <w:rPr>
      <w:sz w:val="2"/>
      <w:szCs w:val="2"/>
    </w:rPr>
  </w:style>
  <w:style w:type="paragraph" w:styleId="Quote">
    <w:name w:val="Quote"/>
    <w:basedOn w:val="Normal"/>
    <w:next w:val="Normal"/>
    <w:uiPriority w:val="1"/>
    <w:qFormat/>
    <w:pPr>
      <w:ind w:left="720" w:right="720"/>
    </w:pPr>
    <w:rPr>
      <w:color w:val="000000" w:themeColor="text1"/>
    </w:rPr>
  </w:style>
  <w:style w:type="paragraph" w:styleId="NormalWeb">
    <w:name w:val="Normal (Web)"/>
    <w:basedOn w:val="Normal"/>
    <w:uiPriority w:val="99"/>
    <w:rsid w:val="001A4199"/>
  </w:style>
  <w:style w:type="character" w:customStyle="1" w:styleId="Heading1Char">
    <w:name w:val="Heading 1 Char"/>
    <w:basedOn w:val="DefaultParagraphFont"/>
    <w:link w:val="Heading1"/>
    <w:uiPriority w:val="9"/>
    <w:rsid w:val="00B8391A"/>
    <w:rPr>
      <w:rFonts w:asciiTheme="majorHAnsi" w:eastAsiaTheme="majorEastAsia" w:hAnsiTheme="majorHAnsi" w:cstheme="majorBidi"/>
      <w:b/>
      <w:bCs/>
      <w:color w:val="323E4F" w:themeColor="text2" w:themeShade="BF"/>
      <w:sz w:val="30"/>
      <w:szCs w:val="36"/>
    </w:rPr>
  </w:style>
  <w:style w:type="character" w:customStyle="1" w:styleId="Heading2Char">
    <w:name w:val="Heading 2 Char"/>
    <w:basedOn w:val="DefaultParagraphFont"/>
    <w:link w:val="Heading2"/>
    <w:uiPriority w:val="9"/>
    <w:rsid w:val="00B8391A"/>
    <w:rPr>
      <w:rFonts w:asciiTheme="majorHAnsi" w:eastAsiaTheme="majorEastAsia" w:hAnsiTheme="majorHAnsi" w:cstheme="majorBidi"/>
      <w:b/>
      <w:bCs/>
      <w:color w:val="323E4F" w:themeColor="text2" w:themeShade="BF"/>
      <w:sz w:val="26"/>
      <w:szCs w:val="32"/>
    </w:rPr>
  </w:style>
  <w:style w:type="character" w:customStyle="1" w:styleId="Heading3Char">
    <w:name w:val="Heading 3 Char"/>
    <w:basedOn w:val="DefaultParagraphFont"/>
    <w:link w:val="Heading3"/>
    <w:uiPriority w:val="9"/>
    <w:rsid w:val="00B8391A"/>
    <w:rPr>
      <w:rFonts w:asciiTheme="majorHAnsi" w:eastAsiaTheme="majorEastAsia" w:hAnsiTheme="majorHAnsi" w:cstheme="majorBidi"/>
      <w:b/>
      <w:bCs/>
      <w:color w:val="323E4F" w:themeColor="text2" w:themeShade="BF"/>
      <w:szCs w:val="28"/>
    </w:rPr>
  </w:style>
  <w:style w:type="character" w:customStyle="1" w:styleId="Heading4Char">
    <w:name w:val="Heading 4 Char"/>
    <w:basedOn w:val="DefaultParagraphFont"/>
    <w:link w:val="Heading4"/>
    <w:uiPriority w:val="9"/>
    <w:rsid w:val="00B8391A"/>
    <w:rPr>
      <w:rFonts w:asciiTheme="majorHAnsi" w:eastAsiaTheme="majorEastAsia" w:hAnsiTheme="majorHAnsi" w:cstheme="majorBidi"/>
      <w:color w:val="323E4F" w:themeColor="text2" w:themeShade="BF"/>
      <w:szCs w:val="28"/>
    </w:rPr>
  </w:style>
  <w:style w:type="character" w:styleId="HTMLCode">
    <w:name w:val="HTML Code"/>
    <w:basedOn w:val="DefaultParagraphFont"/>
    <w:uiPriority w:val="99"/>
    <w:semiHidden/>
    <w:unhideWhenUsed/>
    <w:rsid w:val="00B8391A"/>
    <w:rPr>
      <w:rFonts w:ascii="Courier New" w:eastAsia="Times New Roman" w:hAnsi="Courier New" w:cs="Courier New"/>
      <w:sz w:val="20"/>
      <w:szCs w:val="20"/>
    </w:rPr>
  </w:style>
  <w:style w:type="paragraph" w:customStyle="1" w:styleId="listitem">
    <w:name w:val="listitem"/>
    <w:basedOn w:val="Normal"/>
    <w:rsid w:val="00B8391A"/>
    <w:pPr>
      <w:spacing w:before="100" w:beforeAutospacing="1" w:after="100" w:afterAutospacing="1"/>
    </w:pPr>
    <w:rPr>
      <w:rFonts w:ascii="Times New Roman" w:eastAsia="Times New Roman" w:hAnsi="Times New Roman" w:cs="Times New Roman"/>
      <w:sz w:val="24"/>
      <w:szCs w:val="24"/>
    </w:rPr>
  </w:style>
  <w:style w:type="character" w:customStyle="1" w:styleId="s1">
    <w:name w:val="s1"/>
    <w:basedOn w:val="DefaultParagraphFont"/>
    <w:rsid w:val="00B8391A"/>
  </w:style>
  <w:style w:type="paragraph" w:customStyle="1" w:styleId="p1">
    <w:name w:val="p1"/>
    <w:basedOn w:val="Normal"/>
    <w:rsid w:val="00B8391A"/>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30A98"/>
    <w:rPr>
      <w:color w:val="0000FF"/>
      <w:u w:val="single"/>
    </w:rPr>
  </w:style>
  <w:style w:type="character" w:styleId="FollowedHyperlink">
    <w:name w:val="FollowedHyperlink"/>
    <w:basedOn w:val="DefaultParagraphFont"/>
    <w:uiPriority w:val="99"/>
    <w:semiHidden/>
    <w:rsid w:val="007821A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945778">
      <w:bodyDiv w:val="1"/>
      <w:marLeft w:val="0"/>
      <w:marRight w:val="0"/>
      <w:marTop w:val="0"/>
      <w:marBottom w:val="0"/>
      <w:divBdr>
        <w:top w:val="none" w:sz="0" w:space="0" w:color="auto"/>
        <w:left w:val="none" w:sz="0" w:space="0" w:color="auto"/>
        <w:bottom w:val="none" w:sz="0" w:space="0" w:color="auto"/>
        <w:right w:val="none" w:sz="0" w:space="0" w:color="auto"/>
      </w:divBdr>
      <w:divsChild>
        <w:div w:id="889419930">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914781254">
      <w:bodyDiv w:val="1"/>
      <w:marLeft w:val="0"/>
      <w:marRight w:val="0"/>
      <w:marTop w:val="0"/>
      <w:marBottom w:val="0"/>
      <w:divBdr>
        <w:top w:val="none" w:sz="0" w:space="0" w:color="auto"/>
        <w:left w:val="none" w:sz="0" w:space="0" w:color="auto"/>
        <w:bottom w:val="none" w:sz="0" w:space="0" w:color="auto"/>
        <w:right w:val="none" w:sz="0" w:space="0" w:color="auto"/>
      </w:divBdr>
      <w:divsChild>
        <w:div w:id="1208567699">
          <w:marLeft w:val="0"/>
          <w:marRight w:val="0"/>
          <w:marTop w:val="0"/>
          <w:marBottom w:val="0"/>
          <w:divBdr>
            <w:top w:val="none" w:sz="0" w:space="0" w:color="auto"/>
            <w:left w:val="none" w:sz="0" w:space="0" w:color="auto"/>
            <w:bottom w:val="none" w:sz="0" w:space="0" w:color="auto"/>
            <w:right w:val="none" w:sz="0" w:space="0" w:color="auto"/>
          </w:divBdr>
        </w:div>
        <w:div w:id="1002195558">
          <w:marLeft w:val="0"/>
          <w:marRight w:val="0"/>
          <w:marTop w:val="0"/>
          <w:marBottom w:val="0"/>
          <w:divBdr>
            <w:top w:val="none" w:sz="0" w:space="0" w:color="auto"/>
            <w:left w:val="none" w:sz="0" w:space="0" w:color="auto"/>
            <w:bottom w:val="none" w:sz="0" w:space="0" w:color="auto"/>
            <w:right w:val="none" w:sz="0" w:space="0" w:color="auto"/>
          </w:divBdr>
        </w:div>
        <w:div w:id="1997295333">
          <w:marLeft w:val="0"/>
          <w:marRight w:val="0"/>
          <w:marTop w:val="0"/>
          <w:marBottom w:val="0"/>
          <w:divBdr>
            <w:top w:val="none" w:sz="0" w:space="0" w:color="auto"/>
            <w:left w:val="none" w:sz="0" w:space="0" w:color="auto"/>
            <w:bottom w:val="none" w:sz="0" w:space="0" w:color="auto"/>
            <w:right w:val="none" w:sz="0" w:space="0" w:color="auto"/>
          </w:divBdr>
        </w:div>
        <w:div w:id="1193496344">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1265653112">
      <w:bodyDiv w:val="1"/>
      <w:marLeft w:val="0"/>
      <w:marRight w:val="0"/>
      <w:marTop w:val="0"/>
      <w:marBottom w:val="0"/>
      <w:divBdr>
        <w:top w:val="none" w:sz="0" w:space="0" w:color="auto"/>
        <w:left w:val="none" w:sz="0" w:space="0" w:color="auto"/>
        <w:bottom w:val="none" w:sz="0" w:space="0" w:color="auto"/>
        <w:right w:val="none" w:sz="0" w:space="0" w:color="auto"/>
      </w:divBdr>
      <w:divsChild>
        <w:div w:id="2107381793">
          <w:blockQuote w:val="1"/>
          <w:marLeft w:val="0"/>
          <w:marRight w:val="0"/>
          <w:marTop w:val="0"/>
          <w:marBottom w:val="405"/>
          <w:divBdr>
            <w:top w:val="none" w:sz="0" w:space="0" w:color="auto"/>
            <w:left w:val="none" w:sz="0" w:space="0" w:color="auto"/>
            <w:bottom w:val="none" w:sz="0" w:space="0" w:color="auto"/>
            <w:right w:val="none" w:sz="0" w:space="0" w:color="auto"/>
          </w:divBdr>
        </w:div>
        <w:div w:id="1200706383">
          <w:marLeft w:val="0"/>
          <w:marRight w:val="0"/>
          <w:marTop w:val="0"/>
          <w:marBottom w:val="0"/>
          <w:divBdr>
            <w:top w:val="none" w:sz="0" w:space="0" w:color="auto"/>
            <w:left w:val="none" w:sz="0" w:space="0" w:color="auto"/>
            <w:bottom w:val="none" w:sz="0" w:space="0" w:color="auto"/>
            <w:right w:val="none" w:sz="0" w:space="0" w:color="auto"/>
          </w:divBdr>
        </w:div>
        <w:div w:id="2044011149">
          <w:marLeft w:val="0"/>
          <w:marRight w:val="0"/>
          <w:marTop w:val="0"/>
          <w:marBottom w:val="0"/>
          <w:divBdr>
            <w:top w:val="none" w:sz="0" w:space="0" w:color="auto"/>
            <w:left w:val="none" w:sz="0" w:space="0" w:color="auto"/>
            <w:bottom w:val="none" w:sz="0" w:space="0" w:color="auto"/>
            <w:right w:val="none" w:sz="0" w:space="0" w:color="auto"/>
          </w:divBdr>
        </w:div>
        <w:div w:id="2054233420">
          <w:marLeft w:val="0"/>
          <w:marRight w:val="0"/>
          <w:marTop w:val="0"/>
          <w:marBottom w:val="0"/>
          <w:divBdr>
            <w:top w:val="none" w:sz="0" w:space="0" w:color="auto"/>
            <w:left w:val="none" w:sz="0" w:space="0" w:color="auto"/>
            <w:bottom w:val="none" w:sz="0" w:space="0" w:color="auto"/>
            <w:right w:val="none" w:sz="0" w:space="0" w:color="auto"/>
          </w:divBdr>
          <w:divsChild>
            <w:div w:id="1517235647">
              <w:blockQuote w:val="1"/>
              <w:marLeft w:val="0"/>
              <w:marRight w:val="0"/>
              <w:marTop w:val="0"/>
              <w:marBottom w:val="405"/>
              <w:divBdr>
                <w:top w:val="none" w:sz="0" w:space="0" w:color="auto"/>
                <w:left w:val="none" w:sz="0" w:space="0" w:color="auto"/>
                <w:bottom w:val="none" w:sz="0" w:space="0" w:color="auto"/>
                <w:right w:val="none" w:sz="0" w:space="0" w:color="auto"/>
              </w:divBdr>
            </w:div>
            <w:div w:id="182478953">
              <w:marLeft w:val="0"/>
              <w:marRight w:val="0"/>
              <w:marTop w:val="0"/>
              <w:marBottom w:val="0"/>
              <w:divBdr>
                <w:top w:val="none" w:sz="0" w:space="0" w:color="auto"/>
                <w:left w:val="none" w:sz="0" w:space="0" w:color="auto"/>
                <w:bottom w:val="none" w:sz="0" w:space="0" w:color="auto"/>
                <w:right w:val="none" w:sz="0" w:space="0" w:color="auto"/>
              </w:divBdr>
              <w:divsChild>
                <w:div w:id="154286087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yperlink" Target="https://docs.aws.amazon.com/apigateway/latest/developerguide/api-gateway-basic-concept.html"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naid.khan\AppData\Roaming\Microsoft\Templates\Blog%20pos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9512082"/>
        <w:category>
          <w:name w:val="General"/>
          <w:gallery w:val="placeholder"/>
        </w:category>
        <w:types>
          <w:type w:val="bbPlcHdr"/>
        </w:types>
        <w:behaviors>
          <w:behavior w:val="content"/>
        </w:behaviors>
        <w:guid w:val="{544E38B5-1B89-4EDB-80F9-9A88C651458D}"/>
      </w:docPartPr>
      <w:docPartBody>
        <w:p w:rsidR="00DD0607" w:rsidRDefault="00D64965">
          <w:r w:rsidRPr="00085A5D">
            <w:rPr>
              <w:rStyle w:val="PlaceholderText"/>
            </w:rPr>
            <w:t>[Enter Post Title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F35"/>
    <w:rsid w:val="000D1AF0"/>
    <w:rsid w:val="004E7F35"/>
    <w:rsid w:val="0080671E"/>
    <w:rsid w:val="00D64965"/>
    <w:rsid w:val="00DD0607"/>
    <w:rsid w:val="00EE6F6D"/>
    <w:rsid w:val="00F76D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6496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Blog">
  <a:themeElements>
    <a:clrScheme name="Blog">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log">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log">
      <a:fillStyleLst>
        <a:solidFill>
          <a:schemeClr val="phClr"/>
        </a:solidFill>
        <a:gradFill rotWithShape="1">
          <a:gsLst>
            <a:gs pos="0">
              <a:schemeClr val="phClr">
                <a:tint val="50000"/>
                <a:shade val="98000"/>
                <a:satMod val="300000"/>
              </a:schemeClr>
            </a:gs>
            <a:gs pos="25000">
              <a:schemeClr val="phClr">
                <a:tint val="37000"/>
                <a:shade val="98000"/>
                <a:satMod val="300000"/>
              </a:schemeClr>
            </a:gs>
            <a:gs pos="100000">
              <a:schemeClr val="phClr">
                <a:tint val="5000"/>
                <a:satMod val="350000"/>
              </a:schemeClr>
            </a:gs>
          </a:gsLst>
          <a:lin ang="16200000" scaled="1"/>
        </a:gradFill>
        <a:gradFill rotWithShape="1">
          <a:gsLst>
            <a:gs pos="0">
              <a:schemeClr val="phClr">
                <a:shade val="75000"/>
                <a:satMod val="160000"/>
              </a:schemeClr>
            </a:gs>
            <a:gs pos="62000">
              <a:schemeClr val="phClr">
                <a:satMod val="125000"/>
              </a:schemeClr>
            </a:gs>
            <a:gs pos="100000">
              <a:schemeClr val="phClr">
                <a:tint val="80000"/>
                <a:satMod val="140000"/>
              </a:schemeClr>
            </a:gs>
          </a:gsLst>
          <a:lin ang="16200000" scaled="0"/>
        </a:gradFill>
      </a:fillStyleLst>
      <a:lnStyleLst>
        <a:ln w="6350" cap="rnd" cmpd="sng" algn="ctr">
          <a:solidFill>
            <a:schemeClr val="ph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63500" dist="25400" dir="5400000">
              <a:srgbClr val="000000">
                <a:alpha val="43137"/>
              </a:srgbClr>
            </a:outerShdw>
          </a:effectLst>
        </a:effectStyle>
        <a:effectStyle>
          <a:effectLst>
            <a:outerShdw blurRad="50800" dist="38100" dir="5400000">
              <a:srgbClr val="000000">
                <a:alpha val="45882"/>
              </a:srgbClr>
            </a:outerShdw>
          </a:effectLst>
          <a:scene3d>
            <a:camera prst="orthographicFront" fov="0">
              <a:rot lat="0" lon="0" rev="0"/>
            </a:camera>
            <a:lightRig rig="contrasting" dir="t">
              <a:rot lat="0" lon="0" rev="16500000"/>
            </a:lightRig>
          </a:scene3d>
          <a:sp3d contourW="12700" prstMaterial="powder">
            <a:bevelT h="50800"/>
            <a:contourClr>
              <a:schemeClr val="ph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contourClr>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logPostInfo xmlns="http://www.microsoft.com/Office/Word/BlogTool">
  <PostTitle>AWS API Gateway</PostTitle>
  <PostDate/>
  <PostID/>
  <Category1/>
  <Category2/>
  <Category3/>
  <Category4/>
  <Category5/>
  <Category6/>
  <Category7/>
  <Category8/>
  <Category9/>
  <Category10/>
  <Account/>
  <Enclosure/>
  <ProviderInfo>
    <PostURL/>
    <API/>
    <Categories/>
    <Trackbacks/>
    <Enclosures/>
    <BlogName/>
    <ImagePostAddress/>
  </ProviderInfo>
  <DefaultAccountEnsured/>
</BlogPostInfo>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ocComments xmlns="4873beb7-5857-4685-be1f-d57550cc96cc" xsi:nil="true"/>
    <ApprovalStatus xmlns="4873beb7-5857-4685-be1f-d57550cc96cc">InProgress</ApprovalStatus>
    <MarketSpecific xmlns="4873beb7-5857-4685-be1f-d57550cc96cc">false</MarketSpecific>
    <ThumbnailAssetId xmlns="4873beb7-5857-4685-be1f-d57550cc96cc" xsi:nil="true"/>
    <PrimaryImageGen xmlns="4873beb7-5857-4685-be1f-d57550cc96cc">false</PrimaryImageGen>
    <LegacyData xmlns="4873beb7-5857-4685-be1f-d57550cc96cc" xsi:nil="true"/>
    <LocRecommendedHandoff xmlns="4873beb7-5857-4685-be1f-d57550cc96cc" xsi:nil="true"/>
    <BusinessGroup xmlns="4873beb7-5857-4685-be1f-d57550cc96cc" xsi:nil="true"/>
    <BlockPublish xmlns="4873beb7-5857-4685-be1f-d57550cc96cc">false</BlockPublish>
    <AssetId xmlns="4873beb7-5857-4685-be1f-d57550cc96cc">TP102843594</AssetId>
    <SourceTitle xmlns="4873beb7-5857-4685-be1f-d57550cc96cc" xsi:nil="true"/>
    <OpenTemplate xmlns="4873beb7-5857-4685-be1f-d57550cc96cc">true</OpenTemplate>
    <UALocComments xmlns="4873beb7-5857-4685-be1f-d57550cc96cc" xsi:nil="true"/>
    <TrustLevel xmlns="4873beb7-5857-4685-be1f-d57550cc96cc">1 Microsoft Managed Content</TrustLevel>
    <FeatureTagsTaxHTField0 xmlns="4873beb7-5857-4685-be1f-d57550cc96cc">
      <Terms xmlns="http://schemas.microsoft.com/office/infopath/2007/PartnerControls"/>
    </FeatureTagsTaxHTField0>
    <PublishStatusLookup xmlns="4873beb7-5857-4685-be1f-d57550cc96cc">
      <Value>1552660</Value>
      <Value>1552661</Value>
      <Value>1552770</Value>
    </PublishStatusLookup>
    <LocLastLocAttemptVersionLookup xmlns="4873beb7-5857-4685-be1f-d57550cc96cc">831172</LocLastLocAttemptVersionLookup>
    <CampaignTagsTaxHTField0 xmlns="4873beb7-5857-4685-be1f-d57550cc96cc">
      <Terms xmlns="http://schemas.microsoft.com/office/infopath/2007/PartnerControls"/>
    </CampaignTagsTaxHTField0>
    <IsSearchable xmlns="4873beb7-5857-4685-be1f-d57550cc96cc">true</IsSearchable>
    <MachineTranslated xmlns="4873beb7-5857-4685-be1f-d57550cc96cc">false</MachineTranslated>
    <Providers xmlns="4873beb7-5857-4685-be1f-d57550cc96cc" xsi:nil="true"/>
    <TemplateTemplateType xmlns="4873beb7-5857-4685-be1f-d57550cc96cc">Word Document Template</TemplateTemplateType>
    <Markets xmlns="4873beb7-5857-4685-be1f-d57550cc96cc"/>
    <APDescription xmlns="4873beb7-5857-4685-be1f-d57550cc96cc" xsi:nil="true"/>
    <ClipArtFilename xmlns="4873beb7-5857-4685-be1f-d57550cc96cc" xsi:nil="true"/>
    <APAuthor xmlns="4873beb7-5857-4685-be1f-d57550cc96cc">
      <UserInfo>
        <DisplayName>REDMOND\ncrowell</DisplayName>
        <AccountId>81</AccountId>
        <AccountType/>
      </UserInfo>
    </APAuthor>
    <LocManualTestRequired xmlns="4873beb7-5857-4685-be1f-d57550cc96cc">false</LocManualTestRequired>
    <EditorialStatus xmlns="4873beb7-5857-4685-be1f-d57550cc96cc">Complete</EditorialStatus>
    <PublishTargets xmlns="4873beb7-5857-4685-be1f-d57550cc96cc">OfficeOnlineVNext</PublishTargets>
    <ScenarioTagsTaxHTField0 xmlns="4873beb7-5857-4685-be1f-d57550cc96cc">
      <Terms xmlns="http://schemas.microsoft.com/office/infopath/2007/PartnerControls"/>
    </ScenarioTagsTaxHTField0>
    <OriginalRelease xmlns="4873beb7-5857-4685-be1f-d57550cc96cc">15</OriginalRelease>
    <AssetStart xmlns="4873beb7-5857-4685-be1f-d57550cc96cc">2012-03-28T21:40:00+00:00</AssetStart>
    <Provider xmlns="4873beb7-5857-4685-be1f-d57550cc96cc" xsi:nil="true"/>
    <AcquiredFrom xmlns="4873beb7-5857-4685-be1f-d57550cc96cc">Internal MS</AcquiredFrom>
    <FriendlyTitle xmlns="4873beb7-5857-4685-be1f-d57550cc96cc" xsi:nil="true"/>
    <LocalizationTagsTaxHTField0 xmlns="4873beb7-5857-4685-be1f-d57550cc96cc">
      <Terms xmlns="http://schemas.microsoft.com/office/infopath/2007/PartnerControls"/>
    </LocalizationTagsTaxHTField0>
    <UALocRecommendation xmlns="4873beb7-5857-4685-be1f-d57550cc96cc">Localize</UALocRecommendation>
    <ShowIn xmlns="4873beb7-5857-4685-be1f-d57550cc96cc">Show everywhere</ShowIn>
    <UANotes xmlns="4873beb7-5857-4685-be1f-d57550cc96cc" xsi:nil="true"/>
    <TemplateStatus xmlns="4873beb7-5857-4685-be1f-d57550cc96cc">Complete</TemplateStatus>
    <InternalTagsTaxHTField0 xmlns="4873beb7-5857-4685-be1f-d57550cc96cc">
      <Terms xmlns="http://schemas.microsoft.com/office/infopath/2007/PartnerControls"/>
    </InternalTagsTaxHTField0>
    <AssetExpire xmlns="4873beb7-5857-4685-be1f-d57550cc96cc">2029-01-01T08:00:00+00:00</AssetExpire>
    <DSATActionTaken xmlns="4873beb7-5857-4685-be1f-d57550cc96cc" xsi:nil="true"/>
    <EditorialTags xmlns="4873beb7-5857-4685-be1f-d57550cc96cc" xsi:nil="true"/>
    <SubmitterId xmlns="4873beb7-5857-4685-be1f-d57550cc96cc" xsi:nil="true"/>
    <ApprovalLog xmlns="4873beb7-5857-4685-be1f-d57550cc96cc" xsi:nil="true"/>
    <AssetType xmlns="4873beb7-5857-4685-be1f-d57550cc96cc">TP</AssetType>
    <BugNumber xmlns="4873beb7-5857-4685-be1f-d57550cc96cc" xsi:nil="true"/>
    <Milestone xmlns="4873beb7-5857-4685-be1f-d57550cc96cc" xsi:nil="true"/>
    <RecommendationsModifier xmlns="4873beb7-5857-4685-be1f-d57550cc96cc">1000</RecommendationsModifier>
    <IntlLangReviewDate xmlns="4873beb7-5857-4685-be1f-d57550cc96cc" xsi:nil="true"/>
    <TPFriendlyName xmlns="4873beb7-5857-4685-be1f-d57550cc96cc" xsi:nil="true"/>
    <IntlLangReview xmlns="4873beb7-5857-4685-be1f-d57550cc96cc">false</IntlLangReview>
    <PolicheckWords xmlns="4873beb7-5857-4685-be1f-d57550cc96cc" xsi:nil="true"/>
    <OriginAsset xmlns="4873beb7-5857-4685-be1f-d57550cc96cc" xsi:nil="true"/>
    <TPNamespace xmlns="4873beb7-5857-4685-be1f-d57550cc96cc" xsi:nil="true"/>
    <TPCommandLine xmlns="4873beb7-5857-4685-be1f-d57550cc96cc" xsi:nil="true"/>
    <IntlLangReviewer xmlns="4873beb7-5857-4685-be1f-d57550cc96cc" xsi:nil="tru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TPComponent xmlns="4873beb7-5857-4685-be1f-d57550cc96cc" xsi:nil="true"/>
    <TPExecutable xmlns="4873beb7-5857-4685-be1f-d57550cc96cc" xsi:nil="true"/>
    <TPLaunchHelpLink xmlns="4873beb7-5857-4685-be1f-d57550cc96cc" xsi:nil="true"/>
    <CSXUpdate xmlns="4873beb7-5857-4685-be1f-d57550cc96cc">false</CSXUpdate>
    <IntlLocPriority xmlns="4873beb7-5857-4685-be1f-d57550cc96cc" xsi:nil="true"/>
    <UAProjectedTotalWords xmlns="4873beb7-5857-4685-be1f-d57550cc96cc" xsi:nil="true"/>
    <OutputCachingOn xmlns="4873beb7-5857-4685-be1f-d57550cc96cc">false</OutputCachingOn>
    <ContentItem xmlns="4873beb7-5857-4685-be1f-d57550cc96cc" xsi:nil="true"/>
    <HandoffToMSDN xmlns="4873beb7-5857-4685-be1f-d57550cc96cc" xsi:nil="true"/>
    <LastModifiedDateTime xmlns="4873beb7-5857-4685-be1f-d57550cc96cc" xsi:nil="true"/>
    <TPApplication xmlns="4873beb7-5857-4685-be1f-d57550cc96cc" xsi:nil="true"/>
    <CSXHash xmlns="4873beb7-5857-4685-be1f-d57550cc96cc" xsi:nil="true"/>
    <DirectSourceMarket xmlns="4873beb7-5857-4685-be1f-d57550cc96cc" xsi:nil="true"/>
    <PlannedPubDate xmlns="4873beb7-5857-4685-be1f-d57550cc96cc" xsi:nil="true"/>
    <CSXSubmissionMarket xmlns="4873beb7-5857-4685-be1f-d57550cc96cc" xsi:nil="true"/>
    <Downloads xmlns="4873beb7-5857-4685-be1f-d57550cc96cc">0</Downloads>
    <ArtSampleDocs xmlns="4873beb7-5857-4685-be1f-d57550cc96cc" xsi:nil="true"/>
    <TPLaunchHelpLinkType xmlns="4873beb7-5857-4685-be1f-d57550cc96cc">Template</TPLaunchHelpLinkType>
    <TimesCloned xmlns="4873beb7-5857-4685-be1f-d57550cc96cc" xsi:nil="true"/>
    <TPAppVersion xmlns="4873beb7-5857-4685-be1f-d57550cc96cc" xsi:nil="true"/>
    <VoteCount xmlns="4873beb7-5857-4685-be1f-d57550cc96cc" xsi:nil="true"/>
    <AverageRating xmlns="4873beb7-5857-4685-be1f-d57550cc96cc" xsi:nil="true"/>
    <UACurrentWords xmlns="4873beb7-5857-4685-be1f-d57550cc96cc" xsi:nil="true"/>
    <TPClientViewer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CrawlForDependencies xmlns="4873beb7-5857-4685-be1f-d57550cc96cc">false</CrawlForDependencies>
    <LastHandOff xmlns="4873beb7-5857-4685-be1f-d57550cc96cc" xsi:nil="true"/>
    <LocMarketGroupTiers2 xmlns="4873beb7-5857-4685-be1f-d57550cc96cc" xsi:nil="true"/>
  </documentManagement>
</p:properties>
</file>

<file path=customXml/itemProps1.xml><?xml version="1.0" encoding="utf-8"?>
<ds:datastoreItem xmlns:ds="http://schemas.openxmlformats.org/officeDocument/2006/customXml" ds:itemID="{5F329CAD-B019-4FA6-9FEF-74898909AD20}">
  <ds:schemaRefs>
    <ds:schemaRef ds:uri="http://www.microsoft.com/Office/Word/BlogTool"/>
  </ds:schemaRefs>
</ds:datastoreItem>
</file>

<file path=customXml/itemProps2.xml><?xml version="1.0" encoding="utf-8"?>
<ds:datastoreItem xmlns:ds="http://schemas.openxmlformats.org/officeDocument/2006/customXml" ds:itemID="{460F43D6-C4EC-4FB3-A195-6B4FD975A2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D1E2072-A7E3-4DAE-9149-608034D634FC}">
  <ds:schemaRefs>
    <ds:schemaRef ds:uri="http://schemas.microsoft.com/sharepoint/v3/contenttype/forms"/>
  </ds:schemaRefs>
</ds:datastoreItem>
</file>

<file path=customXml/itemProps4.xml><?xml version="1.0" encoding="utf-8"?>
<ds:datastoreItem xmlns:ds="http://schemas.openxmlformats.org/officeDocument/2006/customXml" ds:itemID="{3E8E83B5-D8EF-4295-95D5-499630675B99}">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Blog post.dotx</Template>
  <TotalTime>307</TotalTime>
  <Pages>1</Pages>
  <Words>960</Words>
  <Characters>5478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 Junaid</dc:creator>
  <cp:keywords/>
  <dc:description/>
  <cp:lastModifiedBy>Khan, Junaid</cp:lastModifiedBy>
  <cp:revision>26</cp:revision>
  <dcterms:created xsi:type="dcterms:W3CDTF">2020-11-27T04:06:00Z</dcterms:created>
  <dcterms:modified xsi:type="dcterms:W3CDTF">2022-03-21T04:00:00Z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ampaignTags">
    <vt:lpwstr/>
  </property>
  <property fmtid="{D5CDD505-2E9C-101B-9397-08002B2CF9AE}" pid="4" name="ContentTypeId">
    <vt:lpwstr>0x0101006EDDDB5EE6D98C44930B742096920B300400F5B6D36B3EF94B4E9A635CDF2A18F5B8</vt:lpwstr>
  </property>
  <property fmtid="{D5CDD505-2E9C-101B-9397-08002B2CF9AE}" pid="5" name="LocalizationTags">
    <vt:lpwstr/>
  </property>
  <property fmtid="{D5CDD505-2E9C-101B-9397-08002B2CF9AE}" pid="6" name="FeatureTags">
    <vt:lpwstr/>
  </property>
  <property fmtid="{D5CDD505-2E9C-101B-9397-08002B2CF9AE}" pid="7" name="ScenarioTags">
    <vt:lpwstr/>
  </property>
</Properties>
</file>