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hAnsi="inherit"/>
              <w:color w:val="666666"/>
              <w:sz w:val="42"/>
              <w:szCs w:val="42"/>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5E86EE3B" w:rsidR="00E947D7" w:rsidRDefault="007C0CBD">
              <w:pPr>
                <w:pStyle w:val="Publishwithline"/>
              </w:pPr>
              <w:r w:rsidRPr="007C0CBD">
                <w:rPr>
                  <w:rFonts w:ascii="inherit" w:hAnsi="inherit"/>
                  <w:color w:val="666666"/>
                  <w:sz w:val="42"/>
                  <w:szCs w:val="42"/>
                  <w:bdr w:val="none" w:sz="0" w:space="0" w:color="auto" w:frame="1"/>
                </w:rPr>
                <w:t>AWS Network Load Balancer – NLB</w:t>
              </w:r>
            </w:p>
          </w:sdtContent>
        </w:sdt>
        <w:p w14:paraId="4007A0B5" w14:textId="77777777" w:rsidR="00E947D7" w:rsidRDefault="00E947D7">
          <w:pPr>
            <w:pStyle w:val="underline"/>
          </w:pPr>
        </w:p>
        <w:p w14:paraId="5A0095A5" w14:textId="77777777" w:rsidR="00533C6A" w:rsidRDefault="00937B3F">
          <w:pPr>
            <w:pStyle w:val="Heading1"/>
            <w:shd w:val="clear" w:color="auto" w:fill="FFFFFF"/>
            <w:spacing w:before="0"/>
            <w:textAlignment w:val="baseline"/>
            <w:divId w:val="209652402"/>
          </w:pPr>
        </w:p>
      </w:sdtContent>
    </w:sdt>
    <w:p w14:paraId="1732BDB5" w14:textId="1F87808F" w:rsidR="00F35EFC" w:rsidRDefault="00725A2C">
      <w:pPr>
        <w:pStyle w:val="Heading1"/>
        <w:shd w:val="clear" w:color="auto" w:fill="FFFFFF"/>
        <w:spacing w:before="0"/>
        <w:textAlignment w:val="baseline"/>
        <w:divId w:val="209652402"/>
        <w:rPr>
          <w:rFonts w:ascii="inherit" w:hAnsi="inherit"/>
          <w:b w:val="0"/>
          <w:bCs w:val="0"/>
          <w:color w:val="666666"/>
          <w:sz w:val="42"/>
          <w:szCs w:val="42"/>
          <w:bdr w:val="none" w:sz="0" w:space="0" w:color="auto" w:frame="1"/>
        </w:rPr>
      </w:pPr>
      <w:r>
        <w:rPr>
          <w:noProof/>
        </w:rPr>
        <w:drawing>
          <wp:inline distT="0" distB="0" distL="0" distR="0" wp14:anchorId="2C5BC23F" wp14:editId="5737ABA0">
            <wp:extent cx="11210925" cy="6505575"/>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11210925" cy="6505575"/>
                    </a:xfrm>
                    <a:prstGeom prst="rect">
                      <a:avLst/>
                    </a:prstGeom>
                  </pic:spPr>
                </pic:pic>
              </a:graphicData>
            </a:graphic>
          </wp:inline>
        </w:drawing>
      </w:r>
    </w:p>
    <w:p w14:paraId="378A3DB9" w14:textId="40ABBB06" w:rsidR="00533C6A" w:rsidRPr="007C0CBD" w:rsidRDefault="00533C6A">
      <w:pPr>
        <w:pStyle w:val="Heading1"/>
        <w:shd w:val="clear" w:color="auto" w:fill="FFFFFF"/>
        <w:spacing w:before="0"/>
        <w:textAlignment w:val="baseline"/>
        <w:divId w:val="209652402"/>
        <w:rPr>
          <w:rFonts w:ascii="inherit" w:hAnsi="inherit"/>
          <w:b w:val="0"/>
          <w:bCs w:val="0"/>
          <w:color w:val="666666"/>
          <w:sz w:val="42"/>
          <w:szCs w:val="42"/>
          <w:bdr w:val="none" w:sz="0" w:space="0" w:color="auto" w:frame="1"/>
        </w:rPr>
      </w:pPr>
      <w:r w:rsidRPr="007C0CBD">
        <w:rPr>
          <w:rFonts w:ascii="inherit" w:hAnsi="inherit"/>
          <w:b w:val="0"/>
          <w:bCs w:val="0"/>
          <w:color w:val="666666"/>
          <w:sz w:val="42"/>
          <w:szCs w:val="42"/>
          <w:bdr w:val="none" w:sz="0" w:space="0" w:color="auto" w:frame="1"/>
        </w:rPr>
        <w:t>AWS Network Load Balancer – NLB</w:t>
      </w:r>
    </w:p>
    <w:p w14:paraId="4D6EAB56"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Network Load Balancer operates at the connection level (Layer 4), routing connections to targets – EC2 instances, containers and IP addresses based on IP protocol data.</w:t>
      </w:r>
    </w:p>
    <w:p w14:paraId="29AFE6DF"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Network Load Balancer is suited for load balancing of TCP traffic</w:t>
      </w:r>
    </w:p>
    <w:p w14:paraId="5C38D0AD"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b/>
          <w:bCs/>
          <w:color w:val="666666"/>
          <w:sz w:val="27"/>
          <w:szCs w:val="27"/>
        </w:rPr>
      </w:pPr>
      <w:r w:rsidRPr="00D92B69">
        <w:rPr>
          <w:rFonts w:ascii="inherit" w:hAnsi="inherit"/>
          <w:b/>
          <w:bCs/>
          <w:color w:val="00B050"/>
          <w:sz w:val="27"/>
          <w:szCs w:val="27"/>
        </w:rPr>
        <w:t>Network Load Balancer is capable of handling millions of requests per second while maintaining ultra-low latencies.</w:t>
      </w:r>
    </w:p>
    <w:p w14:paraId="0AAA6A9F"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b/>
          <w:bCs/>
          <w:color w:val="00B050"/>
          <w:sz w:val="27"/>
          <w:szCs w:val="27"/>
        </w:rPr>
      </w:pPr>
      <w:r w:rsidRPr="00D92B69">
        <w:rPr>
          <w:rFonts w:ascii="inherit" w:hAnsi="inherit"/>
          <w:b/>
          <w:bCs/>
          <w:color w:val="00B050"/>
          <w:sz w:val="27"/>
          <w:szCs w:val="27"/>
        </w:rPr>
        <w:t>Network Load Balancer is optimized to handle sudden and volatile traffic patterns while using a single static IP address per Availability Zone.</w:t>
      </w:r>
    </w:p>
    <w:p w14:paraId="46C90D35"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Network Load Balancer also supports TLS termination, preserves the source IP of the clients, and provides stable IP support and Zonal isolation.</w:t>
      </w:r>
    </w:p>
    <w:p w14:paraId="2A0C93FB"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b/>
          <w:bCs/>
          <w:color w:val="00B050"/>
          <w:sz w:val="27"/>
          <w:szCs w:val="27"/>
        </w:rPr>
      </w:pPr>
      <w:r w:rsidRPr="00D92B69">
        <w:rPr>
          <w:rFonts w:ascii="inherit" w:hAnsi="inherit"/>
          <w:b/>
          <w:bCs/>
          <w:color w:val="00B050"/>
          <w:sz w:val="27"/>
          <w:szCs w:val="27"/>
        </w:rPr>
        <w:t>NLB supports long-running connections that are very useful for WebSocket type applications.</w:t>
      </w:r>
    </w:p>
    <w:p w14:paraId="3F95C2F9" w14:textId="77777777" w:rsidR="00533C6A" w:rsidRDefault="00533C6A" w:rsidP="00533C6A">
      <w:pPr>
        <w:numPr>
          <w:ilvl w:val="0"/>
          <w:numId w:val="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NLB is integrated with other AWS services such as Auto Scaling, EC2 Container Service (ECS), and CloudFormation.</w:t>
      </w:r>
    </w:p>
    <w:p w14:paraId="6F65AC89" w14:textId="77777777" w:rsidR="00533C6A" w:rsidRDefault="00533C6A" w:rsidP="00533C6A">
      <w:pPr>
        <w:numPr>
          <w:ilvl w:val="0"/>
          <w:numId w:val="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NLB support connections from clients over VPC peering, AWS managed VPN, and third-party VPN solutions.</w:t>
      </w:r>
    </w:p>
    <w:p w14:paraId="2A98FB0F" w14:textId="77777777" w:rsidR="00533C6A" w:rsidRDefault="00533C6A" w:rsidP="00533C6A">
      <w:pPr>
        <w:numPr>
          <w:ilvl w:val="0"/>
          <w:numId w:val="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For TCP traffic,</w:t>
      </w:r>
    </w:p>
    <w:p w14:paraId="49E42885" w14:textId="77777777" w:rsidR="00533C6A" w:rsidRDefault="00533C6A" w:rsidP="00533C6A">
      <w:pPr>
        <w:numPr>
          <w:ilvl w:val="1"/>
          <w:numId w:val="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the load balancer selects a target using a flow hash algorithm based on the protocol, source IP address, source port, destination IP address, destination port, and TCP sequence number.</w:t>
      </w:r>
    </w:p>
    <w:p w14:paraId="50F34763" w14:textId="77777777" w:rsidR="00533C6A" w:rsidRDefault="00533C6A" w:rsidP="00533C6A">
      <w:pPr>
        <w:numPr>
          <w:ilvl w:val="1"/>
          <w:numId w:val="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 xml:space="preserve">TCP connections from a client have different source ports and sequence </w:t>
      </w:r>
      <w:proofErr w:type="gramStart"/>
      <w:r>
        <w:rPr>
          <w:rFonts w:ascii="inherit" w:hAnsi="inherit"/>
          <w:color w:val="666666"/>
          <w:sz w:val="27"/>
          <w:szCs w:val="27"/>
        </w:rPr>
        <w:t>numbers, and</w:t>
      </w:r>
      <w:proofErr w:type="gramEnd"/>
      <w:r>
        <w:rPr>
          <w:rFonts w:ascii="inherit" w:hAnsi="inherit"/>
          <w:color w:val="666666"/>
          <w:sz w:val="27"/>
          <w:szCs w:val="27"/>
        </w:rPr>
        <w:t xml:space="preserve"> can be routed to different targets.</w:t>
      </w:r>
    </w:p>
    <w:p w14:paraId="20068F56" w14:textId="77777777" w:rsidR="00533C6A" w:rsidRDefault="00533C6A" w:rsidP="00533C6A">
      <w:pPr>
        <w:numPr>
          <w:ilvl w:val="1"/>
          <w:numId w:val="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Each individual TCP connection is routed to a single target for the life of the connection.</w:t>
      </w:r>
    </w:p>
    <w:p w14:paraId="36B59F13" w14:textId="77777777" w:rsidR="00533C6A" w:rsidRDefault="00533C6A" w:rsidP="00533C6A">
      <w:pPr>
        <w:numPr>
          <w:ilvl w:val="0"/>
          <w:numId w:val="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For UDP traffic,</w:t>
      </w:r>
    </w:p>
    <w:p w14:paraId="70A464A8" w14:textId="77777777" w:rsidR="00533C6A" w:rsidRDefault="00533C6A" w:rsidP="00533C6A">
      <w:pPr>
        <w:numPr>
          <w:ilvl w:val="1"/>
          <w:numId w:val="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the load balancer selects a target using a flow hash algorithm based on the protocol, source IP address, source port, destination IP address, and destination port.</w:t>
      </w:r>
    </w:p>
    <w:p w14:paraId="6DB6692E" w14:textId="77777777" w:rsidR="00533C6A" w:rsidRDefault="00533C6A" w:rsidP="00533C6A">
      <w:pPr>
        <w:numPr>
          <w:ilvl w:val="1"/>
          <w:numId w:val="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A UDP flow has the same source and destination, so it is consistently routed to a single target throughout its lifetime.</w:t>
      </w:r>
    </w:p>
    <w:p w14:paraId="09EDF623" w14:textId="77777777" w:rsidR="00533C6A" w:rsidRDefault="00533C6A" w:rsidP="00533C6A">
      <w:pPr>
        <w:numPr>
          <w:ilvl w:val="1"/>
          <w:numId w:val="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Different UDP flows have different source IP addresses and ports, so they can be routed to different targets.</w:t>
      </w:r>
    </w:p>
    <w:p w14:paraId="090849E6"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b/>
          <w:bCs/>
          <w:color w:val="666666"/>
          <w:sz w:val="27"/>
          <w:szCs w:val="27"/>
        </w:rPr>
      </w:pPr>
      <w:r w:rsidRPr="00D92B69">
        <w:rPr>
          <w:rFonts w:ascii="inherit" w:hAnsi="inherit"/>
          <w:b/>
          <w:bCs/>
          <w:color w:val="FF0000"/>
          <w:sz w:val="27"/>
          <w:szCs w:val="27"/>
          <w:bdr w:val="none" w:sz="0" w:space="0" w:color="auto" w:frame="1"/>
        </w:rPr>
        <w:t>back-end server authentication is not supported</w:t>
      </w:r>
    </w:p>
    <w:p w14:paraId="1E07C457" w14:textId="77777777" w:rsidR="00533C6A" w:rsidRPr="00D92B69" w:rsidRDefault="00533C6A" w:rsidP="00533C6A">
      <w:pPr>
        <w:numPr>
          <w:ilvl w:val="0"/>
          <w:numId w:val="1"/>
        </w:numPr>
        <w:shd w:val="clear" w:color="auto" w:fill="FFFFFF"/>
        <w:spacing w:after="0"/>
        <w:ind w:left="1125"/>
        <w:textAlignment w:val="baseline"/>
        <w:divId w:val="209652402"/>
        <w:rPr>
          <w:rFonts w:ascii="inherit" w:hAnsi="inherit"/>
          <w:b/>
          <w:bCs/>
          <w:color w:val="666666"/>
          <w:sz w:val="27"/>
          <w:szCs w:val="27"/>
        </w:rPr>
      </w:pPr>
      <w:r w:rsidRPr="00D92B69">
        <w:rPr>
          <w:rFonts w:ascii="inherit" w:hAnsi="inherit"/>
          <w:b/>
          <w:bCs/>
          <w:color w:val="FF0000"/>
          <w:sz w:val="27"/>
          <w:szCs w:val="27"/>
          <w:bdr w:val="none" w:sz="0" w:space="0" w:color="auto" w:frame="1"/>
        </w:rPr>
        <w:t>session stickiness is not support</w:t>
      </w:r>
    </w:p>
    <w:p w14:paraId="5155C386" w14:textId="77777777" w:rsidR="00533C6A" w:rsidRDefault="00533C6A">
      <w:pPr>
        <w:pStyle w:val="Heading2"/>
        <w:shd w:val="clear" w:color="auto" w:fill="FFFFFF"/>
        <w:spacing w:before="0"/>
        <w:textAlignment w:val="baseline"/>
        <w:divId w:val="209652402"/>
        <w:rPr>
          <w:rFonts w:ascii="Georgia" w:hAnsi="Georgia"/>
          <w:b w:val="0"/>
          <w:bCs w:val="0"/>
          <w:color w:val="666666"/>
          <w:sz w:val="42"/>
          <w:szCs w:val="42"/>
        </w:rPr>
      </w:pPr>
      <w:r>
        <w:rPr>
          <w:rFonts w:ascii="inherit" w:hAnsi="inherit"/>
          <w:b w:val="0"/>
          <w:bCs w:val="0"/>
          <w:color w:val="666666"/>
          <w:sz w:val="42"/>
          <w:szCs w:val="42"/>
          <w:bdr w:val="none" w:sz="0" w:space="0" w:color="auto" w:frame="1"/>
        </w:rPr>
        <w:t>Network Load Balancer Features</w:t>
      </w:r>
    </w:p>
    <w:p w14:paraId="623AD2B4"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Connection-based Load Balancing</w:t>
      </w:r>
    </w:p>
    <w:p w14:paraId="05B23A3B" w14:textId="77777777" w:rsidR="00533C6A" w:rsidRDefault="00533C6A" w:rsidP="00533C6A">
      <w:pPr>
        <w:numPr>
          <w:ilvl w:val="0"/>
          <w:numId w:val="2"/>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 xml:space="preserve">Allows load balancing </w:t>
      </w:r>
      <w:proofErr w:type="gramStart"/>
      <w:r>
        <w:rPr>
          <w:rFonts w:ascii="inherit" w:hAnsi="inherit"/>
          <w:color w:val="666666"/>
          <w:sz w:val="27"/>
          <w:szCs w:val="27"/>
        </w:rPr>
        <w:t>of  TCP</w:t>
      </w:r>
      <w:proofErr w:type="gramEnd"/>
      <w:r>
        <w:rPr>
          <w:rFonts w:ascii="inherit" w:hAnsi="inherit"/>
          <w:color w:val="666666"/>
          <w:sz w:val="27"/>
          <w:szCs w:val="27"/>
        </w:rPr>
        <w:t xml:space="preserve"> traffic, routing connections to targets – EC2 instances, microservices and containers, and IP addresses.</w:t>
      </w:r>
    </w:p>
    <w:p w14:paraId="2170A00F"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High Availability</w:t>
      </w:r>
    </w:p>
    <w:p w14:paraId="78B922E2" w14:textId="77777777" w:rsidR="00533C6A" w:rsidRDefault="00533C6A" w:rsidP="00533C6A">
      <w:pPr>
        <w:numPr>
          <w:ilvl w:val="0"/>
          <w:numId w:val="3"/>
        </w:numPr>
        <w:shd w:val="clear" w:color="auto" w:fill="FFFFFF"/>
        <w:spacing w:after="0"/>
        <w:ind w:left="1125"/>
        <w:textAlignment w:val="baseline"/>
        <w:divId w:val="209652402"/>
        <w:rPr>
          <w:rFonts w:ascii="inherit" w:hAnsi="inherit"/>
          <w:color w:val="666666"/>
          <w:sz w:val="27"/>
          <w:szCs w:val="27"/>
        </w:rPr>
      </w:pPr>
      <w:r w:rsidRPr="00D92B69">
        <w:rPr>
          <w:rFonts w:ascii="inherit" w:hAnsi="inherit"/>
          <w:color w:val="00B050"/>
          <w:sz w:val="27"/>
          <w:szCs w:val="27"/>
        </w:rPr>
        <w:t>is highly available</w:t>
      </w:r>
      <w:r>
        <w:rPr>
          <w:rFonts w:ascii="inherit" w:hAnsi="inherit"/>
          <w:color w:val="666666"/>
          <w:sz w:val="27"/>
          <w:szCs w:val="27"/>
        </w:rPr>
        <w:t>.</w:t>
      </w:r>
    </w:p>
    <w:p w14:paraId="717C2438" w14:textId="77777777" w:rsidR="00533C6A" w:rsidRPr="00D92B69" w:rsidRDefault="00533C6A" w:rsidP="00533C6A">
      <w:pPr>
        <w:numPr>
          <w:ilvl w:val="0"/>
          <w:numId w:val="3"/>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accepts incoming traffic from clients and distributes this traffic across the targets within the same Availability Zone.</w:t>
      </w:r>
    </w:p>
    <w:p w14:paraId="42867CBE" w14:textId="77777777" w:rsidR="00533C6A" w:rsidRPr="00D92B69" w:rsidRDefault="00533C6A" w:rsidP="00533C6A">
      <w:pPr>
        <w:numPr>
          <w:ilvl w:val="0"/>
          <w:numId w:val="3"/>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monitors the health of its registered targets and routes the traffic only to healthy targets</w:t>
      </w:r>
    </w:p>
    <w:p w14:paraId="3C6C5D5D" w14:textId="77777777" w:rsidR="00533C6A" w:rsidRDefault="00533C6A" w:rsidP="00533C6A">
      <w:pPr>
        <w:numPr>
          <w:ilvl w:val="0"/>
          <w:numId w:val="3"/>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if a health check fails and an unhealthy target is detected, it stops routing traffic to that target and reroutes traffic to remaining healthy targets.</w:t>
      </w:r>
    </w:p>
    <w:p w14:paraId="2446988C" w14:textId="77777777" w:rsidR="00533C6A" w:rsidRPr="00D92B69" w:rsidRDefault="00533C6A" w:rsidP="00533C6A">
      <w:pPr>
        <w:numPr>
          <w:ilvl w:val="0"/>
          <w:numId w:val="3"/>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if configured with multiple AZs and if all the targets in a single AZ fail, it routes traffic to healthy targets in the other AZs</w:t>
      </w:r>
    </w:p>
    <w:p w14:paraId="4356EB95" w14:textId="77777777" w:rsidR="00533C6A" w:rsidRPr="00D92B69" w:rsidRDefault="00533C6A">
      <w:pPr>
        <w:pStyle w:val="Heading3"/>
        <w:shd w:val="clear" w:color="auto" w:fill="FFFFFF"/>
        <w:spacing w:before="405" w:after="405"/>
        <w:textAlignment w:val="baseline"/>
        <w:divId w:val="209652402"/>
        <w:rPr>
          <w:rFonts w:ascii="Georgia" w:hAnsi="Georgia"/>
          <w:color w:val="00B050"/>
          <w:sz w:val="36"/>
          <w:szCs w:val="36"/>
        </w:rPr>
      </w:pPr>
      <w:r w:rsidRPr="00D92B69">
        <w:rPr>
          <w:rFonts w:ascii="Georgia" w:hAnsi="Georgia"/>
          <w:color w:val="00B050"/>
          <w:sz w:val="36"/>
          <w:szCs w:val="36"/>
        </w:rPr>
        <w:t>High Throughput</w:t>
      </w:r>
    </w:p>
    <w:p w14:paraId="789879DC" w14:textId="77777777" w:rsidR="00533C6A" w:rsidRDefault="00533C6A" w:rsidP="00533C6A">
      <w:pPr>
        <w:numPr>
          <w:ilvl w:val="0"/>
          <w:numId w:val="4"/>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is designed to handle traffic as it grows and can load balance millions of requests/sec.</w:t>
      </w:r>
    </w:p>
    <w:p w14:paraId="0C87D8BF" w14:textId="77777777" w:rsidR="00533C6A" w:rsidRDefault="00533C6A" w:rsidP="00533C6A">
      <w:pPr>
        <w:numPr>
          <w:ilvl w:val="0"/>
          <w:numId w:val="4"/>
        </w:numPr>
        <w:shd w:val="clear" w:color="auto" w:fill="FFFFFF"/>
        <w:spacing w:after="0"/>
        <w:ind w:left="1125"/>
        <w:textAlignment w:val="baseline"/>
        <w:divId w:val="209652402"/>
        <w:rPr>
          <w:rFonts w:ascii="inherit" w:hAnsi="inherit"/>
          <w:color w:val="666666"/>
          <w:sz w:val="27"/>
          <w:szCs w:val="27"/>
        </w:rPr>
      </w:pPr>
      <w:r w:rsidRPr="00D92B69">
        <w:rPr>
          <w:rFonts w:ascii="inherit" w:hAnsi="inherit"/>
          <w:color w:val="00B050"/>
          <w:sz w:val="27"/>
          <w:szCs w:val="27"/>
        </w:rPr>
        <w:t>can also handle sudden volatile traffic patterns</w:t>
      </w:r>
      <w:r>
        <w:rPr>
          <w:rFonts w:ascii="inherit" w:hAnsi="inherit"/>
          <w:color w:val="666666"/>
          <w:sz w:val="27"/>
          <w:szCs w:val="27"/>
        </w:rPr>
        <w:t>.</w:t>
      </w:r>
    </w:p>
    <w:p w14:paraId="5292D98C" w14:textId="77777777" w:rsidR="00533C6A" w:rsidRPr="00D92B69" w:rsidRDefault="00533C6A">
      <w:pPr>
        <w:pStyle w:val="Heading3"/>
        <w:shd w:val="clear" w:color="auto" w:fill="FFFFFF"/>
        <w:spacing w:before="405" w:after="405"/>
        <w:textAlignment w:val="baseline"/>
        <w:divId w:val="209652402"/>
        <w:rPr>
          <w:rFonts w:ascii="Georgia" w:hAnsi="Georgia"/>
          <w:b w:val="0"/>
          <w:bCs w:val="0"/>
          <w:color w:val="00B050"/>
          <w:sz w:val="36"/>
          <w:szCs w:val="36"/>
        </w:rPr>
      </w:pPr>
      <w:r w:rsidRPr="00D92B69">
        <w:rPr>
          <w:rFonts w:ascii="Georgia" w:hAnsi="Georgia"/>
          <w:color w:val="00B050"/>
          <w:sz w:val="36"/>
          <w:szCs w:val="36"/>
        </w:rPr>
        <w:t>Low Latency</w:t>
      </w:r>
    </w:p>
    <w:p w14:paraId="66B0B89B" w14:textId="77777777" w:rsidR="00533C6A" w:rsidRPr="00D92B69" w:rsidRDefault="00533C6A" w:rsidP="00533C6A">
      <w:pPr>
        <w:numPr>
          <w:ilvl w:val="0"/>
          <w:numId w:val="5"/>
        </w:numPr>
        <w:shd w:val="clear" w:color="auto" w:fill="FFFFFF"/>
        <w:spacing w:after="0"/>
        <w:ind w:left="1125"/>
        <w:textAlignment w:val="baseline"/>
        <w:divId w:val="209652402"/>
        <w:rPr>
          <w:rFonts w:ascii="inherit" w:hAnsi="inherit"/>
          <w:color w:val="00B050"/>
          <w:sz w:val="27"/>
          <w:szCs w:val="27"/>
        </w:rPr>
      </w:pPr>
      <w:r w:rsidRPr="00D92B69">
        <w:rPr>
          <w:rFonts w:ascii="inherit" w:hAnsi="inherit"/>
          <w:color w:val="00B050"/>
          <w:sz w:val="27"/>
          <w:szCs w:val="27"/>
        </w:rPr>
        <w:t>offers extremely low latencies for latency-sensitive applications.</w:t>
      </w:r>
    </w:p>
    <w:p w14:paraId="24A70FF7" w14:textId="77777777" w:rsidR="00533C6A" w:rsidRPr="00D92B69" w:rsidRDefault="00533C6A">
      <w:pPr>
        <w:pStyle w:val="Heading3"/>
        <w:shd w:val="clear" w:color="auto" w:fill="FFFFFF"/>
        <w:spacing w:before="405" w:after="405"/>
        <w:textAlignment w:val="baseline"/>
        <w:divId w:val="209652402"/>
        <w:rPr>
          <w:rFonts w:ascii="Georgia" w:hAnsi="Georgia"/>
          <w:color w:val="00B050"/>
          <w:sz w:val="36"/>
          <w:szCs w:val="36"/>
        </w:rPr>
      </w:pPr>
      <w:r w:rsidRPr="00D92B69">
        <w:rPr>
          <w:rFonts w:ascii="Georgia" w:hAnsi="Georgia"/>
          <w:color w:val="00B050"/>
          <w:sz w:val="36"/>
          <w:szCs w:val="36"/>
        </w:rPr>
        <w:t>Cross Zone Load Balancing</w:t>
      </w:r>
    </w:p>
    <w:p w14:paraId="381C41A9" w14:textId="77777777" w:rsidR="00533C6A" w:rsidRPr="007A0161" w:rsidRDefault="00533C6A" w:rsidP="00533C6A">
      <w:pPr>
        <w:numPr>
          <w:ilvl w:val="0"/>
          <w:numId w:val="6"/>
        </w:numPr>
        <w:shd w:val="clear" w:color="auto" w:fill="FFFFFF"/>
        <w:spacing w:after="0"/>
        <w:ind w:left="1125"/>
        <w:textAlignment w:val="baseline"/>
        <w:divId w:val="209652402"/>
        <w:rPr>
          <w:rFonts w:ascii="inherit" w:hAnsi="inherit"/>
          <w:color w:val="00B050"/>
          <w:sz w:val="27"/>
          <w:szCs w:val="27"/>
        </w:rPr>
      </w:pPr>
      <w:r w:rsidRPr="007A0161">
        <w:rPr>
          <w:rFonts w:ascii="inherit" w:hAnsi="inherit"/>
          <w:color w:val="00B050"/>
          <w:sz w:val="27"/>
          <w:szCs w:val="27"/>
        </w:rPr>
        <w:t>enable cross-zone loading balancing only after creating the NLB</w:t>
      </w:r>
    </w:p>
    <w:p w14:paraId="2F0FBC73" w14:textId="2A3728FF" w:rsidR="00533C6A" w:rsidRDefault="00533C6A" w:rsidP="00533C6A">
      <w:pPr>
        <w:numPr>
          <w:ilvl w:val="0"/>
          <w:numId w:val="6"/>
        </w:numPr>
        <w:shd w:val="clear" w:color="auto" w:fill="FFFFFF"/>
        <w:spacing w:after="0"/>
        <w:ind w:left="1125"/>
        <w:textAlignment w:val="baseline"/>
        <w:divId w:val="209652402"/>
        <w:rPr>
          <w:rFonts w:ascii="inherit" w:hAnsi="inherit"/>
          <w:color w:val="00B050"/>
          <w:sz w:val="27"/>
          <w:szCs w:val="27"/>
        </w:rPr>
      </w:pPr>
      <w:r w:rsidRPr="007A0161">
        <w:rPr>
          <w:rFonts w:ascii="inherit" w:hAnsi="inherit"/>
          <w:color w:val="00B050"/>
          <w:sz w:val="27"/>
          <w:szCs w:val="27"/>
        </w:rPr>
        <w:t>is disabled, by default, and charges apply for inter-</w:t>
      </w:r>
      <w:proofErr w:type="spellStart"/>
      <w:r w:rsidRPr="007A0161">
        <w:rPr>
          <w:rFonts w:ascii="inherit" w:hAnsi="inherit"/>
          <w:color w:val="00B050"/>
          <w:sz w:val="27"/>
          <w:szCs w:val="27"/>
        </w:rPr>
        <w:t>az</w:t>
      </w:r>
      <w:proofErr w:type="spellEnd"/>
      <w:r w:rsidRPr="007A0161">
        <w:rPr>
          <w:rFonts w:ascii="inherit" w:hAnsi="inherit"/>
          <w:color w:val="00B050"/>
          <w:sz w:val="27"/>
          <w:szCs w:val="27"/>
        </w:rPr>
        <w:t xml:space="preserve"> traffic.</w:t>
      </w:r>
    </w:p>
    <w:p w14:paraId="212C7B2E" w14:textId="77777777" w:rsidR="007A0161" w:rsidRDefault="007A0161" w:rsidP="005917C1">
      <w:pPr>
        <w:shd w:val="clear" w:color="auto" w:fill="FFFFFF"/>
        <w:spacing w:after="0"/>
        <w:ind w:left="765"/>
        <w:textAlignment w:val="baseline"/>
        <w:divId w:val="209652402"/>
        <w:rPr>
          <w:rFonts w:ascii="inherit" w:hAnsi="inherit"/>
          <w:color w:val="00B050"/>
          <w:sz w:val="27"/>
          <w:szCs w:val="27"/>
        </w:rPr>
      </w:pPr>
    </w:p>
    <w:p w14:paraId="36F97EE1" w14:textId="1C855A5A" w:rsidR="007A0161" w:rsidRPr="007A0161" w:rsidRDefault="007A0161" w:rsidP="007A0161">
      <w:pPr>
        <w:shd w:val="clear" w:color="auto" w:fill="FFFFFF"/>
        <w:spacing w:after="0"/>
        <w:ind w:left="1125"/>
        <w:textAlignment w:val="baseline"/>
        <w:divId w:val="209652402"/>
        <w:rPr>
          <w:rFonts w:ascii="inherit" w:hAnsi="inherit"/>
          <w:color w:val="00B050"/>
          <w:sz w:val="27"/>
          <w:szCs w:val="27"/>
        </w:rPr>
      </w:pPr>
      <w:r>
        <w:rPr>
          <w:noProof/>
        </w:rPr>
        <w:drawing>
          <wp:inline distT="0" distB="0" distL="0" distR="0" wp14:anchorId="42E7F5A7" wp14:editId="57C7E208">
            <wp:extent cx="9021009" cy="52205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22410" cy="5221377"/>
                    </a:xfrm>
                    <a:prstGeom prst="rect">
                      <a:avLst/>
                    </a:prstGeom>
                  </pic:spPr>
                </pic:pic>
              </a:graphicData>
            </a:graphic>
          </wp:inline>
        </w:drawing>
      </w:r>
    </w:p>
    <w:p w14:paraId="09BD4945"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Load Balancing using IP addresses as Targets</w:t>
      </w:r>
    </w:p>
    <w:p w14:paraId="3DB0861A" w14:textId="77777777" w:rsidR="00533C6A" w:rsidRDefault="00533C6A" w:rsidP="00533C6A">
      <w:pPr>
        <w:numPr>
          <w:ilvl w:val="0"/>
          <w:numId w:val="7"/>
        </w:numPr>
        <w:shd w:val="clear" w:color="auto" w:fill="FFFFFF"/>
        <w:spacing w:after="0"/>
        <w:ind w:left="1125"/>
        <w:textAlignment w:val="baseline"/>
        <w:divId w:val="209652402"/>
        <w:rPr>
          <w:rFonts w:ascii="inherit" w:hAnsi="inherit"/>
          <w:color w:val="666666"/>
          <w:sz w:val="27"/>
          <w:szCs w:val="27"/>
        </w:rPr>
      </w:pPr>
      <w:r w:rsidRPr="00DA1F2D">
        <w:rPr>
          <w:rFonts w:ascii="inherit" w:hAnsi="inherit"/>
          <w:color w:val="00B050"/>
          <w:sz w:val="27"/>
          <w:szCs w:val="27"/>
        </w:rPr>
        <w:t>allows load balancing of any application hosted in AWS or </w:t>
      </w:r>
      <w:r w:rsidRPr="00DA1F2D">
        <w:rPr>
          <w:rStyle w:val="Strong"/>
          <w:rFonts w:ascii="inherit" w:hAnsi="inherit"/>
          <w:color w:val="00B050"/>
          <w:sz w:val="27"/>
          <w:szCs w:val="27"/>
          <w:bdr w:val="none" w:sz="0" w:space="0" w:color="auto" w:frame="1"/>
        </w:rPr>
        <w:t>on-premises</w:t>
      </w:r>
      <w:r w:rsidRPr="00DA1F2D">
        <w:rPr>
          <w:rFonts w:ascii="inherit" w:hAnsi="inherit"/>
          <w:color w:val="00B050"/>
          <w:sz w:val="27"/>
          <w:szCs w:val="27"/>
        </w:rPr>
        <w:t> using IP addresses of the application backends as targets.</w:t>
      </w:r>
    </w:p>
    <w:p w14:paraId="38156977" w14:textId="77777777" w:rsidR="00533C6A" w:rsidRDefault="00533C6A" w:rsidP="00533C6A">
      <w:pPr>
        <w:numPr>
          <w:ilvl w:val="0"/>
          <w:numId w:val="7"/>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allows load balancing to an application backend hosted on any IP address and any interface on an instance.</w:t>
      </w:r>
    </w:p>
    <w:p w14:paraId="287BC1CA" w14:textId="77777777" w:rsidR="00533C6A" w:rsidRPr="00DA1F2D" w:rsidRDefault="00533C6A" w:rsidP="00533C6A">
      <w:pPr>
        <w:numPr>
          <w:ilvl w:val="0"/>
          <w:numId w:val="7"/>
        </w:numPr>
        <w:shd w:val="clear" w:color="auto" w:fill="FFFFFF"/>
        <w:spacing w:after="0"/>
        <w:ind w:left="1125"/>
        <w:textAlignment w:val="baseline"/>
        <w:divId w:val="209652402"/>
        <w:rPr>
          <w:rFonts w:ascii="inherit" w:hAnsi="inherit"/>
          <w:color w:val="00B050"/>
          <w:sz w:val="27"/>
          <w:szCs w:val="27"/>
        </w:rPr>
      </w:pPr>
      <w:r w:rsidRPr="00DA1F2D">
        <w:rPr>
          <w:rFonts w:ascii="inherit" w:hAnsi="inherit"/>
          <w:color w:val="00B050"/>
          <w:sz w:val="27"/>
          <w:szCs w:val="27"/>
        </w:rPr>
        <w:t>ability to load balance across AWS and on-premises resources helps migrate-to-cloud, burst-to-</w:t>
      </w:r>
      <w:proofErr w:type="gramStart"/>
      <w:r w:rsidRPr="00DA1F2D">
        <w:rPr>
          <w:rFonts w:ascii="inherit" w:hAnsi="inherit"/>
          <w:color w:val="00B050"/>
          <w:sz w:val="27"/>
          <w:szCs w:val="27"/>
        </w:rPr>
        <w:t>cloud</w:t>
      </w:r>
      <w:proofErr w:type="gramEnd"/>
      <w:r w:rsidRPr="00DA1F2D">
        <w:rPr>
          <w:rFonts w:ascii="inherit" w:hAnsi="inherit"/>
          <w:color w:val="00B050"/>
          <w:sz w:val="27"/>
          <w:szCs w:val="27"/>
        </w:rPr>
        <w:t xml:space="preserve"> or failover-to-cloud</w:t>
      </w:r>
    </w:p>
    <w:p w14:paraId="2EC627C5" w14:textId="77777777" w:rsidR="00533C6A" w:rsidRPr="00DA1F2D" w:rsidRDefault="00533C6A" w:rsidP="00533C6A">
      <w:pPr>
        <w:numPr>
          <w:ilvl w:val="0"/>
          <w:numId w:val="7"/>
        </w:numPr>
        <w:shd w:val="clear" w:color="auto" w:fill="FFFFFF"/>
        <w:spacing w:after="0"/>
        <w:ind w:left="1125"/>
        <w:textAlignment w:val="baseline"/>
        <w:divId w:val="209652402"/>
        <w:rPr>
          <w:rFonts w:ascii="inherit" w:hAnsi="inherit"/>
          <w:color w:val="00B050"/>
          <w:sz w:val="27"/>
          <w:szCs w:val="27"/>
        </w:rPr>
      </w:pPr>
      <w:r w:rsidRPr="00DA1F2D">
        <w:rPr>
          <w:rFonts w:ascii="inherit" w:hAnsi="inherit"/>
          <w:color w:val="00B050"/>
          <w:sz w:val="27"/>
          <w:szCs w:val="27"/>
        </w:rPr>
        <w:t xml:space="preserve">applications hosted in on-premises locations can be used as targets over a Direct Connect connection and EC2-Classic (using </w:t>
      </w:r>
      <w:proofErr w:type="spellStart"/>
      <w:r w:rsidRPr="00DA1F2D">
        <w:rPr>
          <w:rFonts w:ascii="inherit" w:hAnsi="inherit"/>
          <w:color w:val="00B050"/>
          <w:sz w:val="27"/>
          <w:szCs w:val="27"/>
        </w:rPr>
        <w:t>ClassicLink</w:t>
      </w:r>
      <w:proofErr w:type="spellEnd"/>
      <w:r w:rsidRPr="00DA1F2D">
        <w:rPr>
          <w:rFonts w:ascii="inherit" w:hAnsi="inherit"/>
          <w:color w:val="00B050"/>
          <w:sz w:val="27"/>
          <w:szCs w:val="27"/>
        </w:rPr>
        <w:t>).</w:t>
      </w:r>
    </w:p>
    <w:p w14:paraId="02F06BB0"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color w:val="666666"/>
          <w:sz w:val="36"/>
          <w:szCs w:val="36"/>
        </w:rPr>
        <w:t>Preserve source IP address</w:t>
      </w:r>
    </w:p>
    <w:p w14:paraId="5C5FFE7A" w14:textId="77777777" w:rsidR="00533C6A" w:rsidRPr="00BD7F47" w:rsidRDefault="00533C6A" w:rsidP="00533C6A">
      <w:pPr>
        <w:numPr>
          <w:ilvl w:val="0"/>
          <w:numId w:val="8"/>
        </w:numPr>
        <w:shd w:val="clear" w:color="auto" w:fill="FFFFFF"/>
        <w:spacing w:after="0"/>
        <w:ind w:left="1125"/>
        <w:textAlignment w:val="baseline"/>
        <w:divId w:val="209652402"/>
        <w:rPr>
          <w:rFonts w:ascii="inherit" w:hAnsi="inherit"/>
          <w:color w:val="00B050"/>
          <w:sz w:val="27"/>
          <w:szCs w:val="27"/>
        </w:rPr>
      </w:pPr>
      <w:r w:rsidRPr="00BD7F47">
        <w:rPr>
          <w:rFonts w:ascii="inherit" w:hAnsi="inherit"/>
          <w:color w:val="00B050"/>
          <w:sz w:val="27"/>
          <w:szCs w:val="27"/>
        </w:rPr>
        <w:t xml:space="preserve">preserves </w:t>
      </w:r>
      <w:proofErr w:type="gramStart"/>
      <w:r w:rsidRPr="00BD7F47">
        <w:rPr>
          <w:rFonts w:ascii="inherit" w:hAnsi="inherit"/>
          <w:color w:val="00B050"/>
          <w:sz w:val="27"/>
          <w:szCs w:val="27"/>
        </w:rPr>
        <w:t>client side</w:t>
      </w:r>
      <w:proofErr w:type="gramEnd"/>
      <w:r w:rsidRPr="00BD7F47">
        <w:rPr>
          <w:rFonts w:ascii="inherit" w:hAnsi="inherit"/>
          <w:color w:val="00B050"/>
          <w:sz w:val="27"/>
          <w:szCs w:val="27"/>
        </w:rPr>
        <w:t xml:space="preserve"> source IP allowing the back-end to see client IP address</w:t>
      </w:r>
    </w:p>
    <w:p w14:paraId="69B2695C" w14:textId="77777777" w:rsidR="00533C6A" w:rsidRPr="00BD7F47" w:rsidRDefault="00533C6A" w:rsidP="00533C6A">
      <w:pPr>
        <w:numPr>
          <w:ilvl w:val="0"/>
          <w:numId w:val="8"/>
        </w:numPr>
        <w:shd w:val="clear" w:color="auto" w:fill="FFFFFF"/>
        <w:spacing w:after="0"/>
        <w:ind w:left="1125"/>
        <w:textAlignment w:val="baseline"/>
        <w:divId w:val="209652402"/>
        <w:rPr>
          <w:rFonts w:ascii="inherit" w:hAnsi="inherit"/>
          <w:color w:val="00B050"/>
          <w:sz w:val="27"/>
          <w:szCs w:val="27"/>
        </w:rPr>
      </w:pPr>
      <w:r w:rsidRPr="00BD7F47">
        <w:rPr>
          <w:rFonts w:ascii="inherit" w:hAnsi="inherit"/>
          <w:color w:val="00B050"/>
          <w:sz w:val="27"/>
          <w:szCs w:val="27"/>
        </w:rPr>
        <w:t>Target groups can be created with target type as instance ID or IP address.</w:t>
      </w:r>
    </w:p>
    <w:p w14:paraId="7C80D37F" w14:textId="77777777" w:rsidR="00533C6A" w:rsidRPr="00BD7F47" w:rsidRDefault="00533C6A" w:rsidP="00533C6A">
      <w:pPr>
        <w:numPr>
          <w:ilvl w:val="1"/>
          <w:numId w:val="8"/>
        </w:numPr>
        <w:shd w:val="clear" w:color="auto" w:fill="FFFFFF"/>
        <w:spacing w:after="0"/>
        <w:ind w:left="2250"/>
        <w:textAlignment w:val="baseline"/>
        <w:divId w:val="209652402"/>
        <w:rPr>
          <w:rFonts w:ascii="inherit" w:hAnsi="inherit"/>
          <w:b/>
          <w:bCs/>
          <w:color w:val="666666"/>
          <w:sz w:val="27"/>
          <w:szCs w:val="27"/>
        </w:rPr>
      </w:pPr>
      <w:r w:rsidRPr="00BD7F47">
        <w:rPr>
          <w:rFonts w:ascii="inherit" w:hAnsi="inherit"/>
          <w:b/>
          <w:bCs/>
          <w:color w:val="00B050"/>
          <w:sz w:val="27"/>
          <w:szCs w:val="27"/>
        </w:rPr>
        <w:t>If targets registered by instance ID, the source IP addresses of the clients are preserved and provided to the applications</w:t>
      </w:r>
      <w:r w:rsidRPr="00BD7F47">
        <w:rPr>
          <w:rFonts w:ascii="inherit" w:hAnsi="inherit"/>
          <w:b/>
          <w:bCs/>
          <w:color w:val="666666"/>
          <w:sz w:val="27"/>
          <w:szCs w:val="27"/>
        </w:rPr>
        <w:t>.</w:t>
      </w:r>
    </w:p>
    <w:p w14:paraId="753EB09C" w14:textId="2A68123B" w:rsidR="00533C6A" w:rsidRDefault="00533C6A" w:rsidP="00533C6A">
      <w:pPr>
        <w:numPr>
          <w:ilvl w:val="1"/>
          <w:numId w:val="8"/>
        </w:numPr>
        <w:shd w:val="clear" w:color="auto" w:fill="FFFFFF"/>
        <w:spacing w:after="0"/>
        <w:ind w:left="2250"/>
        <w:textAlignment w:val="baseline"/>
        <w:divId w:val="209652402"/>
        <w:rPr>
          <w:rFonts w:ascii="inherit" w:hAnsi="inherit"/>
          <w:b/>
          <w:bCs/>
          <w:color w:val="00B050"/>
          <w:sz w:val="27"/>
          <w:szCs w:val="27"/>
        </w:rPr>
      </w:pPr>
      <w:r w:rsidRPr="00BD7F47">
        <w:rPr>
          <w:rFonts w:ascii="inherit" w:hAnsi="inherit"/>
          <w:b/>
          <w:bCs/>
          <w:color w:val="00B050"/>
          <w:sz w:val="27"/>
          <w:szCs w:val="27"/>
        </w:rPr>
        <w:t>If register targets registered by IP address, the source IP addresses are the private IP addresses of the load balancer nodes.</w:t>
      </w:r>
    </w:p>
    <w:p w14:paraId="75901D4C" w14:textId="225DF8B9" w:rsidR="00A07531" w:rsidRPr="00BD7F47" w:rsidRDefault="00A07531" w:rsidP="00A07531">
      <w:pPr>
        <w:shd w:val="clear" w:color="auto" w:fill="FFFFFF"/>
        <w:spacing w:after="0"/>
        <w:ind w:left="720"/>
        <w:textAlignment w:val="baseline"/>
        <w:divId w:val="209652402"/>
        <w:rPr>
          <w:rFonts w:ascii="inherit" w:hAnsi="inherit"/>
          <w:b/>
          <w:bCs/>
          <w:color w:val="00B050"/>
          <w:sz w:val="27"/>
          <w:szCs w:val="27"/>
        </w:rPr>
      </w:pPr>
      <w:r>
        <w:rPr>
          <w:noProof/>
        </w:rPr>
        <w:drawing>
          <wp:inline distT="0" distB="0" distL="0" distR="0" wp14:anchorId="0A1B8CA1" wp14:editId="5DEEB189">
            <wp:extent cx="11525250" cy="63627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11525250" cy="6362700"/>
                    </a:xfrm>
                    <a:prstGeom prst="rect">
                      <a:avLst/>
                    </a:prstGeom>
                  </pic:spPr>
                </pic:pic>
              </a:graphicData>
            </a:graphic>
          </wp:inline>
        </w:drawing>
      </w:r>
    </w:p>
    <w:p w14:paraId="010A4C15"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color w:val="666666"/>
          <w:sz w:val="36"/>
          <w:szCs w:val="36"/>
        </w:rPr>
        <w:t>Static IP support</w:t>
      </w:r>
    </w:p>
    <w:p w14:paraId="03157B67" w14:textId="77777777" w:rsidR="00533C6A" w:rsidRDefault="00533C6A" w:rsidP="00533C6A">
      <w:pPr>
        <w:numPr>
          <w:ilvl w:val="0"/>
          <w:numId w:val="9"/>
        </w:numPr>
        <w:shd w:val="clear" w:color="auto" w:fill="FFFFFF"/>
        <w:spacing w:after="0"/>
        <w:ind w:left="1125"/>
        <w:textAlignment w:val="baseline"/>
        <w:divId w:val="209652402"/>
        <w:rPr>
          <w:rFonts w:ascii="inherit" w:hAnsi="inherit"/>
          <w:color w:val="666666"/>
          <w:sz w:val="27"/>
          <w:szCs w:val="27"/>
        </w:rPr>
      </w:pPr>
      <w:r w:rsidRPr="00B272B9">
        <w:rPr>
          <w:rFonts w:ascii="inherit" w:hAnsi="inherit"/>
          <w:color w:val="00B050"/>
          <w:sz w:val="27"/>
          <w:szCs w:val="27"/>
        </w:rPr>
        <w:t>automatically provides a static IP per Availability Zone (subnet) that can be used by applications as the front-end IP of the load balancer</w:t>
      </w:r>
      <w:r>
        <w:rPr>
          <w:rFonts w:ascii="inherit" w:hAnsi="inherit"/>
          <w:color w:val="666666"/>
          <w:sz w:val="27"/>
          <w:szCs w:val="27"/>
        </w:rPr>
        <w:t>.</w:t>
      </w:r>
    </w:p>
    <w:p w14:paraId="6A2BD39E" w14:textId="77777777" w:rsidR="00533C6A" w:rsidRPr="00B272B9" w:rsidRDefault="00533C6A" w:rsidP="00533C6A">
      <w:pPr>
        <w:numPr>
          <w:ilvl w:val="0"/>
          <w:numId w:val="9"/>
        </w:numPr>
        <w:shd w:val="clear" w:color="auto" w:fill="FFFFFF"/>
        <w:spacing w:after="0"/>
        <w:ind w:left="1125"/>
        <w:textAlignment w:val="baseline"/>
        <w:divId w:val="209652402"/>
        <w:rPr>
          <w:rFonts w:ascii="inherit" w:hAnsi="inherit"/>
          <w:color w:val="00B050"/>
          <w:sz w:val="27"/>
          <w:szCs w:val="27"/>
        </w:rPr>
      </w:pPr>
      <w:r w:rsidRPr="00B272B9">
        <w:rPr>
          <w:rFonts w:ascii="inherit" w:hAnsi="inherit"/>
          <w:color w:val="00B050"/>
          <w:sz w:val="27"/>
          <w:szCs w:val="27"/>
        </w:rPr>
        <w:t>Elastic Load Balancing creates a network interface for each enabled Availability Zone. Each load balancer node in the AZ uses this network interface to get a static IP address.</w:t>
      </w:r>
    </w:p>
    <w:p w14:paraId="2E623864" w14:textId="77777777" w:rsidR="00533C6A" w:rsidRPr="00B272B9" w:rsidRDefault="00533C6A" w:rsidP="00533C6A">
      <w:pPr>
        <w:numPr>
          <w:ilvl w:val="0"/>
          <w:numId w:val="9"/>
        </w:numPr>
        <w:shd w:val="clear" w:color="auto" w:fill="FFFFFF"/>
        <w:spacing w:after="0"/>
        <w:ind w:left="1125"/>
        <w:textAlignment w:val="baseline"/>
        <w:divId w:val="209652402"/>
        <w:rPr>
          <w:rFonts w:ascii="inherit" w:hAnsi="inherit"/>
          <w:color w:val="00B050"/>
          <w:sz w:val="27"/>
          <w:szCs w:val="27"/>
        </w:rPr>
      </w:pPr>
      <w:r w:rsidRPr="00B272B9">
        <w:rPr>
          <w:rFonts w:ascii="inherit" w:hAnsi="inherit"/>
          <w:color w:val="00B050"/>
          <w:sz w:val="27"/>
          <w:szCs w:val="27"/>
        </w:rPr>
        <w:t>Internet-facing load balancer can optionally associate one Elastic IP address per subnet.</w:t>
      </w:r>
    </w:p>
    <w:p w14:paraId="091A1359"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color w:val="666666"/>
          <w:sz w:val="36"/>
          <w:szCs w:val="36"/>
        </w:rPr>
        <w:t>Elastic IP support</w:t>
      </w:r>
    </w:p>
    <w:p w14:paraId="4864E797" w14:textId="77777777" w:rsidR="00533C6A" w:rsidRPr="00B272B9" w:rsidRDefault="00533C6A" w:rsidP="00533C6A">
      <w:pPr>
        <w:numPr>
          <w:ilvl w:val="0"/>
          <w:numId w:val="10"/>
        </w:numPr>
        <w:shd w:val="clear" w:color="auto" w:fill="FFFFFF"/>
        <w:spacing w:after="0"/>
        <w:ind w:left="1125"/>
        <w:textAlignment w:val="baseline"/>
        <w:divId w:val="209652402"/>
        <w:rPr>
          <w:rFonts w:ascii="inherit" w:hAnsi="inherit"/>
          <w:color w:val="00B050"/>
          <w:sz w:val="27"/>
          <w:szCs w:val="27"/>
        </w:rPr>
      </w:pPr>
      <w:r w:rsidRPr="00B272B9">
        <w:rPr>
          <w:rFonts w:ascii="inherit" w:hAnsi="inherit"/>
          <w:color w:val="00B050"/>
          <w:sz w:val="27"/>
          <w:szCs w:val="27"/>
        </w:rPr>
        <w:t>an Elastic IP per Availability Zone (subnet) can also be assigned, optionally, thereby providing a fixed IP.</w:t>
      </w:r>
    </w:p>
    <w:p w14:paraId="621576C7" w14:textId="2CC79490" w:rsidR="00533C6A" w:rsidRDefault="00533C6A">
      <w:pPr>
        <w:pStyle w:val="Heading3"/>
        <w:shd w:val="clear" w:color="auto" w:fill="FFFFFF"/>
        <w:spacing w:before="405" w:after="405"/>
        <w:textAlignment w:val="baseline"/>
        <w:divId w:val="209652402"/>
        <w:rPr>
          <w:rFonts w:ascii="Georgia" w:hAnsi="Georgia"/>
          <w:color w:val="666666"/>
          <w:sz w:val="36"/>
          <w:szCs w:val="36"/>
        </w:rPr>
      </w:pPr>
      <w:r>
        <w:rPr>
          <w:rFonts w:ascii="Georgia" w:hAnsi="Georgia"/>
          <w:color w:val="666666"/>
          <w:sz w:val="36"/>
          <w:szCs w:val="36"/>
        </w:rPr>
        <w:t>Health Checks</w:t>
      </w:r>
    </w:p>
    <w:p w14:paraId="7F9B2B1B" w14:textId="12489FEC" w:rsidR="009D172A" w:rsidRDefault="009D172A" w:rsidP="009D172A">
      <w:pPr>
        <w:divId w:val="209652402"/>
      </w:pPr>
      <w:r>
        <w:rPr>
          <w:noProof/>
        </w:rPr>
        <w:drawing>
          <wp:inline distT="0" distB="0" distL="0" distR="0" wp14:anchorId="072BE5BF" wp14:editId="3A198F07">
            <wp:extent cx="10487025" cy="571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87025" cy="5715000"/>
                    </a:xfrm>
                    <a:prstGeom prst="rect">
                      <a:avLst/>
                    </a:prstGeom>
                  </pic:spPr>
                </pic:pic>
              </a:graphicData>
            </a:graphic>
          </wp:inline>
        </w:drawing>
      </w:r>
    </w:p>
    <w:p w14:paraId="4AF3D6C6" w14:textId="77777777" w:rsidR="009D172A" w:rsidRPr="009D172A" w:rsidRDefault="009D172A" w:rsidP="009D172A">
      <w:pPr>
        <w:divId w:val="209652402"/>
      </w:pPr>
    </w:p>
    <w:p w14:paraId="6C7A91D9" w14:textId="77777777" w:rsidR="00533C6A" w:rsidRDefault="00533C6A" w:rsidP="00533C6A">
      <w:pPr>
        <w:numPr>
          <w:ilvl w:val="0"/>
          <w:numId w:val="11"/>
        </w:numPr>
        <w:shd w:val="clear" w:color="auto" w:fill="FFFFFF"/>
        <w:spacing w:after="0"/>
        <w:ind w:left="1125"/>
        <w:textAlignment w:val="baseline"/>
        <w:divId w:val="209652402"/>
        <w:rPr>
          <w:rFonts w:ascii="inherit" w:hAnsi="inherit"/>
          <w:color w:val="666666"/>
          <w:sz w:val="27"/>
          <w:szCs w:val="27"/>
        </w:rPr>
      </w:pPr>
      <w:r w:rsidRPr="00B272B9">
        <w:rPr>
          <w:rFonts w:ascii="inherit" w:hAnsi="inherit"/>
          <w:color w:val="00B050"/>
          <w:sz w:val="27"/>
          <w:szCs w:val="27"/>
        </w:rPr>
        <w:t>supports both network and application target health checks.</w:t>
      </w:r>
    </w:p>
    <w:p w14:paraId="353A1EB4" w14:textId="77777777" w:rsidR="00533C6A" w:rsidRDefault="00533C6A" w:rsidP="00533C6A">
      <w:pPr>
        <w:numPr>
          <w:ilvl w:val="0"/>
          <w:numId w:val="1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Network-level health check</w:t>
      </w:r>
    </w:p>
    <w:p w14:paraId="11B8B663" w14:textId="77777777" w:rsidR="00533C6A" w:rsidRPr="00B272B9" w:rsidRDefault="00533C6A" w:rsidP="00533C6A">
      <w:pPr>
        <w:numPr>
          <w:ilvl w:val="1"/>
          <w:numId w:val="11"/>
        </w:numPr>
        <w:shd w:val="clear" w:color="auto" w:fill="FFFFFF"/>
        <w:spacing w:after="0"/>
        <w:ind w:left="2250"/>
        <w:textAlignment w:val="baseline"/>
        <w:divId w:val="209652402"/>
        <w:rPr>
          <w:rFonts w:ascii="inherit" w:hAnsi="inherit"/>
          <w:color w:val="00B050"/>
          <w:sz w:val="27"/>
          <w:szCs w:val="27"/>
        </w:rPr>
      </w:pPr>
      <w:r w:rsidRPr="00B272B9">
        <w:rPr>
          <w:rFonts w:ascii="inherit" w:hAnsi="inherit"/>
          <w:color w:val="00B050"/>
          <w:sz w:val="27"/>
          <w:szCs w:val="27"/>
        </w:rPr>
        <w:t>is based on the overall response of the underlying target (instance or a container) to normal traffic.</w:t>
      </w:r>
    </w:p>
    <w:p w14:paraId="7639A304" w14:textId="77777777" w:rsidR="00533C6A" w:rsidRPr="00B272B9" w:rsidRDefault="00533C6A" w:rsidP="00533C6A">
      <w:pPr>
        <w:numPr>
          <w:ilvl w:val="1"/>
          <w:numId w:val="11"/>
        </w:numPr>
        <w:shd w:val="clear" w:color="auto" w:fill="FFFFFF"/>
        <w:spacing w:after="0"/>
        <w:ind w:left="2250"/>
        <w:textAlignment w:val="baseline"/>
        <w:divId w:val="209652402"/>
        <w:rPr>
          <w:rFonts w:ascii="inherit" w:hAnsi="inherit"/>
          <w:color w:val="00B050"/>
          <w:sz w:val="27"/>
          <w:szCs w:val="27"/>
        </w:rPr>
      </w:pPr>
      <w:r w:rsidRPr="00B272B9">
        <w:rPr>
          <w:rFonts w:ascii="inherit" w:hAnsi="inherit"/>
          <w:color w:val="00B050"/>
          <w:sz w:val="27"/>
          <w:szCs w:val="27"/>
        </w:rPr>
        <w:t>target is marked unavailable if it is slow or unable to respond to new connection requests</w:t>
      </w:r>
    </w:p>
    <w:p w14:paraId="1C2FD35B" w14:textId="77777777" w:rsidR="00533C6A" w:rsidRDefault="00533C6A" w:rsidP="00533C6A">
      <w:pPr>
        <w:numPr>
          <w:ilvl w:val="0"/>
          <w:numId w:val="1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Application-level health check</w:t>
      </w:r>
    </w:p>
    <w:p w14:paraId="71CC0A1F" w14:textId="77777777" w:rsidR="00533C6A" w:rsidRPr="00B272B9" w:rsidRDefault="00533C6A" w:rsidP="00533C6A">
      <w:pPr>
        <w:numPr>
          <w:ilvl w:val="1"/>
          <w:numId w:val="11"/>
        </w:numPr>
        <w:shd w:val="clear" w:color="auto" w:fill="FFFFFF"/>
        <w:spacing w:after="0"/>
        <w:ind w:left="2250"/>
        <w:textAlignment w:val="baseline"/>
        <w:divId w:val="209652402"/>
        <w:rPr>
          <w:rFonts w:ascii="inherit" w:hAnsi="inherit"/>
          <w:color w:val="00B050"/>
          <w:sz w:val="27"/>
          <w:szCs w:val="27"/>
        </w:rPr>
      </w:pPr>
      <w:r w:rsidRPr="00B272B9">
        <w:rPr>
          <w:rFonts w:ascii="inherit" w:hAnsi="inherit"/>
          <w:color w:val="00B050"/>
          <w:sz w:val="27"/>
          <w:szCs w:val="27"/>
        </w:rPr>
        <w:t>is based on a specific URL on a given target to test the application health deeper</w:t>
      </w:r>
    </w:p>
    <w:p w14:paraId="3BAD2CB7"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color w:val="666666"/>
          <w:sz w:val="36"/>
          <w:szCs w:val="36"/>
        </w:rPr>
        <w:t>DNS Fail-over</w:t>
      </w:r>
    </w:p>
    <w:p w14:paraId="7D994038" w14:textId="77777777" w:rsidR="00533C6A" w:rsidRDefault="00533C6A" w:rsidP="00533C6A">
      <w:pPr>
        <w:numPr>
          <w:ilvl w:val="0"/>
          <w:numId w:val="12"/>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integrates with Route 53</w:t>
      </w:r>
    </w:p>
    <w:p w14:paraId="7B419914" w14:textId="77777777" w:rsidR="00533C6A" w:rsidRDefault="00533C6A" w:rsidP="00533C6A">
      <w:pPr>
        <w:numPr>
          <w:ilvl w:val="0"/>
          <w:numId w:val="12"/>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Route 53 will direct traffic to load balancer nodes in other AZs, if there are no healthy targets with NLB or if the NLB itself is unhealthy</w:t>
      </w:r>
    </w:p>
    <w:p w14:paraId="1E9A9478" w14:textId="77777777" w:rsidR="00533C6A" w:rsidRDefault="00533C6A" w:rsidP="00533C6A">
      <w:pPr>
        <w:numPr>
          <w:ilvl w:val="0"/>
          <w:numId w:val="12"/>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if NLB is unresponsive, Route 53 will remove the unavailable load balancer IP address from service and direct traffic to an alternate Network Load Balancer in another region.</w:t>
      </w:r>
    </w:p>
    <w:p w14:paraId="2B3E9158"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Integration with AWS Services</w:t>
      </w:r>
    </w:p>
    <w:p w14:paraId="1A5A96F7" w14:textId="77777777" w:rsidR="00533C6A" w:rsidRDefault="00533C6A" w:rsidP="00533C6A">
      <w:pPr>
        <w:numPr>
          <w:ilvl w:val="0"/>
          <w:numId w:val="13"/>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 xml:space="preserve">is integrated with other AWS services such as Auto Scaling, EC2 Container Service (ECS), CloudFormation, </w:t>
      </w:r>
      <w:proofErr w:type="spellStart"/>
      <w:r>
        <w:rPr>
          <w:rFonts w:ascii="inherit" w:hAnsi="inherit"/>
          <w:color w:val="666666"/>
          <w:sz w:val="27"/>
          <w:szCs w:val="27"/>
        </w:rPr>
        <w:t>CodeDeploy</w:t>
      </w:r>
      <w:proofErr w:type="spellEnd"/>
      <w:r>
        <w:rPr>
          <w:rFonts w:ascii="inherit" w:hAnsi="inherit"/>
          <w:color w:val="666666"/>
          <w:sz w:val="27"/>
          <w:szCs w:val="27"/>
        </w:rPr>
        <w:t>, and AWS Config.</w:t>
      </w:r>
    </w:p>
    <w:p w14:paraId="205E4BD6"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Long-lived TCP Connections</w:t>
      </w:r>
    </w:p>
    <w:p w14:paraId="5C901CDE" w14:textId="77777777" w:rsidR="00533C6A" w:rsidRPr="00937B3F" w:rsidRDefault="00533C6A" w:rsidP="00533C6A">
      <w:pPr>
        <w:numPr>
          <w:ilvl w:val="0"/>
          <w:numId w:val="14"/>
        </w:numPr>
        <w:shd w:val="clear" w:color="auto" w:fill="FFFFFF"/>
        <w:spacing w:after="0"/>
        <w:ind w:left="1125"/>
        <w:textAlignment w:val="baseline"/>
        <w:divId w:val="209652402"/>
        <w:rPr>
          <w:rFonts w:ascii="inherit" w:hAnsi="inherit"/>
          <w:b/>
          <w:bCs/>
          <w:color w:val="00B050"/>
          <w:sz w:val="27"/>
          <w:szCs w:val="27"/>
        </w:rPr>
      </w:pPr>
      <w:r w:rsidRPr="00937B3F">
        <w:rPr>
          <w:rFonts w:ascii="inherit" w:hAnsi="inherit"/>
          <w:b/>
          <w:bCs/>
          <w:color w:val="00B050"/>
          <w:sz w:val="27"/>
          <w:szCs w:val="27"/>
        </w:rPr>
        <w:t>supports long-lived TCP connections ideal for WebSocket type of applications</w:t>
      </w:r>
    </w:p>
    <w:p w14:paraId="1FB05F78"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Central API Support</w:t>
      </w:r>
    </w:p>
    <w:p w14:paraId="4C4B4ADF" w14:textId="77777777" w:rsidR="00533C6A" w:rsidRDefault="00533C6A" w:rsidP="00533C6A">
      <w:pPr>
        <w:numPr>
          <w:ilvl w:val="0"/>
          <w:numId w:val="15"/>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uses the same API as Application Load Balancer.</w:t>
      </w:r>
    </w:p>
    <w:p w14:paraId="7F842367" w14:textId="77777777" w:rsidR="00533C6A" w:rsidRDefault="00533C6A" w:rsidP="00533C6A">
      <w:pPr>
        <w:numPr>
          <w:ilvl w:val="0"/>
          <w:numId w:val="15"/>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enables you to work with target groups, health checks, and load balance across multiple ports on the same EC2 instance to support containerized applications.</w:t>
      </w:r>
    </w:p>
    <w:p w14:paraId="0B4F10D2"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Robust Monitoring and Auditing</w:t>
      </w:r>
    </w:p>
    <w:p w14:paraId="7344F911" w14:textId="77777777" w:rsidR="00533C6A" w:rsidRDefault="00533C6A" w:rsidP="00533C6A">
      <w:pPr>
        <w:numPr>
          <w:ilvl w:val="0"/>
          <w:numId w:val="16"/>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integrated with CloudWatch to report Network Load Balancer metrics.</w:t>
      </w:r>
    </w:p>
    <w:p w14:paraId="3813E488" w14:textId="77777777" w:rsidR="00533C6A" w:rsidRDefault="00533C6A" w:rsidP="00533C6A">
      <w:pPr>
        <w:numPr>
          <w:ilvl w:val="0"/>
          <w:numId w:val="16"/>
        </w:numPr>
        <w:shd w:val="clear" w:color="auto" w:fill="FFFFFF"/>
        <w:spacing w:after="0"/>
        <w:ind w:left="1125"/>
        <w:textAlignment w:val="baseline"/>
        <w:divId w:val="209652402"/>
        <w:rPr>
          <w:rFonts w:ascii="inherit" w:hAnsi="inherit"/>
          <w:color w:val="666666"/>
          <w:sz w:val="27"/>
          <w:szCs w:val="27"/>
        </w:rPr>
      </w:pPr>
      <w:r w:rsidRPr="00DA234A">
        <w:rPr>
          <w:rFonts w:ascii="inherit" w:hAnsi="inherit"/>
          <w:color w:val="00B050"/>
          <w:sz w:val="27"/>
          <w:szCs w:val="27"/>
        </w:rPr>
        <w:t>CloudWatch provides metrics such as Active Flow count, Healthy Host Count, New Flow Count, Processed bytes, and more</w:t>
      </w:r>
      <w:r>
        <w:rPr>
          <w:rFonts w:ascii="inherit" w:hAnsi="inherit"/>
          <w:color w:val="666666"/>
          <w:sz w:val="27"/>
          <w:szCs w:val="27"/>
        </w:rPr>
        <w:t>.</w:t>
      </w:r>
    </w:p>
    <w:p w14:paraId="6E3309D9" w14:textId="77777777" w:rsidR="00533C6A" w:rsidRDefault="00533C6A" w:rsidP="00533C6A">
      <w:pPr>
        <w:numPr>
          <w:ilvl w:val="0"/>
          <w:numId w:val="16"/>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integrated with CloudTrail to track API calls to the NLB</w:t>
      </w:r>
    </w:p>
    <w:p w14:paraId="370DBEDF"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Enhanced Logging</w:t>
      </w:r>
    </w:p>
    <w:p w14:paraId="2560405D" w14:textId="77777777" w:rsidR="00533C6A" w:rsidRPr="00C2625E" w:rsidRDefault="00533C6A" w:rsidP="00533C6A">
      <w:pPr>
        <w:numPr>
          <w:ilvl w:val="0"/>
          <w:numId w:val="17"/>
        </w:numPr>
        <w:shd w:val="clear" w:color="auto" w:fill="FFFFFF"/>
        <w:spacing w:after="0"/>
        <w:ind w:left="1125"/>
        <w:textAlignment w:val="baseline"/>
        <w:divId w:val="209652402"/>
        <w:rPr>
          <w:rFonts w:ascii="inherit" w:hAnsi="inherit"/>
          <w:color w:val="00B050"/>
          <w:sz w:val="27"/>
          <w:szCs w:val="27"/>
        </w:rPr>
      </w:pPr>
      <w:r w:rsidRPr="00C2625E">
        <w:rPr>
          <w:rFonts w:ascii="inherit" w:hAnsi="inherit"/>
          <w:color w:val="00B050"/>
          <w:sz w:val="27"/>
          <w:szCs w:val="27"/>
        </w:rPr>
        <w:t>use the Flow Logs feature to record all requests sent to the load balancer.</w:t>
      </w:r>
    </w:p>
    <w:p w14:paraId="7891F0F8" w14:textId="77777777" w:rsidR="00533C6A" w:rsidRPr="00C2625E" w:rsidRDefault="00533C6A" w:rsidP="00533C6A">
      <w:pPr>
        <w:numPr>
          <w:ilvl w:val="0"/>
          <w:numId w:val="17"/>
        </w:numPr>
        <w:shd w:val="clear" w:color="auto" w:fill="FFFFFF"/>
        <w:spacing w:after="0"/>
        <w:ind w:left="1125"/>
        <w:textAlignment w:val="baseline"/>
        <w:divId w:val="209652402"/>
        <w:rPr>
          <w:rFonts w:ascii="inherit" w:hAnsi="inherit"/>
          <w:color w:val="00B050"/>
          <w:sz w:val="27"/>
          <w:szCs w:val="27"/>
        </w:rPr>
      </w:pPr>
      <w:r w:rsidRPr="00C2625E">
        <w:rPr>
          <w:rFonts w:ascii="inherit" w:hAnsi="inherit"/>
          <w:color w:val="00B050"/>
          <w:sz w:val="27"/>
          <w:szCs w:val="27"/>
        </w:rPr>
        <w:t>Flow Logs capture information about the IP traffic going to and from network interfaces in the VPC</w:t>
      </w:r>
    </w:p>
    <w:p w14:paraId="11D65B59" w14:textId="77777777" w:rsidR="00533C6A" w:rsidRPr="00C2625E" w:rsidRDefault="00533C6A" w:rsidP="00533C6A">
      <w:pPr>
        <w:numPr>
          <w:ilvl w:val="0"/>
          <w:numId w:val="17"/>
        </w:numPr>
        <w:shd w:val="clear" w:color="auto" w:fill="FFFFFF"/>
        <w:spacing w:after="0"/>
        <w:ind w:left="1125"/>
        <w:textAlignment w:val="baseline"/>
        <w:divId w:val="209652402"/>
        <w:rPr>
          <w:rFonts w:ascii="inherit" w:hAnsi="inherit"/>
          <w:color w:val="00B050"/>
          <w:sz w:val="27"/>
          <w:szCs w:val="27"/>
        </w:rPr>
      </w:pPr>
      <w:r w:rsidRPr="00C2625E">
        <w:rPr>
          <w:rFonts w:ascii="inherit" w:hAnsi="inherit"/>
          <w:color w:val="00B050"/>
          <w:sz w:val="27"/>
          <w:szCs w:val="27"/>
        </w:rPr>
        <w:t>Flow log data is stored using CloudWatch Logs</w:t>
      </w:r>
    </w:p>
    <w:p w14:paraId="677B258B" w14:textId="77777777" w:rsidR="00533C6A" w:rsidRDefault="00533C6A">
      <w:pPr>
        <w:pStyle w:val="Heading3"/>
        <w:shd w:val="clear" w:color="auto" w:fill="FFFFFF"/>
        <w:spacing w:before="405" w:after="405"/>
        <w:textAlignment w:val="baseline"/>
        <w:divId w:val="209652402"/>
        <w:rPr>
          <w:rFonts w:ascii="Georgia" w:hAnsi="Georgia"/>
          <w:b w:val="0"/>
          <w:bCs w:val="0"/>
          <w:color w:val="666666"/>
          <w:sz w:val="36"/>
          <w:szCs w:val="36"/>
        </w:rPr>
      </w:pPr>
      <w:r>
        <w:rPr>
          <w:rFonts w:ascii="Georgia" w:hAnsi="Georgia"/>
          <w:b w:val="0"/>
          <w:bCs w:val="0"/>
          <w:color w:val="666666"/>
          <w:sz w:val="36"/>
          <w:szCs w:val="36"/>
        </w:rPr>
        <w:t>Zonal Isolation</w:t>
      </w:r>
    </w:p>
    <w:p w14:paraId="7A5C38E2" w14:textId="77777777" w:rsidR="00533C6A" w:rsidRDefault="00533C6A" w:rsidP="00533C6A">
      <w:pPr>
        <w:numPr>
          <w:ilvl w:val="0"/>
          <w:numId w:val="18"/>
        </w:numPr>
        <w:shd w:val="clear" w:color="auto" w:fill="FFFFFF"/>
        <w:spacing w:after="0"/>
        <w:ind w:left="1125"/>
        <w:textAlignment w:val="baseline"/>
        <w:divId w:val="209652402"/>
        <w:rPr>
          <w:rFonts w:ascii="inherit" w:hAnsi="inherit"/>
          <w:color w:val="666666"/>
          <w:sz w:val="27"/>
          <w:szCs w:val="27"/>
        </w:rPr>
      </w:pPr>
      <w:r w:rsidRPr="00C2625E">
        <w:rPr>
          <w:rFonts w:ascii="inherit" w:hAnsi="inherit"/>
          <w:color w:val="00B050"/>
          <w:sz w:val="27"/>
          <w:szCs w:val="27"/>
        </w:rPr>
        <w:t>is designed for application architectures in a single zone</w:t>
      </w:r>
      <w:r>
        <w:rPr>
          <w:rFonts w:ascii="inherit" w:hAnsi="inherit"/>
          <w:color w:val="666666"/>
          <w:sz w:val="27"/>
          <w:szCs w:val="27"/>
        </w:rPr>
        <w:t>.</w:t>
      </w:r>
    </w:p>
    <w:p w14:paraId="3EFF2BD0" w14:textId="77777777" w:rsidR="00533C6A" w:rsidRPr="00C2625E" w:rsidRDefault="00533C6A" w:rsidP="00533C6A">
      <w:pPr>
        <w:numPr>
          <w:ilvl w:val="0"/>
          <w:numId w:val="18"/>
        </w:numPr>
        <w:shd w:val="clear" w:color="auto" w:fill="FFFFFF"/>
        <w:spacing w:after="0"/>
        <w:ind w:left="1125"/>
        <w:textAlignment w:val="baseline"/>
        <w:divId w:val="209652402"/>
        <w:rPr>
          <w:rFonts w:ascii="inherit" w:hAnsi="inherit"/>
          <w:color w:val="00B050"/>
          <w:sz w:val="27"/>
          <w:szCs w:val="27"/>
        </w:rPr>
      </w:pPr>
      <w:r w:rsidRPr="00C2625E">
        <w:rPr>
          <w:rFonts w:ascii="inherit" w:hAnsi="inherit"/>
          <w:color w:val="00B050"/>
          <w:sz w:val="27"/>
          <w:szCs w:val="27"/>
        </w:rPr>
        <w:t>can be enabled in a single AZ to support architectures that require zonal isolation</w:t>
      </w:r>
    </w:p>
    <w:p w14:paraId="5E40B230" w14:textId="77777777" w:rsidR="00533C6A" w:rsidRPr="00C2625E" w:rsidRDefault="00533C6A" w:rsidP="00533C6A">
      <w:pPr>
        <w:numPr>
          <w:ilvl w:val="0"/>
          <w:numId w:val="18"/>
        </w:numPr>
        <w:shd w:val="clear" w:color="auto" w:fill="FFFFFF"/>
        <w:spacing w:after="0"/>
        <w:ind w:left="1125"/>
        <w:textAlignment w:val="baseline"/>
        <w:divId w:val="209652402"/>
        <w:rPr>
          <w:rFonts w:ascii="inherit" w:hAnsi="inherit"/>
          <w:color w:val="00B050"/>
          <w:sz w:val="27"/>
          <w:szCs w:val="27"/>
        </w:rPr>
      </w:pPr>
      <w:r w:rsidRPr="00C2625E">
        <w:rPr>
          <w:rFonts w:ascii="inherit" w:hAnsi="inherit"/>
          <w:color w:val="00B050"/>
          <w:sz w:val="27"/>
          <w:szCs w:val="27"/>
        </w:rPr>
        <w:t xml:space="preserve">automatically fails-over to other healthy AZs, if something fails in </w:t>
      </w:r>
      <w:proofErr w:type="gramStart"/>
      <w:r w:rsidRPr="00C2625E">
        <w:rPr>
          <w:rFonts w:ascii="inherit" w:hAnsi="inherit"/>
          <w:color w:val="00B050"/>
          <w:sz w:val="27"/>
          <w:szCs w:val="27"/>
        </w:rPr>
        <w:t>a</w:t>
      </w:r>
      <w:proofErr w:type="gramEnd"/>
      <w:r w:rsidRPr="00C2625E">
        <w:rPr>
          <w:rFonts w:ascii="inherit" w:hAnsi="inherit"/>
          <w:color w:val="00B050"/>
          <w:sz w:val="27"/>
          <w:szCs w:val="27"/>
        </w:rPr>
        <w:t xml:space="preserve"> AZ</w:t>
      </w:r>
    </w:p>
    <w:p w14:paraId="7300BD4B" w14:textId="77777777" w:rsidR="00533C6A" w:rsidRPr="00C2625E" w:rsidRDefault="00533C6A" w:rsidP="00533C6A">
      <w:pPr>
        <w:numPr>
          <w:ilvl w:val="0"/>
          <w:numId w:val="18"/>
        </w:numPr>
        <w:shd w:val="clear" w:color="auto" w:fill="FFFFFF"/>
        <w:spacing w:after="0"/>
        <w:ind w:left="1125"/>
        <w:textAlignment w:val="baseline"/>
        <w:divId w:val="209652402"/>
        <w:rPr>
          <w:rFonts w:ascii="inherit" w:hAnsi="inherit"/>
          <w:color w:val="00B050"/>
          <w:sz w:val="27"/>
          <w:szCs w:val="27"/>
        </w:rPr>
      </w:pPr>
      <w:proofErr w:type="gramStart"/>
      <w:r w:rsidRPr="00C2625E">
        <w:rPr>
          <w:rFonts w:ascii="inherit" w:hAnsi="inherit"/>
          <w:color w:val="00B050"/>
          <w:sz w:val="27"/>
          <w:szCs w:val="27"/>
        </w:rPr>
        <w:t>its</w:t>
      </w:r>
      <w:proofErr w:type="gramEnd"/>
      <w:r w:rsidRPr="00C2625E">
        <w:rPr>
          <w:rFonts w:ascii="inherit" w:hAnsi="inherit"/>
          <w:color w:val="00B050"/>
          <w:sz w:val="27"/>
          <w:szCs w:val="27"/>
        </w:rPr>
        <w:t xml:space="preserve"> recommended to configure the load balancer and targets in multiple AZs for achieving high availability</w:t>
      </w:r>
    </w:p>
    <w:p w14:paraId="45FE64EC" w14:textId="34F20504" w:rsidR="00CA2DE1" w:rsidRDefault="00CA2DE1">
      <w:pPr>
        <w:pStyle w:val="Heading2"/>
        <w:shd w:val="clear" w:color="auto" w:fill="FFFFFF"/>
        <w:spacing w:before="0"/>
        <w:textAlignment w:val="baseline"/>
        <w:divId w:val="209652402"/>
        <w:rPr>
          <w:rFonts w:ascii="inherit" w:hAnsi="inherit"/>
          <w:b w:val="0"/>
          <w:bCs w:val="0"/>
          <w:color w:val="666666"/>
          <w:sz w:val="42"/>
          <w:szCs w:val="42"/>
          <w:bdr w:val="none" w:sz="0" w:space="0" w:color="auto" w:frame="1"/>
        </w:rPr>
      </w:pPr>
    </w:p>
    <w:p w14:paraId="6A255302" w14:textId="77777777" w:rsidR="00CA2DE1" w:rsidRDefault="00CA2DE1" w:rsidP="00CA2DE1">
      <w:pPr>
        <w:pStyle w:val="Heading2"/>
        <w:shd w:val="clear" w:color="auto" w:fill="FFFFFF"/>
        <w:spacing w:before="0"/>
        <w:textAlignment w:val="baseline"/>
        <w:divId w:val="209652402"/>
        <w:rPr>
          <w:rFonts w:ascii="inherit" w:hAnsi="inherit"/>
          <w:b w:val="0"/>
          <w:bCs w:val="0"/>
          <w:color w:val="666666"/>
          <w:sz w:val="42"/>
          <w:szCs w:val="42"/>
          <w:bdr w:val="none" w:sz="0" w:space="0" w:color="auto" w:frame="1"/>
        </w:rPr>
      </w:pPr>
      <w:r>
        <w:rPr>
          <w:noProof/>
        </w:rPr>
        <w:drawing>
          <wp:inline distT="0" distB="0" distL="0" distR="0" wp14:anchorId="634967EE" wp14:editId="1224F692">
            <wp:extent cx="9658350" cy="629602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9658350" cy="6296025"/>
                    </a:xfrm>
                    <a:prstGeom prst="rect">
                      <a:avLst/>
                    </a:prstGeom>
                  </pic:spPr>
                </pic:pic>
              </a:graphicData>
            </a:graphic>
          </wp:inline>
        </w:drawing>
      </w:r>
    </w:p>
    <w:p w14:paraId="34EE6B50" w14:textId="77777777" w:rsidR="00CA2DE1" w:rsidRDefault="00CA2DE1" w:rsidP="00CA2DE1">
      <w:pPr>
        <w:divId w:val="209652402"/>
      </w:pPr>
    </w:p>
    <w:p w14:paraId="3997B202" w14:textId="1E0D56AC" w:rsidR="00CA2DE1" w:rsidRPr="00591548" w:rsidRDefault="00CA2DE1" w:rsidP="00CA2DE1">
      <w:pPr>
        <w:divId w:val="209652402"/>
        <w:rPr>
          <w:rFonts w:ascii="inherit" w:eastAsiaTheme="majorEastAsia" w:hAnsi="inherit" w:cstheme="majorBidi"/>
          <w:color w:val="666666"/>
          <w:sz w:val="42"/>
          <w:szCs w:val="42"/>
          <w:bdr w:val="none" w:sz="0" w:space="0" w:color="auto" w:frame="1"/>
        </w:rPr>
      </w:pPr>
      <w:r w:rsidRPr="00591548">
        <w:rPr>
          <w:rFonts w:ascii="inherit" w:eastAsiaTheme="majorEastAsia" w:hAnsi="inherit" w:cstheme="majorBidi"/>
          <w:color w:val="666666"/>
          <w:sz w:val="42"/>
          <w:szCs w:val="42"/>
          <w:bdr w:val="none" w:sz="0" w:space="0" w:color="auto" w:frame="1"/>
        </w:rPr>
        <w:t>SSL</w:t>
      </w:r>
      <w:r w:rsidR="005E45CE">
        <w:rPr>
          <w:rFonts w:ascii="inherit" w:eastAsiaTheme="majorEastAsia" w:hAnsi="inherit" w:cstheme="majorBidi"/>
          <w:color w:val="666666"/>
          <w:sz w:val="42"/>
          <w:szCs w:val="42"/>
          <w:bdr w:val="none" w:sz="0" w:space="0" w:color="auto" w:frame="1"/>
        </w:rPr>
        <w:t>/TLS</w:t>
      </w:r>
      <w:r w:rsidRPr="00591548">
        <w:rPr>
          <w:rFonts w:ascii="inherit" w:eastAsiaTheme="majorEastAsia" w:hAnsi="inherit" w:cstheme="majorBidi"/>
          <w:color w:val="666666"/>
          <w:sz w:val="42"/>
          <w:szCs w:val="42"/>
          <w:bdr w:val="none" w:sz="0" w:space="0" w:color="auto" w:frame="1"/>
        </w:rPr>
        <w:t xml:space="preserve"> Termination</w:t>
      </w:r>
    </w:p>
    <w:p w14:paraId="0B94B751" w14:textId="77777777" w:rsidR="00CA2DE1" w:rsidRDefault="00CA2DE1" w:rsidP="00CA2DE1">
      <w:pPr>
        <w:divId w:val="209652402"/>
      </w:pPr>
      <w:r>
        <w:rPr>
          <w:noProof/>
        </w:rPr>
        <w:drawing>
          <wp:inline distT="0" distB="0" distL="0" distR="0" wp14:anchorId="2F14021A" wp14:editId="2DA168BA">
            <wp:extent cx="11458575" cy="5676900"/>
            <wp:effectExtent l="0" t="0" r="9525"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4"/>
                    <a:stretch>
                      <a:fillRect/>
                    </a:stretch>
                  </pic:blipFill>
                  <pic:spPr>
                    <a:xfrm>
                      <a:off x="0" y="0"/>
                      <a:ext cx="11458575" cy="5676900"/>
                    </a:xfrm>
                    <a:prstGeom prst="rect">
                      <a:avLst/>
                    </a:prstGeom>
                  </pic:spPr>
                </pic:pic>
              </a:graphicData>
            </a:graphic>
          </wp:inline>
        </w:drawing>
      </w:r>
    </w:p>
    <w:p w14:paraId="43B74D82" w14:textId="77777777" w:rsidR="00CA2DE1" w:rsidRPr="00CA2DE1" w:rsidRDefault="00CA2DE1" w:rsidP="00CA2DE1">
      <w:pPr>
        <w:divId w:val="209652402"/>
      </w:pPr>
    </w:p>
    <w:p w14:paraId="062783A5" w14:textId="77777777" w:rsidR="00CA2DE1" w:rsidRDefault="00CA2DE1">
      <w:pPr>
        <w:pStyle w:val="Heading2"/>
        <w:shd w:val="clear" w:color="auto" w:fill="FFFFFF"/>
        <w:spacing w:before="0"/>
        <w:textAlignment w:val="baseline"/>
        <w:divId w:val="209652402"/>
        <w:rPr>
          <w:rFonts w:ascii="inherit" w:hAnsi="inherit"/>
          <w:b w:val="0"/>
          <w:bCs w:val="0"/>
          <w:color w:val="666666"/>
          <w:sz w:val="42"/>
          <w:szCs w:val="42"/>
          <w:bdr w:val="none" w:sz="0" w:space="0" w:color="auto" w:frame="1"/>
        </w:rPr>
      </w:pPr>
    </w:p>
    <w:p w14:paraId="7E6AC8A0" w14:textId="4B729769" w:rsidR="00533C6A" w:rsidRDefault="00533C6A">
      <w:pPr>
        <w:pStyle w:val="Heading2"/>
        <w:shd w:val="clear" w:color="auto" w:fill="FFFFFF"/>
        <w:spacing w:before="0"/>
        <w:textAlignment w:val="baseline"/>
        <w:divId w:val="209652402"/>
        <w:rPr>
          <w:rFonts w:ascii="Georgia" w:hAnsi="Georgia"/>
          <w:b w:val="0"/>
          <w:bCs w:val="0"/>
          <w:color w:val="666666"/>
          <w:sz w:val="42"/>
          <w:szCs w:val="42"/>
        </w:rPr>
      </w:pPr>
      <w:r>
        <w:rPr>
          <w:rFonts w:ascii="inherit" w:hAnsi="inherit"/>
          <w:b w:val="0"/>
          <w:bCs w:val="0"/>
          <w:color w:val="666666"/>
          <w:sz w:val="42"/>
          <w:szCs w:val="42"/>
          <w:bdr w:val="none" w:sz="0" w:space="0" w:color="auto" w:frame="1"/>
        </w:rPr>
        <w:t>Advantages over Classic Load Balancer</w:t>
      </w:r>
    </w:p>
    <w:p w14:paraId="619F8EFE" w14:textId="77777777" w:rsidR="00533C6A" w:rsidRDefault="00533C6A" w:rsidP="00533C6A">
      <w:pPr>
        <w:pStyle w:val="listitem"/>
        <w:numPr>
          <w:ilvl w:val="0"/>
          <w:numId w:val="19"/>
        </w:numPr>
        <w:shd w:val="clear" w:color="auto" w:fill="FFFFFF"/>
        <w:spacing w:before="0" w:beforeAutospacing="0" w:after="0" w:afterAutospacing="0"/>
        <w:ind w:left="1125"/>
        <w:textAlignment w:val="baseline"/>
        <w:divId w:val="209652402"/>
        <w:rPr>
          <w:rFonts w:ascii="inherit" w:hAnsi="inherit"/>
          <w:color w:val="666666"/>
          <w:sz w:val="27"/>
          <w:szCs w:val="27"/>
        </w:rPr>
      </w:pPr>
      <w:r w:rsidRPr="00F5069E">
        <w:rPr>
          <w:rFonts w:ascii="inherit" w:hAnsi="inherit"/>
          <w:color w:val="00B050"/>
          <w:sz w:val="27"/>
          <w:szCs w:val="27"/>
        </w:rPr>
        <w:t>Ability to handle volatile workloads and scale to millions of requests per second, without the need of pre-warming</w:t>
      </w:r>
    </w:p>
    <w:p w14:paraId="413DA3A1" w14:textId="77777777" w:rsidR="00533C6A" w:rsidRPr="00F5069E" w:rsidRDefault="00533C6A" w:rsidP="00533C6A">
      <w:pPr>
        <w:pStyle w:val="listitem"/>
        <w:numPr>
          <w:ilvl w:val="0"/>
          <w:numId w:val="19"/>
        </w:numPr>
        <w:shd w:val="clear" w:color="auto" w:fill="FFFFFF"/>
        <w:spacing w:before="0" w:beforeAutospacing="0" w:after="0" w:afterAutospacing="0"/>
        <w:ind w:left="1125"/>
        <w:textAlignment w:val="baseline"/>
        <w:divId w:val="209652402"/>
        <w:rPr>
          <w:rFonts w:ascii="inherit" w:hAnsi="inherit"/>
          <w:color w:val="00B050"/>
          <w:sz w:val="27"/>
          <w:szCs w:val="27"/>
        </w:rPr>
      </w:pPr>
      <w:r w:rsidRPr="00F5069E">
        <w:rPr>
          <w:rFonts w:ascii="inherit" w:hAnsi="inherit"/>
          <w:color w:val="00B050"/>
          <w:sz w:val="27"/>
          <w:szCs w:val="27"/>
        </w:rPr>
        <w:t>Support for static IP/Elastic IP addresses for the load balancer</w:t>
      </w:r>
    </w:p>
    <w:p w14:paraId="74BB2CE7" w14:textId="77777777" w:rsidR="00533C6A" w:rsidRDefault="00533C6A" w:rsidP="00533C6A">
      <w:pPr>
        <w:pStyle w:val="listitem"/>
        <w:numPr>
          <w:ilvl w:val="0"/>
          <w:numId w:val="19"/>
        </w:numPr>
        <w:shd w:val="clear" w:color="auto" w:fill="FFFFFF"/>
        <w:spacing w:before="0" w:beforeAutospacing="0" w:after="0" w:afterAutospacing="0"/>
        <w:ind w:left="1125"/>
        <w:textAlignment w:val="baseline"/>
        <w:divId w:val="209652402"/>
        <w:rPr>
          <w:rFonts w:ascii="inherit" w:hAnsi="inherit"/>
          <w:color w:val="666666"/>
          <w:sz w:val="27"/>
          <w:szCs w:val="27"/>
        </w:rPr>
      </w:pPr>
      <w:r w:rsidRPr="00F5069E">
        <w:rPr>
          <w:rFonts w:ascii="inherit" w:hAnsi="inherit"/>
          <w:color w:val="00B050"/>
          <w:sz w:val="27"/>
          <w:szCs w:val="27"/>
        </w:rPr>
        <w:t>Support for registering targets by IP address, including targets outside the VPC (on-premises) for the load balancer</w:t>
      </w:r>
      <w:r>
        <w:rPr>
          <w:rFonts w:ascii="inherit" w:hAnsi="inherit"/>
          <w:color w:val="666666"/>
          <w:sz w:val="27"/>
          <w:szCs w:val="27"/>
        </w:rPr>
        <w:t>.</w:t>
      </w:r>
    </w:p>
    <w:p w14:paraId="4BB69CD1" w14:textId="77777777" w:rsidR="00533C6A" w:rsidRDefault="00533C6A" w:rsidP="00533C6A">
      <w:pPr>
        <w:pStyle w:val="listitem"/>
        <w:numPr>
          <w:ilvl w:val="0"/>
          <w:numId w:val="19"/>
        </w:numPr>
        <w:shd w:val="clear" w:color="auto" w:fill="FFFFFF"/>
        <w:spacing w:before="0" w:beforeAutospacing="0" w:after="0" w:afterAutospacing="0"/>
        <w:ind w:left="1125"/>
        <w:textAlignment w:val="baseline"/>
        <w:divId w:val="209652402"/>
        <w:rPr>
          <w:rFonts w:ascii="inherit" w:hAnsi="inherit"/>
          <w:color w:val="666666"/>
          <w:sz w:val="27"/>
          <w:szCs w:val="27"/>
        </w:rPr>
      </w:pPr>
      <w:r w:rsidRPr="00F5069E">
        <w:rPr>
          <w:rFonts w:ascii="inherit" w:hAnsi="inherit"/>
          <w:color w:val="00B050"/>
          <w:sz w:val="27"/>
          <w:szCs w:val="27"/>
        </w:rPr>
        <w:t>Support for routing requests to multiple applications on a single EC2 instance. Single instance or IP address can be registered with the same target group using multiple ports</w:t>
      </w:r>
      <w:r>
        <w:rPr>
          <w:rFonts w:ascii="inherit" w:hAnsi="inherit"/>
          <w:color w:val="666666"/>
          <w:sz w:val="27"/>
          <w:szCs w:val="27"/>
        </w:rPr>
        <w:t>.</w:t>
      </w:r>
    </w:p>
    <w:p w14:paraId="37AAE45B" w14:textId="77777777" w:rsidR="00533C6A" w:rsidRPr="00F5069E" w:rsidRDefault="00533C6A" w:rsidP="00533C6A">
      <w:pPr>
        <w:pStyle w:val="listitem"/>
        <w:numPr>
          <w:ilvl w:val="0"/>
          <w:numId w:val="19"/>
        </w:numPr>
        <w:shd w:val="clear" w:color="auto" w:fill="FFFFFF"/>
        <w:spacing w:before="0" w:beforeAutospacing="0" w:after="0" w:afterAutospacing="0"/>
        <w:ind w:left="1125"/>
        <w:textAlignment w:val="baseline"/>
        <w:divId w:val="209652402"/>
        <w:rPr>
          <w:rFonts w:ascii="inherit" w:hAnsi="inherit"/>
          <w:color w:val="00B050"/>
          <w:sz w:val="27"/>
          <w:szCs w:val="27"/>
        </w:rPr>
      </w:pPr>
      <w:r w:rsidRPr="00F5069E">
        <w:rPr>
          <w:rFonts w:ascii="inherit" w:hAnsi="inherit"/>
          <w:color w:val="00B050"/>
          <w:sz w:val="27"/>
          <w:szCs w:val="27"/>
        </w:rPr>
        <w:t>Support for containerized applications. Using Dynamic port mapping, ECS can select an unused port when scheduling a task and register the task with a target group using this port.</w:t>
      </w:r>
    </w:p>
    <w:p w14:paraId="32073626" w14:textId="77777777" w:rsidR="00533C6A" w:rsidRDefault="00533C6A" w:rsidP="00533C6A">
      <w:pPr>
        <w:pStyle w:val="listitem"/>
        <w:numPr>
          <w:ilvl w:val="0"/>
          <w:numId w:val="19"/>
        </w:numPr>
        <w:shd w:val="clear" w:color="auto" w:fill="FFFFFF"/>
        <w:spacing w:before="0" w:beforeAutospacing="0" w:after="0" w:afterAutospacing="0"/>
        <w:ind w:left="1125"/>
        <w:textAlignment w:val="baseline"/>
        <w:divId w:val="209652402"/>
        <w:rPr>
          <w:rFonts w:ascii="inherit" w:hAnsi="inherit"/>
          <w:color w:val="666666"/>
          <w:sz w:val="27"/>
          <w:szCs w:val="27"/>
        </w:rPr>
      </w:pPr>
      <w:r>
        <w:rPr>
          <w:rFonts w:ascii="inherit" w:hAnsi="inherit"/>
          <w:color w:val="666666"/>
          <w:sz w:val="27"/>
          <w:szCs w:val="27"/>
        </w:rPr>
        <w:t>Support for monitoring the health of each service independently, as health checks are defined at the target group level and many CloudWatch metrics are reported at the target group level. Attaching a target group to an Auto Scaling group enables scaling each service dynamically based on demand</w:t>
      </w:r>
    </w:p>
    <w:p w14:paraId="59B52765" w14:textId="77777777" w:rsidR="00533C6A" w:rsidRDefault="00533C6A">
      <w:pPr>
        <w:pStyle w:val="Heading2"/>
        <w:shd w:val="clear" w:color="auto" w:fill="FFFFFF"/>
        <w:spacing w:before="0"/>
        <w:textAlignment w:val="baseline"/>
        <w:divId w:val="209652402"/>
        <w:rPr>
          <w:rFonts w:ascii="Georgia" w:hAnsi="Georgia"/>
          <w:b w:val="0"/>
          <w:bCs w:val="0"/>
          <w:color w:val="666666"/>
          <w:sz w:val="42"/>
          <w:szCs w:val="42"/>
        </w:rPr>
      </w:pPr>
      <w:r>
        <w:rPr>
          <w:rFonts w:ascii="inherit" w:hAnsi="inherit"/>
          <w:b w:val="0"/>
          <w:bCs w:val="0"/>
          <w:color w:val="666666"/>
          <w:sz w:val="42"/>
          <w:szCs w:val="42"/>
          <w:bdr w:val="none" w:sz="0" w:space="0" w:color="auto" w:frame="1"/>
        </w:rPr>
        <w:t>Network Load Balancer Pricing</w:t>
      </w:r>
    </w:p>
    <w:p w14:paraId="15B5347F" w14:textId="77777777" w:rsidR="00533C6A" w:rsidRDefault="00533C6A" w:rsidP="00533C6A">
      <w:pPr>
        <w:numPr>
          <w:ilvl w:val="0"/>
          <w:numId w:val="20"/>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 xml:space="preserve">charged for each hour or partial hour that an NLB is </w:t>
      </w:r>
      <w:proofErr w:type="gramStart"/>
      <w:r>
        <w:rPr>
          <w:rFonts w:ascii="inherit" w:hAnsi="inherit"/>
          <w:color w:val="666666"/>
          <w:sz w:val="27"/>
          <w:szCs w:val="27"/>
        </w:rPr>
        <w:t>running</w:t>
      </w:r>
      <w:proofErr w:type="gramEnd"/>
      <w:r>
        <w:rPr>
          <w:rFonts w:ascii="inherit" w:hAnsi="inherit"/>
          <w:color w:val="666666"/>
          <w:sz w:val="27"/>
          <w:szCs w:val="27"/>
        </w:rPr>
        <w:t xml:space="preserve"> and the number of </w:t>
      </w:r>
      <w:r w:rsidRPr="00F5069E">
        <w:rPr>
          <w:rFonts w:ascii="inherit" w:hAnsi="inherit"/>
          <w:color w:val="00B050"/>
          <w:sz w:val="27"/>
          <w:szCs w:val="27"/>
        </w:rPr>
        <w:t>Load Balancer Capacity Units (LCU) used per hour</w:t>
      </w:r>
      <w:r>
        <w:rPr>
          <w:rFonts w:ascii="inherit" w:hAnsi="inherit"/>
          <w:color w:val="666666"/>
          <w:sz w:val="27"/>
          <w:szCs w:val="27"/>
        </w:rPr>
        <w:t>.</w:t>
      </w:r>
    </w:p>
    <w:p w14:paraId="63ABA7B4" w14:textId="77777777" w:rsidR="00533C6A" w:rsidRDefault="00533C6A" w:rsidP="00533C6A">
      <w:pPr>
        <w:numPr>
          <w:ilvl w:val="0"/>
          <w:numId w:val="20"/>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An LCU is a new metric for determining NLB pricing</w:t>
      </w:r>
    </w:p>
    <w:p w14:paraId="4B4D8DBD" w14:textId="77777777" w:rsidR="00533C6A" w:rsidRDefault="00533C6A" w:rsidP="00533C6A">
      <w:pPr>
        <w:numPr>
          <w:ilvl w:val="0"/>
          <w:numId w:val="20"/>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 xml:space="preserve">An LCU defines the maximum resource consumed in any one of the dimensions (new connections/flows, active connections/flows, </w:t>
      </w:r>
      <w:proofErr w:type="gramStart"/>
      <w:r>
        <w:rPr>
          <w:rFonts w:ascii="inherit" w:hAnsi="inherit"/>
          <w:color w:val="666666"/>
          <w:sz w:val="27"/>
          <w:szCs w:val="27"/>
        </w:rPr>
        <w:t>bandwidth</w:t>
      </w:r>
      <w:proofErr w:type="gramEnd"/>
      <w:r>
        <w:rPr>
          <w:rFonts w:ascii="inherit" w:hAnsi="inherit"/>
          <w:color w:val="666666"/>
          <w:sz w:val="27"/>
          <w:szCs w:val="27"/>
        </w:rPr>
        <w:t xml:space="preserve"> and rule evaluations) the Network Load Balancer processes your traffic.</w:t>
      </w:r>
    </w:p>
    <w:p w14:paraId="639F2598" w14:textId="77777777" w:rsidR="00591548" w:rsidRPr="00591548" w:rsidRDefault="00591548" w:rsidP="00591548">
      <w:pPr>
        <w:divId w:val="209652402"/>
      </w:pPr>
    </w:p>
    <w:p w14:paraId="2BD2D791" w14:textId="62A6143C" w:rsidR="00533C6A" w:rsidRDefault="00533C6A">
      <w:pPr>
        <w:pStyle w:val="Heading2"/>
        <w:shd w:val="clear" w:color="auto" w:fill="FFFFFF"/>
        <w:spacing w:before="0"/>
        <w:textAlignment w:val="baseline"/>
        <w:divId w:val="20965240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336C9054" w14:textId="77777777" w:rsidR="00533C6A" w:rsidRDefault="00533C6A" w:rsidP="00533C6A">
      <w:pPr>
        <w:numPr>
          <w:ilvl w:val="0"/>
          <w:numId w:val="2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A company wants to use load balancer for their application. However, the company wants to forward the requests without any header modification. What service should the company use?</w:t>
      </w:r>
    </w:p>
    <w:p w14:paraId="66E9BFAE"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Classic Load Balancer</w:t>
      </w:r>
    </w:p>
    <w:p w14:paraId="306B55E5"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Style w:val="Strong"/>
          <w:rFonts w:ascii="inherit" w:hAnsi="inherit"/>
          <w:color w:val="666666"/>
          <w:sz w:val="27"/>
          <w:szCs w:val="27"/>
          <w:bdr w:val="none" w:sz="0" w:space="0" w:color="auto" w:frame="1"/>
        </w:rPr>
        <w:t>Network Load Balancer</w:t>
      </w:r>
    </w:p>
    <w:p w14:paraId="20CB0A4F"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Application Load Balancer</w:t>
      </w:r>
    </w:p>
    <w:p w14:paraId="2857438E"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Use Route 53</w:t>
      </w:r>
    </w:p>
    <w:p w14:paraId="36C763AC" w14:textId="77777777" w:rsidR="00533C6A" w:rsidRDefault="00533C6A" w:rsidP="00533C6A">
      <w:pPr>
        <w:numPr>
          <w:ilvl w:val="0"/>
          <w:numId w:val="21"/>
        </w:numPr>
        <w:shd w:val="clear" w:color="auto" w:fill="FFFFFF"/>
        <w:spacing w:after="0"/>
        <w:ind w:left="1125"/>
        <w:textAlignment w:val="baseline"/>
        <w:divId w:val="209652402"/>
        <w:rPr>
          <w:rFonts w:ascii="inherit" w:hAnsi="inherit"/>
          <w:color w:val="666666"/>
          <w:sz w:val="27"/>
          <w:szCs w:val="27"/>
        </w:rPr>
      </w:pPr>
      <w:r>
        <w:rPr>
          <w:rFonts w:ascii="inherit" w:hAnsi="inherit"/>
          <w:color w:val="666666"/>
          <w:sz w:val="27"/>
          <w:szCs w:val="27"/>
        </w:rPr>
        <w:t>A company is hosting an application in AWS for third party access. The third party needs to whitelist the application based on the IP. Which AWS service can the company use in the whitelisting of the IP address?</w:t>
      </w:r>
    </w:p>
    <w:p w14:paraId="1A478318"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AWS Application Load Balancer</w:t>
      </w:r>
    </w:p>
    <w:p w14:paraId="447CFFBE"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AWS Classic Load balancer</w:t>
      </w:r>
    </w:p>
    <w:p w14:paraId="0A6BF591"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Style w:val="Strong"/>
          <w:rFonts w:ascii="inherit" w:hAnsi="inherit"/>
          <w:color w:val="666666"/>
          <w:sz w:val="27"/>
          <w:szCs w:val="27"/>
          <w:bdr w:val="none" w:sz="0" w:space="0" w:color="auto" w:frame="1"/>
        </w:rPr>
        <w:t>AWS Network Load Balancer</w:t>
      </w:r>
    </w:p>
    <w:p w14:paraId="6AB87179" w14:textId="77777777" w:rsidR="00533C6A" w:rsidRDefault="00533C6A" w:rsidP="00533C6A">
      <w:pPr>
        <w:numPr>
          <w:ilvl w:val="1"/>
          <w:numId w:val="21"/>
        </w:numPr>
        <w:shd w:val="clear" w:color="auto" w:fill="FFFFFF"/>
        <w:spacing w:after="0"/>
        <w:ind w:left="2250"/>
        <w:textAlignment w:val="baseline"/>
        <w:divId w:val="209652402"/>
        <w:rPr>
          <w:rFonts w:ascii="inherit" w:hAnsi="inherit"/>
          <w:color w:val="666666"/>
          <w:sz w:val="27"/>
          <w:szCs w:val="27"/>
        </w:rPr>
      </w:pPr>
      <w:r>
        <w:rPr>
          <w:rFonts w:ascii="inherit" w:hAnsi="inherit"/>
          <w:color w:val="666666"/>
          <w:sz w:val="27"/>
          <w:szCs w:val="27"/>
        </w:rPr>
        <w:t>AWS Route 53</w:t>
      </w:r>
    </w:p>
    <w:p w14:paraId="6040B4EB" w14:textId="40E618D5" w:rsidR="00561D0D" w:rsidRDefault="00561D0D">
      <w:pPr>
        <w:pStyle w:val="Heading1"/>
        <w:shd w:val="clear" w:color="auto" w:fill="FFFFFF"/>
        <w:spacing w:before="0"/>
        <w:textAlignment w:val="baseline"/>
        <w:divId w:val="2054233420"/>
      </w:pPr>
    </w:p>
    <w:sectPr w:rsidR="00561D0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4779"/>
    <w:multiLevelType w:val="multilevel"/>
    <w:tmpl w:val="4DD8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6A0010"/>
    <w:multiLevelType w:val="multilevel"/>
    <w:tmpl w:val="4988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48429C"/>
    <w:multiLevelType w:val="multilevel"/>
    <w:tmpl w:val="45EE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6F1864"/>
    <w:multiLevelType w:val="multilevel"/>
    <w:tmpl w:val="E04EA2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C5128E"/>
    <w:multiLevelType w:val="multilevel"/>
    <w:tmpl w:val="FF3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ED7BD0"/>
    <w:multiLevelType w:val="multilevel"/>
    <w:tmpl w:val="57F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171B5"/>
    <w:multiLevelType w:val="multilevel"/>
    <w:tmpl w:val="07F6C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490541"/>
    <w:multiLevelType w:val="multilevel"/>
    <w:tmpl w:val="56D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22829"/>
    <w:multiLevelType w:val="multilevel"/>
    <w:tmpl w:val="AEE0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376520"/>
    <w:multiLevelType w:val="multilevel"/>
    <w:tmpl w:val="A07C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F6387E"/>
    <w:multiLevelType w:val="multilevel"/>
    <w:tmpl w:val="E172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FC4377"/>
    <w:multiLevelType w:val="multilevel"/>
    <w:tmpl w:val="BFE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A40837"/>
    <w:multiLevelType w:val="multilevel"/>
    <w:tmpl w:val="B190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C1410D"/>
    <w:multiLevelType w:val="multilevel"/>
    <w:tmpl w:val="7DF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622CE0"/>
    <w:multiLevelType w:val="multilevel"/>
    <w:tmpl w:val="993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D43992"/>
    <w:multiLevelType w:val="multilevel"/>
    <w:tmpl w:val="9F9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EE1245"/>
    <w:multiLevelType w:val="multilevel"/>
    <w:tmpl w:val="49C68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E06136"/>
    <w:multiLevelType w:val="multilevel"/>
    <w:tmpl w:val="2F6E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681A3F"/>
    <w:multiLevelType w:val="multilevel"/>
    <w:tmpl w:val="2B9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EA6695"/>
    <w:multiLevelType w:val="multilevel"/>
    <w:tmpl w:val="3E00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900546"/>
    <w:multiLevelType w:val="multilevel"/>
    <w:tmpl w:val="13446C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8"/>
  </w:num>
  <w:num w:numId="4">
    <w:abstractNumId w:val="11"/>
  </w:num>
  <w:num w:numId="5">
    <w:abstractNumId w:val="18"/>
  </w:num>
  <w:num w:numId="6">
    <w:abstractNumId w:val="0"/>
  </w:num>
  <w:num w:numId="7">
    <w:abstractNumId w:val="1"/>
  </w:num>
  <w:num w:numId="8">
    <w:abstractNumId w:val="3"/>
  </w:num>
  <w:num w:numId="9">
    <w:abstractNumId w:val="14"/>
  </w:num>
  <w:num w:numId="10">
    <w:abstractNumId w:val="17"/>
  </w:num>
  <w:num w:numId="11">
    <w:abstractNumId w:val="16"/>
  </w:num>
  <w:num w:numId="12">
    <w:abstractNumId w:val="19"/>
  </w:num>
  <w:num w:numId="13">
    <w:abstractNumId w:val="10"/>
  </w:num>
  <w:num w:numId="14">
    <w:abstractNumId w:val="9"/>
  </w:num>
  <w:num w:numId="15">
    <w:abstractNumId w:val="15"/>
  </w:num>
  <w:num w:numId="16">
    <w:abstractNumId w:val="5"/>
  </w:num>
  <w:num w:numId="17">
    <w:abstractNumId w:val="7"/>
  </w:num>
  <w:num w:numId="18">
    <w:abstractNumId w:val="13"/>
  </w:num>
  <w:num w:numId="19">
    <w:abstractNumId w:val="4"/>
  </w:num>
  <w:num w:numId="20">
    <w:abstractNumId w:val="12"/>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124844"/>
    <w:rsid w:val="001C4984"/>
    <w:rsid w:val="00230A98"/>
    <w:rsid w:val="002918E9"/>
    <w:rsid w:val="00311BFB"/>
    <w:rsid w:val="00533C6A"/>
    <w:rsid w:val="00561D0D"/>
    <w:rsid w:val="00591548"/>
    <w:rsid w:val="005917C1"/>
    <w:rsid w:val="005E45CE"/>
    <w:rsid w:val="006418D3"/>
    <w:rsid w:val="00725A2C"/>
    <w:rsid w:val="007372F8"/>
    <w:rsid w:val="007821AF"/>
    <w:rsid w:val="007A0161"/>
    <w:rsid w:val="007C0CBD"/>
    <w:rsid w:val="007C727C"/>
    <w:rsid w:val="007F5ED3"/>
    <w:rsid w:val="0093307A"/>
    <w:rsid w:val="00937B3F"/>
    <w:rsid w:val="00950A94"/>
    <w:rsid w:val="009D172A"/>
    <w:rsid w:val="009F2635"/>
    <w:rsid w:val="00A07531"/>
    <w:rsid w:val="00A31AF8"/>
    <w:rsid w:val="00AD68B7"/>
    <w:rsid w:val="00AE5E75"/>
    <w:rsid w:val="00AF3549"/>
    <w:rsid w:val="00B272B9"/>
    <w:rsid w:val="00B8391A"/>
    <w:rsid w:val="00B96B39"/>
    <w:rsid w:val="00BD7F47"/>
    <w:rsid w:val="00C148F2"/>
    <w:rsid w:val="00C2625E"/>
    <w:rsid w:val="00C34C92"/>
    <w:rsid w:val="00C41DF3"/>
    <w:rsid w:val="00CA2DE1"/>
    <w:rsid w:val="00D21929"/>
    <w:rsid w:val="00D35F3C"/>
    <w:rsid w:val="00D445F6"/>
    <w:rsid w:val="00D50D67"/>
    <w:rsid w:val="00D84D1D"/>
    <w:rsid w:val="00D92B69"/>
    <w:rsid w:val="00D97DC6"/>
    <w:rsid w:val="00DA1598"/>
    <w:rsid w:val="00DA1F2D"/>
    <w:rsid w:val="00DA234A"/>
    <w:rsid w:val="00E67062"/>
    <w:rsid w:val="00E947D7"/>
    <w:rsid w:val="00F35EFC"/>
    <w:rsid w:val="00F50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AB1733FE-6B23-4674-B378-FA55D9621091}"/>
      </w:docPartPr>
      <w:docPartBody>
        <w:p w:rsidR="00DD0607" w:rsidRDefault="005549B1">
          <w:r w:rsidRPr="009C0C8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D1AF0"/>
    <w:rsid w:val="004E7F35"/>
    <w:rsid w:val="005549B1"/>
    <w:rsid w:val="0080671E"/>
    <w:rsid w:val="00854CE3"/>
    <w:rsid w:val="00C34D00"/>
    <w:rsid w:val="00DD0607"/>
    <w:rsid w:val="00F76D95"/>
    <w:rsid w:val="00FB3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49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logPostInfo xmlns="http://www.microsoft.com/Office/Word/BlogTool">
  <PostTitle>AWS Network Load Balancer – NLB</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379</TotalTime>
  <Pages>1</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34</cp:revision>
  <dcterms:created xsi:type="dcterms:W3CDTF">2020-11-27T04:06:00Z</dcterms:created>
  <dcterms:modified xsi:type="dcterms:W3CDTF">2022-03-12T21:55:00Z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