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26"/>
          <w:szCs w:val="32"/>
        </w:rPr>
      </w:sdtEndPr>
      <w:sdtContent>
        <w:sdt>
          <w:sdtPr>
            <w:rPr>
              <w:rFonts w:ascii="inherit" w:eastAsia="Times New Roman" w:hAnsi="inherit" w:cs="Times New Roman"/>
              <w:color w:val="666666"/>
              <w:kern w:val="36"/>
              <w:sz w:val="48"/>
              <w:szCs w:val="48"/>
              <w:bdr w:val="none" w:sz="0" w:space="0" w:color="auto" w:frame="1"/>
            </w:rPr>
            <w:alias w:val="Post Title"/>
            <w:id w:val="89512082"/>
            <w:placeholder>
              <w:docPart w:val="89512082"/>
            </w:placeholder>
            <w:dataBinding w:xpath="/ns0:BlogPostInfo/ns0:PostTitle" w:storeItemID="{5F329CAD-B019-4FA6-9FEF-74898909AD20}"/>
            <w:text/>
          </w:sdtPr>
          <w:sdtEndPr/>
          <w:sdtContent>
            <w:p w14:paraId="7BC141D6" w14:textId="284840C2" w:rsidR="00E947D7" w:rsidRDefault="004A3AD7">
              <w:pPr>
                <w:pStyle w:val="Publishwithline"/>
              </w:pPr>
              <w:r w:rsidRPr="004A3AD7">
                <w:rPr>
                  <w:rFonts w:ascii="inherit" w:eastAsia="Times New Roman" w:hAnsi="inherit" w:cs="Times New Roman"/>
                  <w:color w:val="666666"/>
                  <w:kern w:val="36"/>
                  <w:sz w:val="48"/>
                  <w:szCs w:val="48"/>
                  <w:bdr w:val="none" w:sz="0" w:space="0" w:color="auto" w:frame="1"/>
                </w:rPr>
                <w:t>VPC Endpoints Overview</w:t>
              </w:r>
            </w:p>
          </w:sdtContent>
        </w:sdt>
        <w:p w14:paraId="4007A0B5" w14:textId="77777777" w:rsidR="00E947D7" w:rsidRDefault="00E947D7">
          <w:pPr>
            <w:pStyle w:val="underline"/>
          </w:pPr>
        </w:p>
        <w:p w14:paraId="595F1582" w14:textId="1F9AF374" w:rsidR="00B227DF" w:rsidRDefault="00D92B70">
          <w:pPr>
            <w:pStyle w:val="Heading2"/>
            <w:shd w:val="clear" w:color="auto" w:fill="FFFFFF"/>
            <w:spacing w:before="0"/>
            <w:textAlignment w:val="baseline"/>
            <w:divId w:val="24016622"/>
          </w:pPr>
        </w:p>
      </w:sdtContent>
    </w:sdt>
    <w:p w14:paraId="43F2B56E" w14:textId="5D218D37" w:rsidR="004A3AD7" w:rsidRDefault="004A3AD7" w:rsidP="004A3AD7">
      <w:pPr>
        <w:pStyle w:val="Heading1"/>
        <w:shd w:val="clear" w:color="auto" w:fill="FFFFFF"/>
        <w:spacing w:before="0"/>
        <w:textAlignment w:val="baseline"/>
        <w:divId w:val="24016622"/>
        <w:rPr>
          <w:rFonts w:ascii="inherit" w:hAnsi="inherit"/>
          <w:b w:val="0"/>
          <w:bCs w:val="0"/>
          <w:color w:val="666666"/>
          <w:sz w:val="42"/>
          <w:szCs w:val="42"/>
          <w:bdr w:val="none" w:sz="0" w:space="0" w:color="auto" w:frame="1"/>
        </w:rPr>
      </w:pPr>
      <w:r w:rsidRPr="00BB007E">
        <w:rPr>
          <w:rFonts w:ascii="inherit" w:hAnsi="inherit"/>
          <w:b w:val="0"/>
          <w:bCs w:val="0"/>
          <w:color w:val="666666"/>
          <w:sz w:val="42"/>
          <w:szCs w:val="42"/>
          <w:bdr w:val="none" w:sz="0" w:space="0" w:color="auto" w:frame="1"/>
        </w:rPr>
        <w:t>VPC Endpoints Overview</w:t>
      </w:r>
    </w:p>
    <w:p w14:paraId="6B336B91" w14:textId="2EB28BCB" w:rsidR="00552129" w:rsidRDefault="00552129" w:rsidP="00552129">
      <w:pPr>
        <w:divId w:val="24016622"/>
      </w:pPr>
    </w:p>
    <w:p w14:paraId="12A9B6CD" w14:textId="6811ABD4" w:rsidR="00552129" w:rsidRPr="00552129" w:rsidRDefault="00552129" w:rsidP="00552129">
      <w:pPr>
        <w:divId w:val="24016622"/>
      </w:pPr>
      <w:r>
        <w:rPr>
          <w:noProof/>
        </w:rPr>
        <w:drawing>
          <wp:inline distT="0" distB="0" distL="0" distR="0" wp14:anchorId="08F9D456" wp14:editId="6AD69F35">
            <wp:extent cx="9856004" cy="5095875"/>
            <wp:effectExtent l="0" t="0" r="0" b="0"/>
            <wp:docPr id="13" name="Picture 1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with medium confidence"/>
                    <pic:cNvPicPr/>
                  </pic:nvPicPr>
                  <pic:blipFill>
                    <a:blip r:embed="rId9"/>
                    <a:stretch>
                      <a:fillRect/>
                    </a:stretch>
                  </pic:blipFill>
                  <pic:spPr>
                    <a:xfrm>
                      <a:off x="0" y="0"/>
                      <a:ext cx="9868231" cy="5102197"/>
                    </a:xfrm>
                    <a:prstGeom prst="rect">
                      <a:avLst/>
                    </a:prstGeom>
                  </pic:spPr>
                </pic:pic>
              </a:graphicData>
            </a:graphic>
          </wp:inline>
        </w:drawing>
      </w:r>
    </w:p>
    <w:p w14:paraId="6B3ED3BC" w14:textId="644DCD81" w:rsidR="00003506" w:rsidRDefault="00003506" w:rsidP="00003506">
      <w:pPr>
        <w:divId w:val="24016622"/>
      </w:pPr>
    </w:p>
    <w:p w14:paraId="17D1B198" w14:textId="7B2BEA24" w:rsidR="00003506" w:rsidRPr="00003506" w:rsidRDefault="00003506" w:rsidP="00003506">
      <w:pPr>
        <w:divId w:val="24016622"/>
      </w:pPr>
      <w:r>
        <w:rPr>
          <w:noProof/>
        </w:rPr>
        <w:drawing>
          <wp:inline distT="0" distB="0" distL="0" distR="0" wp14:anchorId="5EC25DB0" wp14:editId="61911774">
            <wp:extent cx="10372725" cy="581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72725" cy="5819775"/>
                    </a:xfrm>
                    <a:prstGeom prst="rect">
                      <a:avLst/>
                    </a:prstGeom>
                  </pic:spPr>
                </pic:pic>
              </a:graphicData>
            </a:graphic>
          </wp:inline>
        </w:drawing>
      </w:r>
    </w:p>
    <w:p w14:paraId="51270D5C" w14:textId="77777777" w:rsidR="004A3AD7" w:rsidRPr="006C40D0"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C40D0">
        <w:rPr>
          <w:rFonts w:ascii="inherit" w:hAnsi="inherit"/>
          <w:b/>
          <w:bCs/>
          <w:color w:val="00B050"/>
          <w:sz w:val="27"/>
          <w:szCs w:val="27"/>
        </w:rPr>
        <w:t>VPC endpoint enables creation of a private connection between VPC to supported AWS services and VPC endpoint services powered by PrivateLink using its private IP address</w:t>
      </w:r>
    </w:p>
    <w:p w14:paraId="62385870" w14:textId="77777777" w:rsidR="004A3AD7" w:rsidRPr="006C40D0"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C40D0">
        <w:rPr>
          <w:rFonts w:ascii="inherit" w:hAnsi="inherit"/>
          <w:b/>
          <w:bCs/>
          <w:color w:val="00B050"/>
          <w:sz w:val="27"/>
          <w:szCs w:val="27"/>
        </w:rPr>
        <w:t>VPC Endpoint does not require a public IP address, access over the Internet, NAT device, a VPN connection or AWS Direct Connect</w:t>
      </w:r>
    </w:p>
    <w:p w14:paraId="26A5AE9C" w14:textId="77777777" w:rsidR="004A3AD7" w:rsidRPr="006C40D0"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C40D0">
        <w:rPr>
          <w:rFonts w:ascii="inherit" w:hAnsi="inherit"/>
          <w:b/>
          <w:bCs/>
          <w:color w:val="00B050"/>
          <w:sz w:val="27"/>
          <w:szCs w:val="27"/>
        </w:rPr>
        <w:t>Traffic between VPC and AWS service does not leave the Amazon network</w:t>
      </w:r>
    </w:p>
    <w:p w14:paraId="3D285C0E" w14:textId="77777777" w:rsidR="004A3AD7" w:rsidRPr="006C40D0" w:rsidRDefault="004A3AD7" w:rsidP="004A3AD7">
      <w:pPr>
        <w:numPr>
          <w:ilvl w:val="0"/>
          <w:numId w:val="24"/>
        </w:numPr>
        <w:shd w:val="clear" w:color="auto" w:fill="FFFFFF"/>
        <w:spacing w:after="0"/>
        <w:ind w:left="1125"/>
        <w:textAlignment w:val="baseline"/>
        <w:divId w:val="24016622"/>
        <w:rPr>
          <w:rFonts w:ascii="inherit" w:hAnsi="inherit"/>
          <w:color w:val="00B050"/>
          <w:sz w:val="27"/>
          <w:szCs w:val="27"/>
        </w:rPr>
      </w:pPr>
      <w:r w:rsidRPr="006C40D0">
        <w:rPr>
          <w:rFonts w:ascii="inherit" w:hAnsi="inherit"/>
          <w:color w:val="00B050"/>
          <w:sz w:val="27"/>
          <w:szCs w:val="27"/>
        </w:rPr>
        <w:t>Endpoints are virtual devices, that are horizontally scaled, redundant, and highly available VPC components that allow communication between instances in the VPC and AWS services without imposing availability risks or bandwidth constraints on your network traffic.</w:t>
      </w:r>
    </w:p>
    <w:p w14:paraId="50606691" w14:textId="77777777" w:rsidR="004A3AD7" w:rsidRPr="006C40D0"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C40D0">
        <w:rPr>
          <w:rFonts w:ascii="inherit" w:hAnsi="inherit"/>
          <w:b/>
          <w:bCs/>
          <w:color w:val="00B050"/>
          <w:sz w:val="27"/>
          <w:szCs w:val="27"/>
        </w:rPr>
        <w:t>Endpoints currently do not support cross-region requests, ensure that the endpoint is created in the same region as your bucket</w:t>
      </w:r>
    </w:p>
    <w:p w14:paraId="1D4BAE95" w14:textId="77777777" w:rsidR="004A3AD7" w:rsidRPr="006B2A7A"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B2A7A">
        <w:rPr>
          <w:rFonts w:ascii="inherit" w:hAnsi="inherit"/>
          <w:b/>
          <w:bCs/>
          <w:color w:val="00B050"/>
          <w:sz w:val="27"/>
          <w:szCs w:val="27"/>
        </w:rPr>
        <w:t>AWS currently supports two types of Endpoints</w:t>
      </w:r>
    </w:p>
    <w:p w14:paraId="7B753ECD" w14:textId="77777777" w:rsidR="004A3AD7" w:rsidRPr="006B2A7A" w:rsidRDefault="004A3AD7" w:rsidP="004A3AD7">
      <w:pPr>
        <w:numPr>
          <w:ilvl w:val="1"/>
          <w:numId w:val="24"/>
        </w:numPr>
        <w:shd w:val="clear" w:color="auto" w:fill="FFFFFF"/>
        <w:spacing w:after="0"/>
        <w:ind w:left="2250"/>
        <w:textAlignment w:val="baseline"/>
        <w:divId w:val="24016622"/>
        <w:rPr>
          <w:rFonts w:ascii="inherit" w:hAnsi="inherit"/>
          <w:b/>
          <w:bCs/>
          <w:color w:val="00B050"/>
          <w:sz w:val="27"/>
          <w:szCs w:val="27"/>
        </w:rPr>
      </w:pPr>
      <w:r w:rsidRPr="006B2A7A">
        <w:rPr>
          <w:rFonts w:ascii="inherit" w:hAnsi="inherit"/>
          <w:b/>
          <w:bCs/>
          <w:color w:val="00B050"/>
          <w:sz w:val="27"/>
          <w:szCs w:val="27"/>
        </w:rPr>
        <w:t>VPC Interface Endpoints</w:t>
      </w:r>
    </w:p>
    <w:p w14:paraId="5BF732E9" w14:textId="77777777" w:rsidR="004A3AD7" w:rsidRPr="006B2A7A" w:rsidRDefault="004A3AD7" w:rsidP="004A3AD7">
      <w:pPr>
        <w:numPr>
          <w:ilvl w:val="1"/>
          <w:numId w:val="24"/>
        </w:numPr>
        <w:shd w:val="clear" w:color="auto" w:fill="FFFFFF"/>
        <w:spacing w:after="0"/>
        <w:ind w:left="2250"/>
        <w:textAlignment w:val="baseline"/>
        <w:divId w:val="24016622"/>
        <w:rPr>
          <w:rFonts w:ascii="inherit" w:hAnsi="inherit"/>
          <w:b/>
          <w:bCs/>
          <w:color w:val="00B050"/>
          <w:sz w:val="27"/>
          <w:szCs w:val="27"/>
        </w:rPr>
      </w:pPr>
      <w:r w:rsidRPr="006B2A7A">
        <w:rPr>
          <w:rFonts w:ascii="inherit" w:hAnsi="inherit"/>
          <w:b/>
          <w:bCs/>
          <w:color w:val="00B050"/>
          <w:sz w:val="27"/>
          <w:szCs w:val="27"/>
        </w:rPr>
        <w:t>VPC Gateway Endpoints</w:t>
      </w:r>
    </w:p>
    <w:p w14:paraId="3568F8F9" w14:textId="77777777" w:rsidR="004A3AD7" w:rsidRPr="006B2A7A" w:rsidRDefault="004A3AD7" w:rsidP="004A3AD7">
      <w:pPr>
        <w:numPr>
          <w:ilvl w:val="0"/>
          <w:numId w:val="24"/>
        </w:numPr>
        <w:shd w:val="clear" w:color="auto" w:fill="FFFFFF"/>
        <w:spacing w:after="0"/>
        <w:ind w:left="1125"/>
        <w:textAlignment w:val="baseline"/>
        <w:divId w:val="24016622"/>
        <w:rPr>
          <w:rFonts w:ascii="inherit" w:hAnsi="inherit"/>
          <w:color w:val="00B050"/>
          <w:sz w:val="27"/>
          <w:szCs w:val="27"/>
        </w:rPr>
      </w:pPr>
      <w:r w:rsidRPr="006B2A7A">
        <w:rPr>
          <w:rFonts w:ascii="inherit" w:hAnsi="inherit"/>
          <w:color w:val="00B050"/>
          <w:sz w:val="27"/>
          <w:szCs w:val="27"/>
        </w:rPr>
        <w:t>VPC Endpoint policy is an IAM resource policy attached to an endpoint for controlling access from the endpoint to the specified service.. Endpoint policy, by default, allows full access to the service.</w:t>
      </w:r>
    </w:p>
    <w:p w14:paraId="17244A9E" w14:textId="77777777" w:rsidR="004A3AD7" w:rsidRPr="006B2A7A" w:rsidRDefault="004A3AD7" w:rsidP="004A3AD7">
      <w:pPr>
        <w:numPr>
          <w:ilvl w:val="0"/>
          <w:numId w:val="24"/>
        </w:numPr>
        <w:shd w:val="clear" w:color="auto" w:fill="FFFFFF"/>
        <w:spacing w:after="0"/>
        <w:ind w:left="1125"/>
        <w:textAlignment w:val="baseline"/>
        <w:divId w:val="24016622"/>
        <w:rPr>
          <w:rFonts w:ascii="inherit" w:hAnsi="inherit"/>
          <w:b/>
          <w:bCs/>
          <w:color w:val="00B050"/>
          <w:sz w:val="27"/>
          <w:szCs w:val="27"/>
        </w:rPr>
      </w:pPr>
      <w:r w:rsidRPr="006B2A7A">
        <w:rPr>
          <w:rFonts w:ascii="inherit" w:hAnsi="inherit"/>
          <w:b/>
          <w:bCs/>
          <w:color w:val="00B050"/>
          <w:sz w:val="27"/>
          <w:szCs w:val="27"/>
        </w:rPr>
        <w:t>Endpoint policy does not override or replace IAM user policies or service-specific policies (such as S3 bucket policies).</w:t>
      </w:r>
    </w:p>
    <w:p w14:paraId="4938092F" w14:textId="0006F453" w:rsidR="006C40D0" w:rsidRPr="006C40D0" w:rsidRDefault="006C40D0" w:rsidP="001E774A">
      <w:pPr>
        <w:pStyle w:val="Heading2"/>
        <w:shd w:val="clear" w:color="auto" w:fill="FFFFFF"/>
        <w:spacing w:before="0"/>
        <w:ind w:left="765"/>
        <w:textAlignment w:val="baseline"/>
        <w:divId w:val="24016622"/>
      </w:pPr>
      <w:r>
        <w:rPr>
          <w:rFonts w:ascii="Arial" w:hAnsi="Arial" w:cs="Arial"/>
          <w:color w:val="444444"/>
          <w:sz w:val="21"/>
          <w:szCs w:val="21"/>
        </w:rPr>
        <w:br/>
      </w:r>
    </w:p>
    <w:p w14:paraId="664F40ED" w14:textId="071CFD8F" w:rsidR="004A3AD7" w:rsidRDefault="004A3AD7" w:rsidP="004A3AD7">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VPC Gateway Endpoints</w:t>
      </w:r>
    </w:p>
    <w:p w14:paraId="7E38118A" w14:textId="4805DCFC" w:rsidR="00D61889" w:rsidRDefault="00D61889" w:rsidP="00D61889">
      <w:pPr>
        <w:divId w:val="24016622"/>
      </w:pPr>
    </w:p>
    <w:p w14:paraId="23FB8125" w14:textId="38EA6AFF" w:rsidR="00D61889" w:rsidRDefault="00D61889" w:rsidP="00D61889">
      <w:pPr>
        <w:divId w:val="24016622"/>
      </w:pPr>
      <w:r>
        <w:rPr>
          <w:noProof/>
        </w:rPr>
        <w:drawing>
          <wp:inline distT="0" distB="0" distL="0" distR="0" wp14:anchorId="77D6C760" wp14:editId="05ABB7F9">
            <wp:extent cx="1029652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296525" cy="5572125"/>
                    </a:xfrm>
                    <a:prstGeom prst="rect">
                      <a:avLst/>
                    </a:prstGeom>
                  </pic:spPr>
                </pic:pic>
              </a:graphicData>
            </a:graphic>
          </wp:inline>
        </w:drawing>
      </w:r>
    </w:p>
    <w:p w14:paraId="14179301" w14:textId="77777777" w:rsidR="00155683" w:rsidRPr="00D61889" w:rsidRDefault="00155683" w:rsidP="00D61889">
      <w:pPr>
        <w:divId w:val="24016622"/>
      </w:pPr>
    </w:p>
    <w:p w14:paraId="097AA06A" w14:textId="77777777" w:rsidR="004A3AD7" w:rsidRPr="006B2A7A" w:rsidRDefault="004A3AD7" w:rsidP="004A3AD7">
      <w:pPr>
        <w:numPr>
          <w:ilvl w:val="0"/>
          <w:numId w:val="25"/>
        </w:numPr>
        <w:shd w:val="clear" w:color="auto" w:fill="FFFFFF"/>
        <w:spacing w:after="0"/>
        <w:ind w:left="1125"/>
        <w:textAlignment w:val="baseline"/>
        <w:divId w:val="24016622"/>
        <w:rPr>
          <w:rFonts w:ascii="inherit" w:hAnsi="inherit"/>
          <w:color w:val="00B050"/>
          <w:sz w:val="27"/>
          <w:szCs w:val="27"/>
        </w:rPr>
      </w:pPr>
      <w:r w:rsidRPr="006B2A7A">
        <w:rPr>
          <w:rFonts w:ascii="inherit" w:hAnsi="inherit"/>
          <w:color w:val="00B050"/>
          <w:sz w:val="27"/>
          <w:szCs w:val="27"/>
        </w:rPr>
        <w:t>A VPC Gateway Endpoint is a gateway that is a target for a specified route in the route table, used for traffic destined to a supported AWS service.</w:t>
      </w:r>
    </w:p>
    <w:p w14:paraId="4068AD98" w14:textId="77777777" w:rsidR="004A3AD7" w:rsidRPr="006B2A7A" w:rsidRDefault="004A3AD7" w:rsidP="004A3AD7">
      <w:pPr>
        <w:numPr>
          <w:ilvl w:val="0"/>
          <w:numId w:val="25"/>
        </w:numPr>
        <w:shd w:val="clear" w:color="auto" w:fill="FFFFFF"/>
        <w:spacing w:after="0"/>
        <w:ind w:left="1125"/>
        <w:textAlignment w:val="baseline"/>
        <w:divId w:val="24016622"/>
        <w:rPr>
          <w:rFonts w:ascii="inherit" w:hAnsi="inherit"/>
          <w:b/>
          <w:bCs/>
          <w:color w:val="666666"/>
          <w:sz w:val="27"/>
          <w:szCs w:val="27"/>
        </w:rPr>
      </w:pPr>
      <w:r w:rsidRPr="006B2A7A">
        <w:rPr>
          <w:rFonts w:ascii="inherit" w:hAnsi="inherit"/>
          <w:b/>
          <w:bCs/>
          <w:color w:val="00B050"/>
          <w:sz w:val="27"/>
          <w:szCs w:val="27"/>
        </w:rPr>
        <w:t>VPC Gateway Endpoint currently supports S3 and DynamoDB services</w:t>
      </w:r>
    </w:p>
    <w:p w14:paraId="0EA062F5" w14:textId="77777777" w:rsidR="00A34539" w:rsidRDefault="005268BF" w:rsidP="004A3AD7">
      <w:pPr>
        <w:divId w:val="24016622"/>
        <w:rPr>
          <w:noProof/>
        </w:rPr>
      </w:pPr>
      <w:r>
        <w:rPr>
          <w:noProof/>
        </w:rPr>
        <w:t xml:space="preserve">                                        </w:t>
      </w:r>
    </w:p>
    <w:p w14:paraId="0AD864B5" w14:textId="25D7C2C2" w:rsidR="004A3AD7" w:rsidRDefault="00A34539" w:rsidP="004A3AD7">
      <w:pPr>
        <w:divId w:val="24016622"/>
        <w:rPr>
          <w:noProof/>
        </w:rPr>
      </w:pPr>
      <w:r>
        <w:rPr>
          <w:noProof/>
        </w:rPr>
        <w:t xml:space="preserve">             </w:t>
      </w:r>
      <w:r w:rsidR="004A3AD7">
        <w:rPr>
          <w:noProof/>
        </w:rPr>
        <w:drawing>
          <wp:inline distT="0" distB="0" distL="0" distR="0" wp14:anchorId="1D571983" wp14:editId="44C8845E">
            <wp:extent cx="9722857" cy="4960504"/>
            <wp:effectExtent l="0" t="0" r="0" b="0"/>
            <wp:docPr id="2" name="Picture 2" descr="AWS VPC End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S VPC Endpoi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29398" cy="4963841"/>
                    </a:xfrm>
                    <a:prstGeom prst="rect">
                      <a:avLst/>
                    </a:prstGeom>
                    <a:noFill/>
                    <a:ln>
                      <a:noFill/>
                    </a:ln>
                  </pic:spPr>
                </pic:pic>
              </a:graphicData>
            </a:graphic>
          </wp:inline>
        </w:drawing>
      </w:r>
    </w:p>
    <w:p w14:paraId="61576591" w14:textId="6AA8A954" w:rsidR="001E774A" w:rsidRDefault="001E774A" w:rsidP="004A3AD7">
      <w:pPr>
        <w:divId w:val="24016622"/>
        <w:rPr>
          <w:noProof/>
        </w:rPr>
      </w:pPr>
    </w:p>
    <w:p w14:paraId="6374E8E9" w14:textId="0CBD30F9" w:rsidR="001E774A" w:rsidRDefault="001E774A" w:rsidP="004A3AD7">
      <w:pPr>
        <w:divId w:val="24016622"/>
        <w:rPr>
          <w:rFonts w:ascii="Times New Roman" w:hAnsi="Times New Roman"/>
          <w:sz w:val="24"/>
          <w:szCs w:val="24"/>
        </w:rPr>
      </w:pPr>
      <w:r>
        <w:rPr>
          <w:noProof/>
        </w:rPr>
        <w:tab/>
      </w:r>
    </w:p>
    <w:p w14:paraId="2A9C27FB" w14:textId="77777777" w:rsidR="004A3AD7" w:rsidRDefault="004A3AD7" w:rsidP="004A3AD7">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Configuration</w:t>
      </w:r>
    </w:p>
    <w:p w14:paraId="43B692D0" w14:textId="77777777" w:rsidR="004A3AD7" w:rsidRPr="00BD1FC4"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BD1FC4">
        <w:rPr>
          <w:rFonts w:ascii="inherit" w:hAnsi="inherit"/>
          <w:color w:val="00B050"/>
          <w:sz w:val="27"/>
          <w:szCs w:val="27"/>
        </w:rPr>
        <w:t>Endpoint requires the VPC and the service to be accessed via the endpoint</w:t>
      </w:r>
    </w:p>
    <w:p w14:paraId="4E2B0C1B" w14:textId="77777777" w:rsidR="004A3AD7" w:rsidRPr="00BD1FC4"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BD1FC4">
        <w:rPr>
          <w:rFonts w:ascii="inherit" w:hAnsi="inherit"/>
          <w:color w:val="00B050"/>
          <w:sz w:val="27"/>
          <w:szCs w:val="27"/>
        </w:rPr>
        <w:t>Endpoint needs to be associated with the Route table and the route table cannot be modified to remove the route entry. It can only be deleted by removing the Endpoint association with the Route table</w:t>
      </w:r>
    </w:p>
    <w:p w14:paraId="647C39C7" w14:textId="77777777" w:rsidR="004A3AD7" w:rsidRPr="00BD1FC4"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BD1FC4">
        <w:rPr>
          <w:rFonts w:ascii="inherit" w:hAnsi="inherit"/>
          <w:color w:val="00B050"/>
          <w:sz w:val="27"/>
          <w:szCs w:val="27"/>
        </w:rPr>
        <w:t>A route is automatically added to the Route table with a destination that specifies the prefix list of service and the target with the endpoint id. for e.g. </w:t>
      </w:r>
      <w:r w:rsidRPr="00BD1FC4">
        <w:rPr>
          <w:rStyle w:val="Emphasis"/>
          <w:rFonts w:ascii="inherit" w:hAnsi="inherit"/>
          <w:color w:val="00B050"/>
          <w:sz w:val="27"/>
          <w:szCs w:val="27"/>
          <w:bdr w:val="none" w:sz="0" w:space="0" w:color="auto" w:frame="1"/>
        </w:rPr>
        <w:t>A rule with destination </w:t>
      </w:r>
      <w:r w:rsidRPr="00BD1FC4">
        <w:rPr>
          <w:rStyle w:val="Emphasis"/>
          <w:rFonts w:ascii="inherit" w:hAnsi="inherit"/>
          <w:b/>
          <w:bCs/>
          <w:color w:val="00B050"/>
          <w:sz w:val="27"/>
          <w:szCs w:val="27"/>
          <w:bdr w:val="none" w:sz="0" w:space="0" w:color="auto" w:frame="1"/>
        </w:rPr>
        <w:t>pl-68a54001 (com.amazonaws.us-west-2.s3)</w:t>
      </w:r>
      <w:r w:rsidRPr="00BD1FC4">
        <w:rPr>
          <w:rStyle w:val="Emphasis"/>
          <w:rFonts w:ascii="inherit" w:hAnsi="inherit"/>
          <w:color w:val="00B050"/>
          <w:sz w:val="27"/>
          <w:szCs w:val="27"/>
          <w:bdr w:val="none" w:sz="0" w:space="0" w:color="auto" w:frame="1"/>
        </w:rPr>
        <w:t> and a target with this endpoints’ ID (e.g. vpce-12345678) will be added to the route tables</w:t>
      </w:r>
    </w:p>
    <w:p w14:paraId="794AFEBC" w14:textId="4D1B75CC" w:rsidR="00BD1FC4" w:rsidRDefault="00BD1FC4" w:rsidP="00BD1FC4">
      <w:pPr>
        <w:shd w:val="clear" w:color="auto" w:fill="FFFFFF"/>
        <w:spacing w:after="0"/>
        <w:ind w:left="1125"/>
        <w:textAlignment w:val="baseline"/>
        <w:divId w:val="24016622"/>
        <w:rPr>
          <w:rFonts w:ascii="inherit" w:hAnsi="inherit"/>
          <w:color w:val="666666"/>
          <w:sz w:val="27"/>
          <w:szCs w:val="27"/>
        </w:rPr>
      </w:pPr>
    </w:p>
    <w:p w14:paraId="3182E48F" w14:textId="1D4755C5" w:rsidR="00BD1FC4" w:rsidRDefault="001E774A" w:rsidP="00BD1FC4">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54B22FEC" wp14:editId="4945BBB2">
            <wp:extent cx="10930423" cy="3600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35408" cy="3602092"/>
                    </a:xfrm>
                    <a:prstGeom prst="rect">
                      <a:avLst/>
                    </a:prstGeom>
                  </pic:spPr>
                </pic:pic>
              </a:graphicData>
            </a:graphic>
          </wp:inline>
        </w:drawing>
      </w:r>
    </w:p>
    <w:p w14:paraId="6D008072" w14:textId="77777777" w:rsidR="00BD1FC4" w:rsidRDefault="00BD1FC4" w:rsidP="00BD1FC4">
      <w:pPr>
        <w:shd w:val="clear" w:color="auto" w:fill="FFFFFF"/>
        <w:spacing w:after="0"/>
        <w:ind w:left="1125"/>
        <w:textAlignment w:val="baseline"/>
        <w:divId w:val="24016622"/>
        <w:rPr>
          <w:rFonts w:ascii="inherit" w:hAnsi="inherit"/>
          <w:color w:val="666666"/>
          <w:sz w:val="27"/>
          <w:szCs w:val="27"/>
        </w:rPr>
      </w:pPr>
    </w:p>
    <w:p w14:paraId="0CC17C8F" w14:textId="2382AE64" w:rsidR="004A3AD7"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886F73">
        <w:rPr>
          <w:rFonts w:ascii="inherit" w:hAnsi="inherit"/>
          <w:color w:val="00B050"/>
          <w:sz w:val="27"/>
          <w:szCs w:val="27"/>
        </w:rPr>
        <w:t>Access to the resources in other services can be controlled by endpoint policies</w:t>
      </w:r>
      <w:r w:rsidR="001E774A">
        <w:rPr>
          <w:rFonts w:ascii="inherit" w:hAnsi="inherit"/>
          <w:color w:val="00B050"/>
          <w:sz w:val="27"/>
          <w:szCs w:val="27"/>
        </w:rPr>
        <w:t>.</w:t>
      </w:r>
    </w:p>
    <w:p w14:paraId="6768E9C6" w14:textId="77777777" w:rsidR="001E774A" w:rsidRDefault="001E774A" w:rsidP="001E774A">
      <w:pPr>
        <w:shd w:val="clear" w:color="auto" w:fill="FFFFFF"/>
        <w:spacing w:after="0"/>
        <w:ind w:left="1125"/>
        <w:textAlignment w:val="baseline"/>
        <w:divId w:val="24016622"/>
        <w:rPr>
          <w:rFonts w:ascii="inherit" w:hAnsi="inherit"/>
          <w:color w:val="00B050"/>
          <w:sz w:val="27"/>
          <w:szCs w:val="27"/>
        </w:rPr>
      </w:pPr>
    </w:p>
    <w:p w14:paraId="4AC357FE" w14:textId="481FFDD2" w:rsidR="001E774A" w:rsidRDefault="001E774A" w:rsidP="001E774A">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595A02DD" wp14:editId="44D7BD37">
            <wp:extent cx="7947170" cy="37029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64987" cy="3711223"/>
                    </a:xfrm>
                    <a:prstGeom prst="rect">
                      <a:avLst/>
                    </a:prstGeom>
                  </pic:spPr>
                </pic:pic>
              </a:graphicData>
            </a:graphic>
          </wp:inline>
        </w:drawing>
      </w:r>
    </w:p>
    <w:p w14:paraId="0E594360" w14:textId="23B4663B" w:rsidR="001E774A" w:rsidRDefault="001E774A" w:rsidP="001E774A">
      <w:pPr>
        <w:shd w:val="clear" w:color="auto" w:fill="FFFFFF"/>
        <w:spacing w:after="0"/>
        <w:ind w:left="1125"/>
        <w:textAlignment w:val="baseline"/>
        <w:divId w:val="24016622"/>
        <w:rPr>
          <w:rFonts w:ascii="inherit" w:hAnsi="inherit"/>
          <w:color w:val="00B050"/>
          <w:sz w:val="27"/>
          <w:szCs w:val="27"/>
        </w:rPr>
      </w:pPr>
    </w:p>
    <w:p w14:paraId="5AC2AE43" w14:textId="4ED0D36D" w:rsidR="001E774A" w:rsidRPr="00886F73" w:rsidRDefault="001E774A" w:rsidP="001E774A">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3C4BD158" wp14:editId="3B54412E">
            <wp:extent cx="11284527" cy="681509"/>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298191" cy="682334"/>
                    </a:xfrm>
                    <a:prstGeom prst="rect">
                      <a:avLst/>
                    </a:prstGeom>
                  </pic:spPr>
                </pic:pic>
              </a:graphicData>
            </a:graphic>
          </wp:inline>
        </w:drawing>
      </w:r>
    </w:p>
    <w:p w14:paraId="75D437B0" w14:textId="77777777" w:rsidR="004A3AD7" w:rsidRPr="00CB026E"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CB026E">
        <w:rPr>
          <w:rFonts w:ascii="inherit" w:hAnsi="inherit"/>
          <w:color w:val="00B050"/>
          <w:sz w:val="27"/>
          <w:szCs w:val="27"/>
        </w:rPr>
        <w:t>Security groups needs to be modified to allow Outbound traffic from the VPC to the service thats specified in the endpoint. Use the service prefix list ID for e.g. </w:t>
      </w:r>
      <w:r w:rsidRPr="00CB026E">
        <w:rPr>
          <w:rStyle w:val="Emphasis"/>
          <w:rFonts w:ascii="inherit" w:hAnsi="inherit"/>
          <w:color w:val="00B050"/>
          <w:sz w:val="27"/>
          <w:szCs w:val="27"/>
          <w:bdr w:val="none" w:sz="0" w:space="0" w:color="auto" w:frame="1"/>
        </w:rPr>
        <w:t>com.amazonaws.us-east-1.s3</w:t>
      </w:r>
      <w:r w:rsidRPr="00CB026E">
        <w:rPr>
          <w:rFonts w:ascii="inherit" w:hAnsi="inherit"/>
          <w:color w:val="00B050"/>
          <w:sz w:val="27"/>
          <w:szCs w:val="27"/>
        </w:rPr>
        <w:t>  as the destination in the outbound rule</w:t>
      </w:r>
    </w:p>
    <w:p w14:paraId="69694E8D" w14:textId="77777777" w:rsidR="004A3AD7" w:rsidRPr="00CB026E" w:rsidRDefault="004A3AD7" w:rsidP="004A3AD7">
      <w:pPr>
        <w:numPr>
          <w:ilvl w:val="0"/>
          <w:numId w:val="26"/>
        </w:numPr>
        <w:shd w:val="clear" w:color="auto" w:fill="FFFFFF"/>
        <w:spacing w:after="0"/>
        <w:ind w:left="1125"/>
        <w:textAlignment w:val="baseline"/>
        <w:divId w:val="24016622"/>
        <w:rPr>
          <w:rFonts w:ascii="inherit" w:hAnsi="inherit"/>
          <w:b/>
          <w:bCs/>
          <w:color w:val="00B050"/>
          <w:sz w:val="27"/>
          <w:szCs w:val="27"/>
        </w:rPr>
      </w:pPr>
      <w:r w:rsidRPr="00CB026E">
        <w:rPr>
          <w:rFonts w:ascii="inherit" w:hAnsi="inherit"/>
          <w:b/>
          <w:bCs/>
          <w:color w:val="00B050"/>
          <w:sz w:val="27"/>
          <w:szCs w:val="27"/>
        </w:rPr>
        <w:t>Multiple endpoints can be created in a single VPC, for e.g., to multiple services.</w:t>
      </w:r>
    </w:p>
    <w:p w14:paraId="07F75B8E" w14:textId="2A40E0FA" w:rsidR="004A3AD7" w:rsidRDefault="004A3AD7" w:rsidP="004A3AD7">
      <w:pPr>
        <w:numPr>
          <w:ilvl w:val="0"/>
          <w:numId w:val="26"/>
        </w:numPr>
        <w:shd w:val="clear" w:color="auto" w:fill="FFFFFF"/>
        <w:spacing w:after="0"/>
        <w:ind w:left="1125"/>
        <w:textAlignment w:val="baseline"/>
        <w:divId w:val="24016622"/>
        <w:rPr>
          <w:rFonts w:ascii="inherit" w:hAnsi="inherit"/>
          <w:color w:val="00B050"/>
          <w:sz w:val="27"/>
          <w:szCs w:val="27"/>
        </w:rPr>
      </w:pPr>
      <w:r w:rsidRPr="00CB026E">
        <w:rPr>
          <w:rFonts w:ascii="inherit" w:hAnsi="inherit"/>
          <w:color w:val="00B050"/>
          <w:sz w:val="27"/>
          <w:szCs w:val="27"/>
        </w:rPr>
        <w:t>Multiple endpoints can be created for a single service, and different route tables used to enforce different access policies from different subnets to the same service.</w:t>
      </w:r>
    </w:p>
    <w:p w14:paraId="1603A4AC" w14:textId="588D8009" w:rsidR="00097131" w:rsidRPr="00CB026E" w:rsidRDefault="00097131" w:rsidP="00097131">
      <w:pPr>
        <w:shd w:val="clear" w:color="auto" w:fill="FFFFFF"/>
        <w:spacing w:after="0"/>
        <w:ind w:left="1125"/>
        <w:textAlignment w:val="baseline"/>
        <w:divId w:val="24016622"/>
        <w:rPr>
          <w:rFonts w:ascii="inherit" w:hAnsi="inherit"/>
          <w:color w:val="00B050"/>
          <w:sz w:val="27"/>
          <w:szCs w:val="27"/>
        </w:rPr>
      </w:pPr>
      <w:r>
        <w:rPr>
          <w:noProof/>
        </w:rPr>
        <w:drawing>
          <wp:inline distT="0" distB="0" distL="0" distR="0" wp14:anchorId="4775BE93" wp14:editId="7C905617">
            <wp:extent cx="9744940" cy="1941223"/>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83855" cy="1948975"/>
                    </a:xfrm>
                    <a:prstGeom prst="rect">
                      <a:avLst/>
                    </a:prstGeom>
                  </pic:spPr>
                </pic:pic>
              </a:graphicData>
            </a:graphic>
          </wp:inline>
        </w:drawing>
      </w:r>
    </w:p>
    <w:p w14:paraId="37801261" w14:textId="77777777" w:rsidR="004A3AD7" w:rsidRPr="00E43BB1" w:rsidRDefault="004A3AD7" w:rsidP="004A3AD7">
      <w:pPr>
        <w:numPr>
          <w:ilvl w:val="0"/>
          <w:numId w:val="26"/>
        </w:numPr>
        <w:shd w:val="clear" w:color="auto" w:fill="FFFFFF"/>
        <w:spacing w:after="0"/>
        <w:ind w:left="1125"/>
        <w:textAlignment w:val="baseline"/>
        <w:divId w:val="24016622"/>
        <w:rPr>
          <w:rFonts w:ascii="inherit" w:hAnsi="inherit"/>
          <w:b/>
          <w:bCs/>
          <w:color w:val="00B050"/>
          <w:sz w:val="27"/>
          <w:szCs w:val="27"/>
        </w:rPr>
      </w:pPr>
      <w:r w:rsidRPr="00E43BB1">
        <w:rPr>
          <w:rFonts w:ascii="inherit" w:hAnsi="inherit"/>
          <w:b/>
          <w:bCs/>
          <w:color w:val="00B050"/>
          <w:sz w:val="27"/>
          <w:szCs w:val="27"/>
        </w:rPr>
        <w:t>Multiple endpoints to the same service </w:t>
      </w:r>
      <w:r w:rsidRPr="00E43BB1">
        <w:rPr>
          <w:rStyle w:val="Strong"/>
          <w:rFonts w:ascii="inherit" w:hAnsi="inherit"/>
          <w:b w:val="0"/>
          <w:bCs w:val="0"/>
          <w:color w:val="00B050"/>
          <w:sz w:val="27"/>
          <w:szCs w:val="27"/>
          <w:bdr w:val="none" w:sz="0" w:space="0" w:color="auto" w:frame="1"/>
        </w:rPr>
        <w:t>CANNOT</w:t>
      </w:r>
      <w:r w:rsidRPr="00E43BB1">
        <w:rPr>
          <w:rFonts w:ascii="inherit" w:hAnsi="inherit"/>
          <w:b/>
          <w:bCs/>
          <w:color w:val="00B050"/>
          <w:sz w:val="27"/>
          <w:szCs w:val="27"/>
        </w:rPr>
        <w:t> be specified in a single route table</w:t>
      </w:r>
    </w:p>
    <w:p w14:paraId="474DEB21" w14:textId="77777777" w:rsidR="004A3AD7" w:rsidRPr="00A83D8C" w:rsidRDefault="004A3AD7" w:rsidP="004A3AD7">
      <w:pPr>
        <w:pStyle w:val="Heading3"/>
        <w:shd w:val="clear" w:color="auto" w:fill="FFFFFF"/>
        <w:spacing w:before="405" w:after="405"/>
        <w:textAlignment w:val="baseline"/>
        <w:divId w:val="24016622"/>
        <w:rPr>
          <w:rFonts w:ascii="Georgia" w:hAnsi="Georgia"/>
          <w:color w:val="00B050"/>
          <w:sz w:val="36"/>
          <w:szCs w:val="36"/>
        </w:rPr>
      </w:pPr>
      <w:r w:rsidRPr="00A83D8C">
        <w:rPr>
          <w:rFonts w:ascii="Georgia" w:hAnsi="Georgia"/>
          <w:color w:val="00B050"/>
          <w:sz w:val="36"/>
          <w:szCs w:val="36"/>
        </w:rPr>
        <w:t>Limitations</w:t>
      </w:r>
    </w:p>
    <w:p w14:paraId="13422D4E" w14:textId="77777777" w:rsidR="004A3AD7" w:rsidRPr="00A83D8C" w:rsidRDefault="004A3AD7" w:rsidP="004A3AD7">
      <w:pPr>
        <w:numPr>
          <w:ilvl w:val="0"/>
          <w:numId w:val="27"/>
        </w:numPr>
        <w:shd w:val="clear" w:color="auto" w:fill="FFFFFF"/>
        <w:spacing w:after="0"/>
        <w:ind w:left="1125"/>
        <w:textAlignment w:val="baseline"/>
        <w:divId w:val="24016622"/>
        <w:rPr>
          <w:rFonts w:ascii="inherit" w:hAnsi="inherit"/>
          <w:b/>
          <w:bCs/>
          <w:color w:val="00B050"/>
          <w:sz w:val="27"/>
          <w:szCs w:val="27"/>
        </w:rPr>
      </w:pPr>
      <w:r w:rsidRPr="00A83D8C">
        <w:rPr>
          <w:rFonts w:ascii="inherit" w:hAnsi="inherit"/>
          <w:b/>
          <w:bCs/>
          <w:color w:val="00B050"/>
          <w:sz w:val="27"/>
          <w:szCs w:val="27"/>
        </w:rPr>
        <w:t>Endpoint cannot be created between a VPC and an AWS service in a different region.</w:t>
      </w:r>
    </w:p>
    <w:p w14:paraId="6CD0B46B" w14:textId="77777777" w:rsidR="004A3AD7" w:rsidRPr="00A83D8C" w:rsidRDefault="004A3AD7" w:rsidP="004A3AD7">
      <w:pPr>
        <w:numPr>
          <w:ilvl w:val="0"/>
          <w:numId w:val="27"/>
        </w:numPr>
        <w:shd w:val="clear" w:color="auto" w:fill="FFFFFF"/>
        <w:spacing w:after="0"/>
        <w:ind w:left="1125"/>
        <w:textAlignment w:val="baseline"/>
        <w:divId w:val="24016622"/>
        <w:rPr>
          <w:rFonts w:ascii="inherit" w:hAnsi="inherit"/>
          <w:b/>
          <w:bCs/>
          <w:color w:val="00B050"/>
          <w:sz w:val="27"/>
          <w:szCs w:val="27"/>
        </w:rPr>
      </w:pPr>
      <w:r w:rsidRPr="00A83D8C">
        <w:rPr>
          <w:rFonts w:ascii="inherit" w:hAnsi="inherit"/>
          <w:b/>
          <w:bCs/>
          <w:color w:val="00B050"/>
          <w:sz w:val="27"/>
          <w:szCs w:val="27"/>
        </w:rPr>
        <w:t>Endpoints support IPv4 traffic only.</w:t>
      </w:r>
    </w:p>
    <w:p w14:paraId="1DA657B9" w14:textId="77777777" w:rsidR="004A3AD7" w:rsidRPr="00A83D8C" w:rsidRDefault="004A3AD7" w:rsidP="004A3AD7">
      <w:pPr>
        <w:numPr>
          <w:ilvl w:val="0"/>
          <w:numId w:val="27"/>
        </w:numPr>
        <w:shd w:val="clear" w:color="auto" w:fill="FFFFFF"/>
        <w:spacing w:after="0"/>
        <w:ind w:left="1125"/>
        <w:textAlignment w:val="baseline"/>
        <w:divId w:val="24016622"/>
        <w:rPr>
          <w:rFonts w:ascii="inherit" w:hAnsi="inherit"/>
          <w:b/>
          <w:bCs/>
          <w:color w:val="00B050"/>
          <w:sz w:val="27"/>
          <w:szCs w:val="27"/>
        </w:rPr>
      </w:pPr>
      <w:r w:rsidRPr="00A83D8C">
        <w:rPr>
          <w:rFonts w:ascii="inherit" w:hAnsi="inherit"/>
          <w:b/>
          <w:bCs/>
          <w:color w:val="00B050"/>
          <w:sz w:val="27"/>
          <w:szCs w:val="27"/>
        </w:rPr>
        <w:t>Endpoint cannot be transferred from one VPC to another, or from one service to another</w:t>
      </w:r>
    </w:p>
    <w:p w14:paraId="11800896" w14:textId="77777777" w:rsidR="004A3AD7" w:rsidRPr="00A83D8C" w:rsidRDefault="004A3AD7" w:rsidP="004A3AD7">
      <w:pPr>
        <w:numPr>
          <w:ilvl w:val="0"/>
          <w:numId w:val="27"/>
        </w:numPr>
        <w:shd w:val="clear" w:color="auto" w:fill="FFFFFF"/>
        <w:spacing w:after="0"/>
        <w:ind w:left="1125"/>
        <w:textAlignment w:val="baseline"/>
        <w:divId w:val="24016622"/>
        <w:rPr>
          <w:rFonts w:ascii="inherit" w:hAnsi="inherit"/>
          <w:color w:val="00B050"/>
          <w:sz w:val="27"/>
          <w:szCs w:val="27"/>
        </w:rPr>
      </w:pPr>
      <w:r w:rsidRPr="00A83D8C">
        <w:rPr>
          <w:rFonts w:ascii="inherit" w:hAnsi="inherit"/>
          <w:color w:val="00B050"/>
          <w:sz w:val="27"/>
          <w:szCs w:val="27"/>
        </w:rPr>
        <w:t>Endpoint connections cannot be extended out of a VPC i.e. resources across the VPN connection, VPC peering connection, AWS Direct Connect connection cannot use the endpoint</w:t>
      </w:r>
    </w:p>
    <w:p w14:paraId="77D614B1" w14:textId="642C50D7" w:rsidR="004A3AD7" w:rsidRDefault="004A3AD7" w:rsidP="004A3AD7">
      <w:pPr>
        <w:pStyle w:val="Heading2"/>
        <w:shd w:val="clear" w:color="auto" w:fill="FFFFFF"/>
        <w:spacing w:before="0"/>
        <w:textAlignment w:val="baseline"/>
        <w:divId w:val="24016622"/>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VPC Interface Endpoints</w:t>
      </w:r>
    </w:p>
    <w:p w14:paraId="132639DA" w14:textId="3C860955" w:rsidR="00552129" w:rsidRDefault="00552129" w:rsidP="00552129">
      <w:pPr>
        <w:divId w:val="24016622"/>
      </w:pPr>
    </w:p>
    <w:p w14:paraId="7D20D100" w14:textId="2BA6D91E" w:rsidR="00552129" w:rsidRPr="00552129" w:rsidRDefault="00552129" w:rsidP="00552129">
      <w:pPr>
        <w:divId w:val="24016622"/>
      </w:pPr>
      <w:r>
        <w:rPr>
          <w:noProof/>
        </w:rPr>
        <w:drawing>
          <wp:inline distT="0" distB="0" distL="0" distR="0" wp14:anchorId="3AE412C4" wp14:editId="66621DE3">
            <wp:extent cx="11515028" cy="5787390"/>
            <wp:effectExtent l="0" t="0" r="0" b="3810"/>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17"/>
                    <a:stretch>
                      <a:fillRect/>
                    </a:stretch>
                  </pic:blipFill>
                  <pic:spPr>
                    <a:xfrm>
                      <a:off x="0" y="0"/>
                      <a:ext cx="11516362" cy="5788060"/>
                    </a:xfrm>
                    <a:prstGeom prst="rect">
                      <a:avLst/>
                    </a:prstGeom>
                  </pic:spPr>
                </pic:pic>
              </a:graphicData>
            </a:graphic>
          </wp:inline>
        </w:drawing>
      </w:r>
    </w:p>
    <w:p w14:paraId="78EC2BC6" w14:textId="17584B0F" w:rsidR="00273CFF" w:rsidRDefault="00273CFF" w:rsidP="00273CFF">
      <w:pPr>
        <w:divId w:val="24016622"/>
      </w:pPr>
    </w:p>
    <w:p w14:paraId="3144494E" w14:textId="33AB3366" w:rsidR="00273CFF" w:rsidRPr="00273CFF" w:rsidRDefault="00273CFF" w:rsidP="00273CFF">
      <w:pPr>
        <w:divId w:val="24016622"/>
      </w:pPr>
      <w:r>
        <w:rPr>
          <w:noProof/>
        </w:rPr>
        <w:drawing>
          <wp:inline distT="0" distB="0" distL="0" distR="0" wp14:anchorId="49DFA1BA" wp14:editId="234C35F6">
            <wp:extent cx="10191750" cy="5876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91750" cy="5876925"/>
                    </a:xfrm>
                    <a:prstGeom prst="rect">
                      <a:avLst/>
                    </a:prstGeom>
                  </pic:spPr>
                </pic:pic>
              </a:graphicData>
            </a:graphic>
          </wp:inline>
        </w:drawing>
      </w:r>
    </w:p>
    <w:p w14:paraId="6AE4BEF6" w14:textId="77777777" w:rsidR="004A3AD7" w:rsidRPr="00833BE2" w:rsidRDefault="004A3AD7" w:rsidP="004A3AD7">
      <w:pPr>
        <w:numPr>
          <w:ilvl w:val="0"/>
          <w:numId w:val="28"/>
        </w:numPr>
        <w:shd w:val="clear" w:color="auto" w:fill="FFFFFF"/>
        <w:spacing w:after="0"/>
        <w:ind w:left="1125"/>
        <w:textAlignment w:val="baseline"/>
        <w:divId w:val="24016622"/>
        <w:rPr>
          <w:rFonts w:ascii="inherit" w:hAnsi="inherit"/>
          <w:b/>
          <w:bCs/>
          <w:color w:val="00B050"/>
          <w:sz w:val="27"/>
          <w:szCs w:val="27"/>
        </w:rPr>
      </w:pPr>
      <w:r w:rsidRPr="00833BE2">
        <w:rPr>
          <w:rFonts w:ascii="inherit" w:hAnsi="inherit"/>
          <w:b/>
          <w:bCs/>
          <w:color w:val="00B050"/>
          <w:sz w:val="27"/>
          <w:szCs w:val="27"/>
        </w:rPr>
        <w:t>VPC Interface endpoint enables connectivity to services powered by AWS PrivateLink.</w:t>
      </w:r>
    </w:p>
    <w:p w14:paraId="647EDC86" w14:textId="635F0165" w:rsidR="004A3AD7" w:rsidRDefault="004A3AD7" w:rsidP="004A3AD7">
      <w:pPr>
        <w:numPr>
          <w:ilvl w:val="0"/>
          <w:numId w:val="28"/>
        </w:numPr>
        <w:shd w:val="clear" w:color="auto" w:fill="FFFFFF"/>
        <w:spacing w:after="0"/>
        <w:ind w:left="1125"/>
        <w:textAlignment w:val="baseline"/>
        <w:divId w:val="24016622"/>
        <w:rPr>
          <w:rFonts w:ascii="inherit" w:hAnsi="inherit"/>
          <w:b/>
          <w:bCs/>
          <w:color w:val="00B050"/>
          <w:sz w:val="27"/>
          <w:szCs w:val="27"/>
        </w:rPr>
      </w:pPr>
      <w:r w:rsidRPr="00833BE2">
        <w:rPr>
          <w:rFonts w:ascii="inherit" w:hAnsi="inherit"/>
          <w:b/>
          <w:bCs/>
          <w:color w:val="00B050"/>
          <w:sz w:val="27"/>
          <w:szCs w:val="27"/>
        </w:rPr>
        <w:t>Services include some AWS services </w:t>
      </w:r>
      <w:r w:rsidRPr="00833BE2">
        <w:rPr>
          <w:rStyle w:val="Emphasis"/>
          <w:rFonts w:ascii="inherit" w:hAnsi="inherit"/>
          <w:b/>
          <w:bCs/>
          <w:color w:val="00B050"/>
          <w:sz w:val="27"/>
          <w:szCs w:val="27"/>
          <w:bdr w:val="none" w:sz="0" w:space="0" w:color="auto" w:frame="1"/>
        </w:rPr>
        <w:t>for e.g. CloudTrail, CloudWatch</w:t>
      </w:r>
      <w:r w:rsidR="00AF1EA4">
        <w:rPr>
          <w:rStyle w:val="Emphasis"/>
          <w:rFonts w:ascii="inherit" w:hAnsi="inherit"/>
          <w:b/>
          <w:bCs/>
          <w:color w:val="00B050"/>
          <w:sz w:val="27"/>
          <w:szCs w:val="27"/>
          <w:bdr w:val="none" w:sz="0" w:space="0" w:color="auto" w:frame="1"/>
        </w:rPr>
        <w:t>, KMS,</w:t>
      </w:r>
      <w:r w:rsidRPr="00833BE2">
        <w:rPr>
          <w:rStyle w:val="Emphasis"/>
          <w:rFonts w:ascii="inherit" w:hAnsi="inherit"/>
          <w:b/>
          <w:bCs/>
          <w:color w:val="00B050"/>
          <w:sz w:val="27"/>
          <w:szCs w:val="27"/>
          <w:bdr w:val="none" w:sz="0" w:space="0" w:color="auto" w:frame="1"/>
        </w:rPr>
        <w:t xml:space="preserve"> etc.</w:t>
      </w:r>
      <w:r w:rsidRPr="00833BE2">
        <w:rPr>
          <w:rFonts w:ascii="inherit" w:hAnsi="inherit"/>
          <w:b/>
          <w:bCs/>
          <w:color w:val="00B050"/>
          <w:sz w:val="27"/>
          <w:szCs w:val="27"/>
        </w:rPr>
        <w:t>, services hosted by other AWS customers and partners in their own VPCs (referred to as endpoint services), and supported AWS Marketplace partner services.</w:t>
      </w:r>
    </w:p>
    <w:p w14:paraId="4EC56538" w14:textId="0DBDBAA4" w:rsidR="004D56FD" w:rsidRPr="00833BE2" w:rsidRDefault="004D56FD" w:rsidP="004A3AD7">
      <w:pPr>
        <w:numPr>
          <w:ilvl w:val="0"/>
          <w:numId w:val="28"/>
        </w:numPr>
        <w:shd w:val="clear" w:color="auto" w:fill="FFFFFF"/>
        <w:spacing w:after="0"/>
        <w:ind w:left="1125"/>
        <w:textAlignment w:val="baseline"/>
        <w:divId w:val="24016622"/>
        <w:rPr>
          <w:rFonts w:ascii="inherit" w:hAnsi="inherit"/>
          <w:b/>
          <w:bCs/>
          <w:color w:val="00B050"/>
          <w:sz w:val="27"/>
          <w:szCs w:val="27"/>
        </w:rPr>
      </w:pPr>
      <w:r>
        <w:rPr>
          <w:rFonts w:ascii="inherit" w:hAnsi="inherit"/>
          <w:b/>
          <w:bCs/>
          <w:color w:val="00B050"/>
          <w:sz w:val="27"/>
          <w:szCs w:val="27"/>
        </w:rPr>
        <w:t>It creates a network interface in each subnet which is entry point for the AWS Service.</w:t>
      </w:r>
    </w:p>
    <w:p w14:paraId="71DEF5F1" w14:textId="2C19BF6B" w:rsidR="004A3AD7" w:rsidRDefault="00833BE2" w:rsidP="004A3AD7">
      <w:pPr>
        <w:divId w:val="24016622"/>
        <w:rPr>
          <w:rFonts w:ascii="Times New Roman" w:hAnsi="Times New Roman"/>
          <w:sz w:val="24"/>
          <w:szCs w:val="24"/>
        </w:rPr>
      </w:pPr>
      <w:r>
        <w:rPr>
          <w:noProof/>
        </w:rPr>
        <w:t xml:space="preserve">                             </w:t>
      </w:r>
    </w:p>
    <w:p w14:paraId="4CF40E94" w14:textId="77777777" w:rsidR="004D56FD" w:rsidRDefault="004D56FD" w:rsidP="004D56FD">
      <w:pPr>
        <w:shd w:val="clear" w:color="auto" w:fill="FFFFFF"/>
        <w:spacing w:after="0"/>
        <w:ind w:left="1125"/>
        <w:textAlignment w:val="baseline"/>
        <w:divId w:val="24016622"/>
        <w:rPr>
          <w:rFonts w:ascii="inherit" w:hAnsi="inherit"/>
          <w:color w:val="666666"/>
          <w:sz w:val="27"/>
          <w:szCs w:val="27"/>
        </w:rPr>
      </w:pPr>
      <w:r>
        <w:rPr>
          <w:rFonts w:ascii="Georgia" w:hAnsi="Georgia"/>
          <w:b/>
          <w:bCs/>
          <w:color w:val="666666"/>
          <w:sz w:val="36"/>
          <w:szCs w:val="36"/>
        </w:rPr>
        <w:t xml:space="preserve">                 </w:t>
      </w:r>
    </w:p>
    <w:p w14:paraId="49E00F5E" w14:textId="77777777" w:rsidR="004D56FD" w:rsidRDefault="004D56FD" w:rsidP="004D56FD">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39B5FF22" wp14:editId="16098948">
            <wp:extent cx="9659215" cy="2288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65898" cy="2290074"/>
                    </a:xfrm>
                    <a:prstGeom prst="rect">
                      <a:avLst/>
                    </a:prstGeom>
                  </pic:spPr>
                </pic:pic>
              </a:graphicData>
            </a:graphic>
          </wp:inline>
        </w:drawing>
      </w:r>
    </w:p>
    <w:p w14:paraId="33BA6D8E" w14:textId="77777777" w:rsidR="004D56FD" w:rsidRDefault="004D56FD" w:rsidP="004D56FD">
      <w:pPr>
        <w:shd w:val="clear" w:color="auto" w:fill="FFFFFF"/>
        <w:spacing w:after="0"/>
        <w:ind w:left="1125"/>
        <w:textAlignment w:val="baseline"/>
        <w:divId w:val="24016622"/>
        <w:rPr>
          <w:rFonts w:ascii="inherit" w:hAnsi="inherit"/>
          <w:color w:val="666666"/>
          <w:sz w:val="27"/>
          <w:szCs w:val="27"/>
        </w:rPr>
      </w:pPr>
    </w:p>
    <w:p w14:paraId="1209A35A" w14:textId="77777777" w:rsidR="004D56FD" w:rsidRDefault="004D56FD" w:rsidP="004D56FD">
      <w:pPr>
        <w:shd w:val="clear" w:color="auto" w:fill="FFFFFF"/>
        <w:spacing w:after="0"/>
        <w:ind w:left="1125"/>
        <w:textAlignment w:val="baseline"/>
        <w:divId w:val="24016622"/>
        <w:rPr>
          <w:rFonts w:ascii="inherit" w:hAnsi="inherit"/>
          <w:color w:val="666666"/>
          <w:sz w:val="27"/>
          <w:szCs w:val="27"/>
        </w:rPr>
      </w:pPr>
      <w:r>
        <w:rPr>
          <w:noProof/>
        </w:rPr>
        <w:drawing>
          <wp:inline distT="0" distB="0" distL="0" distR="0" wp14:anchorId="06E43F0A" wp14:editId="7D5318BA">
            <wp:extent cx="9609859" cy="14339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630421" cy="1437030"/>
                    </a:xfrm>
                    <a:prstGeom prst="rect">
                      <a:avLst/>
                    </a:prstGeom>
                  </pic:spPr>
                </pic:pic>
              </a:graphicData>
            </a:graphic>
          </wp:inline>
        </w:drawing>
      </w:r>
    </w:p>
    <w:p w14:paraId="4A538F9D" w14:textId="77777777" w:rsidR="009401EC" w:rsidRDefault="009401EC" w:rsidP="009401EC">
      <w:pPr>
        <w:pStyle w:val="Heading3"/>
        <w:shd w:val="clear" w:color="auto" w:fill="FFFFFF"/>
        <w:spacing w:before="405" w:after="405"/>
        <w:textAlignment w:val="baseline"/>
        <w:divId w:val="24016622"/>
        <w:rPr>
          <w:rFonts w:ascii="Georgia" w:hAnsi="Georgia"/>
          <w:b w:val="0"/>
          <w:bCs w:val="0"/>
          <w:color w:val="666666"/>
          <w:sz w:val="36"/>
          <w:szCs w:val="36"/>
        </w:rPr>
      </w:pPr>
      <w:r>
        <w:rPr>
          <w:rFonts w:ascii="Georgia" w:hAnsi="Georgia"/>
          <w:b w:val="0"/>
          <w:bCs w:val="0"/>
          <w:color w:val="666666"/>
          <w:sz w:val="36"/>
          <w:szCs w:val="36"/>
        </w:rPr>
        <w:t>Limitations</w:t>
      </w:r>
    </w:p>
    <w:p w14:paraId="02B945A4" w14:textId="77777777" w:rsidR="009401EC" w:rsidRDefault="009401EC" w:rsidP="009401EC">
      <w:pPr>
        <w:numPr>
          <w:ilvl w:val="0"/>
          <w:numId w:val="29"/>
        </w:numPr>
        <w:shd w:val="clear" w:color="auto" w:fill="FFFFFF"/>
        <w:spacing w:after="0"/>
        <w:ind w:left="1125"/>
        <w:textAlignment w:val="baseline"/>
        <w:divId w:val="24016622"/>
        <w:rPr>
          <w:rFonts w:ascii="inherit" w:hAnsi="inherit"/>
          <w:color w:val="666666"/>
          <w:sz w:val="27"/>
          <w:szCs w:val="27"/>
        </w:rPr>
      </w:pPr>
      <w:r w:rsidRPr="005900FC">
        <w:rPr>
          <w:rFonts w:ascii="inherit" w:hAnsi="inherit"/>
          <w:color w:val="00B050"/>
          <w:sz w:val="27"/>
          <w:szCs w:val="27"/>
        </w:rPr>
        <w:t>For each interface endpoint, only one subnet per Availability Zone can be selected</w:t>
      </w:r>
      <w:r>
        <w:rPr>
          <w:rFonts w:ascii="inherit" w:hAnsi="inherit"/>
          <w:color w:val="666666"/>
          <w:sz w:val="27"/>
          <w:szCs w:val="27"/>
        </w:rPr>
        <w:t>.</w:t>
      </w:r>
    </w:p>
    <w:p w14:paraId="18B1629F" w14:textId="77777777" w:rsidR="009401EC" w:rsidRPr="005900FC" w:rsidRDefault="009401EC" w:rsidP="009401EC">
      <w:pPr>
        <w:numPr>
          <w:ilvl w:val="0"/>
          <w:numId w:val="29"/>
        </w:numPr>
        <w:shd w:val="clear" w:color="auto" w:fill="FFFFFF"/>
        <w:spacing w:after="0"/>
        <w:ind w:left="1125"/>
        <w:textAlignment w:val="baseline"/>
        <w:divId w:val="24016622"/>
        <w:rPr>
          <w:rFonts w:ascii="inherit" w:hAnsi="inherit"/>
          <w:color w:val="00B050"/>
          <w:sz w:val="27"/>
          <w:szCs w:val="27"/>
        </w:rPr>
      </w:pPr>
      <w:r w:rsidRPr="005900FC">
        <w:rPr>
          <w:rFonts w:ascii="inherit" w:hAnsi="inherit"/>
          <w:color w:val="00B050"/>
          <w:sz w:val="27"/>
          <w:szCs w:val="27"/>
        </w:rPr>
        <w:t xml:space="preserve">Each interface endpoint can support a </w:t>
      </w:r>
      <w:r w:rsidRPr="00F24D55">
        <w:rPr>
          <w:rFonts w:ascii="inherit" w:hAnsi="inherit"/>
          <w:b/>
          <w:bCs/>
          <w:color w:val="00B050"/>
          <w:sz w:val="27"/>
          <w:szCs w:val="27"/>
        </w:rPr>
        <w:t>bandwidth of up to 10 Gbps per Availability Zone by default</w:t>
      </w:r>
      <w:r w:rsidRPr="005900FC">
        <w:rPr>
          <w:rFonts w:ascii="inherit" w:hAnsi="inherit"/>
          <w:color w:val="00B050"/>
          <w:sz w:val="27"/>
          <w:szCs w:val="27"/>
        </w:rPr>
        <w:t>. Additional capacity may be added automatically based on your usage.</w:t>
      </w:r>
    </w:p>
    <w:p w14:paraId="68213086" w14:textId="77777777" w:rsidR="009401EC" w:rsidRPr="005900FC" w:rsidRDefault="009401EC" w:rsidP="009401EC">
      <w:pPr>
        <w:numPr>
          <w:ilvl w:val="0"/>
          <w:numId w:val="29"/>
        </w:numPr>
        <w:shd w:val="clear" w:color="auto" w:fill="FFFFFF"/>
        <w:spacing w:after="0"/>
        <w:ind w:left="1125"/>
        <w:textAlignment w:val="baseline"/>
        <w:divId w:val="24016622"/>
        <w:rPr>
          <w:rFonts w:ascii="inherit" w:hAnsi="inherit"/>
          <w:b/>
          <w:bCs/>
          <w:color w:val="00B050"/>
          <w:sz w:val="27"/>
          <w:szCs w:val="27"/>
        </w:rPr>
      </w:pPr>
      <w:r w:rsidRPr="005900FC">
        <w:rPr>
          <w:rFonts w:ascii="inherit" w:hAnsi="inherit"/>
          <w:b/>
          <w:bCs/>
          <w:color w:val="00B050"/>
          <w:sz w:val="27"/>
          <w:szCs w:val="27"/>
        </w:rPr>
        <w:t>Network ACL for the subnet can restrict traffic, and needs to be configured properly</w:t>
      </w:r>
    </w:p>
    <w:p w14:paraId="5C4F6F73" w14:textId="77777777" w:rsidR="009401EC" w:rsidRPr="005900FC" w:rsidRDefault="009401EC" w:rsidP="009401EC">
      <w:pPr>
        <w:numPr>
          <w:ilvl w:val="0"/>
          <w:numId w:val="29"/>
        </w:numPr>
        <w:shd w:val="clear" w:color="auto" w:fill="FFFFFF"/>
        <w:spacing w:after="0"/>
        <w:ind w:left="1125"/>
        <w:textAlignment w:val="baseline"/>
        <w:divId w:val="24016622"/>
        <w:rPr>
          <w:rFonts w:ascii="inherit" w:hAnsi="inherit"/>
          <w:b/>
          <w:bCs/>
          <w:color w:val="00B050"/>
          <w:sz w:val="27"/>
          <w:szCs w:val="27"/>
        </w:rPr>
      </w:pPr>
      <w:r w:rsidRPr="005900FC">
        <w:rPr>
          <w:rFonts w:ascii="inherit" w:hAnsi="inherit"/>
          <w:b/>
          <w:bCs/>
          <w:color w:val="00B050"/>
          <w:sz w:val="27"/>
          <w:szCs w:val="27"/>
        </w:rPr>
        <w:t>Interface Endpoint supports TCP traffic only.</w:t>
      </w:r>
    </w:p>
    <w:p w14:paraId="6E7388C2" w14:textId="77777777" w:rsidR="009401EC" w:rsidRPr="005900FC" w:rsidRDefault="009401EC" w:rsidP="009401EC">
      <w:pPr>
        <w:numPr>
          <w:ilvl w:val="0"/>
          <w:numId w:val="29"/>
        </w:numPr>
        <w:shd w:val="clear" w:color="auto" w:fill="FFFFFF"/>
        <w:spacing w:after="0"/>
        <w:ind w:left="1125"/>
        <w:textAlignment w:val="baseline"/>
        <w:divId w:val="24016622"/>
        <w:rPr>
          <w:rFonts w:ascii="inherit" w:hAnsi="inherit"/>
          <w:b/>
          <w:bCs/>
          <w:color w:val="00B050"/>
          <w:sz w:val="27"/>
          <w:szCs w:val="27"/>
        </w:rPr>
      </w:pPr>
      <w:r w:rsidRPr="005900FC">
        <w:rPr>
          <w:rFonts w:ascii="inherit" w:hAnsi="inherit"/>
          <w:b/>
          <w:bCs/>
          <w:color w:val="00B050"/>
          <w:sz w:val="27"/>
          <w:szCs w:val="27"/>
        </w:rPr>
        <w:t>Endpoints are supported within the same region only. </w:t>
      </w:r>
    </w:p>
    <w:p w14:paraId="61526F96" w14:textId="77777777" w:rsidR="009401EC" w:rsidRPr="005900FC" w:rsidRDefault="009401EC" w:rsidP="009401EC">
      <w:pPr>
        <w:numPr>
          <w:ilvl w:val="0"/>
          <w:numId w:val="29"/>
        </w:numPr>
        <w:shd w:val="clear" w:color="auto" w:fill="FFFFFF"/>
        <w:spacing w:after="0"/>
        <w:ind w:left="1125"/>
        <w:textAlignment w:val="baseline"/>
        <w:divId w:val="24016622"/>
        <w:rPr>
          <w:rFonts w:ascii="inherit" w:hAnsi="inherit"/>
          <w:b/>
          <w:bCs/>
          <w:color w:val="00B050"/>
          <w:sz w:val="27"/>
          <w:szCs w:val="27"/>
        </w:rPr>
      </w:pPr>
      <w:r w:rsidRPr="005900FC">
        <w:rPr>
          <w:rFonts w:ascii="inherit" w:hAnsi="inherit"/>
          <w:b/>
          <w:bCs/>
          <w:color w:val="00B050"/>
          <w:sz w:val="27"/>
          <w:szCs w:val="27"/>
        </w:rPr>
        <w:t>Endpoints support IPv4 traffic only.</w:t>
      </w:r>
    </w:p>
    <w:p w14:paraId="328FCA19" w14:textId="77777777" w:rsidR="009401EC" w:rsidRPr="00191536" w:rsidRDefault="009401EC" w:rsidP="009401EC">
      <w:pPr>
        <w:numPr>
          <w:ilvl w:val="0"/>
          <w:numId w:val="29"/>
        </w:numPr>
        <w:shd w:val="clear" w:color="auto" w:fill="FFFFFF"/>
        <w:spacing w:after="0"/>
        <w:ind w:left="1125"/>
        <w:textAlignment w:val="baseline"/>
        <w:divId w:val="24016622"/>
        <w:rPr>
          <w:rFonts w:ascii="inherit" w:hAnsi="inherit"/>
          <w:color w:val="666666"/>
          <w:sz w:val="42"/>
          <w:szCs w:val="42"/>
          <w:bdr w:val="none" w:sz="0" w:space="0" w:color="auto" w:frame="1"/>
        </w:rPr>
      </w:pPr>
      <w:r w:rsidRPr="00191536">
        <w:rPr>
          <w:rFonts w:ascii="inherit" w:hAnsi="inherit"/>
          <w:color w:val="00B050"/>
          <w:sz w:val="27"/>
          <w:szCs w:val="27"/>
        </w:rPr>
        <w:t>Endpoints cannot be transferred from one VPC to another, or from one service to another.</w:t>
      </w:r>
    </w:p>
    <w:p w14:paraId="2E71B7D7" w14:textId="77777777" w:rsidR="009401EC" w:rsidRDefault="009401EC" w:rsidP="00552129">
      <w:pPr>
        <w:divId w:val="24016622"/>
        <w:rPr>
          <w:rFonts w:ascii="inherit" w:eastAsiaTheme="majorEastAsia" w:hAnsi="inherit" w:cstheme="majorBidi"/>
          <w:color w:val="666666"/>
          <w:sz w:val="42"/>
          <w:szCs w:val="42"/>
          <w:bdr w:val="none" w:sz="0" w:space="0" w:color="auto" w:frame="1"/>
        </w:rPr>
      </w:pPr>
    </w:p>
    <w:p w14:paraId="4B42FEEB" w14:textId="13657C98" w:rsidR="00165F2A" w:rsidRDefault="00D92B70" w:rsidP="00552129">
      <w:pPr>
        <w:divId w:val="24016622"/>
        <w:rPr>
          <w:rFonts w:ascii="inherit" w:eastAsiaTheme="majorEastAsia" w:hAnsi="inherit" w:cstheme="majorBidi"/>
          <w:color w:val="666666"/>
          <w:sz w:val="42"/>
          <w:szCs w:val="42"/>
          <w:bdr w:val="none" w:sz="0" w:space="0" w:color="auto" w:frame="1"/>
        </w:rPr>
      </w:pPr>
      <w:r>
        <w:rPr>
          <w:rFonts w:ascii="inherit" w:eastAsiaTheme="majorEastAsia" w:hAnsi="inherit" w:cstheme="majorBidi"/>
          <w:color w:val="666666"/>
          <w:sz w:val="42"/>
          <w:szCs w:val="42"/>
          <w:bdr w:val="none" w:sz="0" w:space="0" w:color="auto" w:frame="1"/>
        </w:rPr>
        <w:t>s</w:t>
      </w:r>
      <w:r w:rsidR="00552129" w:rsidRPr="00165F2A">
        <w:rPr>
          <w:rFonts w:ascii="inherit" w:eastAsiaTheme="majorEastAsia" w:hAnsi="inherit" w:cstheme="majorBidi"/>
          <w:color w:val="666666"/>
          <w:sz w:val="42"/>
          <w:szCs w:val="42"/>
          <w:bdr w:val="none" w:sz="0" w:space="0" w:color="auto" w:frame="1"/>
        </w:rPr>
        <w:t xml:space="preserve">VPC Endpoint </w:t>
      </w:r>
      <w:r w:rsidR="00165F2A" w:rsidRPr="00165F2A">
        <w:rPr>
          <w:rFonts w:ascii="inherit" w:eastAsiaTheme="majorEastAsia" w:hAnsi="inherit" w:cstheme="majorBidi"/>
          <w:color w:val="666666"/>
          <w:sz w:val="42"/>
          <w:szCs w:val="42"/>
          <w:bdr w:val="none" w:sz="0" w:space="0" w:color="auto" w:frame="1"/>
        </w:rPr>
        <w:t>Services:</w:t>
      </w:r>
      <w:r w:rsidR="00552129" w:rsidRPr="00165F2A">
        <w:rPr>
          <w:rFonts w:ascii="inherit" w:eastAsiaTheme="majorEastAsia" w:hAnsi="inherit" w:cstheme="majorBidi"/>
          <w:color w:val="666666"/>
          <w:sz w:val="42"/>
          <w:szCs w:val="42"/>
          <w:bdr w:val="none" w:sz="0" w:space="0" w:color="auto" w:frame="1"/>
        </w:rPr>
        <w:t xml:space="preserve"> </w:t>
      </w:r>
      <w:r w:rsidR="00165F2A">
        <w:rPr>
          <w:rFonts w:ascii="inherit" w:eastAsiaTheme="majorEastAsia" w:hAnsi="inherit" w:cstheme="majorBidi"/>
          <w:color w:val="666666"/>
          <w:sz w:val="42"/>
          <w:szCs w:val="42"/>
          <w:bdr w:val="none" w:sz="0" w:space="0" w:color="auto" w:frame="1"/>
        </w:rPr>
        <w:t xml:space="preserve"> </w:t>
      </w:r>
    </w:p>
    <w:p w14:paraId="5764E108" w14:textId="3EE4F662" w:rsidR="00165F2A" w:rsidRPr="00165F2A" w:rsidRDefault="00165F2A" w:rsidP="00552129">
      <w:pPr>
        <w:divId w:val="24016622"/>
        <w:rPr>
          <w:rFonts w:ascii="inherit" w:hAnsi="inherit"/>
          <w:b/>
          <w:bCs/>
          <w:color w:val="00B050"/>
          <w:sz w:val="27"/>
          <w:szCs w:val="27"/>
        </w:rPr>
      </w:pPr>
      <w:r w:rsidRPr="00165F2A">
        <w:rPr>
          <w:rFonts w:ascii="inherit" w:hAnsi="inherit"/>
          <w:b/>
          <w:bCs/>
          <w:color w:val="00B050"/>
          <w:sz w:val="27"/>
          <w:szCs w:val="27"/>
        </w:rPr>
        <w:t>VPC endpoint services can be used to expose an internal service running inside an VPC to internal application running in other VPC. This can be useful where there is no VPN connectivity &amp; peering between VPCs.</w:t>
      </w:r>
    </w:p>
    <w:p w14:paraId="42303B8A" w14:textId="4F6903EF" w:rsidR="00165F2A" w:rsidRDefault="00165F2A" w:rsidP="00552129">
      <w:pPr>
        <w:divId w:val="24016622"/>
      </w:pPr>
    </w:p>
    <w:p w14:paraId="0AC8C9C2" w14:textId="61B94256" w:rsidR="00165F2A" w:rsidRDefault="00165F2A" w:rsidP="00552129">
      <w:pPr>
        <w:divId w:val="24016622"/>
      </w:pPr>
      <w:r>
        <w:rPr>
          <w:noProof/>
        </w:rPr>
        <w:drawing>
          <wp:inline distT="0" distB="0" distL="0" distR="0" wp14:anchorId="3842B86F" wp14:editId="219C906F">
            <wp:extent cx="7311390" cy="3655695"/>
            <wp:effectExtent l="0" t="0" r="3810" b="190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7311390" cy="3655695"/>
                    </a:xfrm>
                    <a:prstGeom prst="rect">
                      <a:avLst/>
                    </a:prstGeom>
                  </pic:spPr>
                </pic:pic>
              </a:graphicData>
            </a:graphic>
          </wp:inline>
        </w:drawing>
      </w:r>
    </w:p>
    <w:p w14:paraId="1B32C10D" w14:textId="13151DFF" w:rsidR="00165F2A" w:rsidRDefault="00165F2A" w:rsidP="00552129">
      <w:pPr>
        <w:divId w:val="24016622"/>
      </w:pPr>
    </w:p>
    <w:p w14:paraId="2C2C81E0" w14:textId="27ABA3A3" w:rsidR="00165F2A" w:rsidRDefault="00165F2A" w:rsidP="00552129">
      <w:pPr>
        <w:divId w:val="24016622"/>
      </w:pPr>
      <w:r>
        <w:rPr>
          <w:noProof/>
        </w:rPr>
        <w:drawing>
          <wp:inline distT="0" distB="0" distL="0" distR="0" wp14:anchorId="7EB177D5" wp14:editId="4ADC7029">
            <wp:extent cx="9934615" cy="4702810"/>
            <wp:effectExtent l="0" t="0" r="9525"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2"/>
                    <a:stretch>
                      <a:fillRect/>
                    </a:stretch>
                  </pic:blipFill>
                  <pic:spPr>
                    <a:xfrm>
                      <a:off x="0" y="0"/>
                      <a:ext cx="9941900" cy="4706259"/>
                    </a:xfrm>
                    <a:prstGeom prst="rect">
                      <a:avLst/>
                    </a:prstGeom>
                  </pic:spPr>
                </pic:pic>
              </a:graphicData>
            </a:graphic>
          </wp:inline>
        </w:drawing>
      </w:r>
    </w:p>
    <w:p w14:paraId="40F0745B" w14:textId="0E5DB1CB" w:rsidR="00552129" w:rsidRDefault="00552129" w:rsidP="00552129">
      <w:pPr>
        <w:divId w:val="24016622"/>
      </w:pPr>
      <w:r>
        <w:rPr>
          <w:noProof/>
        </w:rPr>
        <w:drawing>
          <wp:inline distT="0" distB="0" distL="0" distR="0" wp14:anchorId="72041972" wp14:editId="2251261F">
            <wp:extent cx="7056120" cy="42316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6120" cy="4231640"/>
                    </a:xfrm>
                    <a:prstGeom prst="rect">
                      <a:avLst/>
                    </a:prstGeom>
                    <a:noFill/>
                    <a:ln>
                      <a:noFill/>
                    </a:ln>
                  </pic:spPr>
                </pic:pic>
              </a:graphicData>
            </a:graphic>
          </wp:inline>
        </w:drawing>
      </w:r>
    </w:p>
    <w:p w14:paraId="3B7A6674" w14:textId="77777777" w:rsidR="00165F2A" w:rsidRPr="00552129" w:rsidRDefault="00165F2A" w:rsidP="00552129">
      <w:pPr>
        <w:divId w:val="24016622"/>
      </w:pPr>
    </w:p>
    <w:p w14:paraId="628005B5" w14:textId="6B3650D9" w:rsidR="00AF1EA4" w:rsidRPr="00AF1EA4" w:rsidRDefault="00AF1EA4" w:rsidP="00AF1EA4">
      <w:pPr>
        <w:ind w:left="765"/>
        <w:divId w:val="24016622"/>
      </w:pPr>
    </w:p>
    <w:p w14:paraId="77D86AA2" w14:textId="7A94C8C4" w:rsidR="004A3AD7" w:rsidRDefault="004A3AD7" w:rsidP="004A3AD7">
      <w:pPr>
        <w:pStyle w:val="Heading2"/>
        <w:shd w:val="clear" w:color="auto" w:fill="FFFFFF"/>
        <w:spacing w:before="0"/>
        <w:textAlignment w:val="baseline"/>
        <w:divId w:val="24016622"/>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271DFEB5" w14:textId="77777777" w:rsidR="004A3AD7" w:rsidRDefault="004A3AD7" w:rsidP="004A3AD7">
      <w:pPr>
        <w:numPr>
          <w:ilvl w:val="0"/>
          <w:numId w:val="3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have an application running on an Amazon EC2 instance that uploads 10 GB video objects to amazon S3. Video uploads are taking longer than expected inspite of using multipart upload cause of internet bandwidth, resulting in poor application performance. Which action can help improve the upload performance?</w:t>
      </w:r>
    </w:p>
    <w:p w14:paraId="44C12D89"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Apply an Amazon S3 bucket policy</w:t>
      </w:r>
    </w:p>
    <w:p w14:paraId="41FCBB0F"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Use Amazon EBS provisioned IOPS</w:t>
      </w:r>
    </w:p>
    <w:p w14:paraId="17A10392"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Use VPC endpoints for S3</w:t>
      </w:r>
    </w:p>
    <w:p w14:paraId="1712B8B4"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Request a service limit increase</w:t>
      </w:r>
    </w:p>
    <w:p w14:paraId="4444A1DD" w14:textId="77777777" w:rsidR="004A3AD7" w:rsidRDefault="004A3AD7" w:rsidP="004A3AD7">
      <w:pPr>
        <w:numPr>
          <w:ilvl w:val="0"/>
          <w:numId w:val="3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What are the services supported by VPC endpoints, using Gateway endpoint type? Choose 2 answers</w:t>
      </w:r>
    </w:p>
    <w:p w14:paraId="18027846"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Amazon S3</w:t>
      </w:r>
    </w:p>
    <w:p w14:paraId="31CCD8DE"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Amazon EFS</w:t>
      </w:r>
    </w:p>
    <w:p w14:paraId="1AA88269"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Amazon DynamoDB</w:t>
      </w:r>
    </w:p>
    <w:p w14:paraId="4D9FADBE"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Amazon GlacierAmazon SQS</w:t>
      </w:r>
    </w:p>
    <w:p w14:paraId="01D92353" w14:textId="77777777" w:rsidR="004A3AD7" w:rsidRDefault="004A3AD7" w:rsidP="004A3AD7">
      <w:pPr>
        <w:numPr>
          <w:ilvl w:val="0"/>
          <w:numId w:val="3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What are the different types of endpoint types supported by VPC endpoints? Choose 2answers</w:t>
      </w:r>
    </w:p>
    <w:p w14:paraId="022CDDB4"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Gateway</w:t>
      </w:r>
    </w:p>
    <w:p w14:paraId="0E41FEDD"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Classic</w:t>
      </w:r>
    </w:p>
    <w:p w14:paraId="14DB1ECD"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Interface</w:t>
      </w:r>
    </w:p>
    <w:p w14:paraId="35396B5E"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Virtual</w:t>
      </w:r>
    </w:p>
    <w:p w14:paraId="76D8D513"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Network</w:t>
      </w:r>
    </w:p>
    <w:p w14:paraId="77731F0D" w14:textId="77777777" w:rsidR="004A3AD7" w:rsidRDefault="004A3AD7" w:rsidP="004A3AD7">
      <w:pPr>
        <w:numPr>
          <w:ilvl w:val="0"/>
          <w:numId w:val="3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An application running on EC2 instances processes sensitive information stored on Amazon S3. The information is accessed over the Internet. The security team is concerned that the Internet connectivity to Amazon S3 is a security risk. Which solution will resolve the security concern?</w:t>
      </w:r>
    </w:p>
    <w:p w14:paraId="167B3E52"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Access the data through an Internet Gateway.</w:t>
      </w:r>
    </w:p>
    <w:p w14:paraId="1112885D"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Access the data through a VPN connection.</w:t>
      </w:r>
    </w:p>
    <w:p w14:paraId="0F061096"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Access the data through a NAT Gateway.</w:t>
      </w:r>
    </w:p>
    <w:p w14:paraId="76B6F1D4"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Access the data through a VPC endpoint for Amazon S3.</w:t>
      </w:r>
    </w:p>
    <w:p w14:paraId="636839B7" w14:textId="77777777" w:rsidR="004A3AD7" w:rsidRDefault="004A3AD7" w:rsidP="004A3AD7">
      <w:pPr>
        <w:numPr>
          <w:ilvl w:val="0"/>
          <w:numId w:val="31"/>
        </w:numPr>
        <w:shd w:val="clear" w:color="auto" w:fill="FFFFFF"/>
        <w:spacing w:after="0"/>
        <w:ind w:left="1125"/>
        <w:textAlignment w:val="baseline"/>
        <w:divId w:val="24016622"/>
        <w:rPr>
          <w:rFonts w:ascii="inherit" w:hAnsi="inherit"/>
          <w:color w:val="666666"/>
          <w:sz w:val="27"/>
          <w:szCs w:val="27"/>
        </w:rPr>
      </w:pPr>
      <w:r>
        <w:rPr>
          <w:rFonts w:ascii="inherit" w:hAnsi="inherit"/>
          <w:color w:val="666666"/>
          <w:sz w:val="27"/>
          <w:szCs w:val="27"/>
        </w:rPr>
        <w:t>You need to design a VPC for a three-tier architecture, web-application consisting of an Elastic Load Balancer (ELB), a fleet of web/application servers, and backend consisting of an RDS database. The entire Infrastructure must be distributed over 2 availability zones. Which VPC configuration works while assuring the least components are exposed to Internet?</w:t>
      </w:r>
    </w:p>
    <w:p w14:paraId="307B0A4E"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Two public subnets for ELB, two private subnets for the web-servers, two private subnets for RDS and DynamoDB</w:t>
      </w:r>
    </w:p>
    <w:p w14:paraId="7B473098"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Two public subnets for ELB and web-servers, two private subnets for RDS and DynamoDB</w:t>
      </w:r>
    </w:p>
    <w:p w14:paraId="75202463"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Style w:val="Strong"/>
          <w:rFonts w:ascii="inherit" w:hAnsi="inherit"/>
          <w:color w:val="666666"/>
          <w:sz w:val="27"/>
          <w:szCs w:val="27"/>
          <w:bdr w:val="none" w:sz="0" w:space="0" w:color="auto" w:frame="1"/>
        </w:rPr>
        <w:t>Two public subnets for ELB, two private subnets for the web-servers, two private subnets for RDS and VPC Endpoints for DynamoDB</w:t>
      </w:r>
    </w:p>
    <w:p w14:paraId="6D20DCD4" w14:textId="77777777" w:rsidR="004A3AD7" w:rsidRDefault="004A3AD7" w:rsidP="004A3AD7">
      <w:pPr>
        <w:numPr>
          <w:ilvl w:val="1"/>
          <w:numId w:val="31"/>
        </w:numPr>
        <w:shd w:val="clear" w:color="auto" w:fill="FFFFFF"/>
        <w:spacing w:after="0"/>
        <w:ind w:left="2250"/>
        <w:textAlignment w:val="baseline"/>
        <w:divId w:val="24016622"/>
        <w:rPr>
          <w:rFonts w:ascii="inherit" w:hAnsi="inherit"/>
          <w:color w:val="666666"/>
          <w:sz w:val="27"/>
          <w:szCs w:val="27"/>
        </w:rPr>
      </w:pPr>
      <w:r>
        <w:rPr>
          <w:rFonts w:ascii="inherit" w:hAnsi="inherit"/>
          <w:color w:val="666666"/>
          <w:sz w:val="27"/>
          <w:szCs w:val="27"/>
        </w:rPr>
        <w:t>Two public subnets for ELB and web-servers, two private subnets for RDS and VPC Endpoints for DynamoDB</w:t>
      </w:r>
    </w:p>
    <w:p w14:paraId="167A7B31" w14:textId="77777777" w:rsidR="00547A4A" w:rsidRPr="00547A4A" w:rsidRDefault="00547A4A" w:rsidP="00547A4A">
      <w:pPr>
        <w:divId w:val="24016622"/>
      </w:pPr>
    </w:p>
    <w:sectPr w:rsidR="00547A4A" w:rsidRPr="00547A4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AAE"/>
    <w:multiLevelType w:val="multilevel"/>
    <w:tmpl w:val="6E7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C52A4"/>
    <w:multiLevelType w:val="multilevel"/>
    <w:tmpl w:val="279A8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CD1354"/>
    <w:multiLevelType w:val="multilevel"/>
    <w:tmpl w:val="7FA09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F74DE4"/>
    <w:multiLevelType w:val="multilevel"/>
    <w:tmpl w:val="CCB0FD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70267"/>
    <w:multiLevelType w:val="multilevel"/>
    <w:tmpl w:val="C75E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7F2177"/>
    <w:multiLevelType w:val="multilevel"/>
    <w:tmpl w:val="0C603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B11078"/>
    <w:multiLevelType w:val="multilevel"/>
    <w:tmpl w:val="F8EA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D06FB5"/>
    <w:multiLevelType w:val="multilevel"/>
    <w:tmpl w:val="83D6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142FB1"/>
    <w:multiLevelType w:val="multilevel"/>
    <w:tmpl w:val="A6E4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C221EA"/>
    <w:multiLevelType w:val="hybridMultilevel"/>
    <w:tmpl w:val="744E3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B5F8F"/>
    <w:multiLevelType w:val="multilevel"/>
    <w:tmpl w:val="69CA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B06524D"/>
    <w:multiLevelType w:val="multilevel"/>
    <w:tmpl w:val="579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546B2B"/>
    <w:multiLevelType w:val="multilevel"/>
    <w:tmpl w:val="26887C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8F1B6B"/>
    <w:multiLevelType w:val="multilevel"/>
    <w:tmpl w:val="142A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1964CA"/>
    <w:multiLevelType w:val="multilevel"/>
    <w:tmpl w:val="BD5AD96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1E25E1"/>
    <w:multiLevelType w:val="multilevel"/>
    <w:tmpl w:val="DC8A38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8F7274"/>
    <w:multiLevelType w:val="multilevel"/>
    <w:tmpl w:val="545CD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46775E"/>
    <w:multiLevelType w:val="multilevel"/>
    <w:tmpl w:val="20D0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6363CDB"/>
    <w:multiLevelType w:val="multilevel"/>
    <w:tmpl w:val="A39886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616878"/>
    <w:multiLevelType w:val="multilevel"/>
    <w:tmpl w:val="FE7C9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5B0753"/>
    <w:multiLevelType w:val="multilevel"/>
    <w:tmpl w:val="623AC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00467E"/>
    <w:multiLevelType w:val="multilevel"/>
    <w:tmpl w:val="3CA880E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C48BB"/>
    <w:multiLevelType w:val="multilevel"/>
    <w:tmpl w:val="F776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6F33EC"/>
    <w:multiLevelType w:val="multilevel"/>
    <w:tmpl w:val="637ACE9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9F4AA4"/>
    <w:multiLevelType w:val="multilevel"/>
    <w:tmpl w:val="867E3A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1016C2"/>
    <w:multiLevelType w:val="multilevel"/>
    <w:tmpl w:val="6E5E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3B10A1"/>
    <w:multiLevelType w:val="multilevel"/>
    <w:tmpl w:val="398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0257F6"/>
    <w:multiLevelType w:val="multilevel"/>
    <w:tmpl w:val="A7A0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EB3EDE"/>
    <w:multiLevelType w:val="multilevel"/>
    <w:tmpl w:val="26DA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0B7835"/>
    <w:multiLevelType w:val="multilevel"/>
    <w:tmpl w:val="A75E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B313B1"/>
    <w:multiLevelType w:val="multilevel"/>
    <w:tmpl w:val="45F0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7C4763"/>
    <w:multiLevelType w:val="multilevel"/>
    <w:tmpl w:val="B1604F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20"/>
  </w:num>
  <w:num w:numId="3">
    <w:abstractNumId w:val="29"/>
  </w:num>
  <w:num w:numId="4">
    <w:abstractNumId w:val="4"/>
  </w:num>
  <w:num w:numId="5">
    <w:abstractNumId w:val="0"/>
  </w:num>
  <w:num w:numId="6">
    <w:abstractNumId w:val="26"/>
  </w:num>
  <w:num w:numId="7">
    <w:abstractNumId w:val="13"/>
  </w:num>
  <w:num w:numId="8">
    <w:abstractNumId w:val="12"/>
  </w:num>
  <w:num w:numId="9">
    <w:abstractNumId w:val="11"/>
  </w:num>
  <w:num w:numId="10">
    <w:abstractNumId w:val="27"/>
  </w:num>
  <w:num w:numId="11">
    <w:abstractNumId w:val="7"/>
  </w:num>
  <w:num w:numId="12">
    <w:abstractNumId w:val="3"/>
  </w:num>
  <w:num w:numId="13">
    <w:abstractNumId w:val="28"/>
  </w:num>
  <w:num w:numId="14">
    <w:abstractNumId w:val="16"/>
  </w:num>
  <w:num w:numId="15">
    <w:abstractNumId w:val="31"/>
  </w:num>
  <w:num w:numId="16">
    <w:abstractNumId w:val="5"/>
  </w:num>
  <w:num w:numId="17">
    <w:abstractNumId w:val="17"/>
  </w:num>
  <w:num w:numId="18">
    <w:abstractNumId w:val="24"/>
  </w:num>
  <w:num w:numId="19">
    <w:abstractNumId w:val="1"/>
  </w:num>
  <w:num w:numId="20">
    <w:abstractNumId w:val="23"/>
  </w:num>
  <w:num w:numId="21">
    <w:abstractNumId w:val="8"/>
  </w:num>
  <w:num w:numId="22">
    <w:abstractNumId w:val="25"/>
  </w:num>
  <w:num w:numId="23">
    <w:abstractNumId w:val="21"/>
  </w:num>
  <w:num w:numId="24">
    <w:abstractNumId w:val="15"/>
  </w:num>
  <w:num w:numId="25">
    <w:abstractNumId w:val="30"/>
  </w:num>
  <w:num w:numId="26">
    <w:abstractNumId w:val="2"/>
  </w:num>
  <w:num w:numId="27">
    <w:abstractNumId w:val="19"/>
  </w:num>
  <w:num w:numId="28">
    <w:abstractNumId w:val="22"/>
  </w:num>
  <w:num w:numId="29">
    <w:abstractNumId w:val="10"/>
  </w:num>
  <w:num w:numId="30">
    <w:abstractNumId w:val="6"/>
  </w:num>
  <w:num w:numId="31">
    <w:abstractNumId w:val="14"/>
  </w:num>
  <w:num w:numId="32">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03506"/>
    <w:rsid w:val="00066F9A"/>
    <w:rsid w:val="00097131"/>
    <w:rsid w:val="00124844"/>
    <w:rsid w:val="00155683"/>
    <w:rsid w:val="00165F2A"/>
    <w:rsid w:val="00191536"/>
    <w:rsid w:val="001C4984"/>
    <w:rsid w:val="001E774A"/>
    <w:rsid w:val="00230A98"/>
    <w:rsid w:val="00273CFF"/>
    <w:rsid w:val="002918E9"/>
    <w:rsid w:val="00451775"/>
    <w:rsid w:val="004A3AD7"/>
    <w:rsid w:val="004D37B1"/>
    <w:rsid w:val="004D56FD"/>
    <w:rsid w:val="005122C0"/>
    <w:rsid w:val="005268BF"/>
    <w:rsid w:val="00547A4A"/>
    <w:rsid w:val="00552129"/>
    <w:rsid w:val="00561D0D"/>
    <w:rsid w:val="005848C2"/>
    <w:rsid w:val="005900FC"/>
    <w:rsid w:val="006418D3"/>
    <w:rsid w:val="006B2A7A"/>
    <w:rsid w:val="006C40D0"/>
    <w:rsid w:val="00733CA1"/>
    <w:rsid w:val="007372F8"/>
    <w:rsid w:val="007821AF"/>
    <w:rsid w:val="007C727C"/>
    <w:rsid w:val="007F5ED3"/>
    <w:rsid w:val="00833BE2"/>
    <w:rsid w:val="00886F73"/>
    <w:rsid w:val="0093307A"/>
    <w:rsid w:val="009401EC"/>
    <w:rsid w:val="00950A94"/>
    <w:rsid w:val="00954431"/>
    <w:rsid w:val="009F2635"/>
    <w:rsid w:val="00A10F68"/>
    <w:rsid w:val="00A31AF8"/>
    <w:rsid w:val="00A34539"/>
    <w:rsid w:val="00A83D8C"/>
    <w:rsid w:val="00AE5E75"/>
    <w:rsid w:val="00AF1EA4"/>
    <w:rsid w:val="00AF3549"/>
    <w:rsid w:val="00B07FC4"/>
    <w:rsid w:val="00B17892"/>
    <w:rsid w:val="00B227DF"/>
    <w:rsid w:val="00B8391A"/>
    <w:rsid w:val="00B96B39"/>
    <w:rsid w:val="00BB007E"/>
    <w:rsid w:val="00BC7A1C"/>
    <w:rsid w:val="00BD1FC4"/>
    <w:rsid w:val="00C148F2"/>
    <w:rsid w:val="00C34C92"/>
    <w:rsid w:val="00C41DF3"/>
    <w:rsid w:val="00C719DD"/>
    <w:rsid w:val="00C92DDC"/>
    <w:rsid w:val="00CB026E"/>
    <w:rsid w:val="00D21929"/>
    <w:rsid w:val="00D35F3C"/>
    <w:rsid w:val="00D403F3"/>
    <w:rsid w:val="00D445F6"/>
    <w:rsid w:val="00D61889"/>
    <w:rsid w:val="00D84D1D"/>
    <w:rsid w:val="00D92B70"/>
    <w:rsid w:val="00D97DC6"/>
    <w:rsid w:val="00DA1598"/>
    <w:rsid w:val="00E43BB1"/>
    <w:rsid w:val="00E67062"/>
    <w:rsid w:val="00E947D7"/>
    <w:rsid w:val="00F24D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2054233420">
          <w:marLeft w:val="0"/>
          <w:marRight w:val="0"/>
          <w:marTop w:val="0"/>
          <w:marBottom w:val="0"/>
          <w:divBdr>
            <w:top w:val="none" w:sz="0" w:space="0" w:color="auto"/>
            <w:left w:val="none" w:sz="0" w:space="0" w:color="auto"/>
            <w:bottom w:val="none" w:sz="0" w:space="0" w:color="auto"/>
            <w:right w:val="none" w:sz="0" w:space="0" w:color="auto"/>
          </w:divBdr>
          <w:divsChild>
            <w:div w:id="1517235647">
              <w:blockQuote w:val="1"/>
              <w:marLeft w:val="0"/>
              <w:marRight w:val="0"/>
              <w:marTop w:val="0"/>
              <w:marBottom w:val="405"/>
              <w:divBdr>
                <w:top w:val="none" w:sz="0" w:space="0" w:color="auto"/>
                <w:left w:val="none" w:sz="0" w:space="0" w:color="auto"/>
                <w:bottom w:val="none" w:sz="0" w:space="0" w:color="auto"/>
                <w:right w:val="none" w:sz="0" w:space="0" w:color="auto"/>
              </w:divBdr>
            </w:div>
            <w:div w:id="182478953">
              <w:marLeft w:val="0"/>
              <w:marRight w:val="0"/>
              <w:marTop w:val="0"/>
              <w:marBottom w:val="0"/>
              <w:divBdr>
                <w:top w:val="none" w:sz="0" w:space="0" w:color="auto"/>
                <w:left w:val="none" w:sz="0" w:space="0" w:color="auto"/>
                <w:bottom w:val="none" w:sz="0" w:space="0" w:color="auto"/>
                <w:right w:val="none" w:sz="0" w:space="0" w:color="auto"/>
              </w:divBdr>
              <w:divsChild>
                <w:div w:id="1542860877">
                  <w:marLeft w:val="0"/>
                  <w:marRight w:val="0"/>
                  <w:marTop w:val="0"/>
                  <w:marBottom w:val="240"/>
                  <w:divBdr>
                    <w:top w:val="none" w:sz="0" w:space="0" w:color="auto"/>
                    <w:left w:val="none" w:sz="0" w:space="0" w:color="auto"/>
                    <w:bottom w:val="none" w:sz="0" w:space="0" w:color="auto"/>
                    <w:right w:val="none" w:sz="0" w:space="0" w:color="auto"/>
                  </w:divBdr>
                </w:div>
              </w:divsChild>
            </w:div>
            <w:div w:id="2084913749">
              <w:marLeft w:val="0"/>
              <w:marRight w:val="0"/>
              <w:marTop w:val="0"/>
              <w:marBottom w:val="0"/>
              <w:divBdr>
                <w:top w:val="none" w:sz="0" w:space="0" w:color="auto"/>
                <w:left w:val="none" w:sz="0" w:space="0" w:color="auto"/>
                <w:bottom w:val="none" w:sz="0" w:space="0" w:color="auto"/>
                <w:right w:val="none" w:sz="0" w:space="0" w:color="auto"/>
              </w:divBdr>
            </w:div>
            <w:div w:id="831604666">
              <w:marLeft w:val="0"/>
              <w:marRight w:val="0"/>
              <w:marTop w:val="0"/>
              <w:marBottom w:val="0"/>
              <w:divBdr>
                <w:top w:val="none" w:sz="0" w:space="0" w:color="auto"/>
                <w:left w:val="none" w:sz="0" w:space="0" w:color="auto"/>
                <w:bottom w:val="none" w:sz="0" w:space="0" w:color="auto"/>
                <w:right w:val="none" w:sz="0" w:space="0" w:color="auto"/>
              </w:divBdr>
              <w:divsChild>
                <w:div w:id="1099527317">
                  <w:marLeft w:val="0"/>
                  <w:marRight w:val="0"/>
                  <w:marTop w:val="0"/>
                  <w:marBottom w:val="0"/>
                  <w:divBdr>
                    <w:top w:val="none" w:sz="0" w:space="0" w:color="auto"/>
                    <w:left w:val="none" w:sz="0" w:space="0" w:color="auto"/>
                    <w:bottom w:val="none" w:sz="0" w:space="0" w:color="auto"/>
                    <w:right w:val="none" w:sz="0" w:space="0" w:color="auto"/>
                  </w:divBdr>
                </w:div>
                <w:div w:id="1491412022">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4016622">
              <w:marLeft w:val="0"/>
              <w:marRight w:val="0"/>
              <w:marTop w:val="0"/>
              <w:marBottom w:val="0"/>
              <w:divBdr>
                <w:top w:val="none" w:sz="0" w:space="0" w:color="auto"/>
                <w:left w:val="none" w:sz="0" w:space="0" w:color="auto"/>
                <w:bottom w:val="none" w:sz="0" w:space="0" w:color="auto"/>
                <w:right w:val="none" w:sz="0" w:space="0" w:color="auto"/>
              </w:divBdr>
              <w:divsChild>
                <w:div w:id="1126125607">
                  <w:blockQuote w:val="1"/>
                  <w:marLeft w:val="0"/>
                  <w:marRight w:val="0"/>
                  <w:marTop w:val="0"/>
                  <w:marBottom w:val="405"/>
                  <w:divBdr>
                    <w:top w:val="none" w:sz="0" w:space="0" w:color="auto"/>
                    <w:left w:val="none" w:sz="0" w:space="0" w:color="auto"/>
                    <w:bottom w:val="none" w:sz="0" w:space="0" w:color="auto"/>
                    <w:right w:val="none" w:sz="0" w:space="0" w:color="auto"/>
                  </w:divBdr>
                </w:div>
                <w:div w:id="653948138">
                  <w:marLeft w:val="0"/>
                  <w:marRight w:val="0"/>
                  <w:marTop w:val="0"/>
                  <w:marBottom w:val="0"/>
                  <w:divBdr>
                    <w:top w:val="none" w:sz="0" w:space="0" w:color="auto"/>
                    <w:left w:val="none" w:sz="0" w:space="0" w:color="auto"/>
                    <w:bottom w:val="none" w:sz="0" w:space="0" w:color="auto"/>
                    <w:right w:val="none" w:sz="0" w:space="0" w:color="auto"/>
                  </w:divBdr>
                  <w:divsChild>
                    <w:div w:id="598486425">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262765246">
                  <w:marLeft w:val="0"/>
                  <w:marRight w:val="0"/>
                  <w:marTop w:val="0"/>
                  <w:marBottom w:val="0"/>
                  <w:divBdr>
                    <w:top w:val="none" w:sz="0" w:space="0" w:color="auto"/>
                    <w:left w:val="none" w:sz="0" w:space="0" w:color="auto"/>
                    <w:bottom w:val="none" w:sz="0" w:space="0" w:color="auto"/>
                    <w:right w:val="none" w:sz="0" w:space="0" w:color="auto"/>
                  </w:divBdr>
                </w:div>
                <w:div w:id="13731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3A26C573-4B8C-4B9F-8466-ABB19888CA4B}"/>
      </w:docPartPr>
      <w:docPartBody>
        <w:p w:rsidR="00DD0607" w:rsidRDefault="00F8570E">
          <w:r w:rsidRPr="0004552D">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D1AF0"/>
    <w:rsid w:val="000F3D1A"/>
    <w:rsid w:val="001665BA"/>
    <w:rsid w:val="004611D8"/>
    <w:rsid w:val="004C22A3"/>
    <w:rsid w:val="004E7F35"/>
    <w:rsid w:val="0080671E"/>
    <w:rsid w:val="009D15C2"/>
    <w:rsid w:val="00CE534A"/>
    <w:rsid w:val="00DD0607"/>
    <w:rsid w:val="00E0136A"/>
    <w:rsid w:val="00E232E3"/>
    <w:rsid w:val="00F76D95"/>
    <w:rsid w:val="00F8570E"/>
    <w:rsid w:val="00FC6D70"/>
    <w:rsid w:val="00FD0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570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logPostInfo xmlns="http://www.microsoft.com/Office/Word/BlogTool">
  <PostTitle>VPC Endpoints Overview</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2.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customXml/itemProps2.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4.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Blog post.dotx</Template>
  <TotalTime>1139</TotalTime>
  <Pages>1</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50</cp:revision>
  <dcterms:created xsi:type="dcterms:W3CDTF">2020-11-27T04:06:00Z</dcterms:created>
  <dcterms:modified xsi:type="dcterms:W3CDTF">2022-03-10T19:40:00Z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