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665F4D16" w:rsidR="00E947D7" w:rsidRDefault="0090669D">
              <w:pPr>
                <w:pStyle w:val="Publishwithline"/>
              </w:pPr>
              <w:r w:rsidRPr="00AF4A93">
                <w:rPr>
                  <w:rFonts w:ascii="Georgia" w:eastAsia="Times New Roman" w:hAnsi="Georgia" w:cs="Times New Roman"/>
                  <w:color w:val="666666"/>
                  <w:kern w:val="36"/>
                  <w:sz w:val="48"/>
                  <w:szCs w:val="48"/>
                </w:rPr>
                <w:t xml:space="preserve">AWS </w:t>
              </w:r>
              <w:proofErr w:type="spellStart"/>
              <w:r w:rsidRPr="00AF4A93">
                <w:rPr>
                  <w:rFonts w:ascii="Georgia" w:eastAsia="Times New Roman" w:hAnsi="Georgia" w:cs="Times New Roman"/>
                  <w:color w:val="666666"/>
                  <w:kern w:val="36"/>
                  <w:sz w:val="48"/>
                  <w:szCs w:val="48"/>
                </w:rPr>
                <w:t>CloudHSM</w:t>
              </w:r>
              <w:proofErr w:type="spellEnd"/>
            </w:p>
          </w:sdtContent>
        </w:sdt>
        <w:p w14:paraId="4007A0B5" w14:textId="77777777" w:rsidR="00E947D7" w:rsidRDefault="00E947D7">
          <w:pPr>
            <w:pStyle w:val="underline"/>
          </w:pPr>
        </w:p>
        <w:p w14:paraId="7C05BCB7" w14:textId="77777777" w:rsidR="0090669D" w:rsidRDefault="00000AA7">
          <w:pPr>
            <w:pStyle w:val="Heading1"/>
            <w:shd w:val="clear" w:color="auto" w:fill="FFFFFF"/>
            <w:spacing w:before="0"/>
            <w:textAlignment w:val="baseline"/>
            <w:divId w:val="82922544"/>
          </w:pPr>
        </w:p>
      </w:sdtContent>
    </w:sdt>
    <w:p w14:paraId="65491CA4" w14:textId="34E62427" w:rsidR="0090669D" w:rsidRPr="0090669D" w:rsidRDefault="0090669D">
      <w:pPr>
        <w:pStyle w:val="Heading1"/>
        <w:shd w:val="clear" w:color="auto" w:fill="FFFFFF"/>
        <w:spacing w:before="0"/>
        <w:textAlignment w:val="baseline"/>
        <w:divId w:val="82922544"/>
        <w:rPr>
          <w:rFonts w:ascii="inherit" w:hAnsi="inherit"/>
          <w:b w:val="0"/>
          <w:bCs w:val="0"/>
          <w:color w:val="666666"/>
          <w:sz w:val="42"/>
          <w:szCs w:val="42"/>
          <w:bdr w:val="none" w:sz="0" w:space="0" w:color="auto" w:frame="1"/>
        </w:rPr>
      </w:pPr>
      <w:r w:rsidRPr="0090669D">
        <w:rPr>
          <w:rFonts w:ascii="inherit" w:hAnsi="inherit"/>
          <w:b w:val="0"/>
          <w:bCs w:val="0"/>
          <w:color w:val="666666"/>
          <w:sz w:val="42"/>
          <w:szCs w:val="42"/>
          <w:bdr w:val="none" w:sz="0" w:space="0" w:color="auto" w:frame="1"/>
        </w:rPr>
        <w:t xml:space="preserve">AWS </w:t>
      </w:r>
      <w:proofErr w:type="spellStart"/>
      <w:r w:rsidRPr="0090669D">
        <w:rPr>
          <w:rFonts w:ascii="inherit" w:hAnsi="inherit"/>
          <w:b w:val="0"/>
          <w:bCs w:val="0"/>
          <w:color w:val="666666"/>
          <w:sz w:val="42"/>
          <w:szCs w:val="42"/>
          <w:bdr w:val="none" w:sz="0" w:space="0" w:color="auto" w:frame="1"/>
        </w:rPr>
        <w:t>CloudHSM</w:t>
      </w:r>
      <w:proofErr w:type="spellEnd"/>
    </w:p>
    <w:p w14:paraId="40DCABED"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 xml:space="preserve">AWS </w:t>
      </w:r>
      <w:proofErr w:type="spellStart"/>
      <w:r w:rsidRPr="00122BE3">
        <w:rPr>
          <w:rFonts w:ascii="inherit" w:hAnsi="inherit"/>
          <w:color w:val="00B050"/>
          <w:sz w:val="27"/>
          <w:szCs w:val="27"/>
        </w:rPr>
        <w:t>CloudHSM</w:t>
      </w:r>
      <w:proofErr w:type="spellEnd"/>
      <w:r w:rsidRPr="00122BE3">
        <w:rPr>
          <w:rFonts w:ascii="inherit" w:hAnsi="inherit"/>
          <w:color w:val="00B050"/>
          <w:sz w:val="27"/>
          <w:szCs w:val="27"/>
        </w:rPr>
        <w:t xml:space="preserve"> provides secure cryptographic key storage to customers by making hardware security modules (HSMs) available in the AWS cloud</w:t>
      </w:r>
    </w:p>
    <w:p w14:paraId="6CBC6F99"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 xml:space="preserve">AWS </w:t>
      </w:r>
      <w:proofErr w:type="spellStart"/>
      <w:r w:rsidRPr="00122BE3">
        <w:rPr>
          <w:rFonts w:ascii="inherit" w:hAnsi="inherit"/>
          <w:color w:val="00B050"/>
          <w:sz w:val="27"/>
          <w:szCs w:val="27"/>
        </w:rPr>
        <w:t>CloudHSM</w:t>
      </w:r>
      <w:proofErr w:type="spellEnd"/>
      <w:r w:rsidRPr="00122BE3">
        <w:rPr>
          <w:rFonts w:ascii="inherit" w:hAnsi="inherit"/>
          <w:color w:val="00B050"/>
          <w:sz w:val="27"/>
          <w:szCs w:val="27"/>
        </w:rPr>
        <w:t xml:space="preserve"> helps meet corporate, </w:t>
      </w:r>
      <w:proofErr w:type="gramStart"/>
      <w:r w:rsidRPr="00122BE3">
        <w:rPr>
          <w:rFonts w:ascii="inherit" w:hAnsi="inherit"/>
          <w:color w:val="00B050"/>
          <w:sz w:val="27"/>
          <w:szCs w:val="27"/>
        </w:rPr>
        <w:t>contractual</w:t>
      </w:r>
      <w:proofErr w:type="gramEnd"/>
      <w:r w:rsidRPr="00122BE3">
        <w:rPr>
          <w:rFonts w:ascii="inherit" w:hAnsi="inherit"/>
          <w:color w:val="00B050"/>
          <w:sz w:val="27"/>
          <w:szCs w:val="27"/>
        </w:rPr>
        <w:t xml:space="preserve"> and regulatory compliance requirements for data security by using dedicated HSM appliances within the AWS cloud.</w:t>
      </w:r>
    </w:p>
    <w:p w14:paraId="14122BE2"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A hardware security module (HSM)</w:t>
      </w:r>
    </w:p>
    <w:p w14:paraId="182A34C7" w14:textId="77777777" w:rsidR="0090669D" w:rsidRPr="00122BE3" w:rsidRDefault="0090669D" w:rsidP="0090669D">
      <w:pPr>
        <w:numPr>
          <w:ilvl w:val="1"/>
          <w:numId w:val="22"/>
        </w:numPr>
        <w:shd w:val="clear" w:color="auto" w:fill="FFFFFF"/>
        <w:spacing w:after="0"/>
        <w:ind w:left="2250"/>
        <w:textAlignment w:val="baseline"/>
        <w:divId w:val="82922544"/>
        <w:rPr>
          <w:rFonts w:ascii="inherit" w:hAnsi="inherit"/>
          <w:color w:val="00B050"/>
          <w:sz w:val="27"/>
          <w:szCs w:val="27"/>
        </w:rPr>
      </w:pPr>
      <w:r w:rsidRPr="00122BE3">
        <w:rPr>
          <w:rFonts w:ascii="inherit" w:hAnsi="inherit"/>
          <w:color w:val="00B050"/>
          <w:sz w:val="27"/>
          <w:szCs w:val="27"/>
        </w:rPr>
        <w:t>is a hardware appliance that provides secure key storage and cryptographic operations within a tamper-resistant hardware module.</w:t>
      </w:r>
    </w:p>
    <w:p w14:paraId="26376832" w14:textId="77777777" w:rsidR="0090669D" w:rsidRDefault="0090669D" w:rsidP="0090669D">
      <w:pPr>
        <w:numPr>
          <w:ilvl w:val="1"/>
          <w:numId w:val="22"/>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are designed with physical and logical mechanisms, to securely store cryptographic key material and use the key material without exposing it outside the cryptographic boundary of the appliance.</w:t>
      </w:r>
    </w:p>
    <w:p w14:paraId="36A51EF4" w14:textId="77777777" w:rsidR="0090669D" w:rsidRPr="00122BE3" w:rsidRDefault="0090669D" w:rsidP="0090669D">
      <w:pPr>
        <w:numPr>
          <w:ilvl w:val="1"/>
          <w:numId w:val="22"/>
        </w:numPr>
        <w:shd w:val="clear" w:color="auto" w:fill="FFFFFF"/>
        <w:spacing w:after="0"/>
        <w:ind w:left="2250"/>
        <w:textAlignment w:val="baseline"/>
        <w:divId w:val="82922544"/>
        <w:rPr>
          <w:rFonts w:ascii="inherit" w:hAnsi="inherit"/>
          <w:color w:val="00B050"/>
          <w:sz w:val="27"/>
          <w:szCs w:val="27"/>
        </w:rPr>
      </w:pPr>
      <w:r w:rsidRPr="00122BE3">
        <w:rPr>
          <w:rFonts w:ascii="inherit" w:hAnsi="inherit"/>
          <w:color w:val="00B050"/>
          <w:sz w:val="27"/>
          <w:szCs w:val="27"/>
        </w:rPr>
        <w:t>physical protections include tamper detection and tamper response. When a tampering event is detected, the HSM is designed to securely destroy the keys rather than risk compromise</w:t>
      </w:r>
    </w:p>
    <w:p w14:paraId="77A159D8" w14:textId="77777777" w:rsidR="0090669D" w:rsidRDefault="0090669D" w:rsidP="0090669D">
      <w:pPr>
        <w:numPr>
          <w:ilvl w:val="1"/>
          <w:numId w:val="22"/>
        </w:numPr>
        <w:shd w:val="clear" w:color="auto" w:fill="FFFFFF"/>
        <w:spacing w:after="0"/>
        <w:ind w:left="2250"/>
        <w:textAlignment w:val="baseline"/>
        <w:divId w:val="82922544"/>
        <w:rPr>
          <w:rFonts w:ascii="inherit" w:hAnsi="inherit"/>
          <w:color w:val="666666"/>
          <w:sz w:val="27"/>
          <w:szCs w:val="27"/>
        </w:rPr>
      </w:pPr>
      <w:r w:rsidRPr="00122BE3">
        <w:rPr>
          <w:rFonts w:ascii="inherit" w:hAnsi="inherit"/>
          <w:color w:val="00B050"/>
          <w:sz w:val="27"/>
          <w:szCs w:val="27"/>
        </w:rPr>
        <w:t>logical protections include role-based access controls that provide separation of duties</w:t>
      </w:r>
    </w:p>
    <w:p w14:paraId="0400A032"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proofErr w:type="spellStart"/>
      <w:r w:rsidRPr="00122BE3">
        <w:rPr>
          <w:rFonts w:ascii="inherit" w:hAnsi="inherit"/>
          <w:color w:val="00B050"/>
          <w:sz w:val="27"/>
          <w:szCs w:val="27"/>
        </w:rPr>
        <w:t>CloudHSM</w:t>
      </w:r>
      <w:proofErr w:type="spellEnd"/>
      <w:r w:rsidRPr="00122BE3">
        <w:rPr>
          <w:rFonts w:ascii="inherit" w:hAnsi="inherit"/>
          <w:color w:val="00B050"/>
          <w:sz w:val="27"/>
          <w:szCs w:val="27"/>
        </w:rPr>
        <w:t xml:space="preserve"> allows encryption keys protection within HSMs, </w:t>
      </w:r>
      <w:proofErr w:type="gramStart"/>
      <w:r w:rsidRPr="00122BE3">
        <w:rPr>
          <w:rFonts w:ascii="inherit" w:hAnsi="inherit"/>
          <w:color w:val="00B050"/>
          <w:sz w:val="27"/>
          <w:szCs w:val="27"/>
        </w:rPr>
        <w:t>designed</w:t>
      </w:r>
      <w:proofErr w:type="gramEnd"/>
      <w:r w:rsidRPr="00122BE3">
        <w:rPr>
          <w:rFonts w:ascii="inherit" w:hAnsi="inherit"/>
          <w:color w:val="00B050"/>
          <w:sz w:val="27"/>
          <w:szCs w:val="27"/>
        </w:rPr>
        <w:t xml:space="preserve"> and validated to government standards for secure key management.</w:t>
      </w:r>
    </w:p>
    <w:p w14:paraId="270E40DC" w14:textId="77777777" w:rsidR="0090669D" w:rsidRDefault="0090669D" w:rsidP="0090669D">
      <w:pPr>
        <w:numPr>
          <w:ilvl w:val="0"/>
          <w:numId w:val="22"/>
        </w:numPr>
        <w:shd w:val="clear" w:color="auto" w:fill="FFFFFF"/>
        <w:spacing w:after="0"/>
        <w:ind w:left="1125"/>
        <w:textAlignment w:val="baseline"/>
        <w:divId w:val="82922544"/>
        <w:rPr>
          <w:rFonts w:ascii="inherit" w:hAnsi="inherit"/>
          <w:color w:val="666666"/>
          <w:sz w:val="27"/>
          <w:szCs w:val="27"/>
        </w:rPr>
      </w:pPr>
      <w:proofErr w:type="spellStart"/>
      <w:r>
        <w:rPr>
          <w:rFonts w:ascii="inherit" w:hAnsi="inherit"/>
          <w:color w:val="666666"/>
          <w:sz w:val="27"/>
          <w:szCs w:val="27"/>
        </w:rPr>
        <w:t>CloudHSM</w:t>
      </w:r>
      <w:proofErr w:type="spellEnd"/>
      <w:r>
        <w:rPr>
          <w:rFonts w:ascii="inherit" w:hAnsi="inherit"/>
          <w:color w:val="666666"/>
          <w:sz w:val="27"/>
          <w:szCs w:val="27"/>
        </w:rPr>
        <w:t xml:space="preserve"> helps comply with strict key management requirements within the AWS cloud without sacrificing application performance</w:t>
      </w:r>
    </w:p>
    <w:p w14:paraId="68DAEF37"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b/>
          <w:bCs/>
          <w:color w:val="666666"/>
          <w:sz w:val="27"/>
          <w:szCs w:val="27"/>
        </w:rPr>
      </w:pPr>
      <w:proofErr w:type="spellStart"/>
      <w:r w:rsidRPr="00122BE3">
        <w:rPr>
          <w:rFonts w:ascii="inherit" w:hAnsi="inherit"/>
          <w:b/>
          <w:bCs/>
          <w:color w:val="00B050"/>
          <w:sz w:val="27"/>
          <w:szCs w:val="27"/>
        </w:rPr>
        <w:t>CloudHSM</w:t>
      </w:r>
      <w:proofErr w:type="spellEnd"/>
      <w:r w:rsidRPr="00122BE3">
        <w:rPr>
          <w:rFonts w:ascii="inherit" w:hAnsi="inherit"/>
          <w:b/>
          <w:bCs/>
          <w:color w:val="00B050"/>
          <w:sz w:val="27"/>
          <w:szCs w:val="27"/>
        </w:rPr>
        <w:t xml:space="preserve"> uses SafeNet Luna SA HSM appliances</w:t>
      </w:r>
    </w:p>
    <w:p w14:paraId="32181322"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 xml:space="preserve">HSMs </w:t>
      </w:r>
      <w:proofErr w:type="gramStart"/>
      <w:r w:rsidRPr="00122BE3">
        <w:rPr>
          <w:rFonts w:ascii="inherit" w:hAnsi="inherit"/>
          <w:color w:val="00B050"/>
          <w:sz w:val="27"/>
          <w:szCs w:val="27"/>
        </w:rPr>
        <w:t>are located in</w:t>
      </w:r>
      <w:proofErr w:type="gramEnd"/>
      <w:r w:rsidRPr="00122BE3">
        <w:rPr>
          <w:rFonts w:ascii="inherit" w:hAnsi="inherit"/>
          <w:color w:val="00B050"/>
          <w:sz w:val="27"/>
          <w:szCs w:val="27"/>
        </w:rPr>
        <w:t xml:space="preserve"> AWS data centers, managed and monitored by AWS, but AWS does not have access to the keys</w:t>
      </w:r>
    </w:p>
    <w:p w14:paraId="60A2C662"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 xml:space="preserve">AWS can’t help </w:t>
      </w:r>
      <w:proofErr w:type="gramStart"/>
      <w:r w:rsidRPr="00122BE3">
        <w:rPr>
          <w:rFonts w:ascii="inherit" w:hAnsi="inherit"/>
          <w:color w:val="00B050"/>
          <w:sz w:val="27"/>
          <w:szCs w:val="27"/>
        </w:rPr>
        <w:t>recover</w:t>
      </w:r>
      <w:proofErr w:type="gramEnd"/>
      <w:r w:rsidRPr="00122BE3">
        <w:rPr>
          <w:rFonts w:ascii="inherit" w:hAnsi="inherit"/>
          <w:color w:val="00B050"/>
          <w:sz w:val="27"/>
          <w:szCs w:val="27"/>
        </w:rPr>
        <w:t xml:space="preserve"> the key material if the credentials are lost</w:t>
      </w:r>
    </w:p>
    <w:p w14:paraId="5FA17EEF"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HSMs are inside your VPC and isolated from the rest of the network</w:t>
      </w:r>
    </w:p>
    <w:p w14:paraId="518F6ECA" w14:textId="77777777" w:rsidR="0090669D" w:rsidRDefault="0090669D" w:rsidP="0090669D">
      <w:pPr>
        <w:numPr>
          <w:ilvl w:val="0"/>
          <w:numId w:val="22"/>
        </w:numPr>
        <w:shd w:val="clear" w:color="auto" w:fill="FFFFFF"/>
        <w:spacing w:after="0"/>
        <w:ind w:left="1125"/>
        <w:textAlignment w:val="baseline"/>
        <w:divId w:val="82922544"/>
        <w:rPr>
          <w:rFonts w:ascii="inherit" w:hAnsi="inherit"/>
          <w:color w:val="666666"/>
          <w:sz w:val="27"/>
          <w:szCs w:val="27"/>
        </w:rPr>
      </w:pPr>
      <w:proofErr w:type="spellStart"/>
      <w:r w:rsidRPr="00122BE3">
        <w:rPr>
          <w:rFonts w:ascii="inherit" w:hAnsi="inherit"/>
          <w:color w:val="00B050"/>
          <w:sz w:val="27"/>
          <w:szCs w:val="27"/>
        </w:rPr>
        <w:t>CloudHSM</w:t>
      </w:r>
      <w:proofErr w:type="spellEnd"/>
      <w:r w:rsidRPr="00122BE3">
        <w:rPr>
          <w:rFonts w:ascii="inherit" w:hAnsi="inherit"/>
          <w:color w:val="00B050"/>
          <w:sz w:val="27"/>
          <w:szCs w:val="27"/>
        </w:rPr>
        <w:t xml:space="preserve"> provides single tenant dedicated access to each HSM appliance</w:t>
      </w:r>
    </w:p>
    <w:p w14:paraId="069A1EAB" w14:textId="77777777" w:rsidR="0090669D" w:rsidRDefault="0090669D" w:rsidP="0090669D">
      <w:pPr>
        <w:numPr>
          <w:ilvl w:val="0"/>
          <w:numId w:val="22"/>
        </w:numPr>
        <w:shd w:val="clear" w:color="auto" w:fill="FFFFFF"/>
        <w:spacing w:after="0"/>
        <w:ind w:left="1125"/>
        <w:textAlignment w:val="baseline"/>
        <w:divId w:val="82922544"/>
        <w:rPr>
          <w:rFonts w:ascii="inherit" w:hAnsi="inherit"/>
          <w:color w:val="666666"/>
          <w:sz w:val="27"/>
          <w:szCs w:val="27"/>
        </w:rPr>
      </w:pPr>
      <w:r w:rsidRPr="00122BE3">
        <w:rPr>
          <w:rFonts w:ascii="inherit" w:hAnsi="inherit"/>
          <w:color w:val="00B050"/>
          <w:sz w:val="27"/>
          <w:szCs w:val="27"/>
        </w:rPr>
        <w:t>Placing HSM appliances near your EC2 instances decreases network latency, which can improve application performance</w:t>
      </w:r>
    </w:p>
    <w:p w14:paraId="61972D15" w14:textId="77777777" w:rsidR="0090669D" w:rsidRDefault="0090669D" w:rsidP="0090669D">
      <w:pPr>
        <w:numPr>
          <w:ilvl w:val="0"/>
          <w:numId w:val="22"/>
        </w:numPr>
        <w:shd w:val="clear" w:color="auto" w:fill="FFFFFF"/>
        <w:spacing w:after="0"/>
        <w:ind w:left="1125"/>
        <w:textAlignment w:val="baseline"/>
        <w:divId w:val="82922544"/>
        <w:rPr>
          <w:rFonts w:ascii="inherit" w:hAnsi="inherit"/>
          <w:color w:val="666666"/>
          <w:sz w:val="27"/>
          <w:szCs w:val="27"/>
        </w:rPr>
      </w:pPr>
      <w:r w:rsidRPr="00122BE3">
        <w:rPr>
          <w:rFonts w:ascii="inherit" w:hAnsi="inherit"/>
          <w:color w:val="00B050"/>
          <w:sz w:val="27"/>
          <w:szCs w:val="27"/>
        </w:rPr>
        <w:t>Only you have access to the keys and operations to generate, store and manage on the keys</w:t>
      </w:r>
    </w:p>
    <w:p w14:paraId="7FA969D9"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Integrated with Amazon Redshift and Amazon RDS for Oracle</w:t>
      </w:r>
    </w:p>
    <w:p w14:paraId="214EA744" w14:textId="77777777" w:rsidR="0090669D" w:rsidRPr="00122BE3" w:rsidRDefault="0090669D" w:rsidP="0090669D">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 xml:space="preserve">Other use cases like EBS volume encryption and S3 object encryption and key management can be handled by writing custom applications and integrating them with </w:t>
      </w:r>
      <w:proofErr w:type="spellStart"/>
      <w:r w:rsidRPr="00122BE3">
        <w:rPr>
          <w:rFonts w:ascii="inherit" w:hAnsi="inherit"/>
          <w:color w:val="00B050"/>
          <w:sz w:val="27"/>
          <w:szCs w:val="27"/>
        </w:rPr>
        <w:t>CloudHSM</w:t>
      </w:r>
      <w:proofErr w:type="spellEnd"/>
    </w:p>
    <w:p w14:paraId="3476D0D9" w14:textId="1D6EDF42" w:rsidR="007361C7" w:rsidRDefault="007361C7">
      <w:pPr>
        <w:pStyle w:val="Heading2"/>
        <w:shd w:val="clear" w:color="auto" w:fill="FFFFFF"/>
        <w:spacing w:before="0"/>
        <w:textAlignment w:val="baseline"/>
        <w:divId w:val="82922544"/>
        <w:rPr>
          <w:rFonts w:ascii="inherit" w:hAnsi="inherit"/>
          <w:b w:val="0"/>
          <w:bCs w:val="0"/>
          <w:color w:val="666666"/>
          <w:sz w:val="42"/>
          <w:szCs w:val="42"/>
          <w:bdr w:val="none" w:sz="0" w:space="0" w:color="auto" w:frame="1"/>
        </w:rPr>
      </w:pPr>
    </w:p>
    <w:p w14:paraId="417795F5" w14:textId="1C1789E4" w:rsidR="00E67B57" w:rsidRPr="00E67B57" w:rsidRDefault="00E67B57" w:rsidP="00E67B57">
      <w:pPr>
        <w:ind w:left="765"/>
        <w:divId w:val="82922544"/>
      </w:pPr>
      <w:r>
        <w:rPr>
          <w:noProof/>
        </w:rPr>
        <w:drawing>
          <wp:inline distT="0" distB="0" distL="0" distR="0" wp14:anchorId="354D7315" wp14:editId="02F56B06">
            <wp:extent cx="7626985" cy="4620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6985" cy="4620260"/>
                    </a:xfrm>
                    <a:prstGeom prst="rect">
                      <a:avLst/>
                    </a:prstGeom>
                    <a:noFill/>
                    <a:ln>
                      <a:noFill/>
                    </a:ln>
                  </pic:spPr>
                </pic:pic>
              </a:graphicData>
            </a:graphic>
          </wp:inline>
        </w:drawing>
      </w:r>
    </w:p>
    <w:p w14:paraId="7E8263B6" w14:textId="5F2A267A" w:rsidR="00122BE3" w:rsidRDefault="00122BE3" w:rsidP="00122BE3">
      <w:pPr>
        <w:divId w:val="82922544"/>
      </w:pPr>
      <w:proofErr w:type="spellStart"/>
      <w:proofErr w:type="gramStart"/>
      <w:r w:rsidRPr="00E67B57">
        <w:rPr>
          <w:rFonts w:ascii="inherit" w:eastAsiaTheme="majorEastAsia" w:hAnsi="inherit" w:cstheme="majorBidi"/>
          <w:color w:val="666666"/>
          <w:sz w:val="42"/>
          <w:szCs w:val="42"/>
          <w:bdr w:val="none" w:sz="0" w:space="0" w:color="auto" w:frame="1"/>
        </w:rPr>
        <w:t>Usecases</w:t>
      </w:r>
      <w:proofErr w:type="spellEnd"/>
      <w:r>
        <w:t xml:space="preserve"> :</w:t>
      </w:r>
      <w:proofErr w:type="gramEnd"/>
    </w:p>
    <w:p w14:paraId="6F1302BD" w14:textId="00D59B70" w:rsidR="00122BE3" w:rsidRPr="00122BE3" w:rsidRDefault="00122BE3" w:rsidP="00FE0D86">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O</w:t>
      </w:r>
      <w:r>
        <w:rPr>
          <w:rFonts w:ascii="inherit" w:hAnsi="inherit"/>
          <w:color w:val="00B050"/>
          <w:sz w:val="27"/>
          <w:szCs w:val="27"/>
        </w:rPr>
        <w:t>ffload SSL processing for webserver.</w:t>
      </w:r>
    </w:p>
    <w:p w14:paraId="44091887" w14:textId="77777777" w:rsidR="00122BE3" w:rsidRDefault="00122BE3" w:rsidP="00122BE3">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Protect private keys for an issuing certificate authority.</w:t>
      </w:r>
    </w:p>
    <w:p w14:paraId="3E7D8BBA" w14:textId="606955B0" w:rsidR="00122BE3" w:rsidRPr="00122BE3" w:rsidRDefault="00122BE3" w:rsidP="00122BE3">
      <w:pPr>
        <w:numPr>
          <w:ilvl w:val="0"/>
          <w:numId w:val="22"/>
        </w:numPr>
        <w:shd w:val="clear" w:color="auto" w:fill="FFFFFF"/>
        <w:spacing w:after="0"/>
        <w:ind w:left="1125"/>
        <w:textAlignment w:val="baseline"/>
        <w:divId w:val="82922544"/>
        <w:rPr>
          <w:rFonts w:ascii="inherit" w:hAnsi="inherit"/>
          <w:color w:val="00B050"/>
          <w:sz w:val="27"/>
          <w:szCs w:val="27"/>
        </w:rPr>
      </w:pPr>
      <w:r w:rsidRPr="00122BE3">
        <w:rPr>
          <w:rFonts w:ascii="inherit" w:hAnsi="inherit"/>
          <w:color w:val="00B050"/>
          <w:sz w:val="27"/>
          <w:szCs w:val="27"/>
        </w:rPr>
        <w:t>Enable Transparent Data Encryption (TDE) for Oracle databases</w:t>
      </w:r>
    </w:p>
    <w:p w14:paraId="11E3457F" w14:textId="77777777" w:rsidR="00122BE3" w:rsidRDefault="00122BE3" w:rsidP="00122BE3">
      <w:pPr>
        <w:shd w:val="clear" w:color="auto" w:fill="FFFFFF"/>
        <w:spacing w:after="0"/>
        <w:ind w:left="1125"/>
        <w:textAlignment w:val="baseline"/>
        <w:divId w:val="82922544"/>
      </w:pPr>
    </w:p>
    <w:p w14:paraId="56A427FE" w14:textId="77777777" w:rsidR="00122BE3" w:rsidRPr="00122BE3" w:rsidRDefault="00122BE3" w:rsidP="00122BE3">
      <w:pPr>
        <w:divId w:val="82922544"/>
      </w:pPr>
    </w:p>
    <w:p w14:paraId="29B024BB" w14:textId="0D34CF35" w:rsidR="0090669D" w:rsidRDefault="0090669D">
      <w:pPr>
        <w:pStyle w:val="Heading2"/>
        <w:shd w:val="clear" w:color="auto" w:fill="FFFFFF"/>
        <w:spacing w:before="0"/>
        <w:textAlignment w:val="baseline"/>
        <w:divId w:val="82922544"/>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6E42694C" w14:textId="77777777" w:rsidR="0090669D" w:rsidRDefault="0090669D" w:rsidP="0090669D">
      <w:pPr>
        <w:numPr>
          <w:ilvl w:val="0"/>
          <w:numId w:val="24"/>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 xml:space="preserve">With which AWS services </w:t>
      </w:r>
      <w:proofErr w:type="spellStart"/>
      <w:r>
        <w:rPr>
          <w:rFonts w:ascii="inherit" w:hAnsi="inherit"/>
          <w:color w:val="666666"/>
          <w:sz w:val="27"/>
          <w:szCs w:val="27"/>
        </w:rPr>
        <w:t>CloudHSM</w:t>
      </w:r>
      <w:proofErr w:type="spellEnd"/>
      <w:r>
        <w:rPr>
          <w:rFonts w:ascii="inherit" w:hAnsi="inherit"/>
          <w:color w:val="666666"/>
          <w:sz w:val="27"/>
          <w:szCs w:val="27"/>
        </w:rPr>
        <w:t xml:space="preserve"> can be used (select 2)</w:t>
      </w:r>
    </w:p>
    <w:p w14:paraId="04CE6F6A"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S3</w:t>
      </w:r>
    </w:p>
    <w:p w14:paraId="7E94F113"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proofErr w:type="spellStart"/>
      <w:r>
        <w:rPr>
          <w:rFonts w:ascii="inherit" w:hAnsi="inherit"/>
          <w:color w:val="666666"/>
          <w:sz w:val="27"/>
          <w:szCs w:val="27"/>
        </w:rPr>
        <w:t>DynamoDb</w:t>
      </w:r>
      <w:proofErr w:type="spellEnd"/>
    </w:p>
    <w:p w14:paraId="32F14F41"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r>
        <w:rPr>
          <w:rStyle w:val="Strong"/>
          <w:rFonts w:ascii="inherit" w:hAnsi="inherit"/>
          <w:color w:val="666666"/>
          <w:sz w:val="27"/>
          <w:szCs w:val="27"/>
          <w:bdr w:val="none" w:sz="0" w:space="0" w:color="auto" w:frame="1"/>
        </w:rPr>
        <w:t>RDS</w:t>
      </w:r>
    </w:p>
    <w:p w14:paraId="6E7A3312"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proofErr w:type="spellStart"/>
      <w:r>
        <w:rPr>
          <w:rFonts w:ascii="inherit" w:hAnsi="inherit"/>
          <w:color w:val="666666"/>
          <w:sz w:val="27"/>
          <w:szCs w:val="27"/>
        </w:rPr>
        <w:t>ElastiCache</w:t>
      </w:r>
      <w:proofErr w:type="spellEnd"/>
    </w:p>
    <w:p w14:paraId="61063E29"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r>
        <w:rPr>
          <w:rStyle w:val="Strong"/>
          <w:rFonts w:ascii="inherit" w:hAnsi="inherit"/>
          <w:color w:val="666666"/>
          <w:sz w:val="27"/>
          <w:szCs w:val="27"/>
          <w:bdr w:val="none" w:sz="0" w:space="0" w:color="auto" w:frame="1"/>
        </w:rPr>
        <w:t>Amazon Redshift</w:t>
      </w:r>
    </w:p>
    <w:p w14:paraId="478B9837" w14:textId="77777777" w:rsidR="0090669D" w:rsidRDefault="0090669D" w:rsidP="0090669D">
      <w:pPr>
        <w:numPr>
          <w:ilvl w:val="0"/>
          <w:numId w:val="24"/>
        </w:numPr>
        <w:shd w:val="clear" w:color="auto" w:fill="FFFFFF"/>
        <w:spacing w:after="0"/>
        <w:ind w:left="1125"/>
        <w:textAlignment w:val="baseline"/>
        <w:divId w:val="82922544"/>
        <w:rPr>
          <w:rFonts w:ascii="inherit" w:hAnsi="inherit"/>
          <w:color w:val="666666"/>
          <w:sz w:val="27"/>
          <w:szCs w:val="27"/>
        </w:rPr>
      </w:pPr>
      <w:r>
        <w:rPr>
          <w:rFonts w:ascii="inherit" w:hAnsi="inherit"/>
          <w:color w:val="666666"/>
          <w:sz w:val="27"/>
          <w:szCs w:val="27"/>
        </w:rPr>
        <w:t xml:space="preserve">An AWS customer is deploying a web application that is composed of a front-end running on Amazon EC2 and of confidential data that is stored on Amazon S3. The customer security policy that all access operations to this sensitive data must be authenticated and authorized by a centralized access management system that is operated by a separate security team. In addition, the web application team that owns and administers the EC2 web front-end instances is prohibited from having any ability to access the data that circumvents this centralized access management system. Which of the following configurations will support these </w:t>
      </w:r>
      <w:proofErr w:type="gramStart"/>
      <w:r>
        <w:rPr>
          <w:rFonts w:ascii="inherit" w:hAnsi="inherit"/>
          <w:color w:val="666666"/>
          <w:sz w:val="27"/>
          <w:szCs w:val="27"/>
        </w:rPr>
        <w:t>requirements:</w:t>
      </w:r>
      <w:proofErr w:type="gramEnd"/>
    </w:p>
    <w:p w14:paraId="515B5058"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 xml:space="preserve">Encrypt the data on Amazon S3 using a </w:t>
      </w:r>
      <w:proofErr w:type="spellStart"/>
      <w:r>
        <w:rPr>
          <w:rFonts w:ascii="inherit" w:hAnsi="inherit"/>
          <w:color w:val="666666"/>
          <w:sz w:val="27"/>
          <w:szCs w:val="27"/>
        </w:rPr>
        <w:t>CloudHSM</w:t>
      </w:r>
      <w:proofErr w:type="spellEnd"/>
      <w:r>
        <w:rPr>
          <w:rFonts w:ascii="inherit" w:hAnsi="inherit"/>
          <w:color w:val="666666"/>
          <w:sz w:val="27"/>
          <w:szCs w:val="27"/>
        </w:rPr>
        <w:t xml:space="preserve"> that is operated by the separate security team. Configure the web application to integrate with the </w:t>
      </w:r>
      <w:proofErr w:type="spellStart"/>
      <w:r>
        <w:rPr>
          <w:rFonts w:ascii="inherit" w:hAnsi="inherit"/>
          <w:color w:val="666666"/>
          <w:sz w:val="27"/>
          <w:szCs w:val="27"/>
        </w:rPr>
        <w:t>CloudHSM</w:t>
      </w:r>
      <w:proofErr w:type="spellEnd"/>
      <w:r>
        <w:rPr>
          <w:rFonts w:ascii="inherit" w:hAnsi="inherit"/>
          <w:color w:val="666666"/>
          <w:sz w:val="27"/>
          <w:szCs w:val="27"/>
        </w:rPr>
        <w:t xml:space="preserve"> for decrypting approved data access operations for trusted end-users. (</w:t>
      </w:r>
      <w:r>
        <w:rPr>
          <w:rFonts w:ascii="inherit" w:hAnsi="inherit"/>
          <w:color w:val="FF0000"/>
          <w:sz w:val="27"/>
          <w:szCs w:val="27"/>
          <w:bdr w:val="none" w:sz="0" w:space="0" w:color="auto" w:frame="1"/>
        </w:rPr>
        <w:t xml:space="preserve">S3 doesn’t integrate directly with </w:t>
      </w:r>
      <w:proofErr w:type="spellStart"/>
      <w:r>
        <w:rPr>
          <w:rFonts w:ascii="inherit" w:hAnsi="inherit"/>
          <w:color w:val="FF0000"/>
          <w:sz w:val="27"/>
          <w:szCs w:val="27"/>
          <w:bdr w:val="none" w:sz="0" w:space="0" w:color="auto" w:frame="1"/>
        </w:rPr>
        <w:t>CloudHSM</w:t>
      </w:r>
      <w:proofErr w:type="spellEnd"/>
      <w:r>
        <w:rPr>
          <w:rFonts w:ascii="inherit" w:hAnsi="inherit"/>
          <w:color w:val="FF0000"/>
          <w:sz w:val="27"/>
          <w:szCs w:val="27"/>
          <w:bdr w:val="none" w:sz="0" w:space="0" w:color="auto" w:frame="1"/>
        </w:rPr>
        <w:t>, also there is no centralized access management system control</w:t>
      </w:r>
      <w:r>
        <w:rPr>
          <w:rFonts w:ascii="inherit" w:hAnsi="inherit"/>
          <w:color w:val="666666"/>
          <w:sz w:val="27"/>
          <w:szCs w:val="27"/>
        </w:rPr>
        <w:t>)</w:t>
      </w:r>
    </w:p>
    <w:p w14:paraId="37261C0E"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r>
        <w:rPr>
          <w:rStyle w:val="Strong"/>
          <w:rFonts w:ascii="inherit" w:hAnsi="inherit"/>
          <w:color w:val="666666"/>
          <w:sz w:val="27"/>
          <w:szCs w:val="27"/>
          <w:bdr w:val="none" w:sz="0" w:space="0" w:color="auto" w:frame="1"/>
        </w:rPr>
        <w:t xml:space="preserve">Configure the web application to authenticate end-users against the centralized access management system. Have the web application provision trusted </w:t>
      </w:r>
      <w:proofErr w:type="gramStart"/>
      <w:r>
        <w:rPr>
          <w:rStyle w:val="Strong"/>
          <w:rFonts w:ascii="inherit" w:hAnsi="inherit"/>
          <w:color w:val="666666"/>
          <w:sz w:val="27"/>
          <w:szCs w:val="27"/>
          <w:bdr w:val="none" w:sz="0" w:space="0" w:color="auto" w:frame="1"/>
        </w:rPr>
        <w:t>users</w:t>
      </w:r>
      <w:proofErr w:type="gramEnd"/>
      <w:r>
        <w:rPr>
          <w:rStyle w:val="Strong"/>
          <w:rFonts w:ascii="inherit" w:hAnsi="inherit"/>
          <w:color w:val="666666"/>
          <w:sz w:val="27"/>
          <w:szCs w:val="27"/>
          <w:bdr w:val="none" w:sz="0" w:space="0" w:color="auto" w:frame="1"/>
        </w:rPr>
        <w:t xml:space="preserve"> STS tokens entitling the download of approved data directly from Amazon S3 </w:t>
      </w:r>
      <w:r>
        <w:rPr>
          <w:rFonts w:ascii="inherit" w:hAnsi="inherit"/>
          <w:color w:val="666666"/>
          <w:sz w:val="27"/>
          <w:szCs w:val="27"/>
        </w:rPr>
        <w:t>(Controlled access and admins cannot access the data as it needs authentication)</w:t>
      </w:r>
    </w:p>
    <w:p w14:paraId="4C0F27FE"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Have the separate security team create and IAM role that is entitled to access the data on Amazon S3. Have the web application team provision their instances with this role while denying their IAM users access to the data on Amazon S3 (</w:t>
      </w:r>
      <w:r>
        <w:rPr>
          <w:rFonts w:ascii="inherit" w:hAnsi="inherit"/>
          <w:color w:val="FF0000"/>
          <w:sz w:val="27"/>
          <w:szCs w:val="27"/>
          <w:bdr w:val="none" w:sz="0" w:space="0" w:color="auto" w:frame="1"/>
        </w:rPr>
        <w:t>Web team would have access to the data</w:t>
      </w:r>
      <w:r>
        <w:rPr>
          <w:rFonts w:ascii="inherit" w:hAnsi="inherit"/>
          <w:color w:val="666666"/>
          <w:sz w:val="27"/>
          <w:szCs w:val="27"/>
        </w:rPr>
        <w:t>)</w:t>
      </w:r>
    </w:p>
    <w:p w14:paraId="7C7E0C1E" w14:textId="77777777" w:rsidR="0090669D" w:rsidRDefault="0090669D" w:rsidP="0090669D">
      <w:pPr>
        <w:numPr>
          <w:ilvl w:val="1"/>
          <w:numId w:val="24"/>
        </w:numPr>
        <w:shd w:val="clear" w:color="auto" w:fill="FFFFFF"/>
        <w:spacing w:after="0"/>
        <w:ind w:left="2250"/>
        <w:textAlignment w:val="baseline"/>
        <w:divId w:val="82922544"/>
        <w:rPr>
          <w:rFonts w:ascii="inherit" w:hAnsi="inherit"/>
          <w:color w:val="666666"/>
          <w:sz w:val="27"/>
          <w:szCs w:val="27"/>
        </w:rPr>
      </w:pPr>
      <w:r>
        <w:rPr>
          <w:rFonts w:ascii="inherit" w:hAnsi="inherit"/>
          <w:color w:val="666666"/>
          <w:sz w:val="27"/>
          <w:szCs w:val="27"/>
        </w:rPr>
        <w:t>Configure the web application to authenticate end-users against the centralized access management system using SAML. Have the end-users authenticate to IAM using their SAML token and download the approved data directly from S3. (</w:t>
      </w:r>
      <w:r>
        <w:rPr>
          <w:rFonts w:ascii="inherit" w:hAnsi="inherit"/>
          <w:color w:val="FF0000"/>
          <w:sz w:val="27"/>
          <w:szCs w:val="27"/>
          <w:bdr w:val="none" w:sz="0" w:space="0" w:color="auto" w:frame="1"/>
        </w:rPr>
        <w:t>not the way SAML auth works and not sure if the centralized access management system is SAML complaint</w:t>
      </w:r>
      <w:r>
        <w:rPr>
          <w:rFonts w:ascii="inherit" w:hAnsi="inherit"/>
          <w:color w:val="666666"/>
          <w:sz w:val="27"/>
          <w:szCs w:val="27"/>
        </w:rPr>
        <w:t>)</w:t>
      </w:r>
    </w:p>
    <w:p w14:paraId="7733031A" w14:textId="0AA3DABB" w:rsidR="007461ED" w:rsidRDefault="007461ED">
      <w:pPr>
        <w:pStyle w:val="Heading1"/>
        <w:shd w:val="clear" w:color="auto" w:fill="FFFFFF"/>
        <w:spacing w:before="0"/>
        <w:textAlignment w:val="baseline"/>
        <w:divId w:val="1563061933"/>
      </w:pPr>
    </w:p>
    <w:sectPr w:rsidR="007461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1BF9"/>
    <w:multiLevelType w:val="multilevel"/>
    <w:tmpl w:val="B6B2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4374B"/>
    <w:multiLevelType w:val="multilevel"/>
    <w:tmpl w:val="FD403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93579"/>
    <w:multiLevelType w:val="multilevel"/>
    <w:tmpl w:val="4F6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410DB"/>
    <w:multiLevelType w:val="multilevel"/>
    <w:tmpl w:val="960C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50647"/>
    <w:multiLevelType w:val="multilevel"/>
    <w:tmpl w:val="0650A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860EF"/>
    <w:multiLevelType w:val="multilevel"/>
    <w:tmpl w:val="DC8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73327"/>
    <w:multiLevelType w:val="multilevel"/>
    <w:tmpl w:val="59020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1383C"/>
    <w:multiLevelType w:val="multilevel"/>
    <w:tmpl w:val="4F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72E20"/>
    <w:multiLevelType w:val="multilevel"/>
    <w:tmpl w:val="7E1EB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22A19"/>
    <w:multiLevelType w:val="multilevel"/>
    <w:tmpl w:val="70E44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27211"/>
    <w:multiLevelType w:val="multilevel"/>
    <w:tmpl w:val="72A81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265A1"/>
    <w:multiLevelType w:val="multilevel"/>
    <w:tmpl w:val="1A0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B3BA0"/>
    <w:multiLevelType w:val="multilevel"/>
    <w:tmpl w:val="3DD21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61A7E"/>
    <w:multiLevelType w:val="multilevel"/>
    <w:tmpl w:val="399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428A9"/>
    <w:multiLevelType w:val="multilevel"/>
    <w:tmpl w:val="49D0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C7946"/>
    <w:multiLevelType w:val="multilevel"/>
    <w:tmpl w:val="7E1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0E1091"/>
    <w:multiLevelType w:val="multilevel"/>
    <w:tmpl w:val="7C8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DB4894"/>
    <w:multiLevelType w:val="multilevel"/>
    <w:tmpl w:val="104E0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60637"/>
    <w:multiLevelType w:val="multilevel"/>
    <w:tmpl w:val="15744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9E2E6A"/>
    <w:multiLevelType w:val="multilevel"/>
    <w:tmpl w:val="AE3A5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150CF6"/>
    <w:multiLevelType w:val="multilevel"/>
    <w:tmpl w:val="CDC23E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B291F"/>
    <w:multiLevelType w:val="multilevel"/>
    <w:tmpl w:val="AF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6D5650"/>
    <w:multiLevelType w:val="multilevel"/>
    <w:tmpl w:val="F79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184FD4"/>
    <w:multiLevelType w:val="multilevel"/>
    <w:tmpl w:val="839C5C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7"/>
  </w:num>
  <w:num w:numId="4">
    <w:abstractNumId w:val="5"/>
  </w:num>
  <w:num w:numId="5">
    <w:abstractNumId w:val="2"/>
  </w:num>
  <w:num w:numId="6">
    <w:abstractNumId w:val="17"/>
  </w:num>
  <w:num w:numId="7">
    <w:abstractNumId w:val="10"/>
  </w:num>
  <w:num w:numId="8">
    <w:abstractNumId w:val="13"/>
  </w:num>
  <w:num w:numId="9">
    <w:abstractNumId w:val="14"/>
  </w:num>
  <w:num w:numId="10">
    <w:abstractNumId w:val="3"/>
  </w:num>
  <w:num w:numId="11">
    <w:abstractNumId w:val="21"/>
  </w:num>
  <w:num w:numId="12">
    <w:abstractNumId w:val="6"/>
  </w:num>
  <w:num w:numId="13">
    <w:abstractNumId w:val="4"/>
  </w:num>
  <w:num w:numId="14">
    <w:abstractNumId w:val="9"/>
  </w:num>
  <w:num w:numId="15">
    <w:abstractNumId w:val="18"/>
  </w:num>
  <w:num w:numId="16">
    <w:abstractNumId w:val="16"/>
  </w:num>
  <w:num w:numId="17">
    <w:abstractNumId w:val="12"/>
  </w:num>
  <w:num w:numId="18">
    <w:abstractNumId w:val="0"/>
  </w:num>
  <w:num w:numId="19">
    <w:abstractNumId w:val="22"/>
  </w:num>
  <w:num w:numId="20">
    <w:abstractNumId w:val="11"/>
  </w:num>
  <w:num w:numId="21">
    <w:abstractNumId w:val="23"/>
  </w:num>
  <w:num w:numId="22">
    <w:abstractNumId w:val="19"/>
  </w:num>
  <w:num w:numId="23">
    <w:abstractNumId w:val="15"/>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00AA7"/>
    <w:rsid w:val="00122BE3"/>
    <w:rsid w:val="00124844"/>
    <w:rsid w:val="001C4984"/>
    <w:rsid w:val="00230A98"/>
    <w:rsid w:val="002918E9"/>
    <w:rsid w:val="00300151"/>
    <w:rsid w:val="00533C6A"/>
    <w:rsid w:val="00561D0D"/>
    <w:rsid w:val="006418D3"/>
    <w:rsid w:val="007361C7"/>
    <w:rsid w:val="007372F8"/>
    <w:rsid w:val="007461ED"/>
    <w:rsid w:val="007821AF"/>
    <w:rsid w:val="007C0CBD"/>
    <w:rsid w:val="007C727C"/>
    <w:rsid w:val="007F5ED3"/>
    <w:rsid w:val="0090669D"/>
    <w:rsid w:val="0093307A"/>
    <w:rsid w:val="00950A94"/>
    <w:rsid w:val="009F2635"/>
    <w:rsid w:val="00A31AF8"/>
    <w:rsid w:val="00AE5E75"/>
    <w:rsid w:val="00AF3549"/>
    <w:rsid w:val="00B25F92"/>
    <w:rsid w:val="00B8391A"/>
    <w:rsid w:val="00B96B39"/>
    <w:rsid w:val="00C148F2"/>
    <w:rsid w:val="00C34C92"/>
    <w:rsid w:val="00C41DF3"/>
    <w:rsid w:val="00CA3184"/>
    <w:rsid w:val="00CF2E5B"/>
    <w:rsid w:val="00D21929"/>
    <w:rsid w:val="00D35F3C"/>
    <w:rsid w:val="00D445F6"/>
    <w:rsid w:val="00D84D1D"/>
    <w:rsid w:val="00D97DC6"/>
    <w:rsid w:val="00DA1598"/>
    <w:rsid w:val="00E67062"/>
    <w:rsid w:val="00E67B57"/>
    <w:rsid w:val="00E947D7"/>
    <w:rsid w:val="00ED79D3"/>
    <w:rsid w:val="00F31ED1"/>
    <w:rsid w:val="00FB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rsid w:val="00122BE3"/>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966594215">
                                  <w:marLeft w:val="0"/>
                                  <w:marRight w:val="0"/>
                                  <w:marTop w:val="0"/>
                                  <w:marBottom w:val="0"/>
                                  <w:divBdr>
                                    <w:top w:val="none" w:sz="0" w:space="0" w:color="auto"/>
                                    <w:left w:val="none" w:sz="0" w:space="0" w:color="auto"/>
                                    <w:bottom w:val="none" w:sz="0" w:space="0" w:color="auto"/>
                                    <w:right w:val="none" w:sz="0" w:space="0" w:color="auto"/>
                                  </w:divBdr>
                                </w:div>
                                <w:div w:id="13722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848A930C-DE00-450A-A4D0-6D9412C0C030}"/>
      </w:docPartPr>
      <w:docPartBody>
        <w:p w:rsidR="00DD0607" w:rsidRDefault="00135F73">
          <w:r w:rsidRPr="00F6004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35F73"/>
    <w:rsid w:val="001A5E99"/>
    <w:rsid w:val="004E7F35"/>
    <w:rsid w:val="0080671E"/>
    <w:rsid w:val="00B97F34"/>
    <w:rsid w:val="00C75A71"/>
    <w:rsid w:val="00C803D9"/>
    <w:rsid w:val="00D07B09"/>
    <w:rsid w:val="00DB6AB4"/>
    <w:rsid w:val="00DD0607"/>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AWS CloudHSM</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344</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28</cp:revision>
  <dcterms:created xsi:type="dcterms:W3CDTF">2020-11-27T04:06:00Z</dcterms:created>
  <dcterms:modified xsi:type="dcterms:W3CDTF">2021-01-10T06:08:00Z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