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rFonts w:asciiTheme="majorHAnsi" w:eastAsiaTheme="majorEastAsia" w:hAnsiTheme="majorHAnsi" w:cstheme="majorBidi"/>
          <w:b/>
          <w:bCs/>
          <w:color w:val="323E4F" w:themeColor="text2" w:themeShade="BF"/>
          <w:sz w:val="30"/>
          <w:szCs w:val="36"/>
        </w:rPr>
      </w:sdtEndPr>
      <w:sdtContent>
        <w:sdt>
          <w:sdtPr>
            <w:rPr>
              <w:rFonts w:ascii="inherit" w:hAnsi="inherit"/>
              <w:color w:val="666666"/>
              <w:sz w:val="42"/>
              <w:szCs w:val="42"/>
              <w:bdr w:val="none" w:sz="0" w:space="0" w:color="auto" w:frame="1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7BC141D6" w14:textId="00F9AAC9" w:rsidR="00E947D7" w:rsidRDefault="00F269A8">
              <w:pPr>
                <w:pStyle w:val="Publishwithline"/>
              </w:pPr>
              <w:r w:rsidRPr="00F269A8">
                <w:rPr>
                  <w:rFonts w:ascii="inherit" w:hAnsi="inherit"/>
                  <w:color w:val="666666"/>
                  <w:sz w:val="42"/>
                  <w:szCs w:val="42"/>
                  <w:bdr w:val="none" w:sz="0" w:space="0" w:color="auto" w:frame="1"/>
                </w:rPr>
                <w:t>AWS Trusted Advisor</w:t>
              </w:r>
            </w:p>
          </w:sdtContent>
        </w:sdt>
        <w:p w14:paraId="4007A0B5" w14:textId="77777777" w:rsidR="00E947D7" w:rsidRDefault="00E947D7">
          <w:pPr>
            <w:pStyle w:val="underline"/>
          </w:pPr>
        </w:p>
        <w:p w14:paraId="7C05BCB7" w14:textId="77777777" w:rsidR="0090669D" w:rsidRDefault="00C57494">
          <w:pPr>
            <w:pStyle w:val="Heading1"/>
            <w:shd w:val="clear" w:color="auto" w:fill="FFFFFF"/>
            <w:spacing w:before="0"/>
            <w:textAlignment w:val="baseline"/>
            <w:divId w:val="82922544"/>
          </w:pPr>
        </w:p>
      </w:sdtContent>
    </w:sdt>
    <w:p w14:paraId="0B3CD93E" w14:textId="77777777" w:rsidR="00F269A8" w:rsidRPr="00F269A8" w:rsidRDefault="00F269A8" w:rsidP="00F269A8">
      <w:pPr>
        <w:pStyle w:val="Heading1"/>
        <w:shd w:val="clear" w:color="auto" w:fill="FFFFFF"/>
        <w:spacing w:before="0"/>
        <w:textAlignment w:val="baseline"/>
        <w:divId w:val="82922544"/>
        <w:rPr>
          <w:rFonts w:ascii="inherit" w:hAnsi="inherit"/>
          <w:b w:val="0"/>
          <w:bCs w:val="0"/>
          <w:color w:val="666666"/>
          <w:sz w:val="42"/>
          <w:szCs w:val="42"/>
          <w:bdr w:val="none" w:sz="0" w:space="0" w:color="auto" w:frame="1"/>
        </w:rPr>
      </w:pPr>
      <w:r w:rsidRPr="00F269A8">
        <w:rPr>
          <w:rFonts w:ascii="inherit" w:hAnsi="inherit"/>
          <w:b w:val="0"/>
          <w:bCs w:val="0"/>
          <w:color w:val="666666"/>
          <w:sz w:val="42"/>
          <w:szCs w:val="42"/>
          <w:bdr w:val="none" w:sz="0" w:space="0" w:color="auto" w:frame="1"/>
        </w:rPr>
        <w:t>AWS Trusted Advisor</w:t>
      </w:r>
    </w:p>
    <w:p w14:paraId="3866C3F0" w14:textId="77777777" w:rsidR="00F269A8" w:rsidRDefault="00F269A8" w:rsidP="00F269A8">
      <w:pPr>
        <w:pStyle w:val="NormalWeb"/>
        <w:shd w:val="clear" w:color="auto" w:fill="FFFFFF"/>
        <w:spacing w:after="405"/>
        <w:textAlignment w:val="baseline"/>
        <w:divId w:val="82922544"/>
        <w:rPr>
          <w:rFonts w:ascii="Georgia" w:hAnsi="Georgia"/>
          <w:color w:val="666666"/>
          <w:sz w:val="27"/>
          <w:szCs w:val="27"/>
        </w:rPr>
      </w:pPr>
      <w:r w:rsidRPr="00C57494">
        <w:rPr>
          <w:rFonts w:ascii="Georgia" w:hAnsi="Georgia"/>
          <w:color w:val="00B050"/>
          <w:sz w:val="27"/>
          <w:szCs w:val="27"/>
        </w:rPr>
        <w:t>Trusted Advisor inspects the AWS environment to make recommendations for system performance, saving money, availability and closing security gaps</w:t>
      </w:r>
    </w:p>
    <w:p w14:paraId="5977B2AA" w14:textId="77777777" w:rsidR="00F269A8" w:rsidRDefault="00F269A8" w:rsidP="00F269A8">
      <w:pPr>
        <w:pStyle w:val="NormalWeb"/>
        <w:shd w:val="clear" w:color="auto" w:fill="FFFFFF"/>
        <w:spacing w:after="405"/>
        <w:textAlignment w:val="baseline"/>
        <w:divId w:val="82922544"/>
        <w:rPr>
          <w:rFonts w:ascii="Georgia" w:hAnsi="Georgia"/>
          <w:color w:val="666666"/>
          <w:sz w:val="27"/>
          <w:szCs w:val="27"/>
        </w:rPr>
      </w:pPr>
      <w:r>
        <w:rPr>
          <w:rFonts w:ascii="Georgia" w:hAnsi="Georgia"/>
          <w:color w:val="666666"/>
          <w:sz w:val="27"/>
          <w:szCs w:val="27"/>
        </w:rPr>
        <w:t>Trusted Advisor checks the following four categories</w:t>
      </w:r>
    </w:p>
    <w:p w14:paraId="600E13D9" w14:textId="77777777" w:rsidR="00F269A8" w:rsidRPr="00C57494" w:rsidRDefault="00F269A8" w:rsidP="00F269A8">
      <w:pPr>
        <w:numPr>
          <w:ilvl w:val="0"/>
          <w:numId w:val="25"/>
        </w:numPr>
        <w:shd w:val="clear" w:color="auto" w:fill="FFFFFF"/>
        <w:spacing w:after="0"/>
        <w:ind w:left="1125"/>
        <w:textAlignment w:val="baseline"/>
        <w:divId w:val="82922544"/>
        <w:rPr>
          <w:rFonts w:ascii="inherit" w:hAnsi="inherit"/>
          <w:color w:val="00B050"/>
          <w:sz w:val="27"/>
          <w:szCs w:val="27"/>
        </w:rPr>
      </w:pPr>
      <w:r w:rsidRPr="00C57494">
        <w:rPr>
          <w:rStyle w:val="Strong"/>
          <w:rFonts w:ascii="inherit" w:hAnsi="inherit"/>
          <w:color w:val="00B050"/>
          <w:sz w:val="27"/>
          <w:szCs w:val="27"/>
          <w:bdr w:val="none" w:sz="0" w:space="0" w:color="auto" w:frame="1"/>
        </w:rPr>
        <w:t>Cost Optimization</w:t>
      </w:r>
    </w:p>
    <w:p w14:paraId="171C61D9" w14:textId="77777777" w:rsidR="00F269A8" w:rsidRPr="00C57494" w:rsidRDefault="00F269A8" w:rsidP="00F269A8">
      <w:pPr>
        <w:numPr>
          <w:ilvl w:val="1"/>
          <w:numId w:val="25"/>
        </w:numPr>
        <w:shd w:val="clear" w:color="auto" w:fill="FFFFFF"/>
        <w:spacing w:after="0"/>
        <w:ind w:left="2250"/>
        <w:textAlignment w:val="baseline"/>
        <w:divId w:val="82922544"/>
        <w:rPr>
          <w:rFonts w:ascii="inherit" w:hAnsi="inherit"/>
          <w:color w:val="00B050"/>
          <w:sz w:val="27"/>
          <w:szCs w:val="27"/>
        </w:rPr>
      </w:pPr>
      <w:r w:rsidRPr="00C57494">
        <w:rPr>
          <w:rFonts w:ascii="inherit" w:hAnsi="inherit"/>
          <w:color w:val="00B050"/>
          <w:sz w:val="27"/>
          <w:szCs w:val="27"/>
        </w:rPr>
        <w:t>Recommendations that can potentially save money by highlighting unused resources and opportunities to reduce your bill.</w:t>
      </w:r>
    </w:p>
    <w:p w14:paraId="36E27888" w14:textId="77777777" w:rsidR="00F269A8" w:rsidRPr="00C57494" w:rsidRDefault="00F269A8" w:rsidP="00F269A8">
      <w:pPr>
        <w:numPr>
          <w:ilvl w:val="0"/>
          <w:numId w:val="25"/>
        </w:numPr>
        <w:shd w:val="clear" w:color="auto" w:fill="FFFFFF"/>
        <w:spacing w:after="0"/>
        <w:ind w:left="1125"/>
        <w:textAlignment w:val="baseline"/>
        <w:divId w:val="82922544"/>
        <w:rPr>
          <w:rFonts w:ascii="inherit" w:hAnsi="inherit"/>
          <w:color w:val="00B050"/>
          <w:sz w:val="27"/>
          <w:szCs w:val="27"/>
        </w:rPr>
      </w:pPr>
      <w:r w:rsidRPr="00C57494">
        <w:rPr>
          <w:rStyle w:val="Strong"/>
          <w:rFonts w:ascii="inherit" w:hAnsi="inherit"/>
          <w:color w:val="00B050"/>
          <w:sz w:val="27"/>
          <w:szCs w:val="27"/>
          <w:bdr w:val="none" w:sz="0" w:space="0" w:color="auto" w:frame="1"/>
        </w:rPr>
        <w:t>Security</w:t>
      </w:r>
    </w:p>
    <w:p w14:paraId="2936C3D0" w14:textId="77777777" w:rsidR="00F269A8" w:rsidRDefault="00F269A8" w:rsidP="00F269A8">
      <w:pPr>
        <w:numPr>
          <w:ilvl w:val="1"/>
          <w:numId w:val="25"/>
        </w:numPr>
        <w:shd w:val="clear" w:color="auto" w:fill="FFFFFF"/>
        <w:spacing w:after="0"/>
        <w:ind w:left="2250"/>
        <w:textAlignment w:val="baseline"/>
        <w:divId w:val="82922544"/>
        <w:rPr>
          <w:rFonts w:ascii="inherit" w:hAnsi="inherit"/>
          <w:color w:val="666666"/>
          <w:sz w:val="27"/>
          <w:szCs w:val="27"/>
        </w:rPr>
      </w:pPr>
      <w:r w:rsidRPr="00C57494">
        <w:rPr>
          <w:rFonts w:ascii="inherit" w:hAnsi="inherit"/>
          <w:color w:val="00B050"/>
          <w:sz w:val="27"/>
          <w:szCs w:val="27"/>
        </w:rPr>
        <w:t>Identification of security settings and gaps, inline with the best practices, that could make the AWS solution less secure</w:t>
      </w:r>
    </w:p>
    <w:p w14:paraId="3502C433" w14:textId="77777777" w:rsidR="00F269A8" w:rsidRPr="00C57494" w:rsidRDefault="00F269A8" w:rsidP="00F269A8">
      <w:pPr>
        <w:numPr>
          <w:ilvl w:val="0"/>
          <w:numId w:val="25"/>
        </w:numPr>
        <w:shd w:val="clear" w:color="auto" w:fill="FFFFFF"/>
        <w:spacing w:after="0"/>
        <w:ind w:left="1125"/>
        <w:textAlignment w:val="baseline"/>
        <w:divId w:val="82922544"/>
        <w:rPr>
          <w:rFonts w:ascii="inherit" w:hAnsi="inherit"/>
          <w:color w:val="00B050"/>
          <w:sz w:val="27"/>
          <w:szCs w:val="27"/>
        </w:rPr>
      </w:pPr>
      <w:r w:rsidRPr="00C57494">
        <w:rPr>
          <w:rStyle w:val="Strong"/>
          <w:rFonts w:ascii="inherit" w:hAnsi="inherit"/>
          <w:color w:val="00B050"/>
          <w:sz w:val="27"/>
          <w:szCs w:val="27"/>
          <w:bdr w:val="none" w:sz="0" w:space="0" w:color="auto" w:frame="1"/>
        </w:rPr>
        <w:t>Fault Tolerance</w:t>
      </w:r>
    </w:p>
    <w:p w14:paraId="462DB6DD" w14:textId="77777777" w:rsidR="00F269A8" w:rsidRPr="00C57494" w:rsidRDefault="00F269A8" w:rsidP="00F269A8">
      <w:pPr>
        <w:numPr>
          <w:ilvl w:val="1"/>
          <w:numId w:val="25"/>
        </w:numPr>
        <w:shd w:val="clear" w:color="auto" w:fill="FFFFFF"/>
        <w:spacing w:after="0"/>
        <w:ind w:left="2250"/>
        <w:textAlignment w:val="baseline"/>
        <w:divId w:val="82922544"/>
        <w:rPr>
          <w:rFonts w:ascii="inherit" w:hAnsi="inherit"/>
          <w:color w:val="00B050"/>
          <w:sz w:val="27"/>
          <w:szCs w:val="27"/>
        </w:rPr>
      </w:pPr>
      <w:r w:rsidRPr="00C57494">
        <w:rPr>
          <w:rFonts w:ascii="inherit" w:hAnsi="inherit"/>
          <w:color w:val="00B050"/>
          <w:sz w:val="27"/>
          <w:szCs w:val="27"/>
        </w:rPr>
        <w:t>Recommendations that help increase the resiliency and availability of the AWS solution by highlighting redundancy shortfalls, current service limits, and over-utilized resources.</w:t>
      </w:r>
    </w:p>
    <w:p w14:paraId="62CD0A0F" w14:textId="77777777" w:rsidR="00F269A8" w:rsidRPr="00C57494" w:rsidRDefault="00F269A8" w:rsidP="00F269A8">
      <w:pPr>
        <w:numPr>
          <w:ilvl w:val="0"/>
          <w:numId w:val="25"/>
        </w:numPr>
        <w:shd w:val="clear" w:color="auto" w:fill="FFFFFF"/>
        <w:spacing w:after="0"/>
        <w:ind w:left="1125"/>
        <w:textAlignment w:val="baseline"/>
        <w:divId w:val="82922544"/>
        <w:rPr>
          <w:rFonts w:ascii="inherit" w:hAnsi="inherit"/>
          <w:color w:val="00B050"/>
          <w:sz w:val="27"/>
          <w:szCs w:val="27"/>
        </w:rPr>
      </w:pPr>
      <w:r w:rsidRPr="00C57494">
        <w:rPr>
          <w:rStyle w:val="Strong"/>
          <w:rFonts w:ascii="inherit" w:hAnsi="inherit"/>
          <w:color w:val="00B050"/>
          <w:sz w:val="27"/>
          <w:szCs w:val="27"/>
          <w:bdr w:val="none" w:sz="0" w:space="0" w:color="auto" w:frame="1"/>
        </w:rPr>
        <w:t>Performance</w:t>
      </w:r>
    </w:p>
    <w:p w14:paraId="6F07D01E" w14:textId="77777777" w:rsidR="00F269A8" w:rsidRPr="00C57494" w:rsidRDefault="00F269A8" w:rsidP="00F269A8">
      <w:pPr>
        <w:numPr>
          <w:ilvl w:val="1"/>
          <w:numId w:val="25"/>
        </w:numPr>
        <w:shd w:val="clear" w:color="auto" w:fill="FFFFFF"/>
        <w:spacing w:after="0"/>
        <w:ind w:left="2250"/>
        <w:textAlignment w:val="baseline"/>
        <w:divId w:val="82922544"/>
        <w:rPr>
          <w:rFonts w:ascii="inherit" w:hAnsi="inherit"/>
          <w:color w:val="00B050"/>
          <w:sz w:val="27"/>
          <w:szCs w:val="27"/>
        </w:rPr>
      </w:pPr>
      <w:r w:rsidRPr="00C57494">
        <w:rPr>
          <w:rFonts w:ascii="inherit" w:hAnsi="inherit"/>
          <w:color w:val="00B050"/>
          <w:sz w:val="27"/>
          <w:szCs w:val="27"/>
        </w:rPr>
        <w:t>Recommendations that can help to improve the speed and responsiveness of the applications</w:t>
      </w:r>
    </w:p>
    <w:p w14:paraId="19C7F39B" w14:textId="77777777" w:rsidR="00F269A8" w:rsidRDefault="00F269A8" w:rsidP="00F269A8">
      <w:pPr>
        <w:numPr>
          <w:ilvl w:val="0"/>
          <w:numId w:val="25"/>
        </w:numPr>
        <w:shd w:val="clear" w:color="auto" w:fill="FFFFFF"/>
        <w:spacing w:after="0"/>
        <w:ind w:left="1125"/>
        <w:textAlignment w:val="baseline"/>
        <w:divId w:val="82922544"/>
        <w:rPr>
          <w:rFonts w:ascii="inherit" w:hAnsi="inherit"/>
          <w:color w:val="666666"/>
          <w:sz w:val="27"/>
          <w:szCs w:val="27"/>
        </w:rPr>
      </w:pP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Service Limits</w:t>
      </w:r>
      <w:r>
        <w:rPr>
          <w:rFonts w:ascii="inherit" w:hAnsi="inherit"/>
          <w:color w:val="666666"/>
          <w:sz w:val="27"/>
          <w:szCs w:val="27"/>
        </w:rPr>
        <w:t> (</w:t>
      </w:r>
      <w:hyperlink r:id="rId9" w:history="1">
        <w:r>
          <w:rPr>
            <w:rStyle w:val="Hyperlink"/>
            <w:rFonts w:ascii="inherit" w:hAnsi="inherit"/>
            <w:color w:val="1C7C7C"/>
            <w:sz w:val="27"/>
            <w:szCs w:val="27"/>
            <w:bdr w:val="none" w:sz="0" w:space="0" w:color="auto" w:frame="1"/>
          </w:rPr>
          <w:t>Circa Nov 2017</w:t>
        </w:r>
      </w:hyperlink>
      <w:r>
        <w:rPr>
          <w:rFonts w:ascii="inherit" w:hAnsi="inherit"/>
          <w:color w:val="666666"/>
          <w:sz w:val="27"/>
          <w:szCs w:val="27"/>
        </w:rPr>
        <w:t> – Latest Addition)</w:t>
      </w:r>
    </w:p>
    <w:p w14:paraId="26D93995" w14:textId="77777777" w:rsidR="00F269A8" w:rsidRDefault="00F269A8" w:rsidP="00F269A8">
      <w:pPr>
        <w:numPr>
          <w:ilvl w:val="1"/>
          <w:numId w:val="25"/>
        </w:numPr>
        <w:shd w:val="clear" w:color="auto" w:fill="FFFFFF"/>
        <w:spacing w:after="0"/>
        <w:ind w:left="2250"/>
        <w:textAlignment w:val="baseline"/>
        <w:divId w:val="82922544"/>
        <w:rPr>
          <w:rFonts w:ascii="inherit" w:hAnsi="inherit"/>
          <w:color w:val="666666"/>
          <w:sz w:val="27"/>
          <w:szCs w:val="27"/>
        </w:rPr>
      </w:pPr>
      <w:commentRangeStart w:id="0"/>
      <w:r>
        <w:rPr>
          <w:rFonts w:ascii="inherit" w:hAnsi="inherit"/>
          <w:color w:val="666666"/>
          <w:sz w:val="27"/>
          <w:szCs w:val="27"/>
        </w:rPr>
        <w:t>Checks for service usage that is more than 80% of the service limit.</w:t>
      </w:r>
    </w:p>
    <w:p w14:paraId="7682CC69" w14:textId="77777777" w:rsidR="00F269A8" w:rsidRDefault="00F269A8" w:rsidP="00F269A8">
      <w:pPr>
        <w:numPr>
          <w:ilvl w:val="1"/>
          <w:numId w:val="25"/>
        </w:numPr>
        <w:shd w:val="clear" w:color="auto" w:fill="FFFFFF"/>
        <w:spacing w:after="0"/>
        <w:ind w:left="2250"/>
        <w:textAlignment w:val="baseline"/>
        <w:divId w:val="82922544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Values are based on a snapshot, so the current usage might differ.</w:t>
      </w:r>
    </w:p>
    <w:p w14:paraId="12E8DCB2" w14:textId="77777777" w:rsidR="00F269A8" w:rsidRDefault="00F269A8" w:rsidP="00F269A8">
      <w:pPr>
        <w:numPr>
          <w:ilvl w:val="1"/>
          <w:numId w:val="25"/>
        </w:numPr>
        <w:shd w:val="clear" w:color="auto" w:fill="FFFFFF"/>
        <w:spacing w:after="0"/>
        <w:ind w:left="2250"/>
        <w:textAlignment w:val="baseline"/>
        <w:divId w:val="82922544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Limit and usage data can take up to 24 hours to reflect any changes</w:t>
      </w:r>
      <w:commentRangeEnd w:id="0"/>
      <w:r w:rsidR="00C57494">
        <w:rPr>
          <w:rStyle w:val="CommentReference"/>
        </w:rPr>
        <w:commentReference w:id="0"/>
      </w:r>
    </w:p>
    <w:p w14:paraId="0A675895" w14:textId="1AB48690" w:rsidR="00F269A8" w:rsidRDefault="00F269A8" w:rsidP="00F269A8">
      <w:pPr>
        <w:pStyle w:val="NormalWeb"/>
        <w:shd w:val="clear" w:color="auto" w:fill="FFFFFF"/>
        <w:spacing w:after="405"/>
        <w:textAlignment w:val="baseline"/>
        <w:divId w:val="82922544"/>
        <w:rPr>
          <w:rFonts w:ascii="Georgia" w:hAnsi="Georgia"/>
          <w:color w:val="666666"/>
          <w:sz w:val="27"/>
          <w:szCs w:val="27"/>
        </w:rPr>
      </w:pPr>
      <w:r>
        <w:rPr>
          <w:rFonts w:ascii="Georgia" w:hAnsi="Georgia"/>
          <w:noProof/>
          <w:color w:val="666666"/>
          <w:sz w:val="27"/>
          <w:szCs w:val="27"/>
        </w:rPr>
        <w:drawing>
          <wp:inline distT="0" distB="0" distL="0" distR="0" wp14:anchorId="34FDE4BC" wp14:editId="1AB699AD">
            <wp:extent cx="9373696" cy="2324759"/>
            <wp:effectExtent l="0" t="0" r="0" b="0"/>
            <wp:docPr id="1" name="Picture 1" descr="Trusted Advisor Categ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usted Advisor Categori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351" cy="233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92FD" w14:textId="77777777" w:rsidR="00F269A8" w:rsidRDefault="00F269A8" w:rsidP="00F269A8">
      <w:pPr>
        <w:pStyle w:val="Heading2"/>
        <w:shd w:val="clear" w:color="auto" w:fill="FFFFFF"/>
        <w:spacing w:before="0"/>
        <w:textAlignment w:val="baseline"/>
        <w:divId w:val="82922544"/>
        <w:rPr>
          <w:rFonts w:ascii="Georgia" w:hAnsi="Georgia"/>
          <w:b w:val="0"/>
          <w:bCs w:val="0"/>
          <w:color w:val="666666"/>
          <w:sz w:val="42"/>
          <w:szCs w:val="42"/>
        </w:rPr>
      </w:pPr>
      <w:r>
        <w:rPr>
          <w:rFonts w:ascii="inherit" w:hAnsi="inherit"/>
          <w:b w:val="0"/>
          <w:bCs w:val="0"/>
          <w:color w:val="666666"/>
          <w:sz w:val="42"/>
          <w:szCs w:val="42"/>
          <w:bdr w:val="none" w:sz="0" w:space="0" w:color="auto" w:frame="1"/>
        </w:rPr>
        <w:t>AWS Certification Exam Practice Questions</w:t>
      </w:r>
    </w:p>
    <w:p w14:paraId="1712A999" w14:textId="77777777" w:rsidR="00F269A8" w:rsidRDefault="00F269A8" w:rsidP="00F269A8">
      <w:pPr>
        <w:numPr>
          <w:ilvl w:val="0"/>
          <w:numId w:val="27"/>
        </w:numPr>
        <w:shd w:val="clear" w:color="auto" w:fill="FFFFFF"/>
        <w:spacing w:after="0"/>
        <w:ind w:left="1125"/>
        <w:textAlignment w:val="baseline"/>
        <w:divId w:val="82922544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The Trusted Advisor service provides insight regarding which four categories of an AWS account?</w:t>
      </w:r>
    </w:p>
    <w:p w14:paraId="42010981" w14:textId="77777777" w:rsidR="00F269A8" w:rsidRDefault="00F269A8" w:rsidP="00F269A8">
      <w:pPr>
        <w:numPr>
          <w:ilvl w:val="1"/>
          <w:numId w:val="27"/>
        </w:numPr>
        <w:shd w:val="clear" w:color="auto" w:fill="FFFFFF"/>
        <w:spacing w:after="0"/>
        <w:ind w:left="2250"/>
        <w:textAlignment w:val="baseline"/>
        <w:divId w:val="82922544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Security, fault tolerance, high availability, and connectivity</w:t>
      </w:r>
    </w:p>
    <w:p w14:paraId="3CD6792C" w14:textId="77777777" w:rsidR="00F269A8" w:rsidRDefault="00F269A8" w:rsidP="00F269A8">
      <w:pPr>
        <w:numPr>
          <w:ilvl w:val="1"/>
          <w:numId w:val="27"/>
        </w:numPr>
        <w:shd w:val="clear" w:color="auto" w:fill="FFFFFF"/>
        <w:spacing w:after="0"/>
        <w:ind w:left="2250"/>
        <w:textAlignment w:val="baseline"/>
        <w:divId w:val="82922544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Security, access control, high availability, and performance</w:t>
      </w:r>
    </w:p>
    <w:p w14:paraId="0AF368A0" w14:textId="77777777" w:rsidR="00F269A8" w:rsidRDefault="00F269A8" w:rsidP="00F269A8">
      <w:pPr>
        <w:numPr>
          <w:ilvl w:val="1"/>
          <w:numId w:val="27"/>
        </w:numPr>
        <w:shd w:val="clear" w:color="auto" w:fill="FFFFFF"/>
        <w:spacing w:after="0"/>
        <w:ind w:left="2250"/>
        <w:textAlignment w:val="baseline"/>
        <w:divId w:val="82922544"/>
        <w:rPr>
          <w:rFonts w:ascii="inherit" w:hAnsi="inherit"/>
          <w:color w:val="666666"/>
          <w:sz w:val="27"/>
          <w:szCs w:val="27"/>
        </w:rPr>
      </w:pP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Performance, cost optimization, security, and fault tolerance </w:t>
      </w:r>
      <w:r>
        <w:rPr>
          <w:rFonts w:ascii="inherit" w:hAnsi="inherit"/>
          <w:color w:val="666666"/>
          <w:sz w:val="27"/>
          <w:szCs w:val="27"/>
        </w:rPr>
        <w:t>(</w:t>
      </w:r>
      <w:r>
        <w:rPr>
          <w:rFonts w:ascii="inherit" w:hAnsi="inherit"/>
          <w:color w:val="FF0000"/>
          <w:sz w:val="27"/>
          <w:szCs w:val="27"/>
          <w:bdr w:val="none" w:sz="0" w:space="0" w:color="auto" w:frame="1"/>
        </w:rPr>
        <w:t>Note</w:t>
      </w:r>
      <w:r>
        <w:rPr>
          <w:rFonts w:ascii="inherit" w:hAnsi="inherit"/>
          <w:color w:val="666666"/>
          <w:sz w:val="27"/>
          <w:szCs w:val="27"/>
        </w:rPr>
        <w:t> – </w:t>
      </w:r>
      <w:r>
        <w:rPr>
          <w:rFonts w:ascii="inherit" w:hAnsi="inherit"/>
          <w:color w:val="FF0000"/>
          <w:sz w:val="27"/>
          <w:szCs w:val="27"/>
          <w:bdr w:val="none" w:sz="0" w:space="0" w:color="auto" w:frame="1"/>
        </w:rPr>
        <w:t>Service limits is a latest addition</w:t>
      </w:r>
      <w:r>
        <w:rPr>
          <w:rFonts w:ascii="inherit" w:hAnsi="inherit"/>
          <w:color w:val="666666"/>
          <w:sz w:val="27"/>
          <w:szCs w:val="27"/>
        </w:rPr>
        <w:t>)</w:t>
      </w:r>
    </w:p>
    <w:p w14:paraId="37017B39" w14:textId="77777777" w:rsidR="00F269A8" w:rsidRDefault="00F269A8" w:rsidP="00F269A8">
      <w:pPr>
        <w:numPr>
          <w:ilvl w:val="1"/>
          <w:numId w:val="27"/>
        </w:numPr>
        <w:shd w:val="clear" w:color="auto" w:fill="FFFFFF"/>
        <w:spacing w:after="0"/>
        <w:ind w:left="2250"/>
        <w:textAlignment w:val="baseline"/>
        <w:divId w:val="82922544"/>
        <w:rPr>
          <w:rFonts w:ascii="inherit" w:hAnsi="inherit"/>
          <w:color w:val="666666"/>
          <w:sz w:val="27"/>
          <w:szCs w:val="27"/>
        </w:rPr>
      </w:pPr>
      <w:r>
        <w:rPr>
          <w:rFonts w:ascii="inherit" w:hAnsi="inherit"/>
          <w:color w:val="666666"/>
          <w:sz w:val="27"/>
          <w:szCs w:val="27"/>
        </w:rPr>
        <w:t>Performance, cost optimization, access control, and connectivity</w:t>
      </w:r>
    </w:p>
    <w:p w14:paraId="7733031A" w14:textId="0AA3DABB" w:rsidR="007461ED" w:rsidRDefault="007461ED" w:rsidP="00F269A8">
      <w:pPr>
        <w:pStyle w:val="Heading1"/>
        <w:shd w:val="clear" w:color="auto" w:fill="FFFFFF"/>
        <w:spacing w:before="0"/>
        <w:textAlignment w:val="baseline"/>
        <w:divId w:val="82922544"/>
      </w:pPr>
    </w:p>
    <w:sectPr w:rsidR="007461ED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han, Junaid" w:date="2021-01-10T01:10:00Z" w:initials="KJ">
    <w:p w14:paraId="731D9E6C" w14:textId="5253784A" w:rsidR="00C57494" w:rsidRDefault="00C5749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31D9E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4D287" w16cex:dateUtc="2021-01-10T06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31D9E6C" w16cid:durableId="23A4D2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1BF9"/>
    <w:multiLevelType w:val="multilevel"/>
    <w:tmpl w:val="B6B2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A2760C"/>
    <w:multiLevelType w:val="multilevel"/>
    <w:tmpl w:val="E98C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B4374B"/>
    <w:multiLevelType w:val="multilevel"/>
    <w:tmpl w:val="FD40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D93579"/>
    <w:multiLevelType w:val="multilevel"/>
    <w:tmpl w:val="4F62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A410DB"/>
    <w:multiLevelType w:val="multilevel"/>
    <w:tmpl w:val="960CC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050647"/>
    <w:multiLevelType w:val="multilevel"/>
    <w:tmpl w:val="0650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2A3BA3"/>
    <w:multiLevelType w:val="multilevel"/>
    <w:tmpl w:val="3F5E6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9860EF"/>
    <w:multiLevelType w:val="multilevel"/>
    <w:tmpl w:val="DC868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973327"/>
    <w:multiLevelType w:val="multilevel"/>
    <w:tmpl w:val="59020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31383C"/>
    <w:multiLevelType w:val="multilevel"/>
    <w:tmpl w:val="4FFA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172E20"/>
    <w:multiLevelType w:val="multilevel"/>
    <w:tmpl w:val="7E1E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822A19"/>
    <w:multiLevelType w:val="multilevel"/>
    <w:tmpl w:val="70E4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427211"/>
    <w:multiLevelType w:val="multilevel"/>
    <w:tmpl w:val="72A81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B265A1"/>
    <w:multiLevelType w:val="multilevel"/>
    <w:tmpl w:val="1A00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8B3BA0"/>
    <w:multiLevelType w:val="multilevel"/>
    <w:tmpl w:val="3DD2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A61A7E"/>
    <w:multiLevelType w:val="multilevel"/>
    <w:tmpl w:val="3990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C428A9"/>
    <w:multiLevelType w:val="multilevel"/>
    <w:tmpl w:val="49D02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DC7946"/>
    <w:multiLevelType w:val="multilevel"/>
    <w:tmpl w:val="7E16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0E1091"/>
    <w:multiLevelType w:val="multilevel"/>
    <w:tmpl w:val="7C84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DB4894"/>
    <w:multiLevelType w:val="multilevel"/>
    <w:tmpl w:val="104E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B60637"/>
    <w:multiLevelType w:val="multilevel"/>
    <w:tmpl w:val="1574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9E2E6A"/>
    <w:multiLevelType w:val="multilevel"/>
    <w:tmpl w:val="AE3A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150CF6"/>
    <w:multiLevelType w:val="multilevel"/>
    <w:tmpl w:val="CDC2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8B291F"/>
    <w:multiLevelType w:val="multilevel"/>
    <w:tmpl w:val="AF90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56D5650"/>
    <w:multiLevelType w:val="multilevel"/>
    <w:tmpl w:val="F79A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8B2EDB"/>
    <w:multiLevelType w:val="multilevel"/>
    <w:tmpl w:val="8D76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184FD4"/>
    <w:multiLevelType w:val="multilevel"/>
    <w:tmpl w:val="839C5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7"/>
  </w:num>
  <w:num w:numId="5">
    <w:abstractNumId w:val="3"/>
  </w:num>
  <w:num w:numId="6">
    <w:abstractNumId w:val="19"/>
  </w:num>
  <w:num w:numId="7">
    <w:abstractNumId w:val="12"/>
  </w:num>
  <w:num w:numId="8">
    <w:abstractNumId w:val="15"/>
  </w:num>
  <w:num w:numId="9">
    <w:abstractNumId w:val="16"/>
  </w:num>
  <w:num w:numId="10">
    <w:abstractNumId w:val="4"/>
  </w:num>
  <w:num w:numId="11">
    <w:abstractNumId w:val="23"/>
  </w:num>
  <w:num w:numId="12">
    <w:abstractNumId w:val="8"/>
  </w:num>
  <w:num w:numId="13">
    <w:abstractNumId w:val="5"/>
  </w:num>
  <w:num w:numId="14">
    <w:abstractNumId w:val="11"/>
  </w:num>
  <w:num w:numId="15">
    <w:abstractNumId w:val="20"/>
  </w:num>
  <w:num w:numId="16">
    <w:abstractNumId w:val="18"/>
  </w:num>
  <w:num w:numId="17">
    <w:abstractNumId w:val="14"/>
  </w:num>
  <w:num w:numId="18">
    <w:abstractNumId w:val="0"/>
  </w:num>
  <w:num w:numId="19">
    <w:abstractNumId w:val="24"/>
  </w:num>
  <w:num w:numId="20">
    <w:abstractNumId w:val="13"/>
  </w:num>
  <w:num w:numId="21">
    <w:abstractNumId w:val="26"/>
  </w:num>
  <w:num w:numId="22">
    <w:abstractNumId w:val="21"/>
  </w:num>
  <w:num w:numId="23">
    <w:abstractNumId w:val="17"/>
  </w:num>
  <w:num w:numId="24">
    <w:abstractNumId w:val="22"/>
  </w:num>
  <w:num w:numId="25">
    <w:abstractNumId w:val="1"/>
  </w:num>
  <w:num w:numId="26">
    <w:abstractNumId w:val="25"/>
  </w:num>
  <w:num w:numId="27">
    <w:abstractNumId w:val="6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han, Junaid">
    <w15:presenceInfo w15:providerId="AD" w15:userId="S::junaid.khan@connectiverx.com::64cf03d1-4f29-4809-aa28-df9702ba03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B8391A"/>
    <w:rsid w:val="00124844"/>
    <w:rsid w:val="001C4984"/>
    <w:rsid w:val="00230A98"/>
    <w:rsid w:val="002918E9"/>
    <w:rsid w:val="00300151"/>
    <w:rsid w:val="00533C6A"/>
    <w:rsid w:val="00561D0D"/>
    <w:rsid w:val="006418D3"/>
    <w:rsid w:val="007372F8"/>
    <w:rsid w:val="007461ED"/>
    <w:rsid w:val="007821AF"/>
    <w:rsid w:val="007C0CBD"/>
    <w:rsid w:val="007C727C"/>
    <w:rsid w:val="007F5ED3"/>
    <w:rsid w:val="0090669D"/>
    <w:rsid w:val="0093307A"/>
    <w:rsid w:val="00950A94"/>
    <w:rsid w:val="009F2635"/>
    <w:rsid w:val="00A31AF8"/>
    <w:rsid w:val="00AE5E75"/>
    <w:rsid w:val="00AF3549"/>
    <w:rsid w:val="00B25F92"/>
    <w:rsid w:val="00B8391A"/>
    <w:rsid w:val="00B96B39"/>
    <w:rsid w:val="00C148F2"/>
    <w:rsid w:val="00C34C92"/>
    <w:rsid w:val="00C41DF3"/>
    <w:rsid w:val="00C57494"/>
    <w:rsid w:val="00CA3184"/>
    <w:rsid w:val="00D21929"/>
    <w:rsid w:val="00D35F3C"/>
    <w:rsid w:val="00D445F6"/>
    <w:rsid w:val="00D84D1D"/>
    <w:rsid w:val="00D97DC6"/>
    <w:rsid w:val="00DA1598"/>
    <w:rsid w:val="00E67062"/>
    <w:rsid w:val="00E947D7"/>
    <w:rsid w:val="00ED79D3"/>
    <w:rsid w:val="00F269A8"/>
    <w:rsid w:val="00F3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D230"/>
  <w15:docId w15:val="{3EB869EE-8B6B-4E0D-BB30-52693340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character" w:customStyle="1" w:styleId="Heading1Char">
    <w:name w:val="Heading 1 Char"/>
    <w:basedOn w:val="DefaultParagraphFont"/>
    <w:link w:val="Heading1"/>
    <w:uiPriority w:val="9"/>
    <w:rsid w:val="00B8391A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391A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391A"/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8391A"/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B8391A"/>
    <w:rPr>
      <w:rFonts w:ascii="Courier New" w:eastAsia="Times New Roman" w:hAnsi="Courier New" w:cs="Courier New"/>
      <w:sz w:val="20"/>
      <w:szCs w:val="20"/>
    </w:rPr>
  </w:style>
  <w:style w:type="paragraph" w:customStyle="1" w:styleId="listitem">
    <w:name w:val="listitem"/>
    <w:basedOn w:val="Normal"/>
    <w:rsid w:val="00B839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B8391A"/>
  </w:style>
  <w:style w:type="paragraph" w:customStyle="1" w:styleId="p1">
    <w:name w:val="p1"/>
    <w:basedOn w:val="Normal"/>
    <w:rsid w:val="00B839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0A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7821A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C574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5749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494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574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494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C5749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4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9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9930">
          <w:blockQuote w:val="1"/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344">
          <w:blockQuote w:val="1"/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1793">
          <w:blockQuote w:val="1"/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5647">
              <w:blockQuote w:val="1"/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08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9595">
                  <w:blockQuote w:val="1"/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22467">
                      <w:blockQuote w:val="1"/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3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6693">
                          <w:blockQuote w:val="1"/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06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82540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4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44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27115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61970">
                  <w:blockQuote w:val="1"/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6/09/relationships/commentsIds" Target="commentsId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1/relationships/commentsExtended" Target="commentsExtended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hyperlink" Target="https://aws.amazon.com/about-aws/whats-new/2017/11/aws-trusted-advisor-adds-service-limit-dashboard-and-cloudwatch-metrics/" TargetMode="Externa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aid.khan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BA10B-7CB3-448D-8A6C-B683B5DF90B2}"/>
      </w:docPartPr>
      <w:docPartBody>
        <w:p w:rsidR="00DD0607" w:rsidRDefault="009C7064">
          <w:r w:rsidRPr="00496B7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35"/>
    <w:rsid w:val="00014EA6"/>
    <w:rsid w:val="0007786E"/>
    <w:rsid w:val="000D1AF0"/>
    <w:rsid w:val="001A5E99"/>
    <w:rsid w:val="004E7F35"/>
    <w:rsid w:val="00716461"/>
    <w:rsid w:val="0080671E"/>
    <w:rsid w:val="009C7064"/>
    <w:rsid w:val="00C75A71"/>
    <w:rsid w:val="00C803D9"/>
    <w:rsid w:val="00DB6AB4"/>
    <w:rsid w:val="00DD0607"/>
    <w:rsid w:val="00F7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70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Comments xmlns="4873beb7-5857-4685-be1f-d57550cc96cc" xsi:nil="true"/>
    <ApprovalStatus xmlns="4873beb7-5857-4685-be1f-d57550cc96cc">InProgress</ApprovalStatus>
    <MarketSpecific xmlns="4873beb7-5857-4685-be1f-d57550cc96cc">false</MarketSpecific>
    <ThumbnailAssetId xmlns="4873beb7-5857-4685-be1f-d57550cc96cc" xsi:nil="true"/>
    <PrimaryImageGen xmlns="4873beb7-5857-4685-be1f-d57550cc96cc">false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AssetId xmlns="4873beb7-5857-4685-be1f-d57550cc96cc">TP102843594</AssetId>
    <SourceTitle xmlns="4873beb7-5857-4685-be1f-d57550cc96cc" xsi:nil="true"/>
    <OpenTemplate xmlns="4873beb7-5857-4685-be1f-d57550cc96cc">true</OpenTemplate>
    <UALocComments xmlns="4873beb7-5857-4685-be1f-d57550cc96cc" xsi:nil="true"/>
    <TrustLevel xmlns="4873beb7-5857-4685-be1f-d57550cc96cc">1 Microsoft Managed Content</TrustLevel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1552660</Value>
      <Value>1552661</Value>
      <Value>1552770</Value>
    </PublishStatusLookup>
    <LocLastLocAttemptVersionLookup xmlns="4873beb7-5857-4685-be1f-d57550cc96cc">831172</LocLastLocAttemptVersionLookup>
    <CampaignTagsTaxHTField0 xmlns="4873beb7-5857-4685-be1f-d57550cc96cc">
      <Terms xmlns="http://schemas.microsoft.com/office/infopath/2007/PartnerControls"/>
    </CampaignTagsTaxHTField0>
    <IsSearchable xmlns="4873beb7-5857-4685-be1f-d57550cc96cc">true</IsSearchable>
    <MachineTranslated xmlns="4873beb7-5857-4685-be1f-d57550cc96cc">false</MachineTranslated>
    <Providers xmlns="4873beb7-5857-4685-be1f-d57550cc96cc" xsi:nil="true"/>
    <TemplateTemplateType xmlns="4873beb7-5857-4685-be1f-d57550cc96cc">Word Document Template</TemplateTemplateType>
    <Markets xmlns="4873beb7-5857-4685-be1f-d57550cc96cc"/>
    <APDescription xmlns="4873beb7-5857-4685-be1f-d57550cc96cc" xsi:nil="true"/>
    <ClipArtFilename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EditorialStatus xmlns="4873beb7-5857-4685-be1f-d57550cc96cc">Complete</EditorialStatus>
    <PublishTargets xmlns="4873beb7-5857-4685-be1f-d57550cc96cc">OfficeOnlineVNext</PublishTargets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AssetStart xmlns="4873beb7-5857-4685-be1f-d57550cc96cc">2012-03-28T21:40:00+00:00</AssetStart>
    <Provider xmlns="4873beb7-5857-4685-be1f-d57550cc96cc" xsi:nil="true"/>
    <AcquiredFrom xmlns="4873beb7-5857-4685-be1f-d57550cc96cc">Internal MS</AcquiredFrom>
    <FriendlyTitle xmlns="4873beb7-5857-4685-be1f-d57550cc96cc" xsi:nil="true"/>
    <LocalizationTagsTaxHTField0 xmlns="4873beb7-5857-4685-be1f-d57550cc96cc">
      <Terms xmlns="http://schemas.microsoft.com/office/infopath/2007/PartnerControls"/>
    </LocalizationTagsTaxHTField0>
    <UALocRecommendation xmlns="4873beb7-5857-4685-be1f-d57550cc96cc">Localize</UALocRecommendation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AssetExpire xmlns="4873beb7-5857-4685-be1f-d57550cc96cc">2029-01-01T08:00:00+00:00</AssetExpire>
    <DSATActionTaken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Milestone xmlns="4873beb7-5857-4685-be1f-d57550cc96cc" xsi:nil="true"/>
    <RecommendationsModifier xmlns="4873beb7-5857-4685-be1f-d57550cc96cc">1000</RecommendationsModifier>
    <IntlLangReviewDate xmlns="4873beb7-5857-4685-be1f-d57550cc96cc" xsi:nil="true"/>
    <TPFriendlyName xmlns="4873beb7-5857-4685-be1f-d57550cc96cc" xsi:nil="true"/>
    <IntlLangReview xmlns="4873beb7-5857-4685-be1f-d57550cc96cc">false</IntlLangReview>
    <PolicheckWords xmlns="4873beb7-5857-4685-be1f-d57550cc96cc" xsi:nil="true"/>
    <OriginAsset xmlns="4873beb7-5857-4685-be1f-d57550cc96cc" xsi:nil="true"/>
    <TPNamespace xmlns="4873beb7-5857-4685-be1f-d57550cc96cc" xsi:nil="true"/>
    <TPCommandLine xmlns="4873beb7-5857-4685-be1f-d57550cc96cc" xsi:nil="true"/>
    <IntlLangReviewer xmlns="4873beb7-5857-4685-be1f-d57550cc96cc" xsi:nil="true"/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TPComponent xmlns="4873beb7-5857-4685-be1f-d57550cc96cc" xsi:nil="true"/>
    <TPExecutable xmlns="4873beb7-5857-4685-be1f-d57550cc96cc" xsi:nil="true"/>
    <TPLaunchHelpLink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OutputCachingOn xmlns="4873beb7-5857-4685-be1f-d57550cc96cc">false</OutputCachingOn>
    <ContentItem xmlns="4873beb7-5857-4685-be1f-d57550cc96cc" xsi:nil="true"/>
    <HandoffToMSDN xmlns="4873beb7-5857-4685-be1f-d57550cc96cc" xsi:nil="true"/>
    <LastModifiedDateTi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PLaunchHelpLinkType xmlns="4873beb7-5857-4685-be1f-d57550cc96cc">Template</TPLaunchHelpLink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UACurrentWords xmlns="4873beb7-5857-4685-be1f-d57550cc96cc" xsi:nil="true"/>
    <TPClientViewer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CrawlForDependencies xmlns="4873beb7-5857-4685-be1f-d57550cc96cc">false</CrawlForDependencies>
    <LastHandOff xmlns="4873beb7-5857-4685-be1f-d57550cc96cc" xsi:nil="true"/>
    <LocMarketGroupTiers2 xmlns="4873beb7-5857-4685-be1f-d57550cc96cc" xsi:nil="true"/>
  </documentManagement>
</p:properties>
</file>

<file path=customXml/item3.xml><?xml version="1.0" encoding="utf-8"?>
<BlogPostInfo xmlns="http://www.microsoft.com/Office/Word/BlogTool">
  <PostTitle>AWS Trusted Advisor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8E83B5-D8EF-4295-95D5-499630675B9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4.xml><?xml version="1.0" encoding="utf-8"?>
<ds:datastoreItem xmlns:ds="http://schemas.openxmlformats.org/officeDocument/2006/customXml" ds:itemID="{460F43D6-C4EC-4FB3-A195-6B4FD975A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284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Junaid</dc:creator>
  <cp:keywords/>
  <dc:description/>
  <cp:lastModifiedBy>Khan, Junaid</cp:lastModifiedBy>
  <cp:revision>25</cp:revision>
  <dcterms:created xsi:type="dcterms:W3CDTF">2020-11-27T04:06:00Z</dcterms:created>
  <dcterms:modified xsi:type="dcterms:W3CDTF">2021-01-10T06:11:00Z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LocalizationTags">
    <vt:lpwstr/>
  </property>
  <property fmtid="{D5CDD505-2E9C-101B-9397-08002B2CF9AE}" pid="6" name="FeatureTags">
    <vt:lpwstr/>
  </property>
  <property fmtid="{D5CDD505-2E9C-101B-9397-08002B2CF9AE}" pid="7" name="ScenarioTags">
    <vt:lpwstr/>
  </property>
</Properties>
</file>