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june-26-2026-afternoon-update"/>
      <w:r>
        <w:t xml:space="preserve">June 26, 2026 — Afternoon Update</w:t>
      </w:r>
      <w:bookmarkEnd w:id="20"/>
    </w:p>
    <w:p>
      <w:pPr>
        <w:pStyle w:val="Heading2"/>
      </w:pPr>
      <w:bookmarkStart w:id="21" w:name="infoq"/>
      <w:r>
        <w:t xml:space="preserve">InfoQ</w:t>
      </w:r>
      <w:bookmarkEnd w:id="21"/>
    </w:p>
    <w:p>
      <w:pPr>
        <w:pStyle w:val="Heading3"/>
      </w:pPr>
      <w:bookmarkStart w:id="22" w:name="X23146cafd28bbd49cee3904a65f1455d33b8255"/>
      <w:r>
        <w:t xml:space="preserve">Agentic AI Patterns Reinforce Engineering Discipline</w:t>
      </w:r>
      <w:bookmarkEnd w:id="22"/>
    </w:p>
    <w:p>
      <w:pPr>
        <w:pStyle w:val="FirstParagraph"/>
      </w:pPr>
      <w:r>
        <w:t xml:space="preserve">Paul Duvall (AWS Heroes) presents a curated catalog of agentic AI engineering patterns showing that as model capability grows, classic engineering discipline (small reversible changes, declarative specs, automated regression evals, tight feedback loops) becomes MORE important, not less. The argument: agents amplify whatever rigor or sloppiness already exists in your SDLC, so the path from prototype to production is paved with the same fundamentals that worked for high-availability software in 2010 — just expressed as policies, specs, and evals rather than runbooks. The piece links to an open repo cataloging patterns under headings like Spec-Driven, Self-Review, Bounded-Autonomy, and Eval-Driven Refactor. It frames AgentOps as a discipline, not a tool category.</w:t>
      </w:r>
    </w:p>
    <w:p>
      <w:pPr>
        <w:pStyle w:val="BodyText"/>
      </w:pPr>
      <w:r>
        <w:t xml:space="preserve">Examples: A worked pattern shows an agent forced to write a failing test first, then implement, then re-run the eval harness before opening a PR — a Strong-style TDD loop applied to an autonomous coder. Another pattern uses spec files (AGENTS.md, plan.md) to constrain agent scope so that any change outside the spec is automatically rejected at review.</w:t>
      </w:r>
    </w:p>
    <w:p>
      <w:pPr>
        <w:pStyle w:val="BodyText"/>
      </w:pPr>
      <w:hyperlink r:id="rId23">
        <w:r>
          <w:rPr>
            <w:rStyle w:val="Hyperlink"/>
          </w:rPr>
          <w:t xml:space="preserve">Read full article</w:t>
        </w:r>
      </w:hyperlink>
    </w:p>
    <w:p>
      <w:pPr>
        <w:pStyle w:val="BodyText"/>
      </w:pPr>
      <w:r>
        <w:t xml:space="preserve">Why it matters for my VP search: Gives me a vocabulary of patterns (</w:t>
      </w:r>
      <w:r>
        <w:t xml:space="preserve">“</w:t>
      </w:r>
      <w:r>
        <w:t xml:space="preserve">Spec-Driven, Bounded-Autonomy, Eval-Driven</w:t>
      </w:r>
      <w:r>
        <w:t xml:space="preserve">”</w:t>
      </w:r>
      <w:r>
        <w:t xml:space="preserve">) I can name in interviews when describing how I would scale AI-assisted SDLC without losing engineering rigor — exactly the leaders-of-leaders concern at JPMC scale.</w:t>
      </w:r>
    </w:p>
    <w:p>
      <w:pPr>
        <w:pStyle w:val="Heading3"/>
      </w:pPr>
      <w:bookmarkStart w:id="24" w:name="X90602f26232eb5433fee258ece1d96f1a327946"/>
      <w:r>
        <w:t xml:space="preserve">Anthropic Introduces Managed Agents to Simplify AI Agent Deployment</w:t>
      </w:r>
      <w:bookmarkEnd w:id="24"/>
    </w:p>
    <w:p>
      <w:pPr>
        <w:pStyle w:val="FirstParagraph"/>
      </w:pPr>
      <w:r>
        <w:t xml:space="preserve">Anthropic launched Managed Agents on the Claude platform — a managed execution layer where developers define agent behavior, tools, and constraints while Anthropic handles orchestration, sandboxing, session-state, credential handling, and persistence. This is the SaaS-ification of agent infrastructure: instead of running your own AgentCore-style platform, you offload the runtime. It collapses the gap between agent prototype and production deployment, and competes directly with AWS Bedrock AgentCore and Azure Copilot agents. The release adds Anthropic to the short list of platforms enterprises can choose for production AgentOps.</w:t>
      </w:r>
    </w:p>
    <w:p>
      <w:pPr>
        <w:pStyle w:val="BodyText"/>
      </w:pPr>
      <w:r>
        <w:t xml:space="preserve">Examples: No examples provided.</w:t>
      </w:r>
    </w:p>
    <w:p>
      <w:pPr>
        <w:pStyle w:val="BodyText"/>
      </w:pPr>
      <w:hyperlink r:id="rId25">
        <w:r>
          <w:rPr>
            <w:rStyle w:val="Hyperlink"/>
          </w:rPr>
          <w:t xml:space="preserve">Read full article</w:t>
        </w:r>
      </w:hyperlink>
    </w:p>
    <w:p>
      <w:pPr>
        <w:pStyle w:val="BodyText"/>
      </w:pPr>
      <w:r>
        <w:t xml:space="preserve">Why it matters for my VP search: Build-vs-buy framing for AgentOps. I can position a VP-level decision matrix: regulated-environment customers (FedRAMP/IAL-2) probably need self-hosted AgentCore; greenfield product teams can start on Anthropic Managed Agents and graduate later.</w:t>
      </w:r>
    </w:p>
    <w:p>
      <w:pPr>
        <w:pStyle w:val="Heading2"/>
      </w:pPr>
      <w:bookmarkStart w:id="26" w:name="thoughtworks-insights"/>
      <w:r>
        <w:t xml:space="preserve">Thoughtworks Insights</w:t>
      </w:r>
      <w:bookmarkEnd w:id="26"/>
    </w:p>
    <w:p>
      <w:pPr>
        <w:pStyle w:val="Heading3"/>
      </w:pPr>
      <w:bookmarkStart w:id="27" w:name="ai-evals-for-mcp-in-aiops"/>
      <w:r>
        <w:t xml:space="preserve">AI Evals for MCP in AIOps</w:t>
      </w:r>
      <w:bookmarkEnd w:id="27"/>
    </w:p>
    <w:p>
      <w:pPr>
        <w:pStyle w:val="FirstParagraph"/>
      </w:pPr>
      <w:r>
        <w:t xml:space="preserve">Thoughtworks argues that as MCP-based AIOps agents proliferate, the missing discipline is rigorous evaluation: traditional monitoring tells you the system is up, but tells you nothing about whether the agent investigating an incident is correct. They propose an eval framework borrowing from LLM evals — golden incident datasets, judge models, regression suites — adapted for AIOps agents. The post calls eval-driven AIOps the next maturity stage after observable AIOps. It is one of the cleanest articulations yet of why</w:t>
      </w:r>
      <w:r>
        <w:t xml:space="preserve"> </w:t>
      </w:r>
      <w:r>
        <w:t xml:space="preserve">“</w:t>
      </w:r>
      <w:r>
        <w:t xml:space="preserve">the agent is the new production workload</w:t>
      </w:r>
      <w:r>
        <w:t xml:space="preserve">”</w:t>
      </w:r>
      <w:r>
        <w:t xml:space="preserve"> </w:t>
      </w:r>
      <w:r>
        <w:t xml:space="preserve">needs its own SLOs.</w:t>
      </w:r>
    </w:p>
    <w:p>
      <w:pPr>
        <w:pStyle w:val="BodyText"/>
      </w:pPr>
      <w:r>
        <w:t xml:space="preserve">Examples: A bank case study where MCP-based agents had 70% root-cause accuracy on a held-out incident set; the team built a judge model to grade each agent run and surfaced regressions when a model upgrade dropped accuracy to 58%. A second example shows an eval harness that replays anonymized historical incidents nightly against the live agent to detect drift.</w:t>
      </w:r>
    </w:p>
    <w:p>
      <w:pPr>
        <w:pStyle w:val="BodyText"/>
      </w:pPr>
      <w:hyperlink r:id="rId28">
        <w:r>
          <w:rPr>
            <w:rStyle w:val="Hyperlink"/>
          </w:rPr>
          <w:t xml:space="preserve">Read full article</w:t>
        </w:r>
      </w:hyperlink>
    </w:p>
    <w:p>
      <w:pPr>
        <w:pStyle w:val="BodyText"/>
      </w:pPr>
      <w:r>
        <w:t xml:space="preserve">Why it matters for my VP search: This is the missing piece of my AIOps→AgentOps story. I can now talk about</w:t>
      </w:r>
      <w:r>
        <w:t xml:space="preserve"> </w:t>
      </w:r>
      <w:r>
        <w:t xml:space="preserve">“</w:t>
      </w:r>
      <w:r>
        <w:t xml:space="preserve">eval-driven AIOps</w:t>
      </w:r>
      <w:r>
        <w:t xml:space="preserve">”</w:t>
      </w:r>
      <w:r>
        <w:t xml:space="preserve"> </w:t>
      </w:r>
      <w:r>
        <w:t xml:space="preserve">as a quality gate that mirrors CLEAR’s automated regression testing — and explain how I would measure agent quality, not just agent activity.</w:t>
      </w:r>
    </w:p>
    <w:p>
      <w:pPr>
        <w:pStyle w:val="Heading3"/>
      </w:pPr>
      <w:bookmarkStart w:id="29" w:name="X0a2e4ca4f277bc2d5b700386c811555bbc04d00"/>
      <w:r>
        <w:t xml:space="preserve">How the Datadog MCP Server Can Help Improve IT Operational Insight and Observability</w:t>
      </w:r>
      <w:bookmarkEnd w:id="29"/>
    </w:p>
    <w:p>
      <w:pPr>
        <w:pStyle w:val="FirstParagraph"/>
      </w:pPr>
      <w:r>
        <w:t xml:space="preserve">Thoughtworks’s hands-on review of the Datadog MCP server in production AIOps workflows. The post evaluates how cleanly Datadog’s MCP exposes monitors, dashboards, logs, and traces to agents, and where the integration still leaks abstraction. Notes that MCP-based AIOps is more portable than vendor-locked agentic integrations — a strategic point for VPs avoiding single-vendor lock-in. Practical and pragmatic, with concrete code examples.</w:t>
      </w:r>
    </w:p>
    <w:p>
      <w:pPr>
        <w:pStyle w:val="BodyText"/>
      </w:pPr>
      <w:r>
        <w:t xml:space="preserve">Examples: A walkthrough of an agent using Datadog MCP to triage a memory-leak alert: the agent queries the relevant dashboard, pulls traces, identifies a recent deployment, and posts an RCA — entirely through MCP. A second example shows the same agent then handing off to an AWS-MCP-backed remediation flow.</w:t>
      </w:r>
    </w:p>
    <w:p>
      <w:pPr>
        <w:pStyle w:val="BodyText"/>
      </w:pPr>
      <w:hyperlink r:id="rId30">
        <w:r>
          <w:rPr>
            <w:rStyle w:val="Hyperlink"/>
          </w:rPr>
          <w:t xml:space="preserve">Read full article</w:t>
        </w:r>
      </w:hyperlink>
    </w:p>
    <w:p>
      <w:pPr>
        <w:pStyle w:val="BodyText"/>
      </w:pPr>
      <w:r>
        <w:t xml:space="preserve">Why it matters for my VP search: Strong vendor-agnostic AIOps framing. Useful when an interviewer asks</w:t>
      </w:r>
      <w:r>
        <w:t xml:space="preserve"> </w:t>
      </w:r>
      <w:r>
        <w:t xml:space="preserve">“</w:t>
      </w:r>
      <w:r>
        <w:t xml:space="preserve">what stops you from getting locked into one observability vendor?</w:t>
      </w:r>
      <w:r>
        <w:t xml:space="preserve">”</w:t>
      </w:r>
      <w:r>
        <w:t xml:space="preserve"> </w:t>
      </w:r>
      <w:r>
        <w:t xml:space="preserve">— answer is MCP.</w:t>
      </w:r>
    </w:p>
    <w:p>
      <w:pPr>
        <w:pStyle w:val="Heading2"/>
      </w:pPr>
      <w:bookmarkStart w:id="31" w:name="leaddev"/>
      <w:r>
        <w:t xml:space="preserve">LeadDev</w:t>
      </w:r>
      <w:bookmarkEnd w:id="31"/>
    </w:p>
    <w:p>
      <w:pPr>
        <w:pStyle w:val="Heading3"/>
      </w:pPr>
      <w:bookmarkStart w:id="32" w:name="X6732a852a84a2d5bfd269a6c7e6472dee3660e5"/>
      <w:r>
        <w:t xml:space="preserve">How AI Will Shape Software Engineering in 2026</w:t>
      </w:r>
      <w:bookmarkEnd w:id="32"/>
    </w:p>
    <w:p>
      <w:pPr>
        <w:pStyle w:val="FirstParagraph"/>
      </w:pPr>
      <w:r>
        <w:t xml:space="preserve">LeadDev’s flagship 2026 outlook synthesizes 30+ engineering leaders into five themes: (1) Agent adoption is moving from individual to team-level workflow; (2) Review and integration are now the SDLC bottleneck; (3) Engineering org-design is shifting toward AI-platform teams; (4) AI cost is becoming a real budget line; (5) Productivity metrics from 2024 are mostly broken. Authors argue the engineering function in 2026 will look more like a portfolio of agents to govern than a team of humans to manage — and that VP-level success means redesigning rituals (planning, review, retro) around agent throughput.</w:t>
      </w:r>
    </w:p>
    <w:p>
      <w:pPr>
        <w:pStyle w:val="BodyText"/>
      </w:pPr>
      <w:r>
        <w:t xml:space="preserve">Examples: One CTO reframed standup as</w:t>
      </w:r>
      <w:r>
        <w:t xml:space="preserve"> </w:t>
      </w:r>
      <w:r>
        <w:t xml:space="preserve">“</w:t>
      </w:r>
      <w:r>
        <w:t xml:space="preserve">agent triage</w:t>
      </w:r>
      <w:r>
        <w:t xml:space="preserve">”</w:t>
      </w:r>
      <w:r>
        <w:t xml:space="preserve"> </w:t>
      </w:r>
      <w:r>
        <w:t xml:space="preserve">— humans review which agent runs need attention, rather than reading status updates. Another team replaced sprint planning with continuous backlog-grooming agents that propose, estimate, and assign work in batches, with a human approver at week’s end.</w:t>
      </w:r>
    </w:p>
    <w:p>
      <w:pPr>
        <w:pStyle w:val="BodyText"/>
      </w:pPr>
      <w:hyperlink r:id="rId33">
        <w:r>
          <w:rPr>
            <w:rStyle w:val="Hyperlink"/>
          </w:rPr>
          <w:t xml:space="preserve">Read full article</w:t>
        </w:r>
      </w:hyperlink>
    </w:p>
    <w:p>
      <w:pPr>
        <w:pStyle w:val="BodyText"/>
      </w:pPr>
      <w:r>
        <w:t xml:space="preserve">Why it matters for my VP search: Direct VP-level operator content. Gives me five quotable themes to weave into 30/60/90 plans, and the</w:t>
      </w:r>
      <w:r>
        <w:t xml:space="preserve"> </w:t>
      </w:r>
      <w:r>
        <w:t xml:space="preserve">“</w:t>
      </w:r>
      <w:r>
        <w:t xml:space="preserve">agent triage</w:t>
      </w:r>
      <w:r>
        <w:t xml:space="preserve">”</w:t>
      </w:r>
      <w:r>
        <w:t xml:space="preserve"> </w:t>
      </w:r>
      <w:r>
        <w:t xml:space="preserve">reframe is a concrete ritual I can propose in a strategy interview.</w:t>
      </w:r>
    </w:p>
    <w:p>
      <w:pPr>
        <w:pStyle w:val="Heading3"/>
      </w:pPr>
      <w:bookmarkStart w:id="34" w:name="Xb0caf6cbb2c85234c1e3b92044207e61d547a38"/>
      <w:r>
        <w:t xml:space="preserve">How Engineering Leaders Can Better Leverage AI in 2026</w:t>
      </w:r>
      <w:bookmarkEnd w:id="34"/>
    </w:p>
    <w:p>
      <w:pPr>
        <w:pStyle w:val="FirstParagraph"/>
      </w:pPr>
      <w:r>
        <w:t xml:space="preserve">Practical companion piece focused on what VP/Senior Director-level leaders should personally do differently in 2026: use AI for org-design simulation, scenario planning, and team-design exercises (not just code); set monthly</w:t>
      </w:r>
      <w:r>
        <w:t xml:space="preserve"> </w:t>
      </w:r>
      <w:r>
        <w:t xml:space="preserve">“</w:t>
      </w:r>
      <w:r>
        <w:t xml:space="preserve">AI dogfooding</w:t>
      </w:r>
      <w:r>
        <w:t xml:space="preserve">”</w:t>
      </w:r>
      <w:r>
        <w:t xml:space="preserve"> </w:t>
      </w:r>
      <w:r>
        <w:t xml:space="preserve">rituals; redefine the leadership scorecard around throughput-of-shipped-value rather than throughput-of-PRs. The piece pushes leaders to upgrade their own AI literacy as a credibility signal with their engineers. It also surfaces the uncomfortable point that many VPs are now less AI-fluent than the staff engineers they manage.</w:t>
      </w:r>
    </w:p>
    <w:p>
      <w:pPr>
        <w:pStyle w:val="BodyText"/>
      </w:pPr>
      <w:r>
        <w:t xml:space="preserve">Examples: One VP describes using Claude to simulate</w:t>
      </w:r>
      <w:r>
        <w:t xml:space="preserve"> </w:t>
      </w:r>
      <w:r>
        <w:t xml:space="preserve">“</w:t>
      </w:r>
      <w:r>
        <w:t xml:space="preserve">what does this team look like at 2x and 0.5x headcount</w:t>
      </w:r>
      <w:r>
        <w:t xml:space="preserve">”</w:t>
      </w:r>
      <w:r>
        <w:t xml:space="preserve"> </w:t>
      </w:r>
      <w:r>
        <w:t xml:space="preserve">before a planning offsite. Another uses an agent to draft and pressure-test a quarterly OKR before sharing it with the leadership team.</w:t>
      </w:r>
    </w:p>
    <w:p>
      <w:pPr>
        <w:pStyle w:val="BodyText"/>
      </w:pPr>
      <w:hyperlink r:id="rId35">
        <w:r>
          <w:rPr>
            <w:rStyle w:val="Hyperlink"/>
          </w:rPr>
          <w:t xml:space="preserve">Read full article</w:t>
        </w:r>
      </w:hyperlink>
    </w:p>
    <w:p>
      <w:pPr>
        <w:pStyle w:val="BodyText"/>
      </w:pPr>
      <w:r>
        <w:t xml:space="preserve">Why it matters for my VP search: Useful tactically for the</w:t>
      </w:r>
      <w:r>
        <w:t xml:space="preserve"> </w:t>
      </w:r>
      <w:r>
        <w:t xml:space="preserve">“</w:t>
      </w:r>
      <w:r>
        <w:t xml:space="preserve">how do you stay technical as a VP?</w:t>
      </w:r>
      <w:r>
        <w:t xml:space="preserve">”</w:t>
      </w:r>
      <w:r>
        <w:t xml:space="preserve"> </w:t>
      </w:r>
      <w:r>
        <w:t xml:space="preserve">interview question. Gives me a concrete answer: monthly dogfooding, AI-assisted org-design simulation, and shifting my own scorecard to outcomes.</w:t>
      </w:r>
    </w:p>
    <w:p>
      <w:pPr>
        <w:pStyle w:val="Heading2"/>
      </w:pPr>
      <w:bookmarkStart w:id="36" w:name="latent-space"/>
      <w:r>
        <w:t xml:space="preserve">Latent Space</w:t>
      </w:r>
      <w:bookmarkEnd w:id="36"/>
    </w:p>
    <w:p>
      <w:pPr>
        <w:pStyle w:val="Heading3"/>
      </w:pPr>
      <w:bookmarkStart w:id="37" w:name="Xa431690974cc5abece1dbb61ad8e3c9ea43fb03"/>
      <w:r>
        <w:t xml:space="preserve">Railway: The Agent-Native Cloud — Jake Cooper</w:t>
      </w:r>
      <w:bookmarkEnd w:id="37"/>
    </w:p>
    <w:p>
      <w:pPr>
        <w:pStyle w:val="FirstParagraph"/>
      </w:pPr>
      <w:r>
        <w:t xml:space="preserve">Latent Space profiles Railway, a deployment platform repositioning as</w:t>
      </w:r>
      <w:r>
        <w:t xml:space="preserve"> </w:t>
      </w:r>
      <w:r>
        <w:t xml:space="preserve">“</w:t>
      </w:r>
      <w:r>
        <w:t xml:space="preserve">the agent-native cloud</w:t>
      </w:r>
      <w:r>
        <w:t xml:space="preserve">”</w:t>
      </w:r>
      <w:r>
        <w:t xml:space="preserve"> </w:t>
      </w:r>
      <w:r>
        <w:t xml:space="preserve">— designed so an agent can ship code to production with near-zero activation energy. The argument: legacy PaaS (Heroku, Vercel) was built for human developers’ UX; agent-native PaaS needs different primitives — programmatic provisioning, audit trails for non-human actors, sandboxed test envs per agent run, and built-in cost ceilings. Founder Jake Cooper makes the case that hosting is a winner-take-most market when the customer is an agent rather than a human, because agents have no brand loyalty and pick by API quality.</w:t>
      </w:r>
    </w:p>
    <w:p>
      <w:pPr>
        <w:pStyle w:val="BodyText"/>
      </w:pPr>
      <w:r>
        <w:t xml:space="preserve">Examples: A Railway customer runs a coding agent that opens 200 ephemeral preview environments per day, each scoped to a single PR; without programmatic provisioning, this would have been operationally impossible. Another example: per-agent cost ceilings prevent runaway spend (echoing the $6K Cursor incident at Linear).</w:t>
      </w:r>
    </w:p>
    <w:p>
      <w:pPr>
        <w:pStyle w:val="BodyText"/>
      </w:pPr>
      <w:hyperlink r:id="rId38">
        <w:r>
          <w:rPr>
            <w:rStyle w:val="Hyperlink"/>
          </w:rPr>
          <w:t xml:space="preserve">Read full article</w:t>
        </w:r>
      </w:hyperlink>
    </w:p>
    <w:p>
      <w:pPr>
        <w:pStyle w:val="BodyText"/>
      </w:pPr>
      <w:r>
        <w:t xml:space="preserve">Why it matters for my VP search: Sharpens my</w:t>
      </w:r>
      <w:r>
        <w:t xml:space="preserve"> </w:t>
      </w:r>
      <w:r>
        <w:t xml:space="preserve">“</w:t>
      </w:r>
      <w:r>
        <w:t xml:space="preserve">platform modernization</w:t>
      </w:r>
      <w:r>
        <w:t xml:space="preserve">”</w:t>
      </w:r>
      <w:r>
        <w:t xml:space="preserve"> </w:t>
      </w:r>
      <w:r>
        <w:t xml:space="preserve">pitch with a concrete forward-looking artifact: the platform team’s new mandate is to build for agents, not humans. Good answer to</w:t>
      </w:r>
      <w:r>
        <w:t xml:space="preserve"> </w:t>
      </w:r>
      <w:r>
        <w:t xml:space="preserve">“</w:t>
      </w:r>
      <w:r>
        <w:t xml:space="preserve">what does the platform org look like in 18 months?</w:t>
      </w:r>
      <w:r>
        <w:t xml:space="preserve">”</w:t>
      </w:r>
    </w:p>
    <w:p>
      <w:pPr>
        <w:pStyle w:val="Heading3"/>
      </w:pPr>
      <w:bookmarkStart w:id="39" w:name="Xddcef6ef5251c4a7ff1d85239ae52cd311093f6"/>
      <w:r>
        <w:t xml:space="preserve">Extreme Harness Engineering for Token Billionaires — Ryan Lopopolo, OpenAI Frontier &amp; Symphony</w:t>
      </w:r>
      <w:bookmarkEnd w:id="39"/>
    </w:p>
    <w:p>
      <w:pPr>
        <w:pStyle w:val="FirstParagraph"/>
      </w:pPr>
      <w:r>
        <w:t xml:space="preserve">Latent Space episode on running 1M LOC codebases at 1B tokens/day with 0% human-written code and 0% human review. Lopopolo describes the engineering of the</w:t>
      </w:r>
      <w:r>
        <w:t xml:space="preserve"> </w:t>
      </w:r>
      <w:r>
        <w:t xml:space="preserve">“</w:t>
      </w:r>
      <w:r>
        <w:t xml:space="preserve">harness</w:t>
      </w:r>
      <w:r>
        <w:t xml:space="preserve">”</w:t>
      </w:r>
      <w:r>
        <w:t xml:space="preserve"> </w:t>
      </w:r>
      <w:r>
        <w:t xml:space="preserve">— the layer around the model that turns one prompt into a verified, mergeable change. Topics: parallel sandboxed test execution, agent-led code review, deterministic replay for debugging agent runs, harness-level observability. The thesis: at billion-token scale, harness engineering is the differentiator, not model selection. This is the deepest technical look at what production agentic SDLC at OpenAI internal scale actually looks like.</w:t>
      </w:r>
    </w:p>
    <w:p>
      <w:pPr>
        <w:pStyle w:val="BodyText"/>
      </w:pPr>
      <w:r>
        <w:t xml:space="preserve">Examples: Symphony runs every agent change against a deterministic replay harness so failures can be reproduced bit-for-bit. A second example: agent-led code review uses a separate model with different system prompt and tool access to act as critic — the</w:t>
      </w:r>
      <w:r>
        <w:t xml:space="preserve"> </w:t>
      </w:r>
      <w:r>
        <w:t xml:space="preserve">“</w:t>
      </w:r>
      <w:r>
        <w:t xml:space="preserve">two-model adversarial PR review.</w:t>
      </w:r>
      <w:r>
        <w:t xml:space="preserve">”</w:t>
      </w:r>
    </w:p>
    <w:p>
      <w:pPr>
        <w:pStyle w:val="BodyText"/>
      </w:pPr>
      <w:hyperlink r:id="rId40">
        <w:r>
          <w:rPr>
            <w:rStyle w:val="Hyperlink"/>
          </w:rPr>
          <w:t xml:space="preserve">Read full article</w:t>
        </w:r>
      </w:hyperlink>
    </w:p>
    <w:p>
      <w:pPr>
        <w:pStyle w:val="BodyText"/>
      </w:pPr>
      <w:r>
        <w:t xml:space="preserve">Why it matters for my VP search: Reinforces my AgentOps pitch with concrete primitives (deterministic replay, two-model review). When asked</w:t>
      </w:r>
      <w:r>
        <w:t xml:space="preserve"> </w:t>
      </w:r>
      <w:r>
        <w:t xml:space="preserve">“</w:t>
      </w:r>
      <w:r>
        <w:t xml:space="preserve">how do you trust agent output in regulated environments?</w:t>
      </w:r>
      <w:r>
        <w:t xml:space="preserve">”</w:t>
      </w:r>
      <w:r>
        <w:t xml:space="preserve"> </w:t>
      </w:r>
      <w:r>
        <w:t xml:space="preserve">I can cite replay and adversarial review as the answer.</w:t>
      </w:r>
    </w:p>
    <w:p>
      <w:pPr>
        <w:pStyle w:val="Heading2"/>
      </w:pPr>
      <w:bookmarkStart w:id="41" w:name="aws-blogs"/>
      <w:r>
        <w:t xml:space="preserve">AWS Blogs</w:t>
      </w:r>
      <w:bookmarkEnd w:id="41"/>
    </w:p>
    <w:p>
      <w:pPr>
        <w:pStyle w:val="Heading3"/>
      </w:pPr>
      <w:bookmarkStart w:id="42" w:name="X1edbc9a5a2c6c4cb619969dc91e6f74a8bd2d1a"/>
      <w:r>
        <w:t xml:space="preserve">Production-Ready Autonomous Incident Resolution with AWS DevOps Agent (now GA) and Datadog MCP Server</w:t>
      </w:r>
      <w:bookmarkEnd w:id="42"/>
    </w:p>
    <w:p>
      <w:pPr>
        <w:pStyle w:val="FirstParagraph"/>
      </w:pPr>
      <w:r>
        <w:t xml:space="preserve">Deep-dive on the AWS DevOps Agent + Datadog MCP integration now that both are GA. The post walks through a production reference architecture: Datadog ingests telemetry; the Datadog MCP server exposes monitors, dashboards, and traces to the agent; the agent correlates Datadog signals with AWS-side CloudTrail/CodeDeploy data and posts a complete RCA with mitigation options. Highlights: cross-cloud (AWS + Datadog-monitored Azure/GCP), human-approval gating for state-changing actions, full audit trail in Slack or PagerDuty. This is the canonical</w:t>
      </w:r>
      <w:r>
        <w:t xml:space="preserve"> </w:t>
      </w:r>
      <w:r>
        <w:t xml:space="preserve">“</w:t>
      </w:r>
      <w:r>
        <w:t xml:space="preserve">two best-of-breed AIOps stacks talk to each other</w:t>
      </w:r>
      <w:r>
        <w:t xml:space="preserve">”</w:t>
      </w:r>
      <w:r>
        <w:t xml:space="preserve"> </w:t>
      </w:r>
      <w:r>
        <w:t xml:space="preserve">reference.</w:t>
      </w:r>
    </w:p>
    <w:p>
      <w:pPr>
        <w:pStyle w:val="BodyText"/>
      </w:pPr>
      <w:r>
        <w:t xml:space="preserve">Examples: A walkthrough shows the agent receiving a Datadog monitor alert on elevated p99 latency, querying Datadog for related traces, identifying a deployed Lambda version as suspect, querying CloudTrail for deploy metadata, and posting a one-click rollback recommendation — all in under 3 minutes.</w:t>
      </w:r>
    </w:p>
    <w:p>
      <w:pPr>
        <w:pStyle w:val="BodyText"/>
      </w:pPr>
      <w:hyperlink r:id="rId43">
        <w:r>
          <w:rPr>
            <w:rStyle w:val="Hyperlink"/>
          </w:rPr>
          <w:t xml:space="preserve">Read full article</w:t>
        </w:r>
      </w:hyperlink>
    </w:p>
    <w:p>
      <w:pPr>
        <w:pStyle w:val="BodyText"/>
      </w:pPr>
      <w:r>
        <w:t xml:space="preserve">Why it matters for my VP search: This is the exact</w:t>
      </w:r>
      <w:r>
        <w:t xml:space="preserve"> </w:t>
      </w:r>
      <w:r>
        <w:t xml:space="preserve">“</w:t>
      </w:r>
      <w:r>
        <w:t xml:space="preserve">AWS + Datadog AIOps</w:t>
      </w:r>
      <w:r>
        <w:t xml:space="preserve">”</w:t>
      </w:r>
      <w:r>
        <w:t xml:space="preserve"> </w:t>
      </w:r>
      <w:r>
        <w:t xml:space="preserve">stack I would recommend in a JPMC-style regulated environment. Cross-cloud + audit-trail + human-gating is the answer to compliance objections.</w:t>
      </w:r>
    </w:p>
    <w:p>
      <w:pPr>
        <w:pStyle w:val="Heading3"/>
      </w:pPr>
      <w:bookmarkStart w:id="44" w:name="Xeebacde57abc1f0edd9d3bf5edd9d705df38064"/>
      <w:r>
        <w:t xml:space="preserve">Best Practices for Deploying AWS DevOps Agent in Production</w:t>
      </w:r>
      <w:bookmarkEnd w:id="44"/>
    </w:p>
    <w:p>
      <w:pPr>
        <w:pStyle w:val="FirstParagraph"/>
      </w:pPr>
      <w:r>
        <w:t xml:space="preserve">AWS Solutions Architecture post codifying the production rollout checklist for DevOps Agent: phased autonomy (suggest → assist → act), explicit blast-radius limits per environment, audit-log routing to SIEM, eval harnesses for agent quality, change-management integration (ServiceNow/Jira), and on-call training plans. Frames the rollout as a 90-day program with named milestones. This is the</w:t>
      </w:r>
      <w:r>
        <w:t xml:space="preserve"> </w:t>
      </w:r>
      <w:r>
        <w:t xml:space="preserve">“</w:t>
      </w:r>
      <w:r>
        <w:t xml:space="preserve">first 90 days as VP</w:t>
      </w:r>
      <w:r>
        <w:t xml:space="preserve">”</w:t>
      </w:r>
      <w:r>
        <w:t xml:space="preserve"> </w:t>
      </w:r>
      <w:r>
        <w:t xml:space="preserve">playbook for adopting AgentOps in a regulated enterprise.</w:t>
      </w:r>
    </w:p>
    <w:p>
      <w:pPr>
        <w:pStyle w:val="BodyText"/>
      </w:pPr>
      <w:r>
        <w:t xml:space="preserve">Examples: A phased autonomy ladder — week 1: suggestions in Slack with no actions; week 4: read-only investigation in test envs; week 8: state-changing actions in non-prod with human approval; week 12: limited autonomous actions in prod with policy guardrails.</w:t>
      </w:r>
    </w:p>
    <w:p>
      <w:pPr>
        <w:pStyle w:val="BodyText"/>
      </w:pPr>
      <w:hyperlink r:id="rId45">
        <w:r>
          <w:rPr>
            <w:rStyle w:val="Hyperlink"/>
          </w:rPr>
          <w:t xml:space="preserve">Read full article</w:t>
        </w:r>
      </w:hyperlink>
    </w:p>
    <w:p>
      <w:pPr>
        <w:pStyle w:val="BodyText"/>
      </w:pPr>
      <w:r>
        <w:t xml:space="preserve">Why it matters for my VP search: Direct 30/60/90 day plan content. I can lift this phased-autonomy ladder into an interview answer and frame it as</w:t>
      </w:r>
      <w:r>
        <w:t xml:space="preserve"> </w:t>
      </w:r>
      <w:r>
        <w:t xml:space="preserve">“</w:t>
      </w:r>
      <w:r>
        <w:t xml:space="preserve">how I would safely roll AgentOps into a regulated environment.</w:t>
      </w:r>
      <w:r>
        <w:t xml:space="preserve">”</w:t>
      </w:r>
    </w:p>
    <w:p>
      <w:pPr>
        <w:pStyle w:val="Heading2"/>
      </w:pPr>
      <w:bookmarkStart w:id="46" w:name="datadog"/>
      <w:r>
        <w:t xml:space="preserve">Datadog</w:t>
      </w:r>
      <w:bookmarkEnd w:id="46"/>
    </w:p>
    <w:p>
      <w:pPr>
        <w:pStyle w:val="Heading3"/>
      </w:pPr>
      <w:bookmarkStart w:id="47" w:name="X16605977916d2dd748b35de65471437d470498a"/>
      <w:r>
        <w:t xml:space="preserve">Bits AI Agents — Agentic Alert Response and Remediation</w:t>
      </w:r>
      <w:bookmarkEnd w:id="47"/>
    </w:p>
    <w:p>
      <w:pPr>
        <w:pStyle w:val="FirstParagraph"/>
      </w:pPr>
      <w:r>
        <w:t xml:space="preserve">Datadog’s product page for Bits AI Agents — the agentic layer above their AIOps stack — describes the GA release of agents that autonomously investigate alerts, surface root causes, and suggest remediation. Bits Investigation pinpoints root causes in minutes; Bits AI Security Analyst is now GA in Cloud SIEM. The page positions Bits AI as the orchestration layer that turns Datadog AIOps (Watchdog + Workflow Automation) into agentic operations. Reports 90% reduction in investigation time vs. manual SRE workflows.</w:t>
      </w:r>
    </w:p>
    <w:p>
      <w:pPr>
        <w:pStyle w:val="BodyText"/>
      </w:pPr>
      <w:r>
        <w:t xml:space="preserve">Examples: A customer-reported case where Bits investigated a Kubernetes pod-eviction storm, correlated with a recent Helm chart change, and suggested rolling back — all autonomously. A security example: Bits AI Security Analyst triaged a phishing-related alert and assembled a complete incident timeline for human review.</w:t>
      </w:r>
    </w:p>
    <w:p>
      <w:pPr>
        <w:pStyle w:val="BodyText"/>
      </w:pPr>
      <w:hyperlink r:id="rId48">
        <w:r>
          <w:rPr>
            <w:rStyle w:val="Hyperlink"/>
          </w:rPr>
          <w:t xml:space="preserve">Read full article</w:t>
        </w:r>
      </w:hyperlink>
    </w:p>
    <w:p>
      <w:pPr>
        <w:pStyle w:val="BodyText"/>
      </w:pPr>
      <w:r>
        <w:t xml:space="preserve">Why it matters for my VP search: Datadog’s answer to AWS DevOps Agent. Lets me speak to</w:t>
      </w:r>
      <w:r>
        <w:t xml:space="preserve"> </w:t>
      </w:r>
      <w:r>
        <w:t xml:space="preserve">“</w:t>
      </w:r>
      <w:r>
        <w:t xml:space="preserve">we evaluated Bits AI vs. DevOps Agent vs. Azure Copilot Observability</w:t>
      </w:r>
      <w:r>
        <w:t xml:space="preserve">”</w:t>
      </w:r>
      <w:r>
        <w:t xml:space="preserve"> </w:t>
      </w:r>
      <w:r>
        <w:t xml:space="preserve">as a VP-level RFP exercise — exactly the type of question a hiring manager will ask.</w:t>
      </w:r>
    </w:p>
    <w:p>
      <w:pPr>
        <w:pStyle w:val="Heading3"/>
      </w:pPr>
      <w:bookmarkStart w:id="49" w:name="Xa58e0a768a5bc85de176203aeace19117c95552"/>
      <w:r>
        <w:t xml:space="preserve">What’s New in Cloud SIEM: AI-Powered Investigations, Enhanced Threat Intelligence, and Scalable Security Operations</w:t>
      </w:r>
      <w:bookmarkEnd w:id="49"/>
    </w:p>
    <w:p>
      <w:pPr>
        <w:pStyle w:val="FirstParagraph"/>
      </w:pPr>
      <w:r>
        <w:t xml:space="preserve">Datadog’s RSA 2026 announcement: Bits AI Security Analyst is GA in Cloud SIEM, providing autonomous AI-driven investigations across security signals. Datadog reports 90% reduction in investigation time and large reductions in analyst workload. The post connects security AIOps to general AIOps — same agentic primitives, applied to SOC workflows. Particularly relevant for regulated environments where SOC and SRE convergence is real.</w:t>
      </w:r>
    </w:p>
    <w:p>
      <w:pPr>
        <w:pStyle w:val="BodyText"/>
      </w:pPr>
      <w:r>
        <w:t xml:space="preserve">Examples: A demo walks through Bits investigating an exposed-credential alert, querying recent Git commits and IAM activity, identifying the root cause as a leaked test credential in a Helm chart, and proposing rotation — all with an audit trail. A second example: triage of a phishing campaign assembled timeline + IOC list automatically.</w:t>
      </w:r>
    </w:p>
    <w:p>
      <w:pPr>
        <w:pStyle w:val="BodyText"/>
      </w:pPr>
      <w:hyperlink r:id="rId50">
        <w:r>
          <w:rPr>
            <w:rStyle w:val="Hyperlink"/>
          </w:rPr>
          <w:t xml:space="preserve">Read full article</w:t>
        </w:r>
      </w:hyperlink>
    </w:p>
    <w:p>
      <w:pPr>
        <w:pStyle w:val="BodyText"/>
      </w:pPr>
      <w:r>
        <w:t xml:space="preserve">Why it matters for my VP search: Maps directly to my regulated-environment background. SOC-side AIOps is the natural extension of CLEAR observability — same primitives, different consumers. Useful angle for any role where security ops and SRE report into the same VP.</w:t>
      </w:r>
    </w:p>
    <w:p>
      <w:pPr>
        <w:pStyle w:val="Heading2"/>
      </w:pPr>
      <w:bookmarkStart w:id="51" w:name="google-cloud"/>
      <w:r>
        <w:t xml:space="preserve">Google Cloud</w:t>
      </w:r>
      <w:bookmarkEnd w:id="51"/>
    </w:p>
    <w:p>
      <w:pPr>
        <w:pStyle w:val="Heading3"/>
      </w:pPr>
      <w:bookmarkStart w:id="52" w:name="Xb7232c5061dd2558009b8a9e9db2f779072e4e7"/>
      <w:r>
        <w:t xml:space="preserve">Introducing Gemini Enterprise Agent Platform</w:t>
      </w:r>
      <w:bookmarkEnd w:id="52"/>
    </w:p>
    <w:p>
      <w:pPr>
        <w:pStyle w:val="FirstParagraph"/>
      </w:pPr>
      <w:r>
        <w:t xml:space="preserve">Google Cloud’s flagship agent platform announcement — direct competitor to AWS Bedrock AgentCore and Anthropic Managed Agents. Provides managed runtime, tool registry, governance, evals, and observability for enterprise agents. Positions Gemini as the model layer beneath, but the platform is model-agnostic at the SDK level. Includes built-in agents (FinOps, Observability, Security) on top of the platform. Significant for enterprise build-vs-buy decisions: GCP customers now have a first-party AgentOps platform.</w:t>
      </w:r>
    </w:p>
    <w:p>
      <w:pPr>
        <w:pStyle w:val="BodyText"/>
      </w:pPr>
      <w:r>
        <w:t xml:space="preserve">Examples: A FinOps agent example correlates Kubernetes spend with recent deployments and proposes commitment-discount purchases. An Observability agent example diagnoses a Cloud Run latency spike by correlating Cloud Trace + Cloud Logging.</w:t>
      </w:r>
    </w:p>
    <w:p>
      <w:pPr>
        <w:pStyle w:val="BodyText"/>
      </w:pPr>
      <w:hyperlink r:id="rId53">
        <w:r>
          <w:rPr>
            <w:rStyle w:val="Hyperlink"/>
          </w:rPr>
          <w:t xml:space="preserve">Read full article</w:t>
        </w:r>
      </w:hyperlink>
    </w:p>
    <w:p>
      <w:pPr>
        <w:pStyle w:val="BodyText"/>
      </w:pPr>
      <w:r>
        <w:t xml:space="preserve">Why it matters for my VP search: Rounds out the three-cloud AgentOps platform comparison (AWS AgentCore / Azure Copilot / Gemini Enterprise Agent Platform). I can now speak fluently to</w:t>
      </w:r>
      <w:r>
        <w:t xml:space="preserve"> </w:t>
      </w:r>
      <w:r>
        <w:t xml:space="preserve">“</w:t>
      </w:r>
      <w:r>
        <w:t xml:space="preserve">how I would choose</w:t>
      </w:r>
      <w:r>
        <w:t xml:space="preserve">”</w:t>
      </w:r>
      <w:r>
        <w:t xml:space="preserve"> </w:t>
      </w:r>
      <w:r>
        <w:t xml:space="preserve">across all three for a multi-cloud regulated enterprise.</w:t>
      </w:r>
    </w:p>
    <w:p>
      <w:pPr>
        <w:pStyle w:val="Heading3"/>
      </w:pPr>
      <w:bookmarkStart w:id="54" w:name="X89714711ca2acb7328ce839dab0247ac47cfaeb"/>
      <w:r>
        <w:t xml:space="preserve">GraphML and Digital Twins Enable Autonomous Networks</w:t>
      </w:r>
      <w:bookmarkEnd w:id="54"/>
    </w:p>
    <w:p>
      <w:pPr>
        <w:pStyle w:val="FirstParagraph"/>
      </w:pPr>
      <w:r>
        <w:t xml:space="preserve">Google Cloud’s telecommunications-focused post on combining GraphML, digital twins, and AI agents for autonomous network operations. The architecture: digital twin of the network as a graph; GraphML predicts anomalies; agentic remediation closes the loop. Frames autonomous networks as the canonical AIOps-meets-agentic-AI deployment — large topology, high signal volume, strong economic incentive for automation. Lessons generalize to any large distributed system (payments, identity).</w:t>
      </w:r>
    </w:p>
    <w:p>
      <w:pPr>
        <w:pStyle w:val="BodyText"/>
      </w:pPr>
      <w:r>
        <w:t xml:space="preserve">Examples: A telco example where the digital twin detected a fiber-cut pattern emerging from optical signal degradation across multiple links and the agent proactively rerouted traffic before customer impact. A second example shows graph-based root cause for a complex multi-hop outage.</w:t>
      </w:r>
    </w:p>
    <w:p>
      <w:pPr>
        <w:pStyle w:val="BodyText"/>
      </w:pPr>
      <w:hyperlink r:id="rId55">
        <w:r>
          <w:rPr>
            <w:rStyle w:val="Hyperlink"/>
          </w:rPr>
          <w:t xml:space="preserve">Read full article</w:t>
        </w:r>
      </w:hyperlink>
    </w:p>
    <w:p>
      <w:pPr>
        <w:pStyle w:val="BodyText"/>
      </w:pPr>
      <w:r>
        <w:t xml:space="preserve">Why it matters for my VP search: Strong analogue for payments architecture — the graph-of-services model maps neatly to payment authorization flows. Useful for showing pattern fluency across regulated industries beyond my direct experience.</w:t>
      </w:r>
    </w:p>
    <w:p>
      <w:pPr>
        <w:pStyle w:val="Heading2"/>
      </w:pPr>
      <w:bookmarkStart w:id="56" w:name="azure-monitor-microsoft-learn"/>
      <w:r>
        <w:t xml:space="preserve">Azure Monitor / Microsoft Learn</w:t>
      </w:r>
      <w:bookmarkEnd w:id="56"/>
    </w:p>
    <w:p>
      <w:pPr>
        <w:pStyle w:val="Heading3"/>
      </w:pPr>
      <w:bookmarkStart w:id="57" w:name="Xe29e45f793a059ff6ac110c5e1c6e2e9fbd0418"/>
      <w:r>
        <w:t xml:space="preserve">Azure Monitor Issues (Preview) — Auto-Created Issues with Investigation Context</w:t>
      </w:r>
      <w:bookmarkEnd w:id="57"/>
    </w:p>
    <w:p>
      <w:pPr>
        <w:pStyle w:val="FirstParagraph"/>
      </w:pPr>
      <w:r>
        <w:t xml:space="preserve">Microsoft Learn’s documentation introduces Azure Monitor Issues — a preview feature where the Copilot Observability Agent automatically creates Issues from correlated alerts, attaches investigation context, and routes them through change-management. Reduces alert noise by collapsing related alerts into a single</w:t>
      </w:r>
      <w:r>
        <w:t xml:space="preserve"> </w:t>
      </w:r>
      <w:r>
        <w:t xml:space="preserve">“</w:t>
      </w:r>
      <w:r>
        <w:t xml:space="preserve">Issue</w:t>
      </w:r>
      <w:r>
        <w:t xml:space="preserve">”</w:t>
      </w:r>
      <w:r>
        <w:t xml:space="preserve"> </w:t>
      </w:r>
      <w:r>
        <w:t xml:space="preserve">object with context, findings, and recommended next steps. Note: automatic deep investigation is a billable feature as of July 1, 2026 — first time Microsoft has published agent-compute pricing in Azure Monitor.</w:t>
      </w:r>
    </w:p>
    <w:p>
      <w:pPr>
        <w:pStyle w:val="BodyText"/>
      </w:pPr>
      <w:r>
        <w:t xml:space="preserve">Examples: An Issue auto-created from three correlated alerts (CPU spike, log error pattern, deployment event) with a single root-cause hypothesis and a suggested remediation. A second example shows how Issues flow into ServiceNow with full context.</w:t>
      </w:r>
    </w:p>
    <w:p>
      <w:pPr>
        <w:pStyle w:val="BodyText"/>
      </w:pPr>
      <w:hyperlink r:id="rId58">
        <w:r>
          <w:rPr>
            <w:rStyle w:val="Hyperlink"/>
          </w:rPr>
          <w:t xml:space="preserve">Read full article</w:t>
        </w:r>
      </w:hyperlink>
    </w:p>
    <w:p>
      <w:pPr>
        <w:pStyle w:val="BodyText"/>
      </w:pPr>
      <w:r>
        <w:t xml:space="preserve">Why it matters for my VP search: Concrete evidence that Azure is matching AWS/Datadog on agentic incident workflow. Lets me speak to</w:t>
      </w:r>
      <w:r>
        <w:t xml:space="preserve"> </w:t>
      </w:r>
      <w:r>
        <w:t xml:space="preserve">“</w:t>
      </w:r>
      <w:r>
        <w:t xml:space="preserve">Azure has the equivalent now</w:t>
      </w:r>
      <w:r>
        <w:t xml:space="preserve">”</w:t>
      </w:r>
      <w:r>
        <w:t xml:space="preserve"> </w:t>
      </w:r>
      <w:r>
        <w:t xml:space="preserve">rather than</w:t>
      </w:r>
      <w:r>
        <w:t xml:space="preserve"> </w:t>
      </w:r>
      <w:r>
        <w:t xml:space="preserve">“</w:t>
      </w:r>
      <w:r>
        <w:t xml:space="preserve">Azure is behind</w:t>
      </w:r>
      <w:r>
        <w:t xml:space="preserve">”</w:t>
      </w:r>
      <w:r>
        <w:t xml:space="preserve"> </w:t>
      </w:r>
      <w:r>
        <w:t xml:space="preserve">— critical for any role where Azure is the strategic cloud.</w:t>
      </w:r>
    </w:p>
    <w:p>
      <w:pPr>
        <w:pStyle w:val="Heading3"/>
      </w:pPr>
      <w:bookmarkStart w:id="59" w:name="Xee4c043a67259dc6b387787b8b21e4713594feb"/>
      <w:r>
        <w:t xml:space="preserve">Observability Agent Capabilities in Agents (Preview) in Azure Copilot</w:t>
      </w:r>
      <w:bookmarkEnd w:id="59"/>
    </w:p>
    <w:p>
      <w:pPr>
        <w:pStyle w:val="FirstParagraph"/>
      </w:pPr>
      <w:r>
        <w:t xml:space="preserve">Companion documentation describing how the Azure Copilot Observability Agent fits into the broader Azure Copilot agent fabric — alongside FinOps Agent, Security Agent, and Migration Agent. Frames the Copilot agents as a coordinated mesh, not separate tools, and explains how they share investigation context. Important for VPs evaluating</w:t>
      </w:r>
      <w:r>
        <w:t xml:space="preserve"> </w:t>
      </w:r>
      <w:r>
        <w:t xml:space="preserve">“</w:t>
      </w:r>
      <w:r>
        <w:t xml:space="preserve">how does Microsoft’s vision compare to AWS DevOps Agent and Datadog Bits AI</w:t>
      </w:r>
      <w:r>
        <w:t xml:space="preserve">”</w:t>
      </w:r>
      <w:r>
        <w:t xml:space="preserve"> </w:t>
      </w:r>
      <w:r>
        <w:t xml:space="preserve">— Microsoft’s bet is on a mesh of role-specific agents rather than one generalist.</w:t>
      </w:r>
    </w:p>
    <w:p>
      <w:pPr>
        <w:pStyle w:val="BodyText"/>
      </w:pPr>
      <w:r>
        <w:t xml:space="preserve">Examples: An example shows the Observability Agent handing off to the FinOps Agent when a spend anomaly is detected during incident investigation. A second shows Security Agent collaboration when a suspected breach is found mid-investigation.</w:t>
      </w:r>
    </w:p>
    <w:p>
      <w:pPr>
        <w:pStyle w:val="BodyText"/>
      </w:pPr>
      <w:hyperlink r:id="rId60">
        <w:r>
          <w:rPr>
            <w:rStyle w:val="Hyperlink"/>
          </w:rPr>
          <w:t xml:space="preserve">Read full article</w:t>
        </w:r>
      </w:hyperlink>
    </w:p>
    <w:p>
      <w:pPr>
        <w:pStyle w:val="BodyText"/>
      </w:pPr>
      <w:r>
        <w:t xml:space="preserve">Why it matters for my VP search: Lets me articulate the architectural difference in interviews — AWS = one general agent; Azure = mesh of specialist agents. Strong material for cloud-architecture discussions.</w:t>
      </w:r>
    </w:p>
    <w:p>
      <w:pPr>
        <w:pStyle w:val="Heading2"/>
      </w:pPr>
      <w:bookmarkStart w:id="61" w:name="openai-anthropic-mcp"/>
      <w:r>
        <w:t xml:space="preserve">OpenAI / Anthropic / MCP</w:t>
      </w:r>
      <w:bookmarkEnd w:id="61"/>
    </w:p>
    <w:p>
      <w:pPr>
        <w:pStyle w:val="Heading3"/>
      </w:pPr>
      <w:bookmarkStart w:id="62" w:name="X92a10be7d0638e1be0c6f0d5a89775b6fb34336"/>
      <w:r>
        <w:t xml:space="preserve">Code Execution with MCP: Building More Efficient AI Agents</w:t>
      </w:r>
      <w:bookmarkEnd w:id="62"/>
    </w:p>
    <w:p>
      <w:pPr>
        <w:pStyle w:val="FirstParagraph"/>
      </w:pPr>
      <w:r>
        <w:t xml:space="preserve">Anthropic Engineering post on a major MCP optimization: instead of forcing agents to make many small tool calls (each requiring a model round-trip), the agent generates code that calls multiple MCP tools in one execution. Reports dramatic latency and cost improvements (10-100x in some workflows). Frames code execution as the next evolution of agent-tool interaction — the agent writes code, the harness runs the code, the code calls tools. This is the technical pattern behind why Anthropic’s</w:t>
      </w:r>
      <w:r>
        <w:t xml:space="preserve"> </w:t>
      </w:r>
      <w:r>
        <w:t xml:space="preserve">“</w:t>
      </w:r>
      <w:r>
        <w:t xml:space="preserve">computer use</w:t>
      </w:r>
      <w:r>
        <w:t xml:space="preserve">”</w:t>
      </w:r>
      <w:r>
        <w:t xml:space="preserve"> </w:t>
      </w:r>
      <w:r>
        <w:t xml:space="preserve">and</w:t>
      </w:r>
      <w:r>
        <w:t xml:space="preserve"> </w:t>
      </w:r>
      <w:r>
        <w:t xml:space="preserve">“</w:t>
      </w:r>
      <w:r>
        <w:t xml:space="preserve">tool use</w:t>
      </w:r>
      <w:r>
        <w:t xml:space="preserve">”</w:t>
      </w:r>
      <w:r>
        <w:t xml:space="preserve"> </w:t>
      </w:r>
      <w:r>
        <w:t xml:space="preserve">have become so fast.</w:t>
      </w:r>
    </w:p>
    <w:p>
      <w:pPr>
        <w:pStyle w:val="BodyText"/>
      </w:pPr>
      <w:r>
        <w:t xml:space="preserve">Examples: A worked example reduces a 12-step tool-call sequence (search → filter → fetch → parse → format) to a single Python execution that calls all five tools — 30 seconds → 3 seconds, and significantly lower token cost. Another example shows how an agent processes 200 files in one execution rather than 200 round-trips.</w:t>
      </w:r>
    </w:p>
    <w:p>
      <w:pPr>
        <w:pStyle w:val="BodyText"/>
      </w:pPr>
      <w:hyperlink r:id="rId63">
        <w:r>
          <w:rPr>
            <w:rStyle w:val="Hyperlink"/>
          </w:rPr>
          <w:t xml:space="preserve">Read full article</w:t>
        </w:r>
      </w:hyperlink>
    </w:p>
    <w:p>
      <w:pPr>
        <w:pStyle w:val="BodyText"/>
      </w:pPr>
      <w:r>
        <w:t xml:space="preserve">Why it matters for my VP search: Concrete answer to</w:t>
      </w:r>
      <w:r>
        <w:t xml:space="preserve"> </w:t>
      </w:r>
      <w:r>
        <w:t xml:space="preserve">“</w:t>
      </w:r>
      <w:r>
        <w:t xml:space="preserve">how do you control agent cost at scale?</w:t>
      </w:r>
      <w:r>
        <w:t xml:space="preserve">”</w:t>
      </w:r>
      <w:r>
        <w:t xml:space="preserve"> </w:t>
      </w:r>
      <w:r>
        <w:t xml:space="preserve">Lets me articulate code-execution-with-MCP as a primary cost-reduction lever in production AgentOps — directly relevant to the $6K runaway-cost lesson.</w:t>
      </w:r>
    </w:p>
    <w:p>
      <w:pPr>
        <w:pStyle w:val="Heading3"/>
      </w:pPr>
      <w:bookmarkStart w:id="64" w:name="agents-for-financial-services"/>
      <w:r>
        <w:t xml:space="preserve">Agents for Financial Services</w:t>
      </w:r>
      <w:bookmarkEnd w:id="64"/>
    </w:p>
    <w:p>
      <w:pPr>
        <w:pStyle w:val="FirstParagraph"/>
      </w:pPr>
      <w:r>
        <w:t xml:space="preserve">Anthropic’s launch of 10 ready-to-run agent templates for time-consuming financial services work: building pitchbooks, screening KYC files, closing the books at month-end, regulatory filings, audit-readiness, etc. Templates ship with system prompts, tool integrations, guardrails, and eval suites. Built in collaboration with finance customers, including specific compliance considerations (SOX, FINRA). This is the most concrete vertical-agent launch from a frontier lab to date.</w:t>
      </w:r>
    </w:p>
    <w:p>
      <w:pPr>
        <w:pStyle w:val="BodyText"/>
      </w:pPr>
      <w:r>
        <w:t xml:space="preserve">Examples: A KYC screening template ingests a customer file, runs sanctions-list checks, summarizes risk factors, and flags items for human review. A month-end-close template reconciles ledger entries, identifies anomalies, and prepares variance commentary.</w:t>
      </w:r>
    </w:p>
    <w:p>
      <w:pPr>
        <w:pStyle w:val="BodyText"/>
      </w:pPr>
      <w:hyperlink r:id="rId65">
        <w:r>
          <w:rPr>
            <w:rStyle w:val="Hyperlink"/>
          </w:rPr>
          <w:t xml:space="preserve">Read full article</w:t>
        </w:r>
      </w:hyperlink>
    </w:p>
    <w:p>
      <w:pPr>
        <w:pStyle w:val="BodyText"/>
      </w:pPr>
      <w:r>
        <w:t xml:space="preserve">Why it matters for my VP search: Directly relevant to my JPMC payments background. Lets me speak with specifics about which finance workflows are now agent-ready and which require deeper customization — strong material for any financial-services VP role.</w:t>
      </w:r>
    </w:p>
    <w:p>
      <w:pPr>
        <w:pStyle w:val="Heading1"/>
      </w:pPr>
      <w:bookmarkStart w:id="66" w:name="june-26-2026"/>
      <w:r>
        <w:t xml:space="preserve">June 26, 2026</w:t>
      </w:r>
      <w:bookmarkEnd w:id="66"/>
    </w:p>
    <w:p>
      <w:pPr>
        <w:pStyle w:val="Heading2"/>
      </w:pPr>
      <w:bookmarkStart w:id="67" w:name="infoq-1"/>
      <w:r>
        <w:t xml:space="preserve">InfoQ</w:t>
      </w:r>
      <w:bookmarkEnd w:id="67"/>
    </w:p>
    <w:p>
      <w:pPr>
        <w:pStyle w:val="Heading3"/>
      </w:pPr>
      <w:bookmarkStart w:id="68" w:name="X8a5818034ae0bd803210b26783a106af5704885"/>
      <w:r>
        <w:t xml:space="preserve">Building a Least-Privilege AI Agent Gateway for Infrastructure Automation with MCP, OPA, and Ephemeral Runners</w:t>
      </w:r>
      <w:bookmarkEnd w:id="68"/>
    </w:p>
    <w:p>
      <w:pPr>
        <w:pStyle w:val="FirstParagraph"/>
      </w:pPr>
      <w:r>
        <w:t xml:space="preserve">InfoQ proposes a reference architecture for safely running</w:t>
      </w:r>
      <w:r>
        <w:t xml:space="preserve"> </w:t>
      </w:r>
      <w:r>
        <w:t xml:space="preserve">infrastructure-automation agents in production: instead of giving agents</w:t>
      </w:r>
      <w:r>
        <w:t xml:space="preserve"> </w:t>
      </w:r>
      <w:r>
        <w:t xml:space="preserve">direct API access to cloud or on-prem systems, every request flows</w:t>
      </w:r>
      <w:r>
        <w:t xml:space="preserve"> </w:t>
      </w:r>
      <w:r>
        <w:t xml:space="preserve">through a gateway that validates intent, authorizes via Open Policy</w:t>
      </w:r>
      <w:r>
        <w:t xml:space="preserve"> </w:t>
      </w:r>
      <w:r>
        <w:t xml:space="preserve">Agent (OPA) policies-as-code, and executes in short-lived isolated</w:t>
      </w:r>
      <w:r>
        <w:t xml:space="preserve"> </w:t>
      </w:r>
      <w:r>
        <w:t xml:space="preserve">runners. The pattern uses MCP for tool discovery and OpenTelemetry for</w:t>
      </w:r>
      <w:r>
        <w:t xml:space="preserve"> </w:t>
      </w:r>
      <w:r>
        <w:t xml:space="preserve">full observability. This is essentially zero-trust for agentic AI —</w:t>
      </w:r>
      <w:r>
        <w:t xml:space="preserve"> </w:t>
      </w:r>
      <w:r>
        <w:t xml:space="preserve">the same control plane discipline regulated firms already apply to</w:t>
      </w:r>
      <w:r>
        <w:t xml:space="preserve"> </w:t>
      </w:r>
      <w:r>
        <w:t xml:space="preserve">humans now applied to non-human actors. It addresses the single biggest</w:t>
      </w:r>
      <w:r>
        <w:t xml:space="preserve"> </w:t>
      </w:r>
      <w:r>
        <w:t xml:space="preserve">blocker enterprises raise when scaling agents: blast radius. The article</w:t>
      </w:r>
      <w:r>
        <w:t xml:space="preserve"> </w:t>
      </w:r>
      <w:r>
        <w:t xml:space="preserve">frames this as the precondition for moving from agent pilots into</w:t>
      </w:r>
      <w:r>
        <w:t xml:space="preserve"> </w:t>
      </w:r>
      <w:r>
        <w:t xml:space="preserve">production AgentOps.</w:t>
      </w:r>
    </w:p>
    <w:p>
      <w:pPr>
        <w:pStyle w:val="BodyText"/>
      </w:pPr>
      <w:r>
        <w:t xml:space="preserve">Examples: The article walks through a worked example where an agent</w:t>
      </w:r>
      <w:r>
        <w:t xml:space="preserve"> </w:t>
      </w:r>
      <w:r>
        <w:t xml:space="preserve">receives a 'rotate database credentials' instruction; the gateway</w:t>
      </w:r>
      <w:r>
        <w:t xml:space="preserve"> </w:t>
      </w:r>
      <w:r>
        <w:t xml:space="preserve">validates the request schema, checks an OPA policy that limits the agent</w:t>
      </w:r>
      <w:r>
        <w:t xml:space="preserve"> </w:t>
      </w:r>
      <w:r>
        <w:t xml:space="preserve">to non-production credential rotation outside business hours, then spins</w:t>
      </w:r>
      <w:r>
        <w:t xml:space="preserve"> </w:t>
      </w:r>
      <w:r>
        <w:t xml:space="preserve">an ephemeral runner with scoped IAM credentials that self-destruct after</w:t>
      </w:r>
      <w:r>
        <w:t xml:space="preserve"> </w:t>
      </w:r>
      <w:r>
        <w:t xml:space="preserve">the task. A second example shows how OpenTelemetry traces every agent</w:t>
      </w:r>
      <w:r>
        <w:t xml:space="preserve"> </w:t>
      </w:r>
      <w:r>
        <w:t xml:space="preserve">call alongside human calls so SRE can replay incidents.</w:t>
      </w:r>
    </w:p>
    <w:p>
      <w:pPr>
        <w:pStyle w:val="BodyText"/>
      </w:pPr>
      <w:hyperlink r:id="rId69">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This is the exact governance pattern I</w:t>
      </w:r>
      <w:r>
        <w:t xml:space="preserve"> </w:t>
      </w:r>
      <w:r>
        <w:t xml:space="preserve">need to articulate when interviewers ask 'how would you let agents</w:t>
      </w:r>
      <w:r>
        <w:t xml:space="preserve"> </w:t>
      </w:r>
      <w:r>
        <w:t xml:space="preserve">touch production safely?' — maps cleanly to my FedRAMP/IAL-2/ATO</w:t>
      </w:r>
      <w:r>
        <w:t xml:space="preserve"> </w:t>
      </w:r>
      <w:r>
        <w:t xml:space="preserve">background, and reinforces my AgentOps positioning as policy-as-code +</w:t>
      </w:r>
      <w:r>
        <w:t xml:space="preserve"> </w:t>
      </w:r>
      <w:r>
        <w:t xml:space="preserve">ephemeral execution + observability, not just 'we use Claude.'</w:t>
      </w:r>
    </w:p>
    <w:p>
      <w:pPr>
        <w:pStyle w:val="Heading3"/>
      </w:pPr>
      <w:bookmarkStart w:id="70" w:name="X786983296aac79a112974cee4b4409912cbccce"/>
      <w:r>
        <w:t xml:space="preserve">AWS Announces General Availability of DevOps Agent for Automated Incident Investigation</w:t>
      </w:r>
      <w:bookmarkEnd w:id="70"/>
    </w:p>
    <w:p>
      <w:pPr>
        <w:pStyle w:val="FirstParagraph"/>
      </w:pPr>
      <w:r>
        <w:t xml:space="preserve">InfoQ recaps the GA of AWS DevOps Agent (built on Bedrock AgentCore),</w:t>
      </w:r>
      <w:r>
        <w:t xml:space="preserve"> </w:t>
      </w:r>
      <w:r>
        <w:t xml:space="preserve">which now autonomously triages incidents end-to-end across AWS, Azure,</w:t>
      </w:r>
      <w:r>
        <w:t xml:space="preserve"> </w:t>
      </w:r>
      <w:r>
        <w:t xml:space="preserve">and on-prem environments. The agent ingests signals from CloudWatch,</w:t>
      </w:r>
      <w:r>
        <w:t xml:space="preserve"> </w:t>
      </w:r>
      <w:r>
        <w:t xml:space="preserve">Datadog, Dynatrace, New Relic, Splunk, Grafana, PagerDuty, ServiceNow,</w:t>
      </w:r>
      <w:r>
        <w:t xml:space="preserve"> </w:t>
      </w:r>
      <w:r>
        <w:t xml:space="preserve">GitHub, and Azure DevOps via MCP, correlates them, and proposes (or</w:t>
      </w:r>
      <w:r>
        <w:t xml:space="preserve"> </w:t>
      </w:r>
      <w:r>
        <w:t xml:space="preserve">executes) remediations. AWS reports up to 75% MTTR reduction and 94%</w:t>
      </w:r>
      <w:r>
        <w:t xml:space="preserve"> </w:t>
      </w:r>
      <w:r>
        <w:t xml:space="preserve">root-cause accuracy in preview. Pricing is now per-second of agent</w:t>
      </w:r>
      <w:r>
        <w:t xml:space="preserve"> </w:t>
      </w:r>
      <w:r>
        <w:t xml:space="preserve">compute, foreshadowing how enterprise AgentOps budgeting will look. The</w:t>
      </w:r>
      <w:r>
        <w:t xml:space="preserve"> </w:t>
      </w:r>
      <w:r>
        <w:t xml:space="preserve">GA also added on-demand Security Agent penetration testing as a peer</w:t>
      </w:r>
      <w:r>
        <w:t xml:space="preserve"> </w:t>
      </w:r>
      <w:r>
        <w:t xml:space="preserve">service.</w:t>
      </w:r>
    </w:p>
    <w:p>
      <w:pPr>
        <w:pStyle w:val="BodyText"/>
      </w:pPr>
      <w:r>
        <w:t xml:space="preserve">Examples: A serverless URL-shortener walkthrough shows the agent</w:t>
      </w:r>
      <w:r>
        <w:t xml:space="preserve"> </w:t>
      </w:r>
      <w:r>
        <w:t xml:space="preserve">receiving a CloudWatch alarm, querying Datadog and CloudTrail in</w:t>
      </w:r>
      <w:r>
        <w:t xml:space="preserve"> </w:t>
      </w:r>
      <w:r>
        <w:t xml:space="preserve">parallel, identifying a recent Lambda deployment as the suspect change,</w:t>
      </w:r>
      <w:r>
        <w:t xml:space="preserve"> </w:t>
      </w:r>
      <w:r>
        <w:t xml:space="preserve">and recommending a rollback — all without a human prompt. Corey Quinn</w:t>
      </w:r>
      <w:r>
        <w:t xml:space="preserve"> </w:t>
      </w:r>
      <w:r>
        <w:t xml:space="preserve">quips: 'MTTR drops from hours to minutes; invoices go from minutes to</w:t>
      </w:r>
      <w:r>
        <w:t xml:space="preserve"> </w:t>
      </w:r>
      <w:r>
        <w:t xml:space="preserve">hours.'</w:t>
      </w:r>
    </w:p>
    <w:p>
      <w:pPr>
        <w:pStyle w:val="BodyText"/>
      </w:pPr>
      <w:hyperlink r:id="rId71">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This is now the AWS-native reference</w:t>
      </w:r>
      <w:r>
        <w:t xml:space="preserve"> </w:t>
      </w:r>
      <w:r>
        <w:t xml:space="preserve">architecture for the AIOps→AgentOps story I keep telling about CLEAR</w:t>
      </w:r>
      <w:r>
        <w:t xml:space="preserve"> </w:t>
      </w:r>
      <w:r>
        <w:t xml:space="preserve">(60%→92% Tier-1) and eGates (88%→99.8%). I should reference 75% MTTR /</w:t>
      </w:r>
      <w:r>
        <w:t xml:space="preserve"> </w:t>
      </w:r>
      <w:r>
        <w:t xml:space="preserve">94% RCA accuracy as the benchmark to beat or match in my own programs.</w:t>
      </w:r>
    </w:p>
    <w:p>
      <w:pPr>
        <w:pStyle w:val="Heading2"/>
      </w:pPr>
      <w:bookmarkStart w:id="72" w:name="thoughtworks-insights-1"/>
      <w:r>
        <w:t xml:space="preserve">Thoughtworks Insights</w:t>
      </w:r>
      <w:bookmarkEnd w:id="72"/>
    </w:p>
    <w:p>
      <w:pPr>
        <w:pStyle w:val="Heading3"/>
      </w:pPr>
      <w:bookmarkStart w:id="73" w:name="X1ea43d9b554af801511430eb69edb288f5ff508"/>
      <w:r>
        <w:t xml:space="preserve">Modernization, sustained: AI-driven operations in action</w:t>
      </w:r>
      <w:bookmarkEnd w:id="73"/>
    </w:p>
    <w:p>
      <w:pPr>
        <w:pStyle w:val="FirstParagraph"/>
      </w:pPr>
      <w:r>
        <w:t xml:space="preserve">Thoughtworks argues that modernization is no longer a one-time project</w:t>
      </w:r>
      <w:r>
        <w:t xml:space="preserve"> </w:t>
      </w:r>
      <w:r>
        <w:t xml:space="preserve">but a continuous, AI-driven operational discipline. They extend their</w:t>
      </w:r>
      <w:r>
        <w:t xml:space="preserve"> </w:t>
      </w:r>
      <w:r>
        <w:t xml:space="preserve">AIOps capability across the full managed-services portfolio, treating</w:t>
      </w:r>
      <w:r>
        <w:t xml:space="preserve"> </w:t>
      </w:r>
      <w:r>
        <w:t xml:space="preserve">data platforms, application platforms, and AI workloads as one</w:t>
      </w:r>
      <w:r>
        <w:t xml:space="preserve"> </w:t>
      </w:r>
      <w:r>
        <w:t xml:space="preserve">observable control plane. The thesis: AIOps is graduating from a tooling</w:t>
      </w:r>
      <w:r>
        <w:t xml:space="preserve"> </w:t>
      </w:r>
      <w:r>
        <w:t xml:space="preserve">category into a 'control-plane category' that governs how enterprises</w:t>
      </w:r>
      <w:r>
        <w:t xml:space="preserve"> </w:t>
      </w:r>
      <w:r>
        <w:t xml:space="preserve">observe, reason, decide, and intervene. Modernization stops being a</w:t>
      </w:r>
      <w:r>
        <w:t xml:space="preserve"> </w:t>
      </w:r>
      <w:r>
        <w:t xml:space="preserve">budget line and becomes an always-on capability funded through ops, not</w:t>
      </w:r>
      <w:r>
        <w:t xml:space="preserve"> </w:t>
      </w:r>
      <w:r>
        <w:t xml:space="preserve">capex. This is precisely the language a CFO wants to hear when</w:t>
      </w:r>
      <w:r>
        <w:t xml:space="preserve"> </w:t>
      </w:r>
      <w:r>
        <w:t xml:space="preserve">justifying continued investment after the initial cloud migration.</w:t>
      </w:r>
    </w:p>
    <w:p>
      <w:pPr>
        <w:pStyle w:val="BodyText"/>
      </w:pPr>
      <w:r>
        <w:t xml:space="preserve">Examples: The article describes using AI-driven code analysis</w:t>
      </w:r>
      <w:r>
        <w:t xml:space="preserve"> </w:t>
      </w:r>
      <w:r>
        <w:t xml:space="preserve">(CodeConcise-style) to continuously identify dead code, anti-patterns,</w:t>
      </w:r>
      <w:r>
        <w:t xml:space="preserve"> </w:t>
      </w:r>
      <w:r>
        <w:t xml:space="preserve">and modernization candidates inside a still-running mainframe-era stack,</w:t>
      </w:r>
      <w:r>
        <w:t xml:space="preserve"> </w:t>
      </w:r>
      <w:r>
        <w:t xml:space="preserve">rather than waiting for a 'big bang' rewrite. A second example covers</w:t>
      </w:r>
      <w:r>
        <w:t xml:space="preserve"> </w:t>
      </w:r>
      <w:r>
        <w:t xml:space="preserve">AI-driven SRE workflows that auto-generate runbooks from incident</w:t>
      </w:r>
      <w:r>
        <w:t xml:space="preserve"> </w:t>
      </w:r>
      <w:r>
        <w:t xml:space="preserve">patterns.</w:t>
      </w:r>
    </w:p>
    <w:p>
      <w:pPr>
        <w:pStyle w:val="BodyText"/>
      </w:pPr>
      <w:hyperlink r:id="rId74">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Gives me a polished framing for</w:t>
      </w:r>
      <w:r>
        <w:t xml:space="preserve"> </w:t>
      </w:r>
      <w:r>
        <w:t xml:space="preserve">'modernization-as-operating-model' to use when interviewers probe how</w:t>
      </w:r>
      <w:r>
        <w:t xml:space="preserve"> </w:t>
      </w:r>
      <w:r>
        <w:t xml:space="preserve">I would sustain post-migration value at JPMC-scale payments orgs.</w:t>
      </w:r>
      <w:r>
        <w:t xml:space="preserve"> </w:t>
      </w:r>
      <w:r>
        <w:t xml:space="preserve">Reinforces my AIOps + legacy modernization combination as one story, not</w:t>
      </w:r>
      <w:r>
        <w:t xml:space="preserve"> </w:t>
      </w:r>
      <w:r>
        <w:t xml:space="preserve">two.</w:t>
      </w:r>
    </w:p>
    <w:p>
      <w:pPr>
        <w:pStyle w:val="Heading3"/>
      </w:pPr>
      <w:bookmarkStart w:id="75" w:name="X1990f267e1c562e08c2abaeef75cb69cb902b1d"/>
      <w:r>
        <w:t xml:space="preserve">How AI is reshaping IT operations: From firefighting to intelligent evolution</w:t>
      </w:r>
      <w:bookmarkEnd w:id="75"/>
    </w:p>
    <w:p>
      <w:pPr>
        <w:pStyle w:val="FirstParagraph"/>
      </w:pPr>
      <w:r>
        <w:t xml:space="preserve">Thoughtworks describes the cultural and operational shift from reactive</w:t>
      </w:r>
      <w:r>
        <w:t xml:space="preserve"> </w:t>
      </w:r>
      <w:r>
        <w:t xml:space="preserve">firefighting to AI-augmented continuous evolution. The piece introduces</w:t>
      </w:r>
      <w:r>
        <w:t xml:space="preserve"> </w:t>
      </w:r>
      <w:r>
        <w:t xml:space="preserve">a maturity model — from manual ops, to scripted automation, to</w:t>
      </w:r>
      <w:r>
        <w:t xml:space="preserve"> </w:t>
      </w:r>
      <w:r>
        <w:t xml:space="preserve">ML-assisted detection, to fully agentic remediation — and is explicit</w:t>
      </w:r>
      <w:r>
        <w:t xml:space="preserve"> </w:t>
      </w:r>
      <w:r>
        <w:t xml:space="preserve">that most enterprises are stuck at stage two. The accelerant is treating</w:t>
      </w:r>
      <w:r>
        <w:t xml:space="preserve"> </w:t>
      </w:r>
      <w:r>
        <w:t xml:space="preserve">AI agents as first-class production workloads with their own</w:t>
      </w:r>
      <w:r>
        <w:t xml:space="preserve"> </w:t>
      </w:r>
      <w:r>
        <w:t xml:space="preserve">observability, governance, and SLOs. They make the case that AIOps</w:t>
      </w:r>
      <w:r>
        <w:t xml:space="preserve"> </w:t>
      </w:r>
      <w:r>
        <w:t xml:space="preserve">maturity correlates directly with engineering org talent retention</w:t>
      </w:r>
      <w:r>
        <w:t xml:space="preserve"> </w:t>
      </w:r>
      <w:r>
        <w:t xml:space="preserve">because on-call burden drops. The article is a strong narrative scaffold</w:t>
      </w:r>
      <w:r>
        <w:t xml:space="preserve"> </w:t>
      </w:r>
      <w:r>
        <w:t xml:space="preserve">for a VP-level org transformation pitch.</w:t>
      </w:r>
    </w:p>
    <w:p>
      <w:pPr>
        <w:pStyle w:val="BodyText"/>
      </w:pPr>
      <w:r>
        <w:t xml:space="preserve">Examples: A bank case study where automated anomaly correlation cut</w:t>
      </w:r>
      <w:r>
        <w:t xml:space="preserve"> </w:t>
      </w:r>
      <w:r>
        <w:t xml:space="preserve">alert volume by ~70% and freed two SRE FTEs to focus on platform work</w:t>
      </w:r>
      <w:r>
        <w:t xml:space="preserve"> </w:t>
      </w:r>
      <w:r>
        <w:t xml:space="preserve">instead of pager rotation. Another example covers a retail platform that</w:t>
      </w:r>
      <w:r>
        <w:t xml:space="preserve"> </w:t>
      </w:r>
      <w:r>
        <w:t xml:space="preserve">used agentic remediation for known-pattern incidents (cert expiry,</w:t>
      </w:r>
      <w:r>
        <w:t xml:space="preserve"> </w:t>
      </w:r>
      <w:r>
        <w:t xml:space="preserve">autoscaling lag) and saw MTTR collapse from 45 min to under 5 min.</w:t>
      </w:r>
    </w:p>
    <w:p>
      <w:pPr>
        <w:pStyle w:val="BodyText"/>
      </w:pPr>
      <w:hyperlink r:id="rId76">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Maps almost 1:1 to my CLEAR</w:t>
      </w:r>
      <w:r>
        <w:t xml:space="preserve"> </w:t>
      </w:r>
      <w:r>
        <w:t xml:space="preserve">availability story (Tier-1 60%→92%) and gives me a clean four-stage</w:t>
      </w:r>
      <w:r>
        <w:t xml:space="preserve"> </w:t>
      </w:r>
      <w:r>
        <w:t xml:space="preserve">maturity ladder to position the orgs I have led. Useful when an</w:t>
      </w:r>
      <w:r>
        <w:t xml:space="preserve"> </w:t>
      </w:r>
      <w:r>
        <w:t xml:space="preserve">interviewer asks 'where do most teams stall, and how do you get them</w:t>
      </w:r>
      <w:r>
        <w:t xml:space="preserve"> </w:t>
      </w:r>
      <w:r>
        <w:t xml:space="preserve">past it?'</w:t>
      </w:r>
    </w:p>
    <w:p>
      <w:pPr>
        <w:pStyle w:val="Heading2"/>
      </w:pPr>
      <w:bookmarkStart w:id="77" w:name="leaddev-1"/>
      <w:r>
        <w:t xml:space="preserve">LeadDev</w:t>
      </w:r>
      <w:bookmarkEnd w:id="77"/>
    </w:p>
    <w:p>
      <w:pPr>
        <w:pStyle w:val="Heading3"/>
      </w:pPr>
      <w:bookmarkStart w:id="78" w:name="X822f98c1e257dab53fc605f6fb0dfb3b2a0d3d6"/>
      <w:r>
        <w:t xml:space="preserve">AI-coding agents are now the default. What comes next?</w:t>
      </w:r>
      <w:bookmarkEnd w:id="78"/>
    </w:p>
    <w:p>
      <w:pPr>
        <w:pStyle w:val="FirstParagraph"/>
      </w:pPr>
      <w:r>
        <w:t xml:space="preserve">LeadDev (June 25) profiles Linear's all-in switch to AI coding agents.</w:t>
      </w:r>
      <w:r>
        <w:t xml:space="preserve"> </w:t>
      </w:r>
      <w:r>
        <w:t xml:space="preserve">After a one-week internal mandate in January 2026, Linear's engineers</w:t>
      </w:r>
      <w:r>
        <w:t xml:space="preserve"> </w:t>
      </w:r>
      <w:r>
        <w:t xml:space="preserve">moved from a 'bring your own tool' culture to standardizing on Claude</w:t>
      </w:r>
      <w:r>
        <w:t xml:space="preserve"> </w:t>
      </w:r>
      <w:r>
        <w:t xml:space="preserve">Code/Opencode, and saw a 30% PR increase and 33% issue-closure increase</w:t>
      </w:r>
      <w:r>
        <w:t xml:space="preserve"> </w:t>
      </w:r>
      <w:r>
        <w:t xml:space="preserve">within a month. The piece is a candid VP-level operator account: code</w:t>
      </w:r>
      <w:r>
        <w:t xml:space="preserve"> </w:t>
      </w:r>
      <w:r>
        <w:t xml:space="preserve">review (not generation) is now the bottleneck, context engineering is</w:t>
      </w:r>
      <w:r>
        <w:t xml:space="preserve"> </w:t>
      </w:r>
      <w:r>
        <w:t xml:space="preserve">the new skill, and human-in-the-loop will persist until guardrail</w:t>
      </w:r>
      <w:r>
        <w:t xml:space="preserve"> </w:t>
      </w:r>
      <w:r>
        <w:t xml:space="preserve">infrastructure is mature. Linear is now writing more RFCs, not fewer,</w:t>
      </w:r>
      <w:r>
        <w:t xml:space="preserve"> </w:t>
      </w:r>
      <w:r>
        <w:t xml:space="preserve">because the agent needs strong context to produce mergeable code. Cost</w:t>
      </w:r>
      <w:r>
        <w:t xml:space="preserve"> </w:t>
      </w:r>
      <w:r>
        <w:t xml:space="preserve">management is becoming a real budget category.</w:t>
      </w:r>
    </w:p>
    <w:p>
      <w:pPr>
        <w:pStyle w:val="BodyText"/>
      </w:pPr>
      <w:r>
        <w:t xml:space="preserve">Examples: Linear cut token usage by ~40% using rtk, an open-source</w:t>
      </w:r>
      <w:r>
        <w:t xml:space="preserve"> </w:t>
      </w:r>
      <w:r>
        <w:t xml:space="preserve">command-line proxy that strips unnecessary context. A counter-example:</w:t>
      </w:r>
      <w:r>
        <w:t xml:space="preserve"> </w:t>
      </w:r>
      <w:r>
        <w:t xml:space="preserve">one engineer racked up $6,000 in Cursor bills during a library</w:t>
      </w:r>
      <w:r>
        <w:t xml:space="preserve"> </w:t>
      </w:r>
      <w:r>
        <w:t xml:space="preserve">migration by auto-screenshotting every build for visual regression</w:t>
      </w:r>
      <w:r>
        <w:t xml:space="preserve"> </w:t>
      </w:r>
      <w:r>
        <w:t xml:space="preserve">checks.</w:t>
      </w:r>
    </w:p>
    <w:p>
      <w:pPr>
        <w:pStyle w:val="BodyText"/>
      </w:pPr>
      <w:hyperlink r:id="rId79">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Concrete data points — 30%/33%</w:t>
      </w:r>
      <w:r>
        <w:t xml:space="preserve"> </w:t>
      </w:r>
      <w:r>
        <w:t xml:space="preserve">productivity lift, 40% token reduction, $6K runaway cost story — that</w:t>
      </w:r>
      <w:r>
        <w:t xml:space="preserve"> </w:t>
      </w:r>
      <w:r>
        <w:t xml:space="preserve">I can drop into AI-SDLC interview answers as proof I track operator</w:t>
      </w:r>
      <w:r>
        <w:t xml:space="preserve"> </w:t>
      </w:r>
      <w:r>
        <w:t xml:space="preserve">reality, not vendor marketing. Reinforces the 'review is the new</w:t>
      </w:r>
      <w:r>
        <w:t xml:space="preserve"> </w:t>
      </w:r>
      <w:r>
        <w:t xml:space="preserve">bottleneck' line for my AgentOps narrative.</w:t>
      </w:r>
    </w:p>
    <w:p>
      <w:pPr>
        <w:pStyle w:val="Heading3"/>
      </w:pPr>
      <w:bookmarkStart w:id="80" w:name="X09d2278275e43e35f451434c4a0b67a419acabf"/>
      <w:r>
        <w:t xml:space="preserve">AI isn't making developers more productive – it's making them busier</w:t>
      </w:r>
      <w:bookmarkEnd w:id="80"/>
    </w:p>
    <w:p>
      <w:pPr>
        <w:pStyle w:val="FirstParagraph"/>
      </w:pPr>
      <w:r>
        <w:t xml:space="preserve">LeadDev (June 11) summarizes a 100,000-developer MIT/Wharton study</w:t>
      </w:r>
      <w:r>
        <w:t xml:space="preserve"> </w:t>
      </w:r>
      <w:r>
        <w:t xml:space="preserve">showing that AI's task-level productivity wins do not flow through to</w:t>
      </w:r>
      <w:r>
        <w:t xml:space="preserve"> </w:t>
      </w:r>
      <w:r>
        <w:t xml:space="preserve">shipped value. Autonomous agents raised lines-of-code written by 741%,</w:t>
      </w:r>
      <w:r>
        <w:t xml:space="preserve"> </w:t>
      </w:r>
      <w:r>
        <w:t xml:space="preserve">but PRs only grew 65% and actual software releases only 20%. The</w:t>
      </w:r>
      <w:r>
        <w:t xml:space="preserve"> </w:t>
      </w:r>
      <w:r>
        <w:t xml:space="preserve">'weak-link hypothesis' is that throughput is bounded by the slowest</w:t>
      </w:r>
      <w:r>
        <w:t xml:space="preserve"> </w:t>
      </w:r>
      <w:r>
        <w:t xml:space="preserve">stage — and the slowest stages (review, integration, release) are</w:t>
      </w:r>
      <w:r>
        <w:t xml:space="preserve"> </w:t>
      </w:r>
      <w:r>
        <w:t xml:space="preserve">still human-bound. The implication for engineering leaders is sharp: AI</w:t>
      </w:r>
      <w:r>
        <w:t xml:space="preserve"> </w:t>
      </w:r>
      <w:r>
        <w:t xml:space="preserve">doesn't fix the SDLC, it amplifies whatever bottlenecks already exist.</w:t>
      </w:r>
      <w:r>
        <w:t xml:space="preserve"> </w:t>
      </w:r>
      <w:r>
        <w:t xml:space="preserve">The reframed developer job is 'evaluator of code,' not 'writer of</w:t>
      </w:r>
      <w:r>
        <w:t xml:space="preserve"> </w:t>
      </w:r>
      <w:r>
        <w:t xml:space="preserve">code.'</w:t>
      </w:r>
    </w:p>
    <w:p>
      <w:pPr>
        <w:pStyle w:val="BodyText"/>
      </w:pPr>
      <w:r>
        <w:t xml:space="preserve">Examples: The enterprise AI firm &amp;above reports going from 3–4 open PRs</w:t>
      </w:r>
      <w:r>
        <w:t xml:space="preserve"> </w:t>
      </w:r>
      <w:r>
        <w:t xml:space="preserve">at a time to 20+, with code review now consuming ~50% of a developer's</w:t>
      </w:r>
      <w:r>
        <w:t xml:space="preserve"> </w:t>
      </w:r>
      <w:r>
        <w:t xml:space="preserve">day. App-store releases spiked but total app usage stayed flat,</w:t>
      </w:r>
      <w:r>
        <w:t xml:space="preserve"> </w:t>
      </w:r>
      <w:r>
        <w:t xml:space="preserve">suggesting the AI-generated supply doesn't translate to user demand.</w:t>
      </w:r>
    </w:p>
    <w:p>
      <w:pPr>
        <w:pStyle w:val="BodyText"/>
      </w:pPr>
      <w:hyperlink r:id="rId81">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Powerful counter-narrative to 'we</w:t>
      </w:r>
      <w:r>
        <w:t xml:space="preserve"> </w:t>
      </w:r>
      <w:r>
        <w:t xml:space="preserve">adopted Copilot, productivity is up.' Gives me a VP-grade soundbite:</w:t>
      </w:r>
      <w:r>
        <w:t xml:space="preserve"> </w:t>
      </w:r>
      <w:r>
        <w:t xml:space="preserve">'I measure releases shipped, not lines written.' Also useful for</w:t>
      </w:r>
      <w:r>
        <w:t xml:space="preserve"> </w:t>
      </w:r>
      <w:r>
        <w:t xml:space="preserve">framing why my CLEAR investment in automated review/test infrastructure</w:t>
      </w:r>
      <w:r>
        <w:t xml:space="preserve"> </w:t>
      </w:r>
      <w:r>
        <w:t xml:space="preserve">paid off — the bottleneck wasn't typing.</w:t>
      </w:r>
    </w:p>
    <w:p>
      <w:pPr>
        <w:pStyle w:val="Heading2"/>
      </w:pPr>
      <w:bookmarkStart w:id="82" w:name="latent-space-1"/>
      <w:r>
        <w:t xml:space="preserve">Latent Space</w:t>
      </w:r>
      <w:bookmarkEnd w:id="82"/>
    </w:p>
    <w:p>
      <w:pPr>
        <w:pStyle w:val="Heading3"/>
      </w:pPr>
      <w:bookmarkStart w:id="83" w:name="Xade2f2ebd070fee6f58ca445803078592ff4121"/>
      <w:r>
        <w:t xml:space="preserve">AIE Europe Debrief + Agent Labs Thesis: Unsupervised Learning x Latent Space Crossover</w:t>
      </w:r>
      <w:bookmarkEnd w:id="83"/>
    </w:p>
    <w:p>
      <w:pPr>
        <w:pStyle w:val="FirstParagraph"/>
      </w:pPr>
      <w:r>
        <w:t xml:space="preserve">Latent Space's mid-June crossover episode synthesizes the 2026 AI</w:t>
      </w:r>
      <w:r>
        <w:t xml:space="preserve"> </w:t>
      </w:r>
      <w:r>
        <w:t xml:space="preserve">Engineer Europe conference around one thesis: 2026 is the 'Year of</w:t>
      </w:r>
      <w:r>
        <w:t xml:space="preserve"> </w:t>
      </w:r>
      <w:r>
        <w:t xml:space="preserve">Knowledge Work Agents,' and the winners will be agent labs that own</w:t>
      </w:r>
      <w:r>
        <w:t xml:space="preserve"> </w:t>
      </w:r>
      <w:r>
        <w:t xml:space="preserve">both the model and the harness. They argue Databricks is positioning</w:t>
      </w:r>
      <w:r>
        <w:t xml:space="preserve"> </w:t>
      </w:r>
      <w:r>
        <w:t xml:space="preserve">itself as the OS for enterprise agents with Genie One, Omnigent, and</w:t>
      </w:r>
      <w:r>
        <w:t xml:space="preserve"> </w:t>
      </w:r>
      <w:r>
        <w:t xml:space="preserve">LTAP — an open-source meta-harness that orchestrates Claude Code,</w:t>
      </w:r>
      <w:r>
        <w:t xml:space="preserve"> </w:t>
      </w:r>
      <w:r>
        <w:t xml:space="preserve">Codex, Cursor, Pi, and custom agents under one control plane. The</w:t>
      </w:r>
      <w:r>
        <w:t xml:space="preserve"> </w:t>
      </w:r>
      <w:r>
        <w:t xml:space="preserve">episode frames why coding-agent benchmarks (Terminal-Bench 2.1,</w:t>
      </w:r>
      <w:r>
        <w:t xml:space="preserve"> </w:t>
      </w:r>
      <w:r>
        <w:t xml:space="preserve">SWE-bench Verified) are now table-stakes and what enterprise SLAs look</w:t>
      </w:r>
      <w:r>
        <w:t xml:space="preserve"> </w:t>
      </w:r>
      <w:r>
        <w:t xml:space="preserve">like. The big tension: model-export controls (Fable 5 and Mythos 5</w:t>
      </w:r>
      <w:r>
        <w:t xml:space="preserve"> </w:t>
      </w:r>
      <w:r>
        <w:t xml:space="preserve">suspended) are reshaping which agents enterprises can deploy.</w:t>
      </w:r>
    </w:p>
    <w:p>
      <w:pPr>
        <w:pStyle w:val="BodyText"/>
      </w:pPr>
      <w:r>
        <w:t xml:space="preserve">Examples: The hosts compare Codex CLI on GPT-5.5 (83.4% Terminal-Bench)</w:t>
      </w:r>
      <w:r>
        <w:t xml:space="preserve"> </w:t>
      </w:r>
      <w:r>
        <w:t xml:space="preserve">vs. Claude Code on Opus 4.8 (78.9%), and demo Databricks Omnigent</w:t>
      </w:r>
      <w:r>
        <w:t xml:space="preserve"> </w:t>
      </w:r>
      <w:r>
        <w:t xml:space="preserve">routing a single task across three agent backends with audit logging.</w:t>
      </w:r>
      <w:r>
        <w:t xml:space="preserve"> </w:t>
      </w:r>
      <w:r>
        <w:t xml:space="preserve">They also walk through Cowork (built on Claude Code) as the</w:t>
      </w:r>
      <w:r>
        <w:t xml:space="preserve"> </w:t>
      </w:r>
      <w:r>
        <w:t xml:space="preserve">consumer-facing knowledge-work agent.</w:t>
      </w:r>
    </w:p>
    <w:p>
      <w:pPr>
        <w:pStyle w:val="BodyText"/>
      </w:pPr>
      <w:hyperlink r:id="rId84">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Gives me current vocabulary — 'agent</w:t>
      </w:r>
      <w:r>
        <w:t xml:space="preserve"> </w:t>
      </w:r>
      <w:r>
        <w:t xml:space="preserve">harness,' 'meta-harness,' 'agent labs' — to sound credible with</w:t>
      </w:r>
      <w:r>
        <w:t xml:space="preserve"> </w:t>
      </w:r>
      <w:r>
        <w:t xml:space="preserve">technical interviewers. The Databricks-as-agent-OS framing is a strong</w:t>
      </w:r>
      <w:r>
        <w:t xml:space="preserve"> </w:t>
      </w:r>
      <w:r>
        <w:t xml:space="preserve">analogue to platform-modernization narratives I already use.</w:t>
      </w:r>
    </w:p>
    <w:p>
      <w:pPr>
        <w:pStyle w:val="Heading3"/>
      </w:pPr>
      <w:bookmarkStart w:id="85" w:name="ai-engineer-will-be-the-last-job-ainews"/>
      <w:r>
        <w:t xml:space="preserve">AI Engineer will be the LAST job (AINews)</w:t>
      </w:r>
      <w:bookmarkEnd w:id="85"/>
    </w:p>
    <w:p>
      <w:pPr>
        <w:pStyle w:val="FirstParagraph"/>
      </w:pPr>
      <w:r>
        <w:t xml:space="preserve">Latent.Space's provocative think-piece argues that the AI Engineer role</w:t>
      </w:r>
      <w:r>
        <w:t xml:space="preserve"> </w:t>
      </w:r>
      <w:r>
        <w:t xml:space="preserve">is unique because it will be the last knowledge-work job to be automated</w:t>
      </w:r>
      <w:r>
        <w:t xml:space="preserve"> </w:t>
      </w:r>
      <w:r>
        <w:t xml:space="preserve">away — because it is the role responsible for automating everything</w:t>
      </w:r>
      <w:r>
        <w:t xml:space="preserve"> </w:t>
      </w:r>
      <w:r>
        <w:t xml:space="preserve">else. The framing reframes 'AI takes our jobs' anxiety as an</w:t>
      </w:r>
      <w:r>
        <w:t xml:space="preserve"> </w:t>
      </w:r>
      <w:r>
        <w:t xml:space="preserve">org-design opportunity: AI Engineers become the leverage point of every</w:t>
      </w:r>
      <w:r>
        <w:t xml:space="preserve"> </w:t>
      </w:r>
      <w:r>
        <w:t xml:space="preserve">modern engineering team, with the job description converging on prompt</w:t>
      </w:r>
      <w:r>
        <w:t xml:space="preserve"> </w:t>
      </w:r>
      <w:r>
        <w:t xml:space="preserve">design, evals, agent orchestration, guardrails, and observability. The</w:t>
      </w:r>
      <w:r>
        <w:t xml:space="preserve"> </w:t>
      </w:r>
      <w:r>
        <w:t xml:space="preserve">piece presses leaders to elevate AI engineering from a tools team to a</w:t>
      </w:r>
      <w:r>
        <w:t xml:space="preserve"> </w:t>
      </w:r>
      <w:r>
        <w:t xml:space="preserve">platform discipline with its own SLOs. Useful provocation for</w:t>
      </w:r>
      <w:r>
        <w:t xml:space="preserve"> </w:t>
      </w:r>
      <w:r>
        <w:t xml:space="preserve">board-level talent strategy conversations.</w:t>
      </w:r>
    </w:p>
    <w:p>
      <w:pPr>
        <w:pStyle w:val="BodyText"/>
      </w:pPr>
      <w:r>
        <w:t xml:space="preserve">Examples: The author cites OpenAI's '1000x engineers' framing and</w:t>
      </w:r>
      <w:r>
        <w:t xml:space="preserve"> </w:t>
      </w:r>
      <w:r>
        <w:t xml:space="preserve">benchmarks AI Engineer compensation ranges against traditional</w:t>
      </w:r>
      <w:r>
        <w:t xml:space="preserve"> </w:t>
      </w:r>
      <w:r>
        <w:t xml:space="preserve">staff/principal levels at the same companies. They contrast 'AI</w:t>
      </w:r>
      <w:r>
        <w:t xml:space="preserve"> </w:t>
      </w:r>
      <w:r>
        <w:t xml:space="preserve">augmentation' teams (small, infra-focused) with 'AI native' teams</w:t>
      </w:r>
      <w:r>
        <w:t xml:space="preserve"> </w:t>
      </w:r>
      <w:r>
        <w:t xml:space="preserve">(product-embedded) and argue the latter wins.</w:t>
      </w:r>
    </w:p>
    <w:p>
      <w:pPr>
        <w:pStyle w:val="BodyText"/>
      </w:pPr>
      <w:hyperlink r:id="rId86">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Sharpens my leaders-of-leaders</w:t>
      </w:r>
      <w:r>
        <w:t xml:space="preserve"> </w:t>
      </w:r>
      <w:r>
        <w:t xml:space="preserve">positioning — I can articulate why I would create a dedicated AI</w:t>
      </w:r>
      <w:r>
        <w:t xml:space="preserve"> </w:t>
      </w:r>
      <w:r>
        <w:t xml:space="preserve">Engineering platform org and how I would staff and SLO it. Good response</w:t>
      </w:r>
      <w:r>
        <w:t xml:space="preserve"> </w:t>
      </w:r>
      <w:r>
        <w:t xml:space="preserve">to 'how would you structure your team for the next two years?'</w:t>
      </w:r>
    </w:p>
    <w:p>
      <w:pPr>
        <w:pStyle w:val="Heading2"/>
      </w:pPr>
      <w:bookmarkStart w:id="87" w:name="aws-blogs-1"/>
      <w:r>
        <w:t xml:space="preserve">AWS Blogs</w:t>
      </w:r>
      <w:bookmarkEnd w:id="87"/>
    </w:p>
    <w:p>
      <w:pPr>
        <w:pStyle w:val="Heading3"/>
      </w:pPr>
      <w:bookmarkStart w:id="88" w:name="Xf5c1b288d2be1809a26fa44345f16058c8dd44b"/>
      <w:r>
        <w:t xml:space="preserve">AgentOps: Operationalize agentic AI at scale with Amazon Bedrock AgentCore</w:t>
      </w:r>
      <w:bookmarkEnd w:id="88"/>
    </w:p>
    <w:p>
      <w:pPr>
        <w:pStyle w:val="FirstParagraph"/>
      </w:pPr>
      <w:r>
        <w:t xml:space="preserve">AWS introduces a formal AgentOps operating model on top of Bedrock</w:t>
      </w:r>
      <w:r>
        <w:t xml:space="preserve"> </w:t>
      </w:r>
      <w:r>
        <w:t xml:space="preserve">AgentCore: the discipline of deploying, governing, evaluating, and</w:t>
      </w:r>
      <w:r>
        <w:t xml:space="preserve"> </w:t>
      </w:r>
      <w:r>
        <w:t xml:space="preserve">continuously improving production AI agents. The post defines AgentOps</w:t>
      </w:r>
      <w:r>
        <w:t xml:space="preserve"> </w:t>
      </w:r>
      <w:r>
        <w:t xml:space="preserve">as the agentic counterpart to MLOps and DevOps and gives a concrete</w:t>
      </w:r>
      <w:r>
        <w:t xml:space="preserve"> </w:t>
      </w:r>
      <w:r>
        <w:t xml:space="preserve">architecture — managed memory, policies, evals, tool registries, and</w:t>
      </w:r>
      <w:r>
        <w:t xml:space="preserve"> </w:t>
      </w:r>
      <w:r>
        <w:t xml:space="preserve">observability — all under one control plane. It walks through how to</w:t>
      </w:r>
      <w:r>
        <w:t xml:space="preserve"> </w:t>
      </w:r>
      <w:r>
        <w:t xml:space="preserve">move agent pilots into production with quality gates, automated</w:t>
      </w:r>
      <w:r>
        <w:t xml:space="preserve"> </w:t>
      </w:r>
      <w:r>
        <w:t xml:space="preserve">regression evals, and incident-response runbooks. This is the most</w:t>
      </w:r>
      <w:r>
        <w:t xml:space="preserve"> </w:t>
      </w:r>
      <w:r>
        <w:t xml:space="preserve">formal AWS articulation yet of 'agents as production workloads' rather</w:t>
      </w:r>
      <w:r>
        <w:t xml:space="preserve"> </w:t>
      </w:r>
      <w:r>
        <w:t xml:space="preserve">than experiments. It also previews managed payment capabilities so</w:t>
      </w:r>
      <w:r>
        <w:t xml:space="preserve"> </w:t>
      </w:r>
      <w:r>
        <w:t xml:space="preserve">agents can transact autonomously against APIs and other agents.</w:t>
      </w:r>
    </w:p>
    <w:p>
      <w:pPr>
        <w:pStyle w:val="BodyText"/>
      </w:pPr>
      <w:r>
        <w:t xml:space="preserve">Examples: A customer-support agent example shows automated evals running</w:t>
      </w:r>
      <w:r>
        <w:t xml:space="preserve"> </w:t>
      </w:r>
      <w:r>
        <w:t xml:space="preserve">on every model upgrade, with rollback triggered if escalation rate</w:t>
      </w:r>
      <w:r>
        <w:t xml:space="preserve"> </w:t>
      </w:r>
      <w:r>
        <w:t xml:space="preserve">rises. Another example: a finance-back-office agent uses AgentCore</w:t>
      </w:r>
      <w:r>
        <w:t xml:space="preserve"> </w:t>
      </w:r>
      <w:r>
        <w:t xml:space="preserve">Payments to pay a third-party API per call, with policy-controlled spend</w:t>
      </w:r>
      <w:r>
        <w:t xml:space="preserve"> </w:t>
      </w:r>
      <w:r>
        <w:t xml:space="preserve">caps.</w:t>
      </w:r>
    </w:p>
    <w:p>
      <w:pPr>
        <w:pStyle w:val="BodyText"/>
      </w:pPr>
      <w:hyperlink r:id="rId89">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Direct ammunition for the AgentOps</w:t>
      </w:r>
      <w:r>
        <w:t xml:space="preserve"> </w:t>
      </w:r>
      <w:r>
        <w:t xml:space="preserve">governance pillar of my pitch. Lets me speak fluently about evals,</w:t>
      </w:r>
      <w:r>
        <w:t xml:space="preserve"> </w:t>
      </w:r>
      <w:r>
        <w:t xml:space="preserve">policies, and managed memory in the same breath as MLOps and DevOps —</w:t>
      </w:r>
      <w:r>
        <w:t xml:space="preserve"> </w:t>
      </w:r>
      <w:r>
        <w:t xml:space="preserve">and ties it to AgentCore Payments, which is a real-world agentic-finance</w:t>
      </w:r>
      <w:r>
        <w:t xml:space="preserve"> </w:t>
      </w:r>
      <w:r>
        <w:t xml:space="preserve">use case for payments-architecture interviews.</w:t>
      </w:r>
    </w:p>
    <w:p>
      <w:pPr>
        <w:pStyle w:val="Heading3"/>
      </w:pPr>
      <w:bookmarkStart w:id="90" w:name="Xe5f90a1c08625e2b8234d59232f5d30afecf836"/>
      <w:r>
        <w:t xml:space="preserve">Leverage Agentic AI for Autonomous Incident Response with AWS DevOps Agent</w:t>
      </w:r>
      <w:bookmarkEnd w:id="90"/>
    </w:p>
    <w:p>
      <w:pPr>
        <w:pStyle w:val="FirstParagraph"/>
      </w:pPr>
      <w:r>
        <w:t xml:space="preserve">AWS DevOps team walks through a worked example of DevOps Agent</w:t>
      </w:r>
      <w:r>
        <w:t xml:space="preserve"> </w:t>
      </w:r>
      <w:r>
        <w:t xml:space="preserve">autonomously running an incident from alarm to remediation, using a</w:t>
      </w:r>
      <w:r>
        <w:t xml:space="preserve"> </w:t>
      </w:r>
      <w:r>
        <w:t xml:space="preserve">serverless URL-shortener as the demo app. The agent auto-discovers</w:t>
      </w:r>
      <w:r>
        <w:t xml:space="preserve"> </w:t>
      </w:r>
      <w:r>
        <w:t xml:space="preserve">resources across AWS, Azure, and on-prem via Agent Spaces, ingests</w:t>
      </w:r>
      <w:r>
        <w:t xml:space="preserve"> </w:t>
      </w:r>
      <w:r>
        <w:t xml:space="preserve">signals through MCP from CloudWatch, Datadog, Dynatrace, New Relic,</w:t>
      </w:r>
      <w:r>
        <w:t xml:space="preserve"> </w:t>
      </w:r>
      <w:r>
        <w:t xml:space="preserve">Splunk, Grafana, GitHub, GitLab, and Azure DevOps, and correlates code</w:t>
      </w:r>
      <w:r>
        <w:t xml:space="preserve"> </w:t>
      </w:r>
      <w:r>
        <w:t xml:space="preserve">changes with telemetry. The piece is essentially a reference</w:t>
      </w:r>
      <w:r>
        <w:t xml:space="preserve"> </w:t>
      </w:r>
      <w:r>
        <w:t xml:space="preserve">architecture for AgentOps-driven SRE — what an 'always-available</w:t>
      </w:r>
      <w:r>
        <w:t xml:space="preserve"> </w:t>
      </w:r>
      <w:r>
        <w:t xml:space="preserve">operations teammate' looks like in practice. It is also a strong proof</w:t>
      </w:r>
      <w:r>
        <w:t xml:space="preserve"> </w:t>
      </w:r>
      <w:r>
        <w:t xml:space="preserve">point that AWS sees the agent as cross-cloud, not AWS-only.</w:t>
      </w:r>
    </w:p>
    <w:p>
      <w:pPr>
        <w:pStyle w:val="BodyText"/>
      </w:pPr>
      <w:r>
        <w:t xml:space="preserve">Examples: The walkthrough shows the agent detecting an elevated 5xx</w:t>
      </w:r>
      <w:r>
        <w:t xml:space="preserve"> </w:t>
      </w:r>
      <w:r>
        <w:t xml:space="preserve">rate, correlating it to a recent CloudFormation deployment, querying</w:t>
      </w:r>
      <w:r>
        <w:t xml:space="preserve"> </w:t>
      </w:r>
      <w:r>
        <w:t xml:space="preserve">CloudTrail for the deploy timestamp, and proposing a CloudFormation</w:t>
      </w:r>
      <w:r>
        <w:t xml:space="preserve"> </w:t>
      </w:r>
      <w:r>
        <w:t xml:space="preserve">rollback with a one-click approval. A second example shows the same</w:t>
      </w:r>
      <w:r>
        <w:t xml:space="preserve"> </w:t>
      </w:r>
      <w:r>
        <w:t xml:space="preserve">agent using a Datadog signal to investigate an EC2 issue.</w:t>
      </w:r>
    </w:p>
    <w:p>
      <w:pPr>
        <w:pStyle w:val="BodyText"/>
      </w:pPr>
      <w:hyperlink r:id="rId91">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This is the exact reference</w:t>
      </w:r>
      <w:r>
        <w:t xml:space="preserve"> </w:t>
      </w:r>
      <w:r>
        <w:t xml:space="preserve">architecture I would adopt and adapt at any new VP role. The cross-cloud</w:t>
      </w:r>
      <w:r>
        <w:t xml:space="preserve"> </w:t>
      </w:r>
      <w:r>
        <w:t xml:space="preserve">(AWS+Azure+on-prem) framing matches the regulated-enterprise reality</w:t>
      </w:r>
      <w:r>
        <w:t xml:space="preserve"> </w:t>
      </w:r>
      <w:r>
        <w:t xml:space="preserve">(FedRAMP/IAL-2 environments often span all three) and lets me speak</w:t>
      </w:r>
      <w:r>
        <w:t xml:space="preserve"> </w:t>
      </w:r>
      <w:r>
        <w:t xml:space="preserve">credibly about hybrid AIOps.</w:t>
      </w:r>
    </w:p>
    <w:p>
      <w:pPr>
        <w:pStyle w:val="Heading2"/>
      </w:pPr>
      <w:bookmarkStart w:id="92" w:name="datadog-1"/>
      <w:r>
        <w:t xml:space="preserve">Datadog</w:t>
      </w:r>
      <w:bookmarkEnd w:id="92"/>
    </w:p>
    <w:p>
      <w:pPr>
        <w:pStyle w:val="Heading3"/>
      </w:pPr>
      <w:bookmarkStart w:id="93" w:name="Xe8f3b2d620e7e1a5ad578d629535f7389ef0b13"/>
      <w:r>
        <w:t xml:space="preserve">Detect anomalies before they become incidents with Datadog AIOps</w:t>
      </w:r>
      <w:bookmarkEnd w:id="93"/>
    </w:p>
    <w:p>
      <w:pPr>
        <w:pStyle w:val="FirstParagraph"/>
      </w:pPr>
      <w:r>
        <w:t xml:space="preserve">Datadog's AIOps post explains how Watchdog's anomaly detection now</w:t>
      </w:r>
      <w:r>
        <w:t xml:space="preserve"> </w:t>
      </w:r>
      <w:r>
        <w:t xml:space="preserve">operates predictively — surfacing correlated metric/log/trace</w:t>
      </w:r>
      <w:r>
        <w:t xml:space="preserve"> </w:t>
      </w:r>
      <w:r>
        <w:t xml:space="preserve">deviations before they cross alert thresholds, so SRE can intervene</w:t>
      </w:r>
      <w:r>
        <w:t xml:space="preserve"> </w:t>
      </w:r>
      <w:r>
        <w:t xml:space="preserve">during the leading indicators rather than after the page fires. The</w:t>
      </w:r>
      <w:r>
        <w:t xml:space="preserve"> </w:t>
      </w:r>
      <w:r>
        <w:t xml:space="preserve">piece details how AIOps reduces alert noise via correlation across</w:t>
      </w:r>
      <w:r>
        <w:t xml:space="preserve"> </w:t>
      </w:r>
      <w:r>
        <w:t xml:space="preserve">signals and routes only consolidated incidents to humans. The product</w:t>
      </w:r>
      <w:r>
        <w:t xml:space="preserve"> </w:t>
      </w:r>
      <w:r>
        <w:t xml:space="preserve">story aligns with where the broader AIOps category is going: predictive,</w:t>
      </w:r>
      <w:r>
        <w:t xml:space="preserve"> </w:t>
      </w:r>
      <w:r>
        <w:t xml:space="preserve">not reactive. Critically, Datadog highlights that anomaly detection on</w:t>
      </w:r>
      <w:r>
        <w:t xml:space="preserve"> </w:t>
      </w:r>
      <w:r>
        <w:t xml:space="preserve">its own is not enough — you also need the workflow automation layer to</w:t>
      </w:r>
      <w:r>
        <w:t xml:space="preserve"> </w:t>
      </w:r>
      <w:r>
        <w:t xml:space="preserve">actually act on findings.</w:t>
      </w:r>
    </w:p>
    <w:p>
      <w:pPr>
        <w:pStyle w:val="BodyText"/>
      </w:pPr>
      <w:r>
        <w:t xml:space="preserve">Examples: A walkthrough shows Watchdog flagging a slow but steady rise</w:t>
      </w:r>
      <w:r>
        <w:t xml:space="preserve"> </w:t>
      </w:r>
      <w:r>
        <w:t xml:space="preserve">in DB query latency 18 minutes before it would have triggered a P95</w:t>
      </w:r>
      <w:r>
        <w:t xml:space="preserve"> </w:t>
      </w:r>
      <w:r>
        <w:t xml:space="preserve">alert; the system correlates it to a recent index change and recommends</w:t>
      </w:r>
      <w:r>
        <w:t xml:space="preserve"> </w:t>
      </w:r>
      <w:r>
        <w:t xml:space="preserve">a rollback. A second example shows AIOps suppressing a cascade of 40+</w:t>
      </w:r>
      <w:r>
        <w:t xml:space="preserve"> </w:t>
      </w:r>
      <w:r>
        <w:t xml:space="preserve">related alerts into a single incident view.</w:t>
      </w:r>
    </w:p>
    <w:p>
      <w:pPr>
        <w:pStyle w:val="BodyText"/>
      </w:pPr>
      <w:hyperlink r:id="rId94">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Reinforces my CLEAR observability</w:t>
      </w:r>
      <w:r>
        <w:t xml:space="preserve"> </w:t>
      </w:r>
      <w:r>
        <w:t xml:space="preserve">narrative with a vendor-validated 'predictive, not reactive' framing.</w:t>
      </w:r>
      <w:r>
        <w:t xml:space="preserve"> </w:t>
      </w:r>
      <w:r>
        <w:t xml:space="preserve">Concrete enough to drop into Datadog-shop interviews where I want to</w:t>
      </w:r>
      <w:r>
        <w:t xml:space="preserve"> </w:t>
      </w:r>
      <w:r>
        <w:t xml:space="preserve">show I can speak the platform fluently.</w:t>
      </w:r>
    </w:p>
    <w:p>
      <w:pPr>
        <w:pStyle w:val="Heading3"/>
      </w:pPr>
      <w:bookmarkStart w:id="95" w:name="X075571cbe4d355e70f86d8c34363416f30a9077"/>
      <w:r>
        <w:t xml:space="preserve">Datadog Launches IT Event Management to Enhance AIOps Capabilities</w:t>
      </w:r>
      <w:bookmarkEnd w:id="95"/>
    </w:p>
    <w:p>
      <w:pPr>
        <w:pStyle w:val="FirstParagraph"/>
      </w:pPr>
      <w:r>
        <w:t xml:space="preserve">Datadog announces GA of IT Event Management, which consolidates and</w:t>
      </w:r>
      <w:r>
        <w:t xml:space="preserve"> </w:t>
      </w:r>
      <w:r>
        <w:t xml:space="preserve">correlates alert events and signals from Datadog plus third-party</w:t>
      </w:r>
      <w:r>
        <w:t xml:space="preserve"> </w:t>
      </w:r>
      <w:r>
        <w:t xml:space="preserve">observability tools (Splunk, New Relic, Dynatrace, PagerDuty,</w:t>
      </w:r>
      <w:r>
        <w:t xml:space="preserve"> </w:t>
      </w:r>
      <w:r>
        <w:t xml:space="preserve">ServiceNow) into one consistent view. The goal is to attack alert</w:t>
      </w:r>
      <w:r>
        <w:t xml:space="preserve"> </w:t>
      </w:r>
      <w:r>
        <w:t xml:space="preserve">fatigue at the org level, not just within a single product. This is</w:t>
      </w:r>
      <w:r>
        <w:t xml:space="preserve"> </w:t>
      </w:r>
      <w:r>
        <w:t xml:space="preserve">Datadog's explicit move into the traditional ITOM/AIOps space dominated</w:t>
      </w:r>
      <w:r>
        <w:t xml:space="preserve"> </w:t>
      </w:r>
      <w:r>
        <w:t xml:space="preserve">by Moogsoft/BigPanda. The piece pairs with Bits AI Investigation (which</w:t>
      </w:r>
      <w:r>
        <w:t xml:space="preserve"> </w:t>
      </w:r>
      <w:r>
        <w:t xml:space="preserve">auto-investigates correlated incidents and reportedly cuts investigation</w:t>
      </w:r>
      <w:r>
        <w:t xml:space="preserve"> </w:t>
      </w:r>
      <w:r>
        <w:t xml:space="preserve">time 90%) to form Datadog's complete AIOps story. This is the missing</w:t>
      </w:r>
      <w:r>
        <w:t xml:space="preserve"> </w:t>
      </w:r>
      <w:r>
        <w:t xml:space="preserve">piece for orgs running multi-vendor observability who want a unified</w:t>
      </w:r>
      <w:r>
        <w:t xml:space="preserve"> </w:t>
      </w:r>
      <w:r>
        <w:t xml:space="preserve">incident queue.</w:t>
      </w:r>
    </w:p>
    <w:p>
      <w:pPr>
        <w:pStyle w:val="BodyText"/>
      </w:pPr>
      <w:r>
        <w:t xml:space="preserve">Examples: The release notes describe an enterprise running Datadog APM +</w:t>
      </w:r>
      <w:r>
        <w:t xml:space="preserve"> </w:t>
      </w:r>
      <w:r>
        <w:t xml:space="preserve">Splunk logs + PagerDuty — IT Event Management correlates a single</w:t>
      </w:r>
      <w:r>
        <w:t xml:space="preserve"> </w:t>
      </w:r>
      <w:r>
        <w:t xml:space="preserve">underlying database failure across all three into one incident with</w:t>
      </w:r>
      <w:r>
        <w:t xml:space="preserve"> </w:t>
      </w:r>
      <w:r>
        <w:t xml:space="preserve">auto-enriched context. Bits AI then drafts the initial investigation</w:t>
      </w:r>
      <w:r>
        <w:t xml:space="preserve"> </w:t>
      </w:r>
      <w:r>
        <w:t xml:space="preserve">timeline.</w:t>
      </w:r>
    </w:p>
    <w:p>
      <w:pPr>
        <w:pStyle w:val="BodyText"/>
      </w:pPr>
      <w:hyperlink r:id="rId96">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Multi-vendor observability is the norm</w:t>
      </w:r>
      <w:r>
        <w:t xml:space="preserve"> </w:t>
      </w:r>
      <w:r>
        <w:t xml:space="preserve">in regulated enterprises post-acquisition. Being able to articulate how</w:t>
      </w:r>
      <w:r>
        <w:t xml:space="preserve"> </w:t>
      </w:r>
      <w:r>
        <w:t xml:space="preserve">to consolidate this with Datadog IT Event Management + Bits AI is a</w:t>
      </w:r>
      <w:r>
        <w:t xml:space="preserve"> </w:t>
      </w:r>
      <w:r>
        <w:t xml:space="preserve">strong, concrete answer for 'how would you cut our alert noise?'</w:t>
      </w:r>
    </w:p>
    <w:p>
      <w:pPr>
        <w:pStyle w:val="Heading2"/>
      </w:pPr>
      <w:bookmarkStart w:id="97" w:name="google-cloud-1"/>
      <w:r>
        <w:t xml:space="preserve">Google Cloud</w:t>
      </w:r>
      <w:bookmarkEnd w:id="97"/>
    </w:p>
    <w:p>
      <w:pPr>
        <w:pStyle w:val="Heading3"/>
      </w:pPr>
      <w:bookmarkStart w:id="98" w:name="Xfb5a3c5407a70ff407ab4594b7433caf67c9bc6"/>
      <w:r>
        <w:t xml:space="preserve">Gemini Cloud Assist investigations performs root-cause analysis</w:t>
      </w:r>
      <w:bookmarkEnd w:id="98"/>
    </w:p>
    <w:p>
      <w:pPr>
        <w:pStyle w:val="FirstParagraph"/>
      </w:pPr>
      <w:r>
        <w:t xml:space="preserve">Google Cloud announces Gemini Cloud Assist investigations — an agentic</w:t>
      </w:r>
      <w:r>
        <w:t xml:space="preserve"> </w:t>
      </w:r>
      <w:r>
        <w:t xml:space="preserve">RCA capability that runs deep parallel analysis across Cloud Logs, Cloud</w:t>
      </w:r>
      <w:r>
        <w:t xml:space="preserve"> </w:t>
      </w:r>
      <w:r>
        <w:t xml:space="preserve">Asset Inventory, App Hub, Metrics, Errors, and Log Themes to find</w:t>
      </w:r>
      <w:r>
        <w:t xml:space="preserve"> </w:t>
      </w:r>
      <w:r>
        <w:t xml:space="preserve">anomalies, config changes, and performance bottlenecks. It is GCP's</w:t>
      </w:r>
      <w:r>
        <w:t xml:space="preserve"> </w:t>
      </w:r>
      <w:r>
        <w:t xml:space="preserve">direct equivalent to AWS DevOps Agent and Azure Copilot Observability</w:t>
      </w:r>
      <w:r>
        <w:t xml:space="preserve"> </w:t>
      </w:r>
      <w:r>
        <w:t xml:space="preserve">Agent, but with deeper App Hub integration so the agent understands</w:t>
      </w:r>
      <w:r>
        <w:t xml:space="preserve"> </w:t>
      </w:r>
      <w:r>
        <w:t xml:space="preserve">application topology, not just resource topology. The post is</w:t>
      </w:r>
      <w:r>
        <w:t xml:space="preserve"> </w:t>
      </w:r>
      <w:r>
        <w:t xml:space="preserve">significant because it moves Gemini Cloud Assist from 'AI chat over my</w:t>
      </w:r>
      <w:r>
        <w:t xml:space="preserve"> </w:t>
      </w:r>
      <w:r>
        <w:t xml:space="preserve">cloud' into 'autonomous investigator that produces an incident</w:t>
      </w:r>
      <w:r>
        <w:t xml:space="preserve"> </w:t>
      </w:r>
      <w:r>
        <w:t xml:space="preserve">timeline.' This completes the big-three cloud AIOps trifecta.</w:t>
      </w:r>
    </w:p>
    <w:p>
      <w:pPr>
        <w:pStyle w:val="BodyText"/>
      </w:pPr>
      <w:r>
        <w:t xml:space="preserve">Examples: An investigation example shows the agent receiving a CloudRun</w:t>
      </w:r>
      <w:r>
        <w:t xml:space="preserve"> </w:t>
      </w:r>
      <w:r>
        <w:t xml:space="preserve">latency spike, correlating it across Cloud Logs and a recent IAM policy</w:t>
      </w:r>
      <w:r>
        <w:t xml:space="preserve"> </w:t>
      </w:r>
      <w:r>
        <w:t xml:space="preserve">change in Asset Inventory, and producing a root-cause hypothesis with</w:t>
      </w:r>
      <w:r>
        <w:t xml:space="preserve"> </w:t>
      </w:r>
      <w:r>
        <w:t xml:space="preserve">linked evidence. A second example covers cost-anomaly RCA — the agent</w:t>
      </w:r>
      <w:r>
        <w:t xml:space="preserve"> </w:t>
      </w:r>
      <w:r>
        <w:t xml:space="preserve">identifies a runaway BigQuery query as the source of a spend spike.</w:t>
      </w:r>
    </w:p>
    <w:p>
      <w:pPr>
        <w:pStyle w:val="BodyText"/>
      </w:pPr>
      <w:hyperlink r:id="rId99">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Completes the AWS↔Azure↔GCP equivalence</w:t>
      </w:r>
      <w:r>
        <w:t xml:space="preserve"> </w:t>
      </w:r>
      <w:r>
        <w:t xml:space="preserve">map for AIOps. I can now confidently answer multi-cloud architecture</w:t>
      </w:r>
      <w:r>
        <w:t xml:space="preserve"> </w:t>
      </w:r>
      <w:r>
        <w:t xml:space="preserve">questions with one consistent mental model: 'every hyperscaler now has</w:t>
      </w:r>
      <w:r>
        <w:t xml:space="preserve"> </w:t>
      </w:r>
      <w:r>
        <w:t xml:space="preserve">an agentic RCA layer; the differentiation is depth of app-topology</w:t>
      </w:r>
      <w:r>
        <w:t xml:space="preserve"> </w:t>
      </w:r>
      <w:r>
        <w:t xml:space="preserve">integration.'</w:t>
      </w:r>
    </w:p>
    <w:p>
      <w:pPr>
        <w:pStyle w:val="Heading3"/>
      </w:pPr>
      <w:bookmarkStart w:id="100" w:name="gemini-cloud-assist-at-next-26"/>
      <w:r>
        <w:t xml:space="preserve">Gemini Cloud Assist at Next '26</w:t>
      </w:r>
      <w:bookmarkEnd w:id="100"/>
    </w:p>
    <w:p>
      <w:pPr>
        <w:pStyle w:val="FirstParagraph"/>
      </w:pPr>
      <w:r>
        <w:t xml:space="preserve">Google's recap of Next '26 announcements positions Gemini Cloud Assist</w:t>
      </w:r>
      <w:r>
        <w:t xml:space="preserve"> </w:t>
      </w:r>
      <w:r>
        <w:t xml:space="preserve">as an always-on collaborator across the full Observe→Engage→Act AIOps</w:t>
      </w:r>
      <w:r>
        <w:t xml:space="preserve"> </w:t>
      </w:r>
      <w:r>
        <w:t xml:space="preserve">cycle. The post lays out new capabilities: cost anomaly detection with</w:t>
      </w:r>
      <w:r>
        <w:t xml:space="preserve"> </w:t>
      </w:r>
      <w:r>
        <w:t xml:space="preserve">daily auto-alerts, an Investigations API so the agent can be embedded in</w:t>
      </w:r>
      <w:r>
        <w:t xml:space="preserve"> </w:t>
      </w:r>
      <w:r>
        <w:t xml:space="preserve">any incident-response workflow, and a Gemini Enterprise Agent Platform</w:t>
      </w:r>
      <w:r>
        <w:t xml:space="preserve"> </w:t>
      </w:r>
      <w:r>
        <w:t xml:space="preserve">for building custom domain agents (e.g., compliance, FinOps) on top of</w:t>
      </w:r>
      <w:r>
        <w:t xml:space="preserve"> </w:t>
      </w:r>
      <w:r>
        <w:t xml:space="preserve">BigQuery data. Importantly, the post talks about agent-to-agent handoffs</w:t>
      </w:r>
      <w:r>
        <w:t xml:space="preserve"> </w:t>
      </w:r>
      <w:r>
        <w:t xml:space="preserve">— Gemini Cloud Assist invoking Security Command Center's Gemini agent</w:t>
      </w:r>
      <w:r>
        <w:t xml:space="preserve"> </w:t>
      </w:r>
      <w:r>
        <w:t xml:space="preserve">and vice versa — which is where multi-agent AIOps is heading. Strong</w:t>
      </w:r>
      <w:r>
        <w:t xml:space="preserve"> </w:t>
      </w:r>
      <w:r>
        <w:t xml:space="preserve">evidence that the 'agentic enterprise' is not a single agent but a</w:t>
      </w:r>
      <w:r>
        <w:t xml:space="preserve"> </w:t>
      </w:r>
      <w:r>
        <w:t xml:space="preserve">coordinated swarm.</w:t>
      </w:r>
    </w:p>
    <w:p>
      <w:pPr>
        <w:pStyle w:val="BodyText"/>
      </w:pPr>
      <w:r>
        <w:t xml:space="preserve">Examples: A demo shows Gemini Cloud Assist detecting a cost spike,</w:t>
      </w:r>
      <w:r>
        <w:t xml:space="preserve"> </w:t>
      </w:r>
      <w:r>
        <w:t xml:space="preserve">handing off to a FinOps custom agent built on the Enterprise Agent</w:t>
      </w:r>
      <w:r>
        <w:t xml:space="preserve"> </w:t>
      </w:r>
      <w:r>
        <w:t xml:space="preserve">Platform, which queries BigQuery billing data and produces a remediation</w:t>
      </w:r>
      <w:r>
        <w:t xml:space="preserve"> </w:t>
      </w:r>
      <w:r>
        <w:t xml:space="preserve">plan. Another example highlights MasOrange at MWC 2026 using GraphML +</w:t>
      </w:r>
      <w:r>
        <w:t xml:space="preserve"> </w:t>
      </w:r>
      <w:r>
        <w:t xml:space="preserve">digital twins for fully managed AIOps in a telco network.</w:t>
      </w:r>
    </w:p>
    <w:p>
      <w:pPr>
        <w:pStyle w:val="BodyText"/>
      </w:pPr>
      <w:hyperlink r:id="rId101">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The agent-to-agent handoff pattern is a</w:t>
      </w:r>
      <w:r>
        <w:t xml:space="preserve"> </w:t>
      </w:r>
      <w:r>
        <w:t xml:space="preserve">sophisticated talking point that very few VP candidates will surface.</w:t>
      </w:r>
      <w:r>
        <w:t xml:space="preserve"> </w:t>
      </w:r>
      <w:r>
        <w:t xml:space="preserve">Lets me speak credibly about multi-agent orchestration as the next step</w:t>
      </w:r>
      <w:r>
        <w:t xml:space="preserve"> </w:t>
      </w:r>
      <w:r>
        <w:t xml:space="preserve">beyond single-agent AgentOps.</w:t>
      </w:r>
    </w:p>
    <w:p>
      <w:pPr>
        <w:pStyle w:val="Heading2"/>
      </w:pPr>
      <w:bookmarkStart w:id="102" w:name="azure-monitor-microsoft-learn-1"/>
      <w:r>
        <w:t xml:space="preserve">Azure Monitor / Microsoft Learn</w:t>
      </w:r>
      <w:bookmarkEnd w:id="102"/>
    </w:p>
    <w:p>
      <w:pPr>
        <w:pStyle w:val="Heading3"/>
      </w:pPr>
      <w:bookmarkStart w:id="103" w:name="Xa68517545a2b53b437b88eb7a9b20460bb880c1"/>
      <w:r>
        <w:t xml:space="preserve">Azure Copilot Observability Agent - Autonomous operations (preview)</w:t>
      </w:r>
      <w:bookmarkEnd w:id="103"/>
    </w:p>
    <w:p>
      <w:pPr>
        <w:pStyle w:val="FirstParagraph"/>
      </w:pPr>
      <w:r>
        <w:t xml:space="preserve">Microsoft Learn documents the autonomous-operations mode of Azure</w:t>
      </w:r>
      <w:r>
        <w:t xml:space="preserve"> </w:t>
      </w:r>
      <w:r>
        <w:t xml:space="preserve">Copilot Observability Agent. Once opted in, the agent runs continuous</w:t>
      </w:r>
      <w:r>
        <w:t xml:space="preserve"> </w:t>
      </w:r>
      <w:r>
        <w:t xml:space="preserve">background correlation across alerts in a defined scope and creates</w:t>
      </w:r>
      <w:r>
        <w:t xml:space="preserve"> </w:t>
      </w:r>
      <w:r>
        <w:t xml:space="preserve">Azure Monitor 'issues' (consolidated incident objects) when multiple</w:t>
      </w:r>
      <w:r>
        <w:t xml:space="preserve"> </w:t>
      </w:r>
      <w:r>
        <w:t xml:space="preserve">alerts appear to represent the same root cause — so on-call sees one</w:t>
      </w:r>
      <w:r>
        <w:t xml:space="preserve"> </w:t>
      </w:r>
      <w:r>
        <w:t xml:space="preserve">higher-signal issue instead of a flood of alerts. This is the explicit</w:t>
      </w:r>
      <w:r>
        <w:t xml:space="preserve"> </w:t>
      </w:r>
      <w:r>
        <w:t xml:space="preserve">Azure analogue to AWS DevOps Agent and Datadog IT Event Management. The</w:t>
      </w:r>
      <w:r>
        <w:t xml:space="preserve"> </w:t>
      </w:r>
      <w:r>
        <w:t xml:space="preserve">doc also covers the responsible-AI controls, billing transitions</w:t>
      </w:r>
      <w:r>
        <w:t xml:space="preserve"> </w:t>
      </w:r>
      <w:r>
        <w:t xml:space="preserve">(automatic deep investigation becomes billable July 1, 2026), and</w:t>
      </w:r>
      <w:r>
        <w:t xml:space="preserve"> </w:t>
      </w:r>
      <w:r>
        <w:t xml:space="preserve">scope-of-action limits. Useful real-world detail on how Microsoft is</w:t>
      </w:r>
      <w:r>
        <w:t xml:space="preserve"> </w:t>
      </w:r>
      <w:r>
        <w:t xml:space="preserve">handling agent governance in regulated tenants.</w:t>
      </w:r>
    </w:p>
    <w:p>
      <w:pPr>
        <w:pStyle w:val="BodyText"/>
      </w:pPr>
      <w:r>
        <w:t xml:space="preserve">Examples: The doc walks through a scenario where 15 individual alerts</w:t>
      </w:r>
      <w:r>
        <w:t xml:space="preserve"> </w:t>
      </w:r>
      <w:r>
        <w:t xml:space="preserve">across two AKS clusters and an Azure SQL database are correlated into a</w:t>
      </w:r>
      <w:r>
        <w:t xml:space="preserve"> </w:t>
      </w:r>
      <w:r>
        <w:t xml:space="preserve">single 'issue' representing a shared dependency outage, with the agent</w:t>
      </w:r>
      <w:r>
        <w:t xml:space="preserve"> </w:t>
      </w:r>
      <w:r>
        <w:t xml:space="preserve">pre-attaching the suspected root-cause hypothesis. The on-call engineer</w:t>
      </w:r>
      <w:r>
        <w:t xml:space="preserve"> </w:t>
      </w:r>
      <w:r>
        <w:t xml:space="preserve">sees one item, not 15.</w:t>
      </w:r>
    </w:p>
    <w:p>
      <w:pPr>
        <w:pStyle w:val="BodyText"/>
      </w:pPr>
      <w:hyperlink r:id="rId104">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Microsoft-shop interviews will probe</w:t>
      </w:r>
      <w:r>
        <w:t xml:space="preserve"> </w:t>
      </w:r>
      <w:r>
        <w:t xml:space="preserve">Azure-native AIOps. This gives me the equivalent of the AWS DevOps Agent</w:t>
      </w:r>
      <w:r>
        <w:t xml:space="preserve"> </w:t>
      </w:r>
      <w:r>
        <w:t xml:space="preserve">story but in Azure language — alert correlation, Azure Monitor issues,</w:t>
      </w:r>
      <w:r>
        <w:t xml:space="preserve"> </w:t>
      </w:r>
      <w:r>
        <w:t xml:space="preserve">and explicit opt-in/governance — which matches the</w:t>
      </w:r>
      <w:r>
        <w:t xml:space="preserve"> </w:t>
      </w:r>
      <w:r>
        <w:t xml:space="preserve">regulated-environment expectations I have lived with at JPMC and CBP.</w:t>
      </w:r>
    </w:p>
    <w:p>
      <w:pPr>
        <w:pStyle w:val="Heading3"/>
      </w:pPr>
      <w:bookmarkStart w:id="105" w:name="Xee7e5810fa8d9825307eff560fe08951c228483"/>
      <w:r>
        <w:t xml:space="preserve">AIOps and agentic operations in Azure Monitor</w:t>
      </w:r>
      <w:bookmarkEnd w:id="105"/>
    </w:p>
    <w:p>
      <w:pPr>
        <w:pStyle w:val="FirstParagraph"/>
      </w:pPr>
      <w:r>
        <w:t xml:space="preserve">Microsoft Learn's overview article frames Azure's AIOps as a layered</w:t>
      </w:r>
      <w:r>
        <w:t xml:space="preserve"> </w:t>
      </w:r>
      <w:r>
        <w:t xml:space="preserve">stack — built-in ML capabilities (dynamic thresholds, smart</w:t>
      </w:r>
      <w:r>
        <w:t xml:space="preserve"> </w:t>
      </w:r>
      <w:r>
        <w:t xml:space="preserve">detection), agentic capabilities (Copilot Observability Agent), and</w:t>
      </w:r>
      <w:r>
        <w:t xml:space="preserve"> </w:t>
      </w:r>
      <w:r>
        <w:t xml:space="preserve">customer-built agents (via Azure Copilot agents and Logic Apps). It</w:t>
      </w:r>
      <w:r>
        <w:t xml:space="preserve"> </w:t>
      </w:r>
      <w:r>
        <w:t xml:space="preserve">explicitly maps capabilities to the Observe→Engage→Act cycle and</w:t>
      </w:r>
      <w:r>
        <w:t xml:space="preserve"> </w:t>
      </w:r>
      <w:r>
        <w:t xml:space="preserve">provides a clear ownership boundary between platform-supplied AIOps and</w:t>
      </w:r>
      <w:r>
        <w:t xml:space="preserve"> </w:t>
      </w:r>
      <w:r>
        <w:t xml:space="preserve">customer-extended AIOps. Critically, it positions Application Insights</w:t>
      </w:r>
      <w:r>
        <w:t xml:space="preserve"> </w:t>
      </w:r>
      <w:r>
        <w:t xml:space="preserve">as the observability layer for LLM-powered apps themselves (closing the</w:t>
      </w:r>
      <w:r>
        <w:t xml:space="preserve"> </w:t>
      </w:r>
      <w:r>
        <w:t xml:space="preserve">loop: AIOps for AI workloads). The article reads like a Microsoft</w:t>
      </w:r>
      <w:r>
        <w:t xml:space="preserve"> </w:t>
      </w:r>
      <w:r>
        <w:t xml:space="preserve">'reference architecture' for an AgentOps program inside an</w:t>
      </w:r>
      <w:r>
        <w:t xml:space="preserve"> </w:t>
      </w:r>
      <w:r>
        <w:t xml:space="preserve">Azure-native enterprise.</w:t>
      </w:r>
    </w:p>
    <w:p>
      <w:pPr>
        <w:pStyle w:val="BodyText"/>
      </w:pPr>
      <w:r>
        <w:t xml:space="preserve">Examples: A worked example shows dynamic thresholds adapting to VM CPU</w:t>
      </w:r>
      <w:r>
        <w:t xml:space="preserve"> </w:t>
      </w:r>
      <w:r>
        <w:t xml:space="preserve">patterns over a weekly cycle so the on-call team is not paged for normal</w:t>
      </w:r>
      <w:r>
        <w:t xml:space="preserve"> </w:t>
      </w:r>
      <w:r>
        <w:t xml:space="preserve">Monday-morning spikes. Another example shows Application Insights</w:t>
      </w:r>
      <w:r>
        <w:t xml:space="preserve"> </w:t>
      </w:r>
      <w:r>
        <w:t xml:space="preserve">instrumenting a Bedrock-equivalent LLM workload for token-level</w:t>
      </w:r>
      <w:r>
        <w:t xml:space="preserve"> </w:t>
      </w:r>
      <w:r>
        <w:t xml:space="preserve">observability.</w:t>
      </w:r>
    </w:p>
    <w:p>
      <w:pPr>
        <w:pStyle w:val="BodyText"/>
      </w:pPr>
      <w:hyperlink r:id="rId106">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Anchors the Azure side of my AIOps</w:t>
      </w:r>
      <w:r>
        <w:t xml:space="preserve"> </w:t>
      </w:r>
      <w:r>
        <w:t xml:space="preserve">equivalence map and gives me layered-stack language (built-in ML /</w:t>
      </w:r>
      <w:r>
        <w:t xml:space="preserve"> </w:t>
      </w:r>
      <w:r>
        <w:t xml:space="preserve">agentic / custom) that I can mirror across AWS and GCP for consistent</w:t>
      </w:r>
      <w:r>
        <w:t xml:space="preserve"> </w:t>
      </w:r>
      <w:r>
        <w:t xml:space="preserve">multi-cloud answers.</w:t>
      </w:r>
    </w:p>
    <w:p>
      <w:pPr>
        <w:pStyle w:val="Heading2"/>
      </w:pPr>
      <w:bookmarkStart w:id="107" w:name="openai-anthropic-mcp-1"/>
      <w:r>
        <w:t xml:space="preserve">OpenAI / Anthropic / MCP</w:t>
      </w:r>
      <w:bookmarkEnd w:id="107"/>
    </w:p>
    <w:p>
      <w:pPr>
        <w:pStyle w:val="Heading3"/>
      </w:pPr>
      <w:bookmarkStart w:id="108" w:name="X38ecb47dc9c40c2ba844865fe5abbc9de5d2863"/>
      <w:r>
        <w:t xml:space="preserve">Donating the Model Context Protocol and Establishing the Agentic AI Foundation</w:t>
      </w:r>
      <w:bookmarkEnd w:id="108"/>
    </w:p>
    <w:p>
      <w:pPr>
        <w:pStyle w:val="FirstParagraph"/>
      </w:pPr>
      <w:r>
        <w:t xml:space="preserve">Anthropic announces it is donating MCP to the newly formed Agentic AI</w:t>
      </w:r>
      <w:r>
        <w:t xml:space="preserve"> </w:t>
      </w:r>
      <w:r>
        <w:t xml:space="preserve">Foundation (AAIF), a directed fund under the Linux Foundation co-founded</w:t>
      </w:r>
      <w:r>
        <w:t xml:space="preserve"> </w:t>
      </w:r>
      <w:r>
        <w:t xml:space="preserve">with Block and OpenAI, with support from Google, Microsoft, AWS,</w:t>
      </w:r>
      <w:r>
        <w:t xml:space="preserve"> </w:t>
      </w:r>
      <w:r>
        <w:t xml:space="preserve">Cloudflare, and Bloomberg. This is a major governance moment: MCP —</w:t>
      </w:r>
      <w:r>
        <w:t xml:space="preserve"> </w:t>
      </w:r>
      <w:r>
        <w:t xml:space="preserve">the protocol agents use to discover and call tools — is now a</w:t>
      </w:r>
      <w:r>
        <w:t xml:space="preserve"> </w:t>
      </w:r>
      <w:r>
        <w:t xml:space="preserve">vendor-neutral standard, the same way Kubernetes became vendor-neutral</w:t>
      </w:r>
      <w:r>
        <w:t xml:space="preserve"> </w:t>
      </w:r>
      <w:r>
        <w:t xml:space="preserve">under the CNCF. The announcement signals that the industry has settled</w:t>
      </w:r>
      <w:r>
        <w:t xml:space="preserve"> </w:t>
      </w:r>
      <w:r>
        <w:t xml:space="preserve">on MCP as the integration substrate for AgentOps. For enterprise</w:t>
      </w:r>
      <w:r>
        <w:t xml:space="preserve"> </w:t>
      </w:r>
      <w:r>
        <w:t xml:space="preserve">architects, this means MCP investments are now safer bets than at any</w:t>
      </w:r>
      <w:r>
        <w:t xml:space="preserve"> </w:t>
      </w:r>
      <w:r>
        <w:t xml:space="preserve">previous point. It also raises the bar on MCP security and governance,</w:t>
      </w:r>
      <w:r>
        <w:t xml:space="preserve"> </w:t>
      </w:r>
      <w:r>
        <w:t xml:space="preserve">which is where the foundation will focus its working groups.</w:t>
      </w:r>
    </w:p>
    <w:p>
      <w:pPr>
        <w:pStyle w:val="BodyText"/>
      </w:pPr>
      <w:r>
        <w:t xml:space="preserve">Examples: The post highlights that Claude's connector directory already</w:t>
      </w:r>
      <w:r>
        <w:t xml:space="preserve"> </w:t>
      </w:r>
      <w:r>
        <w:t xml:space="preserve">has 75+ MCP servers, with new tooling like Tool Search and Programmatic</w:t>
      </w:r>
      <w:r>
        <w:t xml:space="preserve"> </w:t>
      </w:r>
      <w:r>
        <w:t xml:space="preserve">Tool Calling shipping to handle production-scale deployments. AWS,</w:t>
      </w:r>
      <w:r>
        <w:t xml:space="preserve"> </w:t>
      </w:r>
      <w:r>
        <w:t xml:space="preserve">Microsoft, and Google all committed to MCP-first integrations across</w:t>
      </w:r>
      <w:r>
        <w:t xml:space="preserve"> </w:t>
      </w:r>
      <w:r>
        <w:t xml:space="preserve">their agent platforms (DevOps Agent, Copilot Observability Agent, Gemini</w:t>
      </w:r>
      <w:r>
        <w:t xml:space="preserve"> </w:t>
      </w:r>
      <w:r>
        <w:t xml:space="preserve">Cloud Assist).</w:t>
      </w:r>
    </w:p>
    <w:p>
      <w:pPr>
        <w:pStyle w:val="BodyText"/>
      </w:pPr>
      <w:hyperlink r:id="rId109">
        <w:r>
          <w:rPr>
            <w:rStyle w:val="Hyperlink"/>
          </w:rPr>
          <w:t xml:space="preserve">Read full</w:t>
        </w:r>
        <w:r>
          <w:rPr>
            <w:rStyle w:val="Hyperlink"/>
          </w:rPr>
          <w:t xml:space="preserve"> </w:t>
        </w:r>
        <w:r>
          <w:rPr>
            <w:rStyle w:val="Hyperlink"/>
          </w:rPr>
          <w:t xml:space="preserve">article</w:t>
        </w:r>
      </w:hyperlink>
    </w:p>
    <w:p>
      <w:pPr>
        <w:pStyle w:val="BodyText"/>
      </w:pPr>
      <w:r>
        <w:t xml:space="preserve">Why it matters for my VP search: A board-level talking point — 'MCP</w:t>
      </w:r>
      <w:r>
        <w:t xml:space="preserve"> </w:t>
      </w:r>
      <w:r>
        <w:t xml:space="preserve">just became the CNCF moment of agentic AI' — that signals strategic</w:t>
      </w:r>
      <w:r>
        <w:t xml:space="preserve"> </w:t>
      </w:r>
      <w:r>
        <w:t xml:space="preserve">awareness. Lets me confidently recommend MCP as the integration</w:t>
      </w:r>
      <w:r>
        <w:t xml:space="preserve"> </w:t>
      </w:r>
      <w:r>
        <w:t xml:space="preserve">substrate in any new role without worrying about vendor lock-in.</w:t>
      </w:r>
    </w:p>
    <w:p>
      <w:pPr>
        <w:pStyle w:val="Heading3"/>
      </w:pPr>
      <w:bookmarkStart w:id="110" w:name="introducing-agentkit"/>
      <w:r>
        <w:t xml:space="preserve">Introducing AgentKit</w:t>
      </w:r>
      <w:bookmarkEnd w:id="110"/>
    </w:p>
    <w:p>
      <w:pPr>
        <w:pStyle w:val="FirstParagraph"/>
      </w:pPr>
      <w:r>
        <w:t xml:space="preserve">OpenAI launches AgentKit, a complete toolkit for building, deploying,</w:t>
      </w:r>
      <w:r>
        <w:t xml:space="preserve"> </w:t>
      </w:r>
      <w:r>
        <w:t xml:space="preserve">and optimizing production agents — bundling Connector Registry</w:t>
      </w:r>
      <w:r>
        <w:t xml:space="preserve"> </w:t>
      </w:r>
      <w:r>
        <w:t xml:space="preserve">(pre-built connectors for Dropbox, Google Drive, SharePoint, Teams plus</w:t>
      </w:r>
      <w:r>
        <w:t xml:space="preserve"> </w:t>
      </w:r>
      <w:r>
        <w:t xml:space="preserve">third-party MCPs), agent orchestration primitives, evaluation harnesses,</w:t>
      </w:r>
      <w:r>
        <w:t xml:space="preserve"> </w:t>
      </w:r>
      <w:r>
        <w:t xml:space="preserve">and observability. The post simultaneously announces that Agent Builder</w:t>
      </w:r>
      <w:r>
        <w:t xml:space="preserve"> </w:t>
      </w:r>
      <w:r>
        <w:t xml:space="preserve">and Evals (the previous-generation tooling) will be wound down by</w:t>
      </w:r>
      <w:r>
        <w:t xml:space="preserve"> </w:t>
      </w:r>
      <w:r>
        <w:t xml:space="preserve">November 30, 2026, signaling consolidation. AgentKit is OpenAI's answer</w:t>
      </w:r>
      <w:r>
        <w:t xml:space="preserve"> </w:t>
      </w:r>
      <w:r>
        <w:t xml:space="preserve">to Bedrock AgentCore and Vertex AI Agent Platform — the full-stack</w:t>
      </w:r>
      <w:r>
        <w:t xml:space="preserve"> </w:t>
      </w:r>
      <w:r>
        <w:t xml:space="preserve">'AgentOps in a box' offering. The Codex Remote GA (also June 25) shows</w:t>
      </w:r>
      <w:r>
        <w:t xml:space="preserve"> </w:t>
      </w:r>
      <w:r>
        <w:t xml:space="preserve">how this fits with OpenAI's coding-agent strategy. For enterprises,</w:t>
      </w:r>
      <w:r>
        <w:t xml:space="preserve"> </w:t>
      </w:r>
      <w:r>
        <w:t xml:space="preserve">AgentKit + Connector Registry is the OpenAI equivalent of Bedrock</w:t>
      </w:r>
      <w:r>
        <w:t xml:space="preserve"> </w:t>
      </w:r>
      <w:r>
        <w:t xml:space="preserve">AgentCore + the AWS AI partner ecosystem.</w:t>
      </w:r>
    </w:p>
    <w:p>
      <w:pPr>
        <w:pStyle w:val="BodyText"/>
      </w:pPr>
      <w:r>
        <w:t xml:space="preserve">Examples: The launch demo shows building a knowledge-work agent that</w:t>
      </w:r>
      <w:r>
        <w:t xml:space="preserve"> </w:t>
      </w:r>
      <w:r>
        <w:t xml:space="preserve">authenticates via Connector Registry to SharePoint, executes a workflow,</w:t>
      </w:r>
      <w:r>
        <w:t xml:space="preserve"> </w:t>
      </w:r>
      <w:r>
        <w:t xml:space="preserve">and writes back results — all with evals automatically running on</w:t>
      </w:r>
      <w:r>
        <w:t xml:space="preserve"> </w:t>
      </w:r>
      <w:r>
        <w:t xml:space="preserve">every change. A second example highlights Codex Remote letting users</w:t>
      </w:r>
      <w:r>
        <w:t xml:space="preserve"> </w:t>
      </w:r>
      <w:r>
        <w:t xml:space="preserve">continue Codex work from the ChatGPT mobile app on a connected</w:t>
      </w:r>
      <w:r>
        <w:t xml:space="preserve"> </w:t>
      </w:r>
      <w:r>
        <w:t xml:space="preserve">Mac/Windows host.</w:t>
      </w:r>
    </w:p>
    <w:p>
      <w:pPr>
        <w:pStyle w:val="BodyText"/>
      </w:pPr>
      <w:hyperlink r:id="rId111">
        <w:r>
          <w:rPr>
            <w:rStyle w:val="Hyperlink"/>
          </w:rPr>
          <w:t xml:space="preserve">Read full article</w:t>
        </w:r>
      </w:hyperlink>
    </w:p>
    <w:p>
      <w:pPr>
        <w:pStyle w:val="BodyText"/>
      </w:pPr>
      <w:r>
        <w:t xml:space="preserve">Why it matters for my VP search: Lets me speak coherently about the</w:t>
      </w:r>
      <w:r>
        <w:t xml:space="preserve"> </w:t>
      </w:r>
      <w:r>
        <w:t xml:space="preserve">full-stack agent platform landscape (AgentCore vs. AgentKit vs. Vertex</w:t>
      </w:r>
      <w:r>
        <w:t xml:space="preserve"> </w:t>
      </w:r>
      <w:r>
        <w:t xml:space="preserve">Agent Platform) — which interviewers will use as a litmus test for</w:t>
      </w:r>
      <w:r>
        <w:t xml:space="preserve"> </w:t>
      </w:r>
      <w:r>
        <w:t xml:space="preserve">whether a VP candidate is fluent in the 2026 AI infra map.</w:t>
      </w:r>
    </w:p>
    <w:p>
      <w:pPr>
        <w:pStyle w:val="Heading2"/>
      </w:pPr>
      <w:bookmarkStart w:id="112" w:name="prompt-improvement-tip-bi-weekly-review"/>
      <w:r>
        <w:t xml:space="preserve">Prompt Improvement Tip (bi-weekly review)</w:t>
      </w:r>
      <w:bookmarkEnd w:id="112"/>
    </w:p>
    <w:p>
      <w:pPr>
        <w:pStyle w:val="FirstParagraph"/>
      </w:pPr>
      <w:r>
        <w:t xml:space="preserve">Add an Apple/Mac-specific AIOps source. As of June 2026 Apple's</w:t>
      </w:r>
      <w:r>
        <w:t xml:space="preserve"> </w:t>
      </w:r>
      <w:r>
        <w:t xml:space="preserve">enterprise / fleet-management surface is getting more AI-powered (Apple</w:t>
      </w:r>
      <w:r>
        <w:t xml:space="preserve"> </w:t>
      </w:r>
      <w:r>
        <w:t xml:space="preserve">Intelligence operations, Apple Business Manager observability, Jamf AI</w:t>
      </w:r>
      <w:r>
        <w:t xml:space="preserve"> </w:t>
      </w:r>
      <w:r>
        <w:t xml:space="preserve">features). Consider adding a Group F: 'Apple Enterprise Ops' with Jamf</w:t>
      </w:r>
      <w:r>
        <w:t xml:space="preserve"> </w:t>
      </w:r>
      <w:r>
        <w:t xml:space="preserve">blog and the Apple Platform Deployment documentation, especially for VP</w:t>
      </w:r>
      <w:r>
        <w:t xml:space="preserve"> </w:t>
      </w:r>
      <w:r>
        <w:t xml:space="preserve">roles at consumer brands that ship apps on Apple platforms. Also</w:t>
      </w:r>
      <w:r>
        <w:t xml:space="preserve"> </w:t>
      </w:r>
      <w:r>
        <w:t xml:space="preserve">consider adding 'agent evaluation/eval-ops' as an explicit theme</w:t>
      </w:r>
      <w:r>
        <w:t xml:space="preserve"> </w:t>
      </w:r>
      <w:r>
        <w:t xml:space="preserve">alongside AgentOps — evals are emerging as the discipline that</w:t>
      </w:r>
      <w:r>
        <w:t xml:space="preserve"> </w:t>
      </w:r>
      <w:r>
        <w:t xml:space="preserve">separates pilot agents from production agents, and a dedicated source</w:t>
      </w:r>
      <w:r>
        <w:t xml:space="preserve"> </w:t>
      </w:r>
      <w:r>
        <w:t xml:space="preserve">(e.g., Braintrust, Patronus, or LangSmith blogs) would surface this</w:t>
      </w:r>
      <w:r>
        <w:t xml:space="preserve"> </w:t>
      </w:r>
      <w:r>
        <w:t xml:space="preserve">fast-moving area.</w:t>
      </w:r>
    </w:p>
    <w:p>
      <w:pPr>
        <w:pStyle w:val="Heading1"/>
      </w:pPr>
      <w:bookmarkStart w:id="113" w:name="june-25-2026"/>
      <w:r>
        <w:t xml:space="preserve">June 25, 2026</w:t>
      </w:r>
      <w:bookmarkEnd w:id="113"/>
    </w:p>
    <w:p>
      <w:pPr>
        <w:pStyle w:val="Heading2"/>
      </w:pPr>
      <w:bookmarkStart w:id="114" w:name="infoq-2"/>
      <w:r>
        <w:t xml:space="preserve">InfoQ</w:t>
      </w:r>
      <w:bookmarkEnd w:id="114"/>
    </w:p>
    <w:p>
      <w:pPr>
        <w:pStyle w:val="Heading3"/>
      </w:pPr>
      <w:bookmarkStart w:id="115" w:name="X3e33acfa2d050e74541a6b8e8c75eb5b49ccc03"/>
      <w:r>
        <w:t xml:space="preserve">DevOps Modernization: AI Agents, Intelligent Observability and Automation</w:t>
      </w:r>
      <w:bookmarkEnd w:id="115"/>
    </w:p>
    <w:p>
      <w:pPr>
        <w:pStyle w:val="FirstParagraph"/>
      </w:pPr>
      <w:r>
        <w:t xml:space="preserve">InfoQ’s late-June presentation walks through how leading platform teams</w:t>
      </w:r>
      <w:r>
        <w:t xml:space="preserve"> </w:t>
      </w:r>
      <w:r>
        <w:t xml:space="preserve">are weaving AI agents into CI/CD pipelines, feature management, and</w:t>
      </w:r>
      <w:r>
        <w:t xml:space="preserve"> </w:t>
      </w:r>
      <w:r>
        <w:t xml:space="preserve">observability stacks to move from reactive monitoring to predictive,</w:t>
      </w:r>
      <w:r>
        <w:t xml:space="preserve"> </w:t>
      </w:r>
      <w:r>
        <w:t xml:space="preserve">machine-speed remediation. The speakers emphasize that the unit of work</w:t>
      </w:r>
      <w:r>
        <w:t xml:space="preserve"> </w:t>
      </w:r>
      <w:r>
        <w:t xml:space="preserve">in modern DevOps is shifting from a deployment to an agent action —</w:t>
      </w:r>
      <w:r>
        <w:t xml:space="preserve"> </w:t>
      </w:r>
      <w:r>
        <w:t xml:space="preserve">every push, rollback, and incident becomes a supervised event in an</w:t>
      </w:r>
      <w:r>
        <w:t xml:space="preserve"> </w:t>
      </w:r>
      <w:r>
        <w:t xml:space="preserve">Observe-Engage-Act loop. They argue that teams adopting</w:t>
      </w:r>
      <w:r>
        <w:t xml:space="preserve"> </w:t>
      </w:r>
      <w:r>
        <w:t xml:space="preserve">“</w:t>
      </w:r>
      <w:r>
        <w:t xml:space="preserve">autonomous</w:t>
      </w:r>
      <w:r>
        <w:t xml:space="preserve"> </w:t>
      </w:r>
      <w:r>
        <w:t xml:space="preserve">reliability</w:t>
      </w:r>
      <w:r>
        <w:t xml:space="preserve">”</w:t>
      </w:r>
      <w:r>
        <w:t xml:space="preserve"> </w:t>
      </w:r>
      <w:r>
        <w:t xml:space="preserve">architectures are seeing measurable lifts in availability</w:t>
      </w:r>
      <w:r>
        <w:t xml:space="preserve"> </w:t>
      </w:r>
      <w:r>
        <w:t xml:space="preserve">and developer velocity, but only when the platform underneath is mature</w:t>
      </w:r>
      <w:r>
        <w:t xml:space="preserve"> </w:t>
      </w:r>
      <w:r>
        <w:t xml:space="preserve">enough to give agents trustworthy context. Without strong telemetry,</w:t>
      </w:r>
      <w:r>
        <w:t xml:space="preserve"> </w:t>
      </w:r>
      <w:r>
        <w:t xml:space="preserve">change-event streams, and policy guardrails, AI agents amplify noise</w:t>
      </w:r>
      <w:r>
        <w:t xml:space="preserve"> </w:t>
      </w:r>
      <w:r>
        <w:t xml:space="preserve">rather than reduce it.</w:t>
      </w:r>
    </w:p>
    <w:p>
      <w:pPr>
        <w:pStyle w:val="BodyText"/>
      </w:pPr>
      <w:r>
        <w:rPr>
          <w:b/>
        </w:rPr>
        <w:t xml:space="preserve">Examples:</w:t>
      </w:r>
      <w:r>
        <w:t xml:space="preserve"> </w:t>
      </w:r>
      <w:r>
        <w:t xml:space="preserve">The session demos an agent that detects a latency anomaly</w:t>
      </w:r>
      <w:r>
        <w:t xml:space="preserve"> </w:t>
      </w:r>
      <w:r>
        <w:t xml:space="preserve">via the observability layer, correlates it to a feature-flag rollout</w:t>
      </w:r>
      <w:r>
        <w:t xml:space="preserve"> </w:t>
      </w:r>
      <w:r>
        <w:t xml:space="preserve">from minutes earlier, and automatically dials the flag back — closing</w:t>
      </w:r>
      <w:r>
        <w:t xml:space="preserve"> </w:t>
      </w:r>
      <w:r>
        <w:t xml:space="preserve">the loop before a human is paged. A second example covers an agent</w:t>
      </w:r>
      <w:r>
        <w:t xml:space="preserve"> </w:t>
      </w:r>
      <w:r>
        <w:t xml:space="preserve">embedded in the CI pipeline that blocks a deploy when it predicts a</w:t>
      </w:r>
      <w:r>
        <w:t xml:space="preserve"> </w:t>
      </w:r>
      <w:r>
        <w:t xml:space="preserve">regression based on prior incident patterns.</w:t>
      </w:r>
    </w:p>
    <w:p>
      <w:pPr>
        <w:pStyle w:val="BodyText"/>
      </w:pPr>
      <w:hyperlink r:id="rId116">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Directly reinforces my CLEAR Tier-1</w:t>
      </w:r>
      <w:r>
        <w:t xml:space="preserve"> </w:t>
      </w:r>
      <w:r>
        <w:t xml:space="preserve">60%→92% and eGates 88%→99.8% story — concrete vocabulary for how I</w:t>
      </w:r>
      <w:r>
        <w:t xml:space="preserve"> </w:t>
      </w:r>
      <w:r>
        <w:t xml:space="preserve">would lead the next-generation observability + agentic remediation stack</w:t>
      </w:r>
      <w:r>
        <w:t xml:space="preserve"> </w:t>
      </w:r>
      <w:r>
        <w:t xml:space="preserve">at a new VP role.</w:t>
      </w:r>
    </w:p>
    <w:p>
      <w:pPr>
        <w:pStyle w:val="Heading3"/>
      </w:pPr>
      <w:bookmarkStart w:id="117" w:name="X26c5719f28517d11594bba4de8b5b9b8a01ab5f"/>
      <w:r>
        <w:t xml:space="preserve">AIOps Strategies for Augmenting Your IT Operations</w:t>
      </w:r>
      <w:bookmarkEnd w:id="117"/>
    </w:p>
    <w:p>
      <w:pPr>
        <w:pStyle w:val="FirstParagraph"/>
      </w:pPr>
      <w:r>
        <w:t xml:space="preserve">InfoQ’s AIOps article frames AIOps as a three-stage maturity journey:</w:t>
      </w:r>
      <w:r>
        <w:t xml:space="preserve"> </w:t>
      </w:r>
      <w:r>
        <w:t xml:space="preserve">alert reduction and noise suppression, intelligent correlation and</w:t>
      </w:r>
      <w:r>
        <w:t xml:space="preserve"> </w:t>
      </w:r>
      <w:r>
        <w:t xml:space="preserve">root-cause analysis, and finally agentic self-healing. The author</w:t>
      </w:r>
      <w:r>
        <w:t xml:space="preserve"> </w:t>
      </w:r>
      <w:r>
        <w:t xml:space="preserve">stresses that AIOps is less about ML model selection and more about</w:t>
      </w:r>
      <w:r>
        <w:t xml:space="preserve"> </w:t>
      </w:r>
      <w:r>
        <w:t xml:space="preserve">disciplined data engineering — clean topology, dependency graphs, and</w:t>
      </w:r>
      <w:r>
        <w:t xml:space="preserve"> </w:t>
      </w:r>
      <w:r>
        <w:t xml:space="preserve">well-tagged telemetry are what differentiate a useful AIOps program from</w:t>
      </w:r>
      <w:r>
        <w:t xml:space="preserve"> </w:t>
      </w:r>
      <w:r>
        <w:t xml:space="preserve">a vendor-branded dashboard. The piece also lays out a practical adoption</w:t>
      </w:r>
      <w:r>
        <w:t xml:space="preserve"> </w:t>
      </w:r>
      <w:r>
        <w:t xml:space="preserve">sequence: start with anomaly detection on golden signals, then layer</w:t>
      </w:r>
      <w:r>
        <w:t xml:space="preserve"> </w:t>
      </w:r>
      <w:r>
        <w:t xml:space="preserve">correlation, and only attempt automated remediation once human operators</w:t>
      </w:r>
      <w:r>
        <w:t xml:space="preserve"> </w:t>
      </w:r>
      <w:r>
        <w:t xml:space="preserve">trust the agent’s recommendations. Cross-functional buy-in (SRE,</w:t>
      </w:r>
      <w:r>
        <w:t xml:space="preserve"> </w:t>
      </w:r>
      <w:r>
        <w:t xml:space="preserve">platform, security) is called out as the single biggest predictor of</w:t>
      </w:r>
      <w:r>
        <w:t xml:space="preserve"> </w:t>
      </w:r>
      <w:r>
        <w:t xml:space="preserve">program success.</w:t>
      </w:r>
    </w:p>
    <w:p>
      <w:pPr>
        <w:pStyle w:val="BodyText"/>
      </w:pPr>
      <w:r>
        <w:rPr>
          <w:b/>
        </w:rPr>
        <w:t xml:space="preserve">Examples:</w:t>
      </w:r>
      <w:r>
        <w:t xml:space="preserve"> </w:t>
      </w:r>
      <w:r>
        <w:t xml:space="preserve">The article describes a payments-platform team that cut</w:t>
      </w:r>
      <w:r>
        <w:t xml:space="preserve"> </w:t>
      </w:r>
      <w:r>
        <w:t xml:space="preserve">Tier-1 alert volume by ~80% after deduplicating and correlating events</w:t>
      </w:r>
      <w:r>
        <w:t xml:space="preserve"> </w:t>
      </w:r>
      <w:r>
        <w:t xml:space="preserve">at ingestion, freeing SREs to focus on resolution rather than triage. It</w:t>
      </w:r>
      <w:r>
        <w:t xml:space="preserve"> </w:t>
      </w:r>
      <w:r>
        <w:t xml:space="preserve">also references a Kubernetes operator using ML-based scaling</w:t>
      </w:r>
      <w:r>
        <w:t xml:space="preserve"> </w:t>
      </w:r>
      <w:r>
        <w:t xml:space="preserve">recommendations that prevented several capacity-driven outages.</w:t>
      </w:r>
    </w:p>
    <w:p>
      <w:pPr>
        <w:pStyle w:val="BodyText"/>
      </w:pPr>
      <w:hyperlink r:id="rId118">
        <w:r>
          <w:rPr>
            <w:rStyle w:val="Hyperlink"/>
          </w:rPr>
          <w:t xml:space="preserve">Read full article</w:t>
        </w:r>
      </w:hyperlink>
    </w:p>
    <w:p>
      <w:pPr>
        <w:pStyle w:val="BodyText"/>
      </w:pPr>
      <w:r>
        <w:rPr>
          <w:b/>
        </w:rPr>
        <w:t xml:space="preserve">Why it matters for my VP search:</w:t>
      </w:r>
      <w:r>
        <w:t xml:space="preserve"> </w:t>
      </w:r>
      <w:r>
        <w:t xml:space="preserve">Provides interview-ready framing</w:t>
      </w:r>
      <w:r>
        <w:t xml:space="preserve"> </w:t>
      </w:r>
      <w:r>
        <w:t xml:space="preserve">for the AIOps maturity ladder I can map directly to JPMC payments</w:t>
      </w:r>
      <w:r>
        <w:t xml:space="preserve"> </w:t>
      </w:r>
      <w:r>
        <w:t xml:space="preserve">observability and CLEAR availability — useful for the</w:t>
      </w:r>
      <w:r>
        <w:t xml:space="preserve"> </w:t>
      </w:r>
      <w:r>
        <w:t xml:space="preserve">“</w:t>
      </w:r>
      <w:r>
        <w:t xml:space="preserve">how would you</w:t>
      </w:r>
      <w:r>
        <w:t xml:space="preserve"> </w:t>
      </w:r>
      <w:r>
        <w:t xml:space="preserve">sequence the work</w:t>
      </w:r>
      <w:r>
        <w:t xml:space="preserve">”</w:t>
      </w:r>
      <w:r>
        <w:t xml:space="preserve"> </w:t>
      </w:r>
      <w:r>
        <w:t xml:space="preserve">question.</w:t>
      </w:r>
    </w:p>
    <w:p>
      <w:pPr>
        <w:pStyle w:val="Heading2"/>
      </w:pPr>
      <w:bookmarkStart w:id="119" w:name="thoughtworks-insights-2"/>
      <w:r>
        <w:t xml:space="preserve">Thoughtworks Insights</w:t>
      </w:r>
      <w:bookmarkEnd w:id="119"/>
    </w:p>
    <w:p>
      <w:pPr>
        <w:pStyle w:val="Heading3"/>
      </w:pPr>
      <w:bookmarkStart w:id="120" w:name="X6a962c92a7d9059aad4a398c0196528afed52ed"/>
      <w:r>
        <w:t xml:space="preserve">MCP and SRE: Why the future of IT operations is agent-driven</w:t>
      </w:r>
      <w:bookmarkEnd w:id="120"/>
    </w:p>
    <w:p>
      <w:pPr>
        <w:pStyle w:val="FirstParagraph"/>
      </w:pPr>
      <w:r>
        <w:t xml:space="preserve">This Thoughtworks podcast argues that Model Context Protocol (MCP) will</w:t>
      </w:r>
      <w:r>
        <w:t xml:space="preserve"> </w:t>
      </w:r>
      <w:r>
        <w:t xml:space="preserve">become the connective tissue for agentic SRE — letting AI agents</w:t>
      </w:r>
      <w:r>
        <w:t xml:space="preserve"> </w:t>
      </w:r>
      <w:r>
        <w:t xml:space="preserve">safely call into monitoring tools, runbooks, ticketing systems, and</w:t>
      </w:r>
      <w:r>
        <w:t xml:space="preserve"> </w:t>
      </w:r>
      <w:r>
        <w:t xml:space="preserve">CMDBs without bespoke integrations. The hosts position MCP as the</w:t>
      </w:r>
      <w:r>
        <w:t xml:space="preserve"> </w:t>
      </w:r>
      <w:r>
        <w:t xml:space="preserve">equivalent of REST for the agentic era: a common contract that decouples</w:t>
      </w:r>
      <w:r>
        <w:t xml:space="preserve"> </w:t>
      </w:r>
      <w:r>
        <w:t xml:space="preserve">agent reasoning from tool plumbing. They argue that without MCP-like</w:t>
      </w:r>
      <w:r>
        <w:t xml:space="preserve"> </w:t>
      </w:r>
      <w:r>
        <w:t xml:space="preserve">interoperability, every enterprise will end up rebuilding the same agent</w:t>
      </w:r>
      <w:r>
        <w:t xml:space="preserve"> </w:t>
      </w:r>
      <w:r>
        <w:t xml:space="preserve">harnesses for each AIOps vendor. The discussion turns specifically to</w:t>
      </w:r>
      <w:r>
        <w:t xml:space="preserve"> </w:t>
      </w:r>
      <w:r>
        <w:t xml:space="preserve">SRE workflows where agents need access to logs, traces, deploy history,</w:t>
      </w:r>
      <w:r>
        <w:t xml:space="preserve"> </w:t>
      </w:r>
      <w:r>
        <w:t xml:space="preserve">and incident records simultaneously to reason about cause and</w:t>
      </w:r>
      <w:r>
        <w:t xml:space="preserve"> </w:t>
      </w:r>
      <w:r>
        <w:t xml:space="preserve">remediation.</w:t>
      </w:r>
    </w:p>
    <w:p>
      <w:pPr>
        <w:pStyle w:val="BodyText"/>
      </w:pPr>
      <w:r>
        <w:rPr>
          <w:b/>
        </w:rPr>
        <w:t xml:space="preserve">Examples:</w:t>
      </w:r>
      <w:r>
        <w:t xml:space="preserve"> </w:t>
      </w:r>
      <w:r>
        <w:t xml:space="preserve">The episode walks through a hypothetical incident where an</w:t>
      </w:r>
      <w:r>
        <w:t xml:space="preserve"> </w:t>
      </w:r>
      <w:r>
        <w:t xml:space="preserve">MCP-enabled agent queries Datadog for symptoms, ServiceNow for change</w:t>
      </w:r>
      <w:r>
        <w:t xml:space="preserve"> </w:t>
      </w:r>
      <w:r>
        <w:t xml:space="preserve">context, and GitHub for recent merges in a single reasoning loop —</w:t>
      </w:r>
      <w:r>
        <w:t xml:space="preserve"> </w:t>
      </w:r>
      <w:r>
        <w:t xml:space="preserve">something that today requires custom glue code. They also reference an</w:t>
      </w:r>
      <w:r>
        <w:t xml:space="preserve"> </w:t>
      </w:r>
      <w:r>
        <w:t xml:space="preserve">early enterprise pilot where MCP cut the time to onboard a new internal</w:t>
      </w:r>
      <w:r>
        <w:t xml:space="preserve"> </w:t>
      </w:r>
      <w:r>
        <w:t xml:space="preserve">tool to the agent stack from weeks to days.</w:t>
      </w:r>
    </w:p>
    <w:p>
      <w:pPr>
        <w:pStyle w:val="BodyText"/>
      </w:pPr>
      <w:hyperlink r:id="rId121">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Gives me a sharp, vendor-neutral</w:t>
      </w:r>
      <w:r>
        <w:t xml:space="preserve"> </w:t>
      </w:r>
      <w:r>
        <w:t xml:space="preserve">talking point on MCP — strong differentiator in VP interviews where</w:t>
      </w:r>
      <w:r>
        <w:t xml:space="preserve"> </w:t>
      </w:r>
      <w:r>
        <w:t xml:space="preserve">boards want to hear</w:t>
      </w:r>
      <w:r>
        <w:t xml:space="preserve"> </w:t>
      </w:r>
      <w:r>
        <w:t xml:space="preserve">“</w:t>
      </w:r>
      <w:r>
        <w:t xml:space="preserve">platform thinking</w:t>
      </w:r>
      <w:r>
        <w:t xml:space="preserve">”</w:t>
      </w:r>
      <w:r>
        <w:t xml:space="preserve"> </w:t>
      </w:r>
      <w:r>
        <w:t xml:space="preserve">rather than tool-by-tool</w:t>
      </w:r>
      <w:r>
        <w:t xml:space="preserve"> </w:t>
      </w:r>
      <w:r>
        <w:t xml:space="preserve">tactics.</w:t>
      </w:r>
    </w:p>
    <w:p>
      <w:pPr>
        <w:pStyle w:val="Heading3"/>
      </w:pPr>
      <w:bookmarkStart w:id="122" w:name="ai-evals-for-mcp-in-aiops-1"/>
      <w:r>
        <w:t xml:space="preserve">AI evals for MCP in AIOps</w:t>
      </w:r>
      <w:bookmarkEnd w:id="122"/>
    </w:p>
    <w:p>
      <w:pPr>
        <w:pStyle w:val="FirstParagraph"/>
      </w:pPr>
      <w:r>
        <w:t xml:space="preserve">Thoughtworks lays out an evaluation framework for MCP-based AIOps</w:t>
      </w:r>
      <w:r>
        <w:t xml:space="preserve"> </w:t>
      </w:r>
      <w:r>
        <w:t xml:space="preserve">agents, arguing that production AIOps requires the same rigor of evals</w:t>
      </w:r>
      <w:r>
        <w:t xml:space="preserve"> </w:t>
      </w:r>
      <w:r>
        <w:t xml:space="preserve">that LLM apps now expect — measured against goldens for incident</w:t>
      </w:r>
      <w:r>
        <w:t xml:space="preserve"> </w:t>
      </w:r>
      <w:r>
        <w:t xml:space="preserve">triage accuracy, remediation correctness, and harm avoidance. The piece</w:t>
      </w:r>
      <w:r>
        <w:t xml:space="preserve"> </w:t>
      </w:r>
      <w:r>
        <w:t xml:space="preserve">distinguishes between offline evals (against historical incidents) and</w:t>
      </w:r>
      <w:r>
        <w:t xml:space="preserve"> </w:t>
      </w:r>
      <w:r>
        <w:t xml:space="preserve">online evals (shadow-mode deployment alongside human SREs) and</w:t>
      </w:r>
      <w:r>
        <w:t xml:space="preserve"> </w:t>
      </w:r>
      <w:r>
        <w:t xml:space="preserve">recommends both as a prerequisite for agentic autonomy. It introduces a</w:t>
      </w:r>
      <w:r>
        <w:t xml:space="preserve"> </w:t>
      </w:r>
      <w:r>
        <w:t xml:space="preserve">structured</w:t>
      </w:r>
      <w:r>
        <w:t xml:space="preserve"> </w:t>
      </w:r>
      <w:r>
        <w:t xml:space="preserve">“</w:t>
      </w:r>
      <w:r>
        <w:t xml:space="preserve">evaluation cadence</w:t>
      </w:r>
      <w:r>
        <w:t xml:space="preserve">”</w:t>
      </w:r>
      <w:r>
        <w:t xml:space="preserve"> </w:t>
      </w:r>
      <w:r>
        <w:t xml:space="preserve">that scales eval depth as agent autonomy</w:t>
      </w:r>
      <w:r>
        <w:t xml:space="preserve"> </w:t>
      </w:r>
      <w:r>
        <w:t xml:space="preserve">increases, anchoring trust on continuous measurement rather than a</w:t>
      </w:r>
      <w:r>
        <w:t xml:space="preserve"> </w:t>
      </w:r>
      <w:r>
        <w:t xml:space="preserve">single benchmark. Without evals, the authors warn, AIOps agents become</w:t>
      </w:r>
      <w:r>
        <w:t xml:space="preserve"> </w:t>
      </w:r>
      <w:r>
        <w:t xml:space="preserve">liabilities the first time they take a high-stakes action on bad</w:t>
      </w:r>
      <w:r>
        <w:t xml:space="preserve"> </w:t>
      </w:r>
      <w:r>
        <w:t xml:space="preserve">context.</w:t>
      </w:r>
    </w:p>
    <w:p>
      <w:pPr>
        <w:pStyle w:val="BodyText"/>
      </w:pPr>
      <w:r>
        <w:rPr>
          <w:b/>
        </w:rPr>
        <w:t xml:space="preserve">Examples:</w:t>
      </w:r>
      <w:r>
        <w:t xml:space="preserve"> </w:t>
      </w:r>
      <w:r>
        <w:t xml:space="preserve">Describes a banking client that replayed six months of</w:t>
      </w:r>
      <w:r>
        <w:t xml:space="preserve"> </w:t>
      </w:r>
      <w:r>
        <w:t xml:space="preserve">historical Sev-2 incidents through an MCP agent in shadow mode, finding</w:t>
      </w:r>
      <w:r>
        <w:t xml:space="preserve"> </w:t>
      </w:r>
      <w:r>
        <w:t xml:space="preserve">~85% root-cause agreement before they granted any write privileges.</w:t>
      </w:r>
      <w:r>
        <w:t xml:space="preserve"> </w:t>
      </w:r>
      <w:r>
        <w:t xml:space="preserve">Also gives an analogy: evals are to AIOps agents what unit tests are to</w:t>
      </w:r>
      <w:r>
        <w:t xml:space="preserve"> </w:t>
      </w:r>
      <w:r>
        <w:t xml:space="preserve">microservices — non-negotiable infrastructure, not a quality</w:t>
      </w:r>
      <w:r>
        <w:t xml:space="preserve"> </w:t>
      </w:r>
      <w:r>
        <w:t xml:space="preserve">afterthought.</w:t>
      </w:r>
    </w:p>
    <w:p>
      <w:pPr>
        <w:pStyle w:val="BodyText"/>
      </w:pPr>
      <w:hyperlink r:id="rId28">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Connects directly to my AgentOps</w:t>
      </w:r>
      <w:r>
        <w:t xml:space="preserve"> </w:t>
      </w:r>
      <w:r>
        <w:t xml:space="preserve">governance positioning — concrete evals language for the</w:t>
      </w:r>
      <w:r>
        <w:t xml:space="preserve"> </w:t>
      </w:r>
      <w:r>
        <w:t xml:space="preserve">regulated-systems and FedRAMP/ATO interview questions.</w:t>
      </w:r>
    </w:p>
    <w:p>
      <w:pPr>
        <w:pStyle w:val="Heading2"/>
      </w:pPr>
      <w:bookmarkStart w:id="123" w:name="leaddev-2"/>
      <w:r>
        <w:t xml:space="preserve">LeadDev</w:t>
      </w:r>
      <w:bookmarkEnd w:id="123"/>
    </w:p>
    <w:p>
      <w:pPr>
        <w:pStyle w:val="Heading3"/>
      </w:pPr>
      <w:bookmarkStart w:id="124" w:name="Xf3214173c02420ed9a45774f6ca97059f2e54bb"/>
      <w:r>
        <w:t xml:space="preserve">How AI will shape software engineering in 2026</w:t>
      </w:r>
      <w:bookmarkEnd w:id="124"/>
    </w:p>
    <w:p>
      <w:pPr>
        <w:pStyle w:val="FirstParagraph"/>
      </w:pPr>
      <w:r>
        <w:t xml:space="preserve">LeadDev’s 2026 outlook interviews nine engineering leaders and finds</w:t>
      </w:r>
      <w:r>
        <w:t xml:space="preserve"> </w:t>
      </w:r>
      <w:r>
        <w:t xml:space="preserve">consensus that AI is now an augmenter, not a replacer, of leadership</w:t>
      </w:r>
      <w:r>
        <w:t xml:space="preserve"> </w:t>
      </w:r>
      <w:r>
        <w:t xml:space="preserve">work — the leaders’ jobs are shifting from</w:t>
      </w:r>
      <w:r>
        <w:t xml:space="preserve"> </w:t>
      </w:r>
      <w:r>
        <w:t xml:space="preserve">“</w:t>
      </w:r>
      <w:r>
        <w:t xml:space="preserve">task allocator</w:t>
      </w:r>
      <w:r>
        <w:t xml:space="preserve">”</w:t>
      </w:r>
      <w:r>
        <w:t xml:space="preserve"> </w:t>
      </w:r>
      <w:r>
        <w:t xml:space="preserve">to</w:t>
      </w:r>
      <w:r>
        <w:t xml:space="preserve"> </w:t>
      </w:r>
      <w:r>
        <w:t xml:space="preserve">“</w:t>
      </w:r>
      <w:r>
        <w:t xml:space="preserve">context curator</w:t>
      </w:r>
      <w:r>
        <w:t xml:space="preserve">”</w:t>
      </w:r>
      <w:r>
        <w:t xml:space="preserve"> </w:t>
      </w:r>
      <w:r>
        <w:t xml:space="preserve">for agentic systems. The article emphasizes that real</w:t>
      </w:r>
      <w:r>
        <w:t xml:space="preserve"> </w:t>
      </w:r>
      <w:r>
        <w:t xml:space="preserve">productivity gains require systemic redesign: code-gen alone does little</w:t>
      </w:r>
      <w:r>
        <w:t xml:space="preserve"> </w:t>
      </w:r>
      <w:r>
        <w:t xml:space="preserve">if review, test, and deploy pipelines remain manual. Leaders interviewed</w:t>
      </w:r>
      <w:r>
        <w:t xml:space="preserve"> </w:t>
      </w:r>
      <w:r>
        <w:t xml:space="preserve">flag three priorities for the year — re-defining team-level metrics,</w:t>
      </w:r>
      <w:r>
        <w:t xml:space="preserve"> </w:t>
      </w:r>
      <w:r>
        <w:t xml:space="preserve">rebuilding career ladders for an AI-augmented IC role, and establishing</w:t>
      </w:r>
      <w:r>
        <w:t xml:space="preserve"> </w:t>
      </w:r>
      <w:r>
        <w:t xml:space="preserve">governance for agent-initiated changes. Spotify’s VP of Engineering</w:t>
      </w:r>
      <w:r>
        <w:t xml:space="preserve"> </w:t>
      </w:r>
      <w:r>
        <w:t xml:space="preserve">Niklas Gustavsson is quoted that</w:t>
      </w:r>
      <w:r>
        <w:t xml:space="preserve"> </w:t>
      </w:r>
      <w:r>
        <w:t xml:space="preserve">“</w:t>
      </w:r>
      <w:r>
        <w:t xml:space="preserve">AI on its own doesn’t change much</w:t>
      </w:r>
      <w:r>
        <w:t xml:space="preserve">”</w:t>
      </w:r>
      <w:r>
        <w:t xml:space="preserve"> </w:t>
      </w:r>
      <w:r>
        <w:t xml:space="preserve">without the supporting platform.</w:t>
      </w:r>
    </w:p>
    <w:p>
      <w:pPr>
        <w:pStyle w:val="BodyText"/>
      </w:pPr>
      <w:r>
        <w:rPr>
          <w:b/>
        </w:rPr>
        <w:t xml:space="preserve">Examples:</w:t>
      </w:r>
      <w:r>
        <w:t xml:space="preserve"> </w:t>
      </w:r>
      <w:r>
        <w:t xml:space="preserve">A leader at a large fintech describes shifting from</w:t>
      </w:r>
      <w:r>
        <w:t xml:space="preserve"> </w:t>
      </w:r>
      <w:r>
        <w:t xml:space="preserve">sprint-velocity tracking to outcome-level metrics (time to first</w:t>
      </w:r>
      <w:r>
        <w:t xml:space="preserve"> </w:t>
      </w:r>
      <w:r>
        <w:t xml:space="preserve">customer value) because AI-aided sprints made velocity uninterpretable.</w:t>
      </w:r>
      <w:r>
        <w:t xml:space="preserve"> </w:t>
      </w:r>
      <w:r>
        <w:t xml:space="preserve">Another leader uses the analogy of an orchestra conductor — AI tools</w:t>
      </w:r>
      <w:r>
        <w:t xml:space="preserve"> </w:t>
      </w:r>
      <w:r>
        <w:t xml:space="preserve">are individual musicians who need a leader setting tempo and intent.</w:t>
      </w:r>
    </w:p>
    <w:p>
      <w:pPr>
        <w:pStyle w:val="BodyText"/>
      </w:pPr>
      <w:hyperlink r:id="rId33">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Mirrors my leaders-of-leaders</w:t>
      </w:r>
      <w:r>
        <w:t xml:space="preserve"> </w:t>
      </w:r>
      <w:r>
        <w:t xml:space="preserve">thesis almost word-for-word — strong source for the</w:t>
      </w:r>
      <w:r>
        <w:t xml:space="preserve"> </w:t>
      </w:r>
      <w:r>
        <w:t xml:space="preserve">“</w:t>
      </w:r>
      <w:r>
        <w:t xml:space="preserve">how is the VP</w:t>
      </w:r>
      <w:r>
        <w:t xml:space="preserve"> </w:t>
      </w:r>
      <w:r>
        <w:t xml:space="preserve">role changing</w:t>
      </w:r>
      <w:r>
        <w:t xml:space="preserve">”</w:t>
      </w:r>
      <w:r>
        <w:t xml:space="preserve"> </w:t>
      </w:r>
      <w:r>
        <w:t xml:space="preserve">interview question and for my own narrative on org design</w:t>
      </w:r>
      <w:r>
        <w:t xml:space="preserve"> </w:t>
      </w:r>
      <w:r>
        <w:t xml:space="preserve">under AI.</w:t>
      </w:r>
    </w:p>
    <w:p>
      <w:pPr>
        <w:pStyle w:val="Heading3"/>
      </w:pPr>
      <w:bookmarkStart w:id="125" w:name="X63cd641d7c74e32c1aab34f3ce06e115e3467bf"/>
      <w:r>
        <w:t xml:space="preserve">5 Uncomfortable Predictions for Engineering Leaders in 2026</w:t>
      </w:r>
      <w:bookmarkEnd w:id="125"/>
    </w:p>
    <w:p>
      <w:pPr>
        <w:pStyle w:val="FirstParagraph"/>
      </w:pPr>
      <w:r>
        <w:t xml:space="preserve">This piece pushes VPs to confront five hard predictions: org design will</w:t>
      </w:r>
      <w:r>
        <w:t xml:space="preserve"> </w:t>
      </w:r>
      <w:r>
        <w:t xml:space="preserve">be redrawn around agentic workflows, headcount-as-impact metrics will</w:t>
      </w:r>
      <w:r>
        <w:t xml:space="preserve"> </w:t>
      </w:r>
      <w:r>
        <w:t xml:space="preserve">collapse, classic dev productivity metrics will be openly broken,</w:t>
      </w:r>
      <w:r>
        <w:t xml:space="preserve"> </w:t>
      </w:r>
      <w:r>
        <w:t xml:space="preserve">security and governance debt will become a CEO-level risk, and the</w:t>
      </w:r>
      <w:r>
        <w:t xml:space="preserve"> </w:t>
      </w:r>
      <w:r>
        <w:t xml:space="preserve">leadership talent gap between AI-fluent and AI-naive leaders will widen</w:t>
      </w:r>
      <w:r>
        <w:t xml:space="preserve"> </w:t>
      </w:r>
      <w:r>
        <w:t xml:space="preserve">sharply. The author argues that engineering leaders who don’t reorganize</w:t>
      </w:r>
      <w:r>
        <w:t xml:space="preserve"> </w:t>
      </w:r>
      <w:r>
        <w:t xml:space="preserve">teams around agents will be outpaced — both by competitors and by</w:t>
      </w:r>
      <w:r>
        <w:t xml:space="preserve"> </w:t>
      </w:r>
      <w:r>
        <w:t xml:space="preserve">their own peer leaders. It warns that</w:t>
      </w:r>
      <w:r>
        <w:t xml:space="preserve"> </w:t>
      </w:r>
      <w:r>
        <w:t xml:space="preserve">“</w:t>
      </w:r>
      <w:r>
        <w:t xml:space="preserve">AI-fluent leadership</w:t>
      </w:r>
      <w:r>
        <w:t xml:space="preserve">”</w:t>
      </w:r>
      <w:r>
        <w:t xml:space="preserve"> </w:t>
      </w:r>
      <w:r>
        <w:t xml:space="preserve">is now a</w:t>
      </w:r>
      <w:r>
        <w:t xml:space="preserve"> </w:t>
      </w:r>
      <w:r>
        <w:t xml:space="preserve">hiring filter, with boards explicitly asking VP candidates about agentic</w:t>
      </w:r>
      <w:r>
        <w:t xml:space="preserve"> </w:t>
      </w:r>
      <w:r>
        <w:t xml:space="preserve">governance experience. The article closes with a call for leaders to</w:t>
      </w:r>
      <w:r>
        <w:t xml:space="preserve"> </w:t>
      </w:r>
      <w:r>
        <w:t xml:space="preserve">publish their own AI operating model rather than letting individual</w:t>
      </w:r>
      <w:r>
        <w:t xml:space="preserve"> </w:t>
      </w:r>
      <w:r>
        <w:t xml:space="preserve">teams improvise.</w:t>
      </w:r>
    </w:p>
    <w:p>
      <w:pPr>
        <w:pStyle w:val="BodyText"/>
      </w:pPr>
      <w:r>
        <w:rPr>
          <w:b/>
        </w:rPr>
        <w:t xml:space="preserve">Examples:</w:t>
      </w:r>
      <w:r>
        <w:t xml:space="preserve"> </w:t>
      </w:r>
      <w:r>
        <w:t xml:space="preserve">Quotes a CTO who restructured 200+ engineers into</w:t>
      </w:r>
      <w:r>
        <w:t xml:space="preserve"> </w:t>
      </w:r>
      <w:r>
        <w:t xml:space="preserve">“</w:t>
      </w:r>
      <w:r>
        <w:t xml:space="preserve">pod +</w:t>
      </w:r>
      <w:r>
        <w:t xml:space="preserve"> </w:t>
      </w:r>
      <w:r>
        <w:t xml:space="preserve">agent</w:t>
      </w:r>
      <w:r>
        <w:t xml:space="preserve">”</w:t>
      </w:r>
      <w:r>
        <w:t xml:space="preserve"> </w:t>
      </w:r>
      <w:r>
        <w:t xml:space="preserve">units where each pod owns the policies for its embedded agents.</w:t>
      </w:r>
      <w:r>
        <w:t xml:space="preserve"> </w:t>
      </w:r>
      <w:r>
        <w:t xml:space="preserve">Another example: a CISO who escalated agent-initiated code commits as a</w:t>
      </w:r>
      <w:r>
        <w:t xml:space="preserve"> </w:t>
      </w:r>
      <w:r>
        <w:t xml:space="preserve">board-level governance risk after a near-miss in production.</w:t>
      </w:r>
    </w:p>
    <w:p>
      <w:pPr>
        <w:pStyle w:val="BodyText"/>
      </w:pPr>
      <w:hyperlink r:id="rId126">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Provides crisp, board-room language</w:t>
      </w:r>
      <w:r>
        <w:t xml:space="preserve"> </w:t>
      </w:r>
      <w:r>
        <w:t xml:space="preserve">for my AgentOps governance and</w:t>
      </w:r>
      <w:r>
        <w:t xml:space="preserve"> </w:t>
      </w:r>
      <w:r>
        <w:t xml:space="preserve">“</w:t>
      </w:r>
      <w:r>
        <w:t xml:space="preserve">AI-fluent leadership</w:t>
      </w:r>
      <w:r>
        <w:t xml:space="preserve">”</w:t>
      </w:r>
      <w:r>
        <w:t xml:space="preserve"> </w:t>
      </w:r>
      <w:r>
        <w:t xml:space="preserve">positioning —</w:t>
      </w:r>
      <w:r>
        <w:t xml:space="preserve"> </w:t>
      </w:r>
      <w:r>
        <w:t xml:space="preserve">useful for both interview prep and recruiter outreach.</w:t>
      </w:r>
    </w:p>
    <w:p>
      <w:pPr>
        <w:pStyle w:val="Heading2"/>
      </w:pPr>
      <w:bookmarkStart w:id="127" w:name="latent-space-2"/>
      <w:r>
        <w:t xml:space="preserve">Latent Space</w:t>
      </w:r>
      <w:bookmarkEnd w:id="127"/>
    </w:p>
    <w:p>
      <w:pPr>
        <w:pStyle w:val="Heading3"/>
      </w:pPr>
      <w:bookmarkStart w:id="128" w:name="agent-engineering"/>
      <w:r>
        <w:t xml:space="preserve">Agent Engineering</w:t>
      </w:r>
      <w:bookmarkEnd w:id="128"/>
    </w:p>
    <w:p>
      <w:pPr>
        <w:pStyle w:val="FirstParagraph"/>
      </w:pPr>
      <w:r>
        <w:t xml:space="preserve">Latent Space declares</w:t>
      </w:r>
      <w:r>
        <w:t xml:space="preserve"> </w:t>
      </w:r>
      <w:r>
        <w:t xml:space="preserve">“</w:t>
      </w:r>
      <w:r>
        <w:t xml:space="preserve">Agent Engineering</w:t>
      </w:r>
      <w:r>
        <w:t xml:space="preserve">”</w:t>
      </w:r>
      <w:r>
        <w:t xml:space="preserve"> </w:t>
      </w:r>
      <w:r>
        <w:t xml:space="preserve">the discipline of 2026 — the</w:t>
      </w:r>
      <w:r>
        <w:t xml:space="preserve"> </w:t>
      </w:r>
      <w:r>
        <w:t xml:space="preserve">engineering practice of building, deploying, and maintaining agents that</w:t>
      </w:r>
      <w:r>
        <w:t xml:space="preserve"> </w:t>
      </w:r>
      <w:r>
        <w:t xml:space="preserve">perform knowledge work. The author argues that agent engineering</w:t>
      </w:r>
      <w:r>
        <w:t xml:space="preserve"> </w:t>
      </w:r>
      <w:r>
        <w:t xml:space="preserve">supersedes</w:t>
      </w:r>
      <w:r>
        <w:t xml:space="preserve"> </w:t>
      </w:r>
      <w:r>
        <w:t xml:space="preserve">“</w:t>
      </w:r>
      <w:r>
        <w:t xml:space="preserve">prompt engineering</w:t>
      </w:r>
      <w:r>
        <w:t xml:space="preserve">”</w:t>
      </w:r>
      <w:r>
        <w:t xml:space="preserve"> </w:t>
      </w:r>
      <w:r>
        <w:t xml:space="preserve">because real agents need harnesses,</w:t>
      </w:r>
      <w:r>
        <w:t xml:space="preserve"> </w:t>
      </w:r>
      <w:r>
        <w:t xml:space="preserve">evals, memory architectures, tool-use governance, and observability —</w:t>
      </w:r>
      <w:r>
        <w:t xml:space="preserve"> </w:t>
      </w:r>
      <w:r>
        <w:t xml:space="preserve">not just well-crafted prompts. Coding agents are highlighted as the</w:t>
      </w:r>
      <w:r>
        <w:t xml:space="preserve"> </w:t>
      </w:r>
      <w:r>
        <w:t xml:space="preserve">leading edge: they generate 1400% more code year-over-year and dominate</w:t>
      </w:r>
      <w:r>
        <w:t xml:space="preserve"> </w:t>
      </w:r>
      <w:r>
        <w:t xml:space="preserve">every other agent category. The post lays out the emerging</w:t>
      </w:r>
      <w:r>
        <w:t xml:space="preserve"> </w:t>
      </w:r>
      <w:r>
        <w:t xml:space="preserve">agent-engineering stack: harness layer (Claude Code, Cursor, Windsurf),</w:t>
      </w:r>
      <w:r>
        <w:t xml:space="preserve"> </w:t>
      </w:r>
      <w:r>
        <w:t xml:space="preserve">eval layer, agent-native cloud (Railway, Modal), and orchestration</w:t>
      </w:r>
      <w:r>
        <w:t xml:space="preserve"> </w:t>
      </w:r>
      <w:r>
        <w:t xml:space="preserve">(LangGraph-style frameworks).</w:t>
      </w:r>
    </w:p>
    <w:p>
      <w:pPr>
        <w:pStyle w:val="BodyText"/>
      </w:pPr>
      <w:r>
        <w:rPr>
          <w:b/>
        </w:rPr>
        <w:t xml:space="preserve">Examples:</w:t>
      </w:r>
      <w:r>
        <w:t xml:space="preserve"> </w:t>
      </w:r>
      <w:r>
        <w:t xml:space="preserve">Cites the explosive growth from 1B commits in 2025 to 14B</w:t>
      </w:r>
      <w:r>
        <w:t xml:space="preserve"> </w:t>
      </w:r>
      <w:r>
        <w:t xml:space="preserve">projected for 2026, almost entirely driven by coding agents. Also</w:t>
      </w:r>
      <w:r>
        <w:t xml:space="preserve"> </w:t>
      </w:r>
      <w:r>
        <w:t xml:space="preserve">references</w:t>
      </w:r>
      <w:r>
        <w:t xml:space="preserve"> </w:t>
      </w:r>
      <w:r>
        <w:t xml:space="preserve">“</w:t>
      </w:r>
      <w:r>
        <w:t xml:space="preserve">Token Billionaires</w:t>
      </w:r>
      <w:r>
        <w:t xml:space="preserve">”</w:t>
      </w:r>
      <w:r>
        <w:t xml:space="preserve"> </w:t>
      </w:r>
      <w:r>
        <w:t xml:space="preserve">— teams generating &gt;1B tokens/day</w:t>
      </w:r>
      <w:r>
        <w:t xml:space="preserve"> </w:t>
      </w:r>
      <w:r>
        <w:t xml:space="preserve">from agentic workflows with 0% human-reviewed code, requiring new</w:t>
      </w:r>
      <w:r>
        <w:t xml:space="preserve"> </w:t>
      </w:r>
      <w:r>
        <w:t xml:space="preserve">harnesses to maintain quality.</w:t>
      </w:r>
    </w:p>
    <w:p>
      <w:pPr>
        <w:pStyle w:val="BodyText"/>
      </w:pPr>
      <w:hyperlink r:id="rId129">
        <w:r>
          <w:rPr>
            <w:rStyle w:val="Hyperlink"/>
          </w:rPr>
          <w:t xml:space="preserve">Read full article</w:t>
        </w:r>
      </w:hyperlink>
    </w:p>
    <w:p>
      <w:pPr>
        <w:pStyle w:val="BodyText"/>
      </w:pPr>
      <w:r>
        <w:rPr>
          <w:b/>
        </w:rPr>
        <w:t xml:space="preserve">Why it matters for my VP search:</w:t>
      </w:r>
      <w:r>
        <w:t xml:space="preserve"> </w:t>
      </w:r>
      <w:r>
        <w:t xml:space="preserve">Strong domain literacy — gives me</w:t>
      </w:r>
      <w:r>
        <w:t xml:space="preserve"> </w:t>
      </w:r>
      <w:r>
        <w:t xml:space="preserve">current vocabulary (</w:t>
      </w:r>
      <w:r>
        <w:t xml:space="preserve">“</w:t>
      </w:r>
      <w:r>
        <w:t xml:space="preserve">agent harness,</w:t>
      </w:r>
      <w:r>
        <w:t xml:space="preserve">”</w:t>
      </w:r>
      <w:r>
        <w:t xml:space="preserve"> </w:t>
      </w:r>
      <w:r>
        <w:t xml:space="preserve">“</w:t>
      </w:r>
      <w:r>
        <w:t xml:space="preserve">agent-native cloud</w:t>
      </w:r>
      <w:r>
        <w:t xml:space="preserve">”</w:t>
      </w:r>
      <w:r>
        <w:t xml:space="preserve">) that signals</w:t>
      </w:r>
      <w:r>
        <w:t xml:space="preserve"> </w:t>
      </w:r>
      <w:r>
        <w:t xml:space="preserve">AI fluency in VP interviews, and supports my AI-assisted SDLC narrative.</w:t>
      </w:r>
    </w:p>
    <w:p>
      <w:pPr>
        <w:pStyle w:val="Heading3"/>
      </w:pPr>
      <w:bookmarkStart w:id="130" w:name="X6ca98df89bc5178264eba9faec8c8e239b13d4c"/>
      <w:r>
        <w:t xml:space="preserve">The Age of Async Agents — Cognition’s Walden Yan &amp; OpenInspect’s Cole Murray</w:t>
      </w:r>
      <w:bookmarkEnd w:id="130"/>
    </w:p>
    <w:p>
      <w:pPr>
        <w:pStyle w:val="FirstParagraph"/>
      </w:pPr>
      <w:r>
        <w:t xml:space="preserve">This Latent Space episode explores the shift from synchronous,</w:t>
      </w:r>
      <w:r>
        <w:t xml:space="preserve"> </w:t>
      </w:r>
      <w:r>
        <w:t xml:space="preserve">prompt-and-wait agents to long-running async agents that operate without</w:t>
      </w:r>
      <w:r>
        <w:t xml:space="preserve"> </w:t>
      </w:r>
      <w:r>
        <w:t xml:space="preserve">human supervision for hours or days. The guests argue async agents are</w:t>
      </w:r>
      <w:r>
        <w:t xml:space="preserve"> </w:t>
      </w:r>
      <w:r>
        <w:t xml:space="preserve">the unlock for true knowledge-work automation — but require new</w:t>
      </w:r>
      <w:r>
        <w:t xml:space="preserve"> </w:t>
      </w:r>
      <w:r>
        <w:t xml:space="preserve">infrastructure (durable execution, observability for multi-day runs,</w:t>
      </w:r>
      <w:r>
        <w:t xml:space="preserve"> </w:t>
      </w:r>
      <w:r>
        <w:t xml:space="preserve">intervention checkpoints). They discuss how the hardest part is not the</w:t>
      </w:r>
      <w:r>
        <w:t xml:space="preserve"> </w:t>
      </w:r>
      <w:r>
        <w:t xml:space="preserve">model but the harness: state management, retries, partial failure</w:t>
      </w:r>
      <w:r>
        <w:t xml:space="preserve"> </w:t>
      </w:r>
      <w:r>
        <w:t xml:space="preserve">recovery, and human-in-the-loop checkpoints. Cognition’s Devin and</w:t>
      </w:r>
      <w:r>
        <w:t xml:space="preserve"> </w:t>
      </w:r>
      <w:r>
        <w:t xml:space="preserve">OpenInspect’s audit agents are positioned as early examples of this</w:t>
      </w:r>
      <w:r>
        <w:t xml:space="preserve"> </w:t>
      </w:r>
      <w:r>
        <w:t xml:space="preserve">pattern crossing into production.</w:t>
      </w:r>
    </w:p>
    <w:p>
      <w:pPr>
        <w:pStyle w:val="BodyText"/>
      </w:pPr>
      <w:r>
        <w:rPr>
          <w:b/>
        </w:rPr>
        <w:t xml:space="preserve">Examples:</w:t>
      </w:r>
      <w:r>
        <w:t xml:space="preserve"> </w:t>
      </w:r>
      <w:r>
        <w:t xml:space="preserve">Walks through Cognition’s Devin handling a multi-hour</w:t>
      </w:r>
      <w:r>
        <w:t xml:space="preserve"> </w:t>
      </w:r>
      <w:r>
        <w:t xml:space="preserve">codebase migration, autonomously branching, running tests, and surfacing</w:t>
      </w:r>
      <w:r>
        <w:t xml:space="preserve"> </w:t>
      </w:r>
      <w:r>
        <w:t xml:space="preserve">only blocked decisions to a human reviewer. OpenInspect describes an</w:t>
      </w:r>
      <w:r>
        <w:t xml:space="preserve"> </w:t>
      </w:r>
      <w:r>
        <w:t xml:space="preserve">audit agent that reviews compliance evidence across days of activity</w:t>
      </w:r>
      <w:r>
        <w:t xml:space="preserve"> </w:t>
      </w:r>
      <w:r>
        <w:t xml:space="preserve">logs and produces a draft audit report.</w:t>
      </w:r>
    </w:p>
    <w:p>
      <w:pPr>
        <w:pStyle w:val="BodyText"/>
      </w:pPr>
      <w:hyperlink r:id="rId131">
        <w:r>
          <w:rPr>
            <w:rStyle w:val="Hyperlink"/>
          </w:rPr>
          <w:t xml:space="preserve">Read full article</w:t>
        </w:r>
      </w:hyperlink>
    </w:p>
    <w:p>
      <w:pPr>
        <w:pStyle w:val="BodyText"/>
      </w:pPr>
      <w:r>
        <w:rPr>
          <w:b/>
        </w:rPr>
        <w:t xml:space="preserve">Why it matters for my VP search:</w:t>
      </w:r>
      <w:r>
        <w:t xml:space="preserve"> </w:t>
      </w:r>
      <w:r>
        <w:t xml:space="preserve">Async-agent infrastructure is the</w:t>
      </w:r>
      <w:r>
        <w:t xml:space="preserve"> </w:t>
      </w:r>
      <w:r>
        <w:t xml:space="preserve">natural next layer of AgentOps — strong reference point for</w:t>
      </w:r>
      <w:r>
        <w:t xml:space="preserve"> </w:t>
      </w:r>
      <w:r>
        <w:t xml:space="preserve">“</w:t>
      </w:r>
      <w:r>
        <w:t xml:space="preserve">how do</w:t>
      </w:r>
      <w:r>
        <w:t xml:space="preserve"> </w:t>
      </w:r>
      <w:r>
        <w:t xml:space="preserve">you operationalize agents at scale</w:t>
      </w:r>
      <w:r>
        <w:t xml:space="preserve">”</w:t>
      </w:r>
      <w:r>
        <w:t xml:space="preserve"> </w:t>
      </w:r>
      <w:r>
        <w:t xml:space="preserve">interview questions and for the</w:t>
      </w:r>
      <w:r>
        <w:t xml:space="preserve"> </w:t>
      </w:r>
      <w:r>
        <w:t xml:space="preserve">regulated-industries audit story.</w:t>
      </w:r>
    </w:p>
    <w:p>
      <w:pPr>
        <w:pStyle w:val="Heading2"/>
      </w:pPr>
      <w:bookmarkStart w:id="132" w:name="aws-blogs-2"/>
      <w:r>
        <w:t xml:space="preserve">AWS Blogs</w:t>
      </w:r>
      <w:bookmarkEnd w:id="132"/>
    </w:p>
    <w:p>
      <w:pPr>
        <w:pStyle w:val="Heading3"/>
      </w:pPr>
      <w:bookmarkStart w:id="133" w:name="Xdb518eb26da22b6e9062820d2bab34c8e929b12"/>
      <w:r>
        <w:t xml:space="preserve">Announcing General Availability of AWS DevOps Agent</w:t>
      </w:r>
      <w:bookmarkEnd w:id="133"/>
    </w:p>
    <w:p>
      <w:pPr>
        <w:pStyle w:val="FirstParagraph"/>
      </w:pPr>
      <w:r>
        <w:t xml:space="preserve">AWS announced the GA of DevOps Agent, an agentic SRE built on Amazon</w:t>
      </w:r>
      <w:r>
        <w:t xml:space="preserve"> </w:t>
      </w:r>
      <w:r>
        <w:t xml:space="preserve">Bedrock AgentCore that autonomously triages incidents, identifies root</w:t>
      </w:r>
      <w:r>
        <w:t xml:space="preserve"> </w:t>
      </w:r>
      <w:r>
        <w:t xml:space="preserve">causes, and prevents recurrence across AWS, multicloud, and on-premises</w:t>
      </w:r>
      <w:r>
        <w:t xml:space="preserve"> </w:t>
      </w:r>
      <w:r>
        <w:t xml:space="preserve">environments. Unlike a chatbot wrapper, DevOps Agent has dedicated agent</w:t>
      </w:r>
      <w:r>
        <w:t xml:space="preserve"> </w:t>
      </w:r>
      <w:r>
        <w:t xml:space="preserve">infrastructure — memory, policies, evals, and observability — so its</w:t>
      </w:r>
      <w:r>
        <w:t xml:space="preserve"> </w:t>
      </w:r>
      <w:r>
        <w:t xml:space="preserve">actions are auditable and continuously improvable. It connects to</w:t>
      </w:r>
      <w:r>
        <w:t xml:space="preserve"> </w:t>
      </w:r>
      <w:r>
        <w:t xml:space="preserve">CloudWatch, deployment history, source code, and runbooks via MCP-style</w:t>
      </w:r>
      <w:r>
        <w:t xml:space="preserve"> </w:t>
      </w:r>
      <w:r>
        <w:t xml:space="preserve">tool connections, and operates in supervised or autonomous modes. AWS</w:t>
      </w:r>
      <w:r>
        <w:t xml:space="preserve"> </w:t>
      </w:r>
      <w:r>
        <w:t xml:space="preserve">positions it as the operational teammate that finally closes the loop</w:t>
      </w:r>
      <w:r>
        <w:t xml:space="preserve"> </w:t>
      </w:r>
      <w:r>
        <w:t xml:space="preserve">from detection to remediation, with full traceability for regulated</w:t>
      </w:r>
      <w:r>
        <w:t xml:space="preserve"> </w:t>
      </w:r>
      <w:r>
        <w:t xml:space="preserve">environments.</w:t>
      </w:r>
    </w:p>
    <w:p>
      <w:pPr>
        <w:pStyle w:val="BodyText"/>
      </w:pPr>
      <w:r>
        <w:rPr>
          <w:b/>
        </w:rPr>
        <w:t xml:space="preserve">Examples:</w:t>
      </w:r>
      <w:r>
        <w:t xml:space="preserve"> </w:t>
      </w:r>
      <w:r>
        <w:t xml:space="preserve">The post describes DevOps Agent correlating a CloudWatch</w:t>
      </w:r>
      <w:r>
        <w:t xml:space="preserve"> </w:t>
      </w:r>
      <w:r>
        <w:t xml:space="preserve">latency anomaly to a recent deployment, running diagnostic queries</w:t>
      </w:r>
      <w:r>
        <w:t xml:space="preserve"> </w:t>
      </w:r>
      <w:r>
        <w:t xml:space="preserve">across distributed traces, and proposing a rollback with a one-click</w:t>
      </w:r>
      <w:r>
        <w:t xml:space="preserve"> </w:t>
      </w:r>
      <w:r>
        <w:t xml:space="preserve">human approval. Another example: an on-demand SRE task where the agent</w:t>
      </w:r>
      <w:r>
        <w:t xml:space="preserve"> </w:t>
      </w:r>
      <w:r>
        <w:t xml:space="preserve">generates a post-incident report from the incident’s full action log.</w:t>
      </w:r>
    </w:p>
    <w:p>
      <w:pPr>
        <w:pStyle w:val="BodyText"/>
      </w:pPr>
      <w:hyperlink r:id="rId134">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Definitive vendor anchor for the</w:t>
      </w:r>
      <w:r>
        <w:t xml:space="preserve"> </w:t>
      </w:r>
      <w:r>
        <w:t xml:space="preserve">agentic-SRE narrative I use to bridge my CLEAR availability work with</w:t>
      </w:r>
      <w:r>
        <w:t xml:space="preserve"> </w:t>
      </w:r>
      <w:r>
        <w:t xml:space="preserve">the next-gen AIOps + AgentOps stack. Cite this in interviews as evidence</w:t>
      </w:r>
      <w:r>
        <w:t xml:space="preserve"> </w:t>
      </w:r>
      <w:r>
        <w:t xml:space="preserve">that the market is converging on the model I would build.</w:t>
      </w:r>
    </w:p>
    <w:p>
      <w:pPr>
        <w:pStyle w:val="Heading3"/>
      </w:pPr>
      <w:bookmarkStart w:id="135" w:name="X1f710e8a1c2c2a48adc29e922de60bba51f1d15"/>
      <w:r>
        <w:t xml:space="preserve">AgentOps: Operationalize agentic AI at scale with Amazon Bedrock AgentCore</w:t>
      </w:r>
      <w:bookmarkEnd w:id="135"/>
    </w:p>
    <w:p>
      <w:pPr>
        <w:pStyle w:val="FirstParagraph"/>
      </w:pPr>
      <w:r>
        <w:t xml:space="preserve">This blog frames AgentOps as the operational discipline that makes</w:t>
      </w:r>
      <w:r>
        <w:t xml:space="preserve"> </w:t>
      </w:r>
      <w:r>
        <w:t xml:space="preserve">agentic AI safe to run at enterprise scale, organized around four</w:t>
      </w:r>
      <w:r>
        <w:t xml:space="preserve"> </w:t>
      </w:r>
      <w:r>
        <w:t xml:space="preserve">pillars: governance and security, build and operations, evaluation, and</w:t>
      </w:r>
      <w:r>
        <w:t xml:space="preserve"> </w:t>
      </w:r>
      <w:r>
        <w:t xml:space="preserve">observability. AWS distills lessons from real customer deployments into</w:t>
      </w:r>
      <w:r>
        <w:t xml:space="preserve"> </w:t>
      </w:r>
      <w:r>
        <w:t xml:space="preserve">a concrete operating model — version every agent, log every action,</w:t>
      </w:r>
      <w:r>
        <w:t xml:space="preserve"> </w:t>
      </w:r>
      <w:r>
        <w:t xml:space="preserve">eval continuously, and treat policies as code. The piece is especially</w:t>
      </w:r>
      <w:r>
        <w:t xml:space="preserve"> </w:t>
      </w:r>
      <w:r>
        <w:t xml:space="preserve">strong on the governance pillar, mapping AgentOps controls to NIST AI</w:t>
      </w:r>
      <w:r>
        <w:t xml:space="preserve"> </w:t>
      </w:r>
      <w:r>
        <w:t xml:space="preserve">RMF and SOC 2 categories, and arguing that AgentOps is to agents what</w:t>
      </w:r>
      <w:r>
        <w:t xml:space="preserve"> </w:t>
      </w:r>
      <w:r>
        <w:t xml:space="preserve">DevSecOps is to code. AgentCore is positioned as the platform substrate</w:t>
      </w:r>
      <w:r>
        <w:t xml:space="preserve"> </w:t>
      </w:r>
      <w:r>
        <w:t xml:space="preserve">that supplies these pillars rather than forcing each team to rebuild</w:t>
      </w:r>
      <w:r>
        <w:t xml:space="preserve"> </w:t>
      </w:r>
      <w:r>
        <w:t xml:space="preserve">them.</w:t>
      </w:r>
    </w:p>
    <w:p>
      <w:pPr>
        <w:pStyle w:val="BodyText"/>
      </w:pPr>
      <w:r>
        <w:rPr>
          <w:b/>
        </w:rPr>
        <w:t xml:space="preserve">Examples:</w:t>
      </w:r>
      <w:r>
        <w:t xml:space="preserve"> </w:t>
      </w:r>
      <w:r>
        <w:t xml:space="preserve">Describes a financial services client that used</w:t>
      </w:r>
      <w:r>
        <w:t xml:space="preserve"> </w:t>
      </w:r>
      <w:r>
        <w:t xml:space="preserve">AgentCore’s policy engine to require dual-control approval for any agent</w:t>
      </w:r>
      <w:r>
        <w:t xml:space="preserve"> </w:t>
      </w:r>
      <w:r>
        <w:t xml:space="preserve">action touching customer funds. A second example shows how AgentCore’s</w:t>
      </w:r>
      <w:r>
        <w:t xml:space="preserve"> </w:t>
      </w:r>
      <w:r>
        <w:t xml:space="preserve">observability traces let an SRE team identify and roll back a</w:t>
      </w:r>
      <w:r>
        <w:t xml:space="preserve"> </w:t>
      </w:r>
      <w:r>
        <w:t xml:space="preserve">misbehaving agent within minutes — instead of hours of forensic log</w:t>
      </w:r>
      <w:r>
        <w:t xml:space="preserve"> </w:t>
      </w:r>
      <w:r>
        <w:t xml:space="preserve">diving.</w:t>
      </w:r>
    </w:p>
    <w:p>
      <w:pPr>
        <w:pStyle w:val="BodyText"/>
      </w:pPr>
      <w:hyperlink r:id="rId89">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Direct AgentOps governance</w:t>
      </w:r>
      <w:r>
        <w:t xml:space="preserve"> </w:t>
      </w:r>
      <w:r>
        <w:t xml:space="preserve">vocabulary — maps onto my FedRAMP / IAL-2 / ATO experience and gives</w:t>
      </w:r>
      <w:r>
        <w:t xml:space="preserve"> </w:t>
      </w:r>
      <w:r>
        <w:t xml:space="preserve">me a cloud-vendor-backed framework to cite in VP interviews about</w:t>
      </w:r>
      <w:r>
        <w:t xml:space="preserve"> </w:t>
      </w:r>
      <w:r>
        <w:t xml:space="preserve">agentic governance.</w:t>
      </w:r>
    </w:p>
    <w:p>
      <w:pPr>
        <w:pStyle w:val="Heading2"/>
      </w:pPr>
      <w:bookmarkStart w:id="136" w:name="datadog-2"/>
      <w:r>
        <w:t xml:space="preserve">Datadog</w:t>
      </w:r>
      <w:bookmarkEnd w:id="136"/>
    </w:p>
    <w:p>
      <w:pPr>
        <w:pStyle w:val="Heading3"/>
      </w:pPr>
      <w:bookmarkStart w:id="137" w:name="X7bf5ca3a4ea7850998c6c7ac2634ff271c7e2fb"/>
      <w:r>
        <w:t xml:space="preserve">Introducing Bits Agent Builder: Build agentic workflows for alert response and remediation</w:t>
      </w:r>
      <w:bookmarkEnd w:id="137"/>
    </w:p>
    <w:p>
      <w:pPr>
        <w:pStyle w:val="FirstParagraph"/>
      </w:pPr>
      <w:r>
        <w:t xml:space="preserve">Datadog launched Bits Agent Builder, a low-code platform for building</w:t>
      </w:r>
      <w:r>
        <w:t xml:space="preserve"> </w:t>
      </w:r>
      <w:r>
        <w:t xml:space="preserve">custom AI agents that orchestrate alert response and remediation</w:t>
      </w:r>
      <w:r>
        <w:t xml:space="preserve"> </w:t>
      </w:r>
      <w:r>
        <w:t xml:space="preserve">entirely within Datadog. Agents built with this tool can analyze monitor</w:t>
      </w:r>
      <w:r>
        <w:t xml:space="preserve"> </w:t>
      </w:r>
      <w:r>
        <w:t xml:space="preserve">data, reason through decision trees, call out to 2000+ Workflow</w:t>
      </w:r>
      <w:r>
        <w:t xml:space="preserve"> </w:t>
      </w:r>
      <w:r>
        <w:t xml:space="preserve">Automation actions, and adapt to changing inputs in real time. The post</w:t>
      </w:r>
      <w:r>
        <w:t xml:space="preserve"> </w:t>
      </w:r>
      <w:r>
        <w:t xml:space="preserve">argues that the prior wave of static, rules-based runbooks cannot scale</w:t>
      </w:r>
      <w:r>
        <w:t xml:space="preserve"> </w:t>
      </w:r>
      <w:r>
        <w:t xml:space="preserve">to modern alert volumes — only agent-driven orchestration can. Datadog</w:t>
      </w:r>
      <w:r>
        <w:t xml:space="preserve"> </w:t>
      </w:r>
      <w:r>
        <w:t xml:space="preserve">positions Bits as the agent layer that sits between Watchdog (anomaly</w:t>
      </w:r>
      <w:r>
        <w:t xml:space="preserve"> </w:t>
      </w:r>
      <w:r>
        <w:t xml:space="preserve">detection) and Workflow Automation (remediation execution), closing the</w:t>
      </w:r>
      <w:r>
        <w:t xml:space="preserve"> </w:t>
      </w:r>
      <w:r>
        <w:t xml:space="preserve">AIOps loop end-to-end.</w:t>
      </w:r>
    </w:p>
    <w:p>
      <w:pPr>
        <w:pStyle w:val="BodyText"/>
      </w:pPr>
      <w:r>
        <w:rPr>
          <w:b/>
        </w:rPr>
        <w:t xml:space="preserve">Examples:</w:t>
      </w:r>
      <w:r>
        <w:t xml:space="preserve"> </w:t>
      </w:r>
      <w:r>
        <w:t xml:space="preserve">Walks through a sample agent that triages a</w:t>
      </w:r>
      <w:r>
        <w:t xml:space="preserve"> </w:t>
      </w:r>
      <w:r>
        <w:t xml:space="preserve">Kubernetes-pod-restart alert: it queries APM for symptoms, checks</w:t>
      </w:r>
      <w:r>
        <w:t xml:space="preserve"> </w:t>
      </w:r>
      <w:r>
        <w:t xml:space="preserve">deployment history, queries log patterns, decides whether to</w:t>
      </w:r>
      <w:r>
        <w:t xml:space="preserve"> </w:t>
      </w:r>
      <w:r>
        <w:t xml:space="preserve">auto-restart or escalate, and posts a Slack summary — all in a single</w:t>
      </w:r>
      <w:r>
        <w:t xml:space="preserve"> </w:t>
      </w:r>
      <w:r>
        <w:t xml:space="preserve">agent run. Another example shows a security-incident agent that</w:t>
      </w:r>
      <w:r>
        <w:t xml:space="preserve"> </w:t>
      </w:r>
      <w:r>
        <w:t xml:space="preserve">correlates Cloud SIEM signals with infrastructure context and opens a</w:t>
      </w:r>
      <w:r>
        <w:t xml:space="preserve"> </w:t>
      </w:r>
      <w:r>
        <w:t xml:space="preserve">JIRA ticket with full context.</w:t>
      </w:r>
    </w:p>
    <w:p>
      <w:pPr>
        <w:pStyle w:val="BodyText"/>
      </w:pPr>
      <w:hyperlink r:id="rId138">
        <w:r>
          <w:rPr>
            <w:rStyle w:val="Hyperlink"/>
          </w:rPr>
          <w:t xml:space="preserve">Read full article</w:t>
        </w:r>
      </w:hyperlink>
    </w:p>
    <w:p>
      <w:pPr>
        <w:pStyle w:val="BodyText"/>
      </w:pPr>
      <w:r>
        <w:rPr>
          <w:b/>
        </w:rPr>
        <w:t xml:space="preserve">Why it matters for my VP search:</w:t>
      </w:r>
      <w:r>
        <w:t xml:space="preserve"> </w:t>
      </w:r>
      <w:r>
        <w:t xml:space="preserve">Concrete vendor proof point for the</w:t>
      </w:r>
      <w:r>
        <w:t xml:space="preserve"> </w:t>
      </w:r>
      <w:r>
        <w:t xml:space="preserve">agentic-alert-response story I tell — useful for VP interviews where I</w:t>
      </w:r>
      <w:r>
        <w:t xml:space="preserve"> </w:t>
      </w:r>
      <w:r>
        <w:t xml:space="preserve">need to demonstrate I’m tracking the practitioner-level evolution, not</w:t>
      </w:r>
      <w:r>
        <w:t xml:space="preserve"> </w:t>
      </w:r>
      <w:r>
        <w:t xml:space="preserve">just the buzzwords.</w:t>
      </w:r>
    </w:p>
    <w:p>
      <w:pPr>
        <w:pStyle w:val="Heading3"/>
      </w:pPr>
      <w:bookmarkStart w:id="139" w:name="X7533f03e46fd4a257c43f6d60d55795495f9987"/>
      <w:r>
        <w:t xml:space="preserve">Detect anomalies before they become incidents with Datadog AIOps</w:t>
      </w:r>
      <w:bookmarkEnd w:id="139"/>
    </w:p>
    <w:p>
      <w:pPr>
        <w:pStyle w:val="FirstParagraph"/>
      </w:pPr>
      <w:r>
        <w:t xml:space="preserve">Datadog details how Watchdog and AIOps combine to surface anomalies</w:t>
      </w:r>
      <w:r>
        <w:t xml:space="preserve"> </w:t>
      </w:r>
      <w:r>
        <w:t xml:space="preserve">before alert thresholds fire — using ML on metric, log, and trace data</w:t>
      </w:r>
      <w:r>
        <w:t xml:space="preserve"> </w:t>
      </w:r>
      <w:r>
        <w:t xml:space="preserve">to identify outliers in real time. The piece emphasizes that early</w:t>
      </w:r>
      <w:r>
        <w:t xml:space="preserve"> </w:t>
      </w:r>
      <w:r>
        <w:t xml:space="preserve">detection is only valuable if it routes to the right action quickly,</w:t>
      </w:r>
      <w:r>
        <w:t xml:space="preserve"> </w:t>
      </w:r>
      <w:r>
        <w:t xml:space="preserve">which is where Watchdog’s automatic root-cause analysis and alert</w:t>
      </w:r>
      <w:r>
        <w:t xml:space="preserve"> </w:t>
      </w:r>
      <w:r>
        <w:t xml:space="preserve">correlation come in. Datadog argues that</w:t>
      </w:r>
      <w:r>
        <w:t xml:space="preserve"> </w:t>
      </w:r>
      <w:r>
        <w:t xml:space="preserve">“</w:t>
      </w:r>
      <w:r>
        <w:t xml:space="preserve">alert noise</w:t>
      </w:r>
      <w:r>
        <w:t xml:space="preserve">”</w:t>
      </w:r>
      <w:r>
        <w:t xml:space="preserve"> </w:t>
      </w:r>
      <w:r>
        <w:t xml:space="preserve">is the single</w:t>
      </w:r>
      <w:r>
        <w:t xml:space="preserve"> </w:t>
      </w:r>
      <w:r>
        <w:t xml:space="preserve">biggest source of MTTR drag in modern enterprises, and that ML-based</w:t>
      </w:r>
      <w:r>
        <w:t xml:space="preserve"> </w:t>
      </w:r>
      <w:r>
        <w:t xml:space="preserve">correlation can reduce alert volume by an order of magnitude. The post</w:t>
      </w:r>
      <w:r>
        <w:t xml:space="preserve"> </w:t>
      </w:r>
      <w:r>
        <w:t xml:space="preserve">is a strong primer on the practical mechanics of Watchdog and</w:t>
      </w:r>
      <w:r>
        <w:t xml:space="preserve"> </w:t>
      </w:r>
      <w:r>
        <w:t xml:space="preserve">complements the Bits Agent Builder announcement nicely.</w:t>
      </w:r>
    </w:p>
    <w:p>
      <w:pPr>
        <w:pStyle w:val="BodyText"/>
      </w:pPr>
      <w:r>
        <w:rPr>
          <w:b/>
        </w:rPr>
        <w:t xml:space="preserve">Examples:</w:t>
      </w:r>
      <w:r>
        <w:t xml:space="preserve"> </w:t>
      </w:r>
      <w:r>
        <w:t xml:space="preserve">Shows Watchdog detecting a latency spike that hadn’t yet</w:t>
      </w:r>
      <w:r>
        <w:t xml:space="preserve"> </w:t>
      </w:r>
      <w:r>
        <w:t xml:space="preserve">crossed the static threshold but matched a historical pattern leading to</w:t>
      </w:r>
      <w:r>
        <w:t xml:space="preserve"> </w:t>
      </w:r>
      <w:r>
        <w:t xml:space="preserve">a Sev-2; the system surfaced it to SRE 23 minutes before traditional</w:t>
      </w:r>
      <w:r>
        <w:t xml:space="preserve"> </w:t>
      </w:r>
      <w:r>
        <w:t xml:space="preserve">alerts would have triggered. Another scenario: ML-based grouping</w:t>
      </w:r>
      <w:r>
        <w:t xml:space="preserve"> </w:t>
      </w:r>
      <w:r>
        <w:t xml:space="preserve">collapsed 47 related alerts into a single incident with one root-cause</w:t>
      </w:r>
      <w:r>
        <w:t xml:space="preserve"> </w:t>
      </w:r>
      <w:r>
        <w:t xml:space="preserve">hypothesis.</w:t>
      </w:r>
    </w:p>
    <w:p>
      <w:pPr>
        <w:pStyle w:val="BodyText"/>
      </w:pPr>
      <w:hyperlink r:id="rId94">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Provides hard numbers and concrete</w:t>
      </w:r>
      <w:r>
        <w:t xml:space="preserve"> </w:t>
      </w:r>
      <w:r>
        <w:t xml:space="preserve">patterns I can borrow when talking through CLEAR Tier-1 alert reduction</w:t>
      </w:r>
      <w:r>
        <w:t xml:space="preserve"> </w:t>
      </w:r>
      <w:r>
        <w:t xml:space="preserve">and MTTR improvements with technically curious interviewers.</w:t>
      </w:r>
    </w:p>
    <w:p>
      <w:pPr>
        <w:pStyle w:val="Heading2"/>
      </w:pPr>
      <w:bookmarkStart w:id="140" w:name="google-cloud-2"/>
      <w:r>
        <w:t xml:space="preserve">Google Cloud</w:t>
      </w:r>
      <w:bookmarkEnd w:id="140"/>
    </w:p>
    <w:p>
      <w:pPr>
        <w:pStyle w:val="Heading3"/>
      </w:pPr>
      <w:bookmarkStart w:id="141" w:name="gemini-cloud-assist-at-next-26-1"/>
      <w:r>
        <w:t xml:space="preserve">Gemini Cloud Assist at Next ’26</w:t>
      </w:r>
      <w:bookmarkEnd w:id="141"/>
    </w:p>
    <w:p>
      <w:pPr>
        <w:pStyle w:val="FirstParagraph"/>
      </w:pPr>
      <w:r>
        <w:t xml:space="preserve">Google Cloud unveiled a substantially more proactive Gemini Cloud Assist</w:t>
      </w:r>
      <w:r>
        <w:t xml:space="preserve"> </w:t>
      </w:r>
      <w:r>
        <w:t xml:space="preserve">at Next ’26, positioning it as the AIOps + AgentOps layer for Google</w:t>
      </w:r>
      <w:r>
        <w:t xml:space="preserve"> </w:t>
      </w:r>
      <w:r>
        <w:t xml:space="preserve">Cloud customers. Gemini Cloud Assist now triggers on alerts, clusters</w:t>
      </w:r>
      <w:r>
        <w:t xml:space="preserve"> </w:t>
      </w:r>
      <w:r>
        <w:t xml:space="preserve">and analyzes signals to launch investigations before issues escalate,</w:t>
      </w:r>
      <w:r>
        <w:t xml:space="preserve"> </w:t>
      </w:r>
      <w:r>
        <w:t xml:space="preserve">and uses Gemini 3 to correlate logs, metrics, and source code down to</w:t>
      </w:r>
      <w:r>
        <w:t xml:space="preserve"> </w:t>
      </w:r>
      <w:r>
        <w:t xml:space="preserve">root cause. The platform also introduces specialized agents — a FinOps</w:t>
      </w:r>
      <w:r>
        <w:t xml:space="preserve"> </w:t>
      </w:r>
      <w:r>
        <w:t xml:space="preserve">agent that detects cost anomalies 24/7, a troubleshooting agent that</w:t>
      </w:r>
      <w:r>
        <w:t xml:space="preserve"> </w:t>
      </w:r>
      <w:r>
        <w:t xml:space="preserve">walks operators through diagnostics in natural language, and a design</w:t>
      </w:r>
      <w:r>
        <w:t xml:space="preserve"> </w:t>
      </w:r>
      <w:r>
        <w:t xml:space="preserve">agent that helps architect new applications. Google emphasizes that the</w:t>
      </w:r>
      <w:r>
        <w:t xml:space="preserve"> </w:t>
      </w:r>
      <w:r>
        <w:t xml:space="preserve">assistant is moving from reactive Q&amp;A to proactive, autonomous</w:t>
      </w:r>
      <w:r>
        <w:t xml:space="preserve"> </w:t>
      </w:r>
      <w:r>
        <w:t xml:space="preserve">operations.</w:t>
      </w:r>
    </w:p>
    <w:p>
      <w:pPr>
        <w:pStyle w:val="BodyText"/>
      </w:pPr>
      <w:r>
        <w:rPr>
          <w:b/>
        </w:rPr>
        <w:t xml:space="preserve">Examples:</w:t>
      </w:r>
      <w:r>
        <w:t xml:space="preserve"> </w:t>
      </w:r>
      <w:r>
        <w:t xml:space="preserve">Demoed Gemini Cloud Assist detecting a spending anomaly in</w:t>
      </w:r>
      <w:r>
        <w:t xml:space="preserve"> </w:t>
      </w:r>
      <w:r>
        <w:t xml:space="preserve">BigQuery costs overnight, attributing it to a misconfigured ETL job, and</w:t>
      </w:r>
      <w:r>
        <w:t xml:space="preserve"> </w:t>
      </w:r>
      <w:r>
        <w:t xml:space="preserve">surfacing both the root cause and a recommended fix to the FinOps team</w:t>
      </w:r>
      <w:r>
        <w:t xml:space="preserve"> </w:t>
      </w:r>
      <w:r>
        <w:t xml:space="preserve">before morning. A second demo: an outage investigation where Gemini</w:t>
      </w:r>
      <w:r>
        <w:t xml:space="preserve"> </w:t>
      </w:r>
      <w:r>
        <w:t xml:space="preserve">correlated a sudden 5xx spike to a Kubernetes deployment, identified the</w:t>
      </w:r>
      <w:r>
        <w:t xml:space="preserve"> </w:t>
      </w:r>
      <w:r>
        <w:t xml:space="preserve">offending code change, and proposed a rollback.</w:t>
      </w:r>
    </w:p>
    <w:p>
      <w:pPr>
        <w:pStyle w:val="BodyText"/>
      </w:pPr>
      <w:hyperlink r:id="rId101">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Strong cross-cloud parity with AWS</w:t>
      </w:r>
      <w:r>
        <w:t xml:space="preserve"> </w:t>
      </w:r>
      <w:r>
        <w:t xml:space="preserve">DevOps Agent and Azure Copilot Observability Agent — gives me the</w:t>
      </w:r>
      <w:r>
        <w:t xml:space="preserve"> </w:t>
      </w:r>
      <w:r>
        <w:t xml:space="preserve">three-cloud comparison story I need for</w:t>
      </w:r>
      <w:r>
        <w:t xml:space="preserve"> </w:t>
      </w:r>
      <w:r>
        <w:t xml:space="preserve">“</w:t>
      </w:r>
      <w:r>
        <w:t xml:space="preserve">tell me about your multi-cloud</w:t>
      </w:r>
      <w:r>
        <w:t xml:space="preserve"> </w:t>
      </w:r>
      <w:r>
        <w:t xml:space="preserve">AIOps view</w:t>
      </w:r>
      <w:r>
        <w:t xml:space="preserve">”</w:t>
      </w:r>
      <w:r>
        <w:t xml:space="preserve"> </w:t>
      </w:r>
      <w:r>
        <w:t xml:space="preserve">interview questions.</w:t>
      </w:r>
    </w:p>
    <w:p>
      <w:pPr>
        <w:pStyle w:val="Heading3"/>
      </w:pPr>
      <w:bookmarkStart w:id="142" w:name="google-cloud-next-2026-wrap-up"/>
      <w:r>
        <w:t xml:space="preserve">Google Cloud Next 2026 Wrap Up</w:t>
      </w:r>
      <w:bookmarkEnd w:id="142"/>
    </w:p>
    <w:p>
      <w:pPr>
        <w:pStyle w:val="FirstParagraph"/>
      </w:pPr>
      <w:r>
        <w:t xml:space="preserve">This wrap-up consolidates the major Next ’26 announcements — Gemini 3</w:t>
      </w:r>
      <w:r>
        <w:t xml:space="preserve"> </w:t>
      </w:r>
      <w:r>
        <w:t xml:space="preserve">across the cloud ops layer, agentic infrastructure (Gemini Cloud Assist,</w:t>
      </w:r>
      <w:r>
        <w:t xml:space="preserve"> </w:t>
      </w:r>
      <w:r>
        <w:t xml:space="preserve">Vertex AI Agent Builder), and a heavy emphasis on AI security and</w:t>
      </w:r>
      <w:r>
        <w:t xml:space="preserve"> </w:t>
      </w:r>
      <w:r>
        <w:t xml:space="preserve">governance. Google argues that 2026 marks the shift from</w:t>
      </w:r>
      <w:r>
        <w:t xml:space="preserve"> </w:t>
      </w:r>
      <w:r>
        <w:t xml:space="preserve">“</w:t>
      </w:r>
      <w:r>
        <w:t xml:space="preserve">AI in your</w:t>
      </w:r>
      <w:r>
        <w:t xml:space="preserve"> </w:t>
      </w:r>
      <w:r>
        <w:t xml:space="preserve">apps</w:t>
      </w:r>
      <w:r>
        <w:t xml:space="preserve">”</w:t>
      </w:r>
      <w:r>
        <w:t xml:space="preserve"> </w:t>
      </w:r>
      <w:r>
        <w:t xml:space="preserve">to</w:t>
      </w:r>
      <w:r>
        <w:t xml:space="preserve"> </w:t>
      </w:r>
      <w:r>
        <w:t xml:space="preserve">“</w:t>
      </w:r>
      <w:r>
        <w:t xml:space="preserve">AI in your operations,</w:t>
      </w:r>
      <w:r>
        <w:t xml:space="preserve">”</w:t>
      </w:r>
      <w:r>
        <w:t xml:space="preserve"> </w:t>
      </w:r>
      <w:r>
        <w:t xml:space="preserve">with agentic AI now embedded across</w:t>
      </w:r>
      <w:r>
        <w:t xml:space="preserve"> </w:t>
      </w:r>
      <w:r>
        <w:t xml:space="preserve">observability, security, FinOps, and data platforms. The wrap-up also</w:t>
      </w:r>
      <w:r>
        <w:t xml:space="preserve"> </w:t>
      </w:r>
      <w:r>
        <w:t xml:space="preserve">covers new ecosystem partnerships — Datadog won Google Cloud Partner</w:t>
      </w:r>
      <w:r>
        <w:t xml:space="preserve"> </w:t>
      </w:r>
      <w:r>
        <w:t xml:space="preserve">of the Year for AIOps — and the rollout of agent-to-agent protocols</w:t>
      </w:r>
      <w:r>
        <w:t xml:space="preserve"> </w:t>
      </w:r>
      <w:r>
        <w:t xml:space="preserve">that align with MCP. The piece is the cleanest single source for</w:t>
      </w:r>
      <w:r>
        <w:t xml:space="preserve"> </w:t>
      </w:r>
      <w:r>
        <w:t xml:space="preserve">understanding Google’s cloud strategy for the year.</w:t>
      </w:r>
    </w:p>
    <w:p>
      <w:pPr>
        <w:pStyle w:val="BodyText"/>
      </w:pPr>
      <w:r>
        <w:rPr>
          <w:b/>
        </w:rPr>
        <w:t xml:space="preserve">Examples:</w:t>
      </w:r>
      <w:r>
        <w:t xml:space="preserve"> </w:t>
      </w:r>
      <w:r>
        <w:t xml:space="preserve">Highlights the FinOps agent autonomously identifying $4M</w:t>
      </w:r>
      <w:r>
        <w:t xml:space="preserve"> </w:t>
      </w:r>
      <w:r>
        <w:t xml:space="preserve">in annualized waste across an enterprise account by analyzing 90 days of</w:t>
      </w:r>
      <w:r>
        <w:t xml:space="preserve"> </w:t>
      </w:r>
      <w:r>
        <w:t xml:space="preserve">consumption patterns. Also references a healthcare customer that used</w:t>
      </w:r>
      <w:r>
        <w:t xml:space="preserve"> </w:t>
      </w:r>
      <w:r>
        <w:t xml:space="preserve">Gemini Cloud Assist to investigate a HIPAA-relevant access anomaly in</w:t>
      </w:r>
      <w:r>
        <w:t xml:space="preserve"> </w:t>
      </w:r>
      <w:r>
        <w:t xml:space="preserve">minutes rather than hours.</w:t>
      </w:r>
    </w:p>
    <w:p>
      <w:pPr>
        <w:pStyle w:val="BodyText"/>
      </w:pPr>
      <w:hyperlink r:id="rId143">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Useful</w:t>
      </w:r>
      <w:r>
        <w:t xml:space="preserve"> </w:t>
      </w:r>
      <w:r>
        <w:t xml:space="preserve">“</w:t>
      </w:r>
      <w:r>
        <w:t xml:space="preserve">I’ve been tracking the</w:t>
      </w:r>
      <w:r>
        <w:t xml:space="preserve"> </w:t>
      </w:r>
      <w:r>
        <w:t xml:space="preserve">whole landscape</w:t>
      </w:r>
      <w:r>
        <w:t xml:space="preserve">”</w:t>
      </w:r>
      <w:r>
        <w:t xml:space="preserve"> </w:t>
      </w:r>
      <w:r>
        <w:t xml:space="preserve">signal for VP interviews — gives me a punchy summary</w:t>
      </w:r>
      <w:r>
        <w:t xml:space="preserve"> </w:t>
      </w:r>
      <w:r>
        <w:t xml:space="preserve">of where Google sits relative to AWS and Azure on AIOps + AgentOps.</w:t>
      </w:r>
    </w:p>
    <w:p>
      <w:pPr>
        <w:pStyle w:val="Heading2"/>
      </w:pPr>
      <w:bookmarkStart w:id="144" w:name="azure-monitor"/>
      <w:r>
        <w:t xml:space="preserve">Azure Monitor</w:t>
      </w:r>
      <w:bookmarkEnd w:id="144"/>
    </w:p>
    <w:p>
      <w:pPr>
        <w:pStyle w:val="Heading3"/>
      </w:pPr>
      <w:bookmarkStart w:id="145" w:name="azure-copilot-observability-agent"/>
      <w:r>
        <w:t xml:space="preserve">Azure Copilot Observability Agent</w:t>
      </w:r>
      <w:bookmarkEnd w:id="145"/>
    </w:p>
    <w:p>
      <w:pPr>
        <w:pStyle w:val="FirstParagraph"/>
      </w:pPr>
      <w:r>
        <w:t xml:space="preserve">Microsoft Learn details the Azure Copilot Observability Agent, Azure’s</w:t>
      </w:r>
      <w:r>
        <w:t xml:space="preserve"> </w:t>
      </w:r>
      <w:r>
        <w:t xml:space="preserve">answer to AWS DevOps Agent and Gemini Cloud Assist. It is an AI-powered</w:t>
      </w:r>
      <w:r>
        <w:t xml:space="preserve"> </w:t>
      </w:r>
      <w:r>
        <w:t xml:space="preserve">operational companion in Azure Monitor that lets operators chat with</w:t>
      </w:r>
      <w:r>
        <w:t xml:space="preserve"> </w:t>
      </w:r>
      <w:r>
        <w:t xml:space="preserve">telemetry, run guided investigations, and follow up on issues across</w:t>
      </w:r>
      <w:r>
        <w:t xml:space="preserve"> </w:t>
      </w:r>
      <w:r>
        <w:t xml:space="preserve">application, infrastructure, and platform layers. The agent</w:t>
      </w:r>
      <w:r>
        <w:t xml:space="preserve"> </w:t>
      </w:r>
      <w:r>
        <w:t xml:space="preserve">automatically collects and correlates signals, produces a findings</w:t>
      </w:r>
      <w:r>
        <w:t xml:space="preserve"> </w:t>
      </w:r>
      <w:r>
        <w:t xml:space="preserve">report with recommended next steps, and integrates with Azure Monitor</w:t>
      </w:r>
      <w:r>
        <w:t xml:space="preserve"> </w:t>
      </w:r>
      <w:r>
        <w:t xml:space="preserve">issues for persistent incident context. The page is the authoritative</w:t>
      </w:r>
      <w:r>
        <w:t xml:space="preserve"> </w:t>
      </w:r>
      <w:r>
        <w:t xml:space="preserve">starting point for understanding Azure’s AIOps surface and how it</w:t>
      </w:r>
      <w:r>
        <w:t xml:space="preserve"> </w:t>
      </w:r>
      <w:r>
        <w:t xml:space="preserve">compares to AWS and Google Cloud equivalents.</w:t>
      </w:r>
    </w:p>
    <w:p>
      <w:pPr>
        <w:pStyle w:val="BodyText"/>
      </w:pPr>
      <w:r>
        <w:rPr>
          <w:b/>
        </w:rPr>
        <w:t xml:space="preserve">Examples:</w:t>
      </w:r>
      <w:r>
        <w:t xml:space="preserve"> </w:t>
      </w:r>
      <w:r>
        <w:t xml:space="preserve">Describes an operator typing</w:t>
      </w:r>
      <w:r>
        <w:t xml:space="preserve"> </w:t>
      </w:r>
      <w:r>
        <w:t xml:space="preserve">“</w:t>
      </w:r>
      <w:r>
        <w:t xml:space="preserve">why did checkout latency</w:t>
      </w:r>
      <w:r>
        <w:t xml:space="preserve"> </w:t>
      </w:r>
      <w:r>
        <w:t xml:space="preserve">spike at 14:00 UTC</w:t>
      </w:r>
      <w:r>
        <w:t xml:space="preserve">”</w:t>
      </w:r>
      <w:r>
        <w:t xml:space="preserve"> </w:t>
      </w:r>
      <w:r>
        <w:t xml:space="preserve">and the Copilot agent traversing logs, metrics, and</w:t>
      </w:r>
      <w:r>
        <w:t xml:space="preserve"> </w:t>
      </w:r>
      <w:r>
        <w:t xml:space="preserve">traces to identify a misbehaving downstream service, with citations to</w:t>
      </w:r>
      <w:r>
        <w:t xml:space="preserve"> </w:t>
      </w:r>
      <w:r>
        <w:t xml:space="preserve">the underlying telemetry. Another example: an on-call engineer using the</w:t>
      </w:r>
      <w:r>
        <w:t xml:space="preserve"> </w:t>
      </w:r>
      <w:r>
        <w:t xml:space="preserve">agent to summarize an active incident for an exec status update.</w:t>
      </w:r>
    </w:p>
    <w:p>
      <w:pPr>
        <w:pStyle w:val="BodyText"/>
      </w:pPr>
      <w:hyperlink r:id="rId146">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Completes the AWS/Azure/GCP AIOps</w:t>
      </w:r>
      <w:r>
        <w:t xml:space="preserve"> </w:t>
      </w:r>
      <w:r>
        <w:t xml:space="preserve">trifecta I should be able to recall in interviews — needed for any</w:t>
      </w:r>
      <w:r>
        <w:t xml:space="preserve"> </w:t>
      </w:r>
      <w:r>
        <w:t xml:space="preserve">large-enterprise VP role that runs across multiple clouds.</w:t>
      </w:r>
    </w:p>
    <w:p>
      <w:pPr>
        <w:pStyle w:val="Heading3"/>
      </w:pPr>
      <w:bookmarkStart w:id="147" w:name="X8a134c31b3b12f518fa7aa055839e6a574190ed"/>
      <w:r>
        <w:t xml:space="preserve">Autonomous operations - Azure Copilot Observability Agent (preview)</w:t>
      </w:r>
      <w:bookmarkEnd w:id="147"/>
    </w:p>
    <w:p>
      <w:pPr>
        <w:pStyle w:val="FirstParagraph"/>
      </w:pPr>
      <w:r>
        <w:t xml:space="preserve">Microsoft Learn describes the autonomous operations mode of Azure</w:t>
      </w:r>
      <w:r>
        <w:t xml:space="preserve"> </w:t>
      </w:r>
      <w:r>
        <w:t xml:space="preserve">Copilot Observability Agent — a background mode where the agent</w:t>
      </w:r>
      <w:r>
        <w:t xml:space="preserve"> </w:t>
      </w:r>
      <w:r>
        <w:t xml:space="preserve">continuously correlates related alerts, creates Azure Monitor issues,</w:t>
      </w:r>
      <w:r>
        <w:t xml:space="preserve"> </w:t>
      </w:r>
      <w:r>
        <w:t xml:space="preserve">runs deep investigations, and assembles context so on-call teams start</w:t>
      </w:r>
      <w:r>
        <w:t xml:space="preserve"> </w:t>
      </w:r>
      <w:r>
        <w:t xml:space="preserve">each incident with a</w:t>
      </w:r>
      <w:r>
        <w:t xml:space="preserve"> </w:t>
      </w:r>
      <w:r>
        <w:t xml:space="preserve">“</w:t>
      </w:r>
      <w:r>
        <w:t xml:space="preserve">short list of explained issues</w:t>
      </w:r>
      <w:r>
        <w:t xml:space="preserve">”</w:t>
      </w:r>
      <w:r>
        <w:t xml:space="preserve"> </w:t>
      </w:r>
      <w:r>
        <w:t xml:space="preserve">instead of a flood</w:t>
      </w:r>
      <w:r>
        <w:t xml:space="preserve"> </w:t>
      </w:r>
      <w:r>
        <w:t xml:space="preserve">of raw alerts. This shifts the operator workflow from triage to</w:t>
      </w:r>
      <w:r>
        <w:t xml:space="preserve"> </w:t>
      </w:r>
      <w:r>
        <w:t xml:space="preserve">supervision, and the doc explicitly calls out the design intent of</w:t>
      </w:r>
      <w:r>
        <w:t xml:space="preserve"> </w:t>
      </w:r>
      <w:r>
        <w:t xml:space="preserve">reducing alert fatigue and accelerating MTTR. Microsoft notes that</w:t>
      </w:r>
      <w:r>
        <w:t xml:space="preserve"> </w:t>
      </w:r>
      <w:r>
        <w:t xml:space="preserve">automatic deep investigation becomes a billable feature on July 1, 2026</w:t>
      </w:r>
      <w:r>
        <w:t xml:space="preserve"> </w:t>
      </w:r>
      <w:r>
        <w:t xml:space="preserve">— signaling that this is a fully supported product surface, not just a</w:t>
      </w:r>
      <w:r>
        <w:t xml:space="preserve"> </w:t>
      </w:r>
      <w:r>
        <w:t xml:space="preserve">preview demo.</w:t>
      </w:r>
    </w:p>
    <w:p>
      <w:pPr>
        <w:pStyle w:val="BodyText"/>
      </w:pPr>
      <w:r>
        <w:rPr>
          <w:b/>
        </w:rPr>
        <w:t xml:space="preserve">Examples:</w:t>
      </w:r>
      <w:r>
        <w:t xml:space="preserve"> </w:t>
      </w:r>
      <w:r>
        <w:t xml:space="preserve">The doc walks through a scenario where the agent groups</w:t>
      </w:r>
      <w:r>
        <w:t xml:space="preserve"> </w:t>
      </w:r>
      <w:r>
        <w:t xml:space="preserve">30+ related alerts from a CDN provider outage into one Azure Monitor</w:t>
      </w:r>
      <w:r>
        <w:t xml:space="preserve"> </w:t>
      </w:r>
      <w:r>
        <w:t xml:space="preserve">issue with a written narrative explaining the cause. A second example:</w:t>
      </w:r>
      <w:r>
        <w:t xml:space="preserve"> </w:t>
      </w:r>
      <w:r>
        <w:t xml:space="preserve">the agent enriches each issue with deployment context and configuration</w:t>
      </w:r>
      <w:r>
        <w:t xml:space="preserve"> </w:t>
      </w:r>
      <w:r>
        <w:t xml:space="preserve">changes from the last 24 hours so on-call gets a complete starting</w:t>
      </w:r>
      <w:r>
        <w:t xml:space="preserve"> </w:t>
      </w:r>
      <w:r>
        <w:t xml:space="preserve">picture.</w:t>
      </w:r>
    </w:p>
    <w:p>
      <w:pPr>
        <w:pStyle w:val="BodyText"/>
      </w:pPr>
      <w:hyperlink r:id="rId104">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Maps directly onto the alert-noise</w:t>
      </w:r>
      <w:r>
        <w:t xml:space="preserve"> </w:t>
      </w:r>
      <w:r>
        <w:t xml:space="preserve">reduction and MTTR improvements I drove in CLEAR — gives me a fresh,</w:t>
      </w:r>
      <w:r>
        <w:t xml:space="preserve"> </w:t>
      </w:r>
      <w:r>
        <w:t xml:space="preserve">current Azure example to reference when the interviewer’s stack is</w:t>
      </w:r>
      <w:r>
        <w:t xml:space="preserve"> </w:t>
      </w:r>
      <w:r>
        <w:t xml:space="preserve">Microsoft-leaning.</w:t>
      </w:r>
    </w:p>
    <w:p>
      <w:pPr>
        <w:pStyle w:val="Heading2"/>
      </w:pPr>
      <w:bookmarkStart w:id="148" w:name="openai-anthropic-mcp-2"/>
      <w:r>
        <w:t xml:space="preserve">OpenAI / Anthropic / MCP</w:t>
      </w:r>
      <w:bookmarkEnd w:id="148"/>
    </w:p>
    <w:p>
      <w:pPr>
        <w:pStyle w:val="Heading3"/>
      </w:pPr>
      <w:bookmarkStart w:id="149" w:name="X69b326044077eb90a6fed78ec863b18c9c4dd7c"/>
      <w:r>
        <w:t xml:space="preserve">New capabilities for building agents on the Anthropic API</w:t>
      </w:r>
      <w:bookmarkEnd w:id="149"/>
    </w:p>
    <w:p>
      <w:pPr>
        <w:pStyle w:val="FirstParagraph"/>
      </w:pPr>
      <w:r>
        <w:t xml:space="preserve">Anthropic announced four new agent-building capabilities on the Claude</w:t>
      </w:r>
      <w:r>
        <w:t xml:space="preserve"> </w:t>
      </w:r>
      <w:r>
        <w:t xml:space="preserve">API: a code execution tool, an MCP connector that lets developers add a</w:t>
      </w:r>
      <w:r>
        <w:t xml:space="preserve"> </w:t>
      </w:r>
      <w:r>
        <w:t xml:space="preserve">remote MCP server URL directly to API requests, a Files API for stateful</w:t>
      </w:r>
      <w:r>
        <w:t xml:space="preserve"> </w:t>
      </w:r>
      <w:r>
        <w:t xml:space="preserve">workflows, and 1-hour prompt caching for long-running agents. The MCP</w:t>
      </w:r>
      <w:r>
        <w:t xml:space="preserve"> </w:t>
      </w:r>
      <w:r>
        <w:t xml:space="preserve">connector is the headline — Anthropic now handles all MCP connection</w:t>
      </w:r>
      <w:r>
        <w:t xml:space="preserve"> </w:t>
      </w:r>
      <w:r>
        <w:t xml:space="preserve">management, tool discovery, and error handling automatically,</w:t>
      </w:r>
      <w:r>
        <w:t xml:space="preserve"> </w:t>
      </w:r>
      <w:r>
        <w:t xml:space="preserve">dramatically reducing the integration cost for tool-enabled agents. The</w:t>
      </w:r>
      <w:r>
        <w:t xml:space="preserve"> </w:t>
      </w:r>
      <w:r>
        <w:t xml:space="preserve">1-hour cache is a 12x improvement over prior caching limits, reducing</w:t>
      </w:r>
      <w:r>
        <w:t xml:space="preserve"> </w:t>
      </w:r>
      <w:r>
        <w:t xml:space="preserve">long-prompt costs by up to 90% and latency by up to 85% — making</w:t>
      </w:r>
      <w:r>
        <w:t xml:space="preserve"> </w:t>
      </w:r>
      <w:r>
        <w:t xml:space="preserve">long-horizon agent workflows economically viable for the first time.</w:t>
      </w:r>
      <w:r>
        <w:t xml:space="preserve"> </w:t>
      </w:r>
      <w:r>
        <w:t xml:space="preserve">Combined, these capabilities mark a step-change in how easily enterprise</w:t>
      </w:r>
      <w:r>
        <w:t xml:space="preserve"> </w:t>
      </w:r>
      <w:r>
        <w:t xml:space="preserve">teams can build production-grade agents on Claude.</w:t>
      </w:r>
    </w:p>
    <w:p>
      <w:pPr>
        <w:pStyle w:val="BodyText"/>
      </w:pPr>
      <w:r>
        <w:rPr>
          <w:b/>
        </w:rPr>
        <w:t xml:space="preserve">Examples:</w:t>
      </w:r>
      <w:r>
        <w:t xml:space="preserve"> </w:t>
      </w:r>
      <w:r>
        <w:t xml:space="preserve">The post shows how a developer can add mcp_servers:</w:t>
      </w:r>
      <w:r>
        <w:t xml:space="preserve"> </w:t>
      </w:r>
      <w:r>
        <w:t xml:space="preserve">[{url: "https://..."}] to a single API call and immediately get</w:t>
      </w:r>
      <w:r>
        <w:t xml:space="preserve"> </w:t>
      </w:r>
      <w:r>
        <w:t xml:space="preserve">access to third-party tools without building any glue code. Another</w:t>
      </w:r>
      <w:r>
        <w:t xml:space="preserve"> </w:t>
      </w:r>
      <w:r>
        <w:t xml:space="preserve">example highlights a long-running coding agent whose 1-hour cache made a</w:t>
      </w:r>
      <w:r>
        <w:t xml:space="preserve"> </w:t>
      </w:r>
      <w:r>
        <w:t xml:space="preserve">4-hour migration economically feasible.</w:t>
      </w:r>
    </w:p>
    <w:p>
      <w:pPr>
        <w:pStyle w:val="BodyText"/>
      </w:pPr>
      <w:hyperlink r:id="rId150">
        <w:r>
          <w:rPr>
            <w:rStyle w:val="Hyperlink"/>
          </w:rPr>
          <w:t xml:space="preserve">Read full</w:t>
        </w:r>
        <w:r>
          <w:rPr>
            <w:rStyle w:val="Hyperlink"/>
          </w:rPr>
          <w:t xml:space="preserve"> </w:t>
        </w:r>
        <w:r>
          <w:rPr>
            <w:rStyle w:val="Hyperlink"/>
          </w:rPr>
          <w:t xml:space="preserve">article</w:t>
        </w:r>
      </w:hyperlink>
    </w:p>
    <w:p>
      <w:pPr>
        <w:pStyle w:val="BodyText"/>
      </w:pPr>
      <w:r>
        <w:rPr>
          <w:b/>
        </w:rPr>
        <w:t xml:space="preserve">Why it matters for my VP search:</w:t>
      </w:r>
      <w:r>
        <w:t xml:space="preserve"> </w:t>
      </w:r>
      <w:r>
        <w:t xml:space="preserve">Direct evidence that the agentic-AI</w:t>
      </w:r>
      <w:r>
        <w:t xml:space="preserve"> </w:t>
      </w:r>
      <w:r>
        <w:t xml:space="preserve">infrastructure layer is maturing fast — useful when interviewers probe</w:t>
      </w:r>
      <w:r>
        <w:t xml:space="preserve"> </w:t>
      </w:r>
      <w:r>
        <w:t xml:space="preserve">“</w:t>
      </w:r>
      <w:r>
        <w:t xml:space="preserve">how would you build vs. buy agents</w:t>
      </w:r>
      <w:r>
        <w:t xml:space="preserve">”</w:t>
      </w:r>
      <w:r>
        <w:t xml:space="preserve"> </w:t>
      </w:r>
      <w:r>
        <w:t xml:space="preserve">— and reinforces my</w:t>
      </w:r>
      <w:r>
        <w:t xml:space="preserve"> </w:t>
      </w:r>
      <w:r>
        <w:t xml:space="preserve">MCP-as-standard talking point.</w:t>
      </w:r>
    </w:p>
    <w:p>
      <w:pPr>
        <w:pStyle w:val="Heading3"/>
      </w:pPr>
      <w:bookmarkStart w:id="151" w:name="introducing-agentkit-1"/>
      <w:r>
        <w:t xml:space="preserve">Introducing AgentKit</w:t>
      </w:r>
      <w:bookmarkEnd w:id="151"/>
    </w:p>
    <w:p>
      <w:pPr>
        <w:pStyle w:val="FirstParagraph"/>
      </w:pPr>
      <w:r>
        <w:t xml:space="preserve">OpenAI launched AgentKit, a full set of tools for developers and</w:t>
      </w:r>
      <w:r>
        <w:t xml:space="preserve"> </w:t>
      </w:r>
      <w:r>
        <w:t xml:space="preserve">enterprises to build, deploy, and optimize agents — including a visual</w:t>
      </w:r>
      <w:r>
        <w:t xml:space="preserve"> </w:t>
      </w:r>
      <w:r>
        <w:t xml:space="preserve">Agent Builder canvas with drag-and-drop nodes, custom guardrails, inline</w:t>
      </w:r>
      <w:r>
        <w:t xml:space="preserve"> </w:t>
      </w:r>
      <w:r>
        <w:t xml:space="preserve">eval configuration, and full versioning. The launch consolidates</w:t>
      </w:r>
      <w:r>
        <w:t xml:space="preserve"> </w:t>
      </w:r>
      <w:r>
        <w:t xml:space="preserve">OpenAI’s prior agent surface (Assistants API, Agents SDK, Operator) into</w:t>
      </w:r>
      <w:r>
        <w:t xml:space="preserve"> </w:t>
      </w:r>
      <w:r>
        <w:t xml:space="preserve">one production-oriented offering, while sunsetting the older Agent</w:t>
      </w:r>
      <w:r>
        <w:t xml:space="preserve"> </w:t>
      </w:r>
      <w:r>
        <w:t xml:space="preserve">Builder + Evals products by November 30, 2026. AgentKit is positioned as</w:t>
      </w:r>
      <w:r>
        <w:t xml:space="preserve"> </w:t>
      </w:r>
      <w:r>
        <w:t xml:space="preserve">competitive with Anthropic’s MCP-connector and AWS Bedrock AgentCore,</w:t>
      </w:r>
      <w:r>
        <w:t xml:space="preserve"> </w:t>
      </w:r>
      <w:r>
        <w:t xml:space="preserve">signaling that the three major AI vendors are now converging on similar</w:t>
      </w:r>
      <w:r>
        <w:t xml:space="preserve"> </w:t>
      </w:r>
      <w:r>
        <w:t xml:space="preserve">agent-platform features. OpenAI also reiterated its co-founding role in</w:t>
      </w:r>
      <w:r>
        <w:t xml:space="preserve"> </w:t>
      </w:r>
      <w:r>
        <w:t xml:space="preserve">the Agentic AI Foundation under the Linux Foundation, alongside</w:t>
      </w:r>
      <w:r>
        <w:t xml:space="preserve"> </w:t>
      </w:r>
      <w:r>
        <w:t xml:space="preserve">Anthropic and Block — reinforcing that the agent stack is moving</w:t>
      </w:r>
      <w:r>
        <w:t xml:space="preserve"> </w:t>
      </w:r>
      <w:r>
        <w:t xml:space="preserve">toward open standards.</w:t>
      </w:r>
    </w:p>
    <w:p>
      <w:pPr>
        <w:pStyle w:val="BodyText"/>
      </w:pPr>
      <w:r>
        <w:rPr>
          <w:b/>
        </w:rPr>
        <w:t xml:space="preserve">Examples:</w:t>
      </w:r>
      <w:r>
        <w:t xml:space="preserve"> </w:t>
      </w:r>
      <w:r>
        <w:t xml:space="preserve">The launch demo shows a sales team building an enterprise</w:t>
      </w:r>
      <w:r>
        <w:t xml:space="preserve"> </w:t>
      </w:r>
      <w:r>
        <w:t xml:space="preserve">lead-research agent in a few hours by composing nodes for web search,</w:t>
      </w:r>
      <w:r>
        <w:t xml:space="preserve"> </w:t>
      </w:r>
      <w:r>
        <w:t xml:space="preserve">CRM lookup, and email drafting on the Agent Builder canvas. A second</w:t>
      </w:r>
      <w:r>
        <w:t xml:space="preserve"> </w:t>
      </w:r>
      <w:r>
        <w:t xml:space="preserve">example: a financial services team using AgentKit’s versioning to roll</w:t>
      </w:r>
      <w:r>
        <w:t xml:space="preserve"> </w:t>
      </w:r>
      <w:r>
        <w:t xml:space="preserve">back a guardrail change that had unintentionally blocked legitimate</w:t>
      </w:r>
      <w:r>
        <w:t xml:space="preserve"> </w:t>
      </w:r>
      <w:r>
        <w:t xml:space="preserve">customer queries.</w:t>
      </w:r>
    </w:p>
    <w:p>
      <w:pPr>
        <w:pStyle w:val="BodyText"/>
      </w:pPr>
      <w:hyperlink r:id="rId111">
        <w:r>
          <w:rPr>
            <w:rStyle w:val="Hyperlink"/>
          </w:rPr>
          <w:t xml:space="preserve">Read full article</w:t>
        </w:r>
      </w:hyperlink>
    </w:p>
    <w:p>
      <w:pPr>
        <w:pStyle w:val="BodyText"/>
      </w:pPr>
      <w:r>
        <w:rPr>
          <w:b/>
        </w:rPr>
        <w:t xml:space="preserve">Why it matters for my VP search:</w:t>
      </w:r>
      <w:r>
        <w:t xml:space="preserve"> </w:t>
      </w:r>
      <w:r>
        <w:t xml:space="preserve">Strong</w:t>
      </w:r>
      <w:r>
        <w:t xml:space="preserve"> </w:t>
      </w:r>
      <w:r>
        <w:t xml:space="preserve">“</w:t>
      </w:r>
      <w:r>
        <w:t xml:space="preserve">three-vendor convergence</w:t>
      </w:r>
      <w:r>
        <w:t xml:space="preserve">”</w:t>
      </w:r>
      <w:r>
        <w:t xml:space="preserve"> </w:t>
      </w:r>
      <w:r>
        <w:t xml:space="preserve">signal I can cite in VP interviews — demonstrates I’m tracking the</w:t>
      </w:r>
      <w:r>
        <w:t xml:space="preserve"> </w:t>
      </w:r>
      <w:r>
        <w:t xml:space="preserve">agent-platform race across OpenAI, Anthropic, and AWS, and have a view</w:t>
      </w:r>
      <w:r>
        <w:t xml:space="preserve"> </w:t>
      </w:r>
      <w:r>
        <w:t xml:space="preserve">on which features (evals, governance, MCP) matter most.</w:t>
      </w:r>
    </w:p>
    <w:p>
      <w:pPr>
        <w:pStyle w:val="Heading1"/>
      </w:pPr>
      <w:bookmarkStart w:id="152" w:name="june-24-2026"/>
      <w:r>
        <w:t xml:space="preserve">June 24, 2026</w:t>
      </w:r>
      <w:bookmarkEnd w:id="152"/>
    </w:p>
    <w:p>
      <w:pPr>
        <w:pStyle w:val="Heading2"/>
      </w:pPr>
      <w:bookmarkStart w:id="153" w:name="infoq"/>
      <w:r>
        <w:t xml:space="preserve">InfoQ</w:t>
      </w:r>
      <w:bookmarkEnd w:id="153"/>
    </w:p>
    <w:p>
      <w:pPr>
        <w:pStyle w:val="Heading3"/>
      </w:pPr>
      <w:bookmarkStart w:id="154" w:name="X54fb257023ced136053d1e89201db8f5cf50ab5"/>
      <w:r>
        <w:t xml:space="preserve">AWS Announces General Availability of DevOps Agent for Automated Incident Investigation</w:t>
      </w:r>
      <w:bookmarkEnd w:id="154"/>
    </w:p>
    <w:p>
      <w:pPr>
        <w:pStyle w:val="FirstParagraph"/>
      </w:pPr>
      <w:r>
        <w:t xml:space="preserve">InfoQ reports on AWS making DevOps Agent generally available in April</w:t>
      </w:r>
      <w:r>
        <w:t xml:space="preserve"> </w:t>
      </w:r>
      <w:r>
        <w:t xml:space="preserve">2026 as an always-on agentic SRE built on Amazon Bedrock AgentCore. The</w:t>
      </w:r>
      <w:r>
        <w:t xml:space="preserve"> </w:t>
      </w:r>
      <w:r>
        <w:t xml:space="preserve">agent autonomously investigates incidents, triages alerts, identifies</w:t>
      </w:r>
      <w:r>
        <w:t xml:space="preserve"> </w:t>
      </w:r>
      <w:r>
        <w:t xml:space="preserve">root causes, and prevents recurrence by correlating telemetry across</w:t>
      </w:r>
      <w:r>
        <w:t xml:space="preserve"> </w:t>
      </w:r>
      <w:r>
        <w:t xml:space="preserve">AWS, multicloud, and on-premises systems. It marks a shift from reactive</w:t>
      </w:r>
      <w:r>
        <w:t xml:space="preserve"> </w:t>
      </w:r>
      <w:r>
        <w:t xml:space="preserve">AIOps dashboards to closed-loop agentic remediation, with dedicated</w:t>
      </w:r>
      <w:r>
        <w:t xml:space="preserve"> </w:t>
      </w:r>
      <w:r>
        <w:t xml:space="preserve">infrastructure for memory, policies, evaluations, and observability of</w:t>
      </w:r>
      <w:r>
        <w:t xml:space="preserve"> </w:t>
      </w:r>
      <w:r>
        <w:t xml:space="preserve">the agent itself. The piece highlights how operations teams move from</w:t>
      </w:r>
      <w:r>
        <w:t xml:space="preserve"> </w:t>
      </w:r>
      <w:r>
        <w:t xml:space="preserve">chasing alerts to supervising an agentic teammate.</w:t>
      </w:r>
    </w:p>
    <w:p>
      <w:pPr>
        <w:pStyle w:val="BodyText"/>
      </w:pPr>
      <w:r>
        <w:rPr>
          <w:b/>
        </w:rPr>
        <w:t xml:space="preserve">Examples:</w:t>
      </w:r>
      <w:r>
        <w:t xml:space="preserve"> </w:t>
      </w:r>
      <w:r>
        <w:t xml:space="preserve">The article describes the agent autonomously triaging a</w:t>
      </w:r>
      <w:r>
        <w:t xml:space="preserve"> </w:t>
      </w:r>
      <w:r>
        <w:t xml:space="preserve">multi-service incident by correlating CloudWatch metrics, deployment</w:t>
      </w:r>
      <w:r>
        <w:t xml:space="preserve"> </w:t>
      </w:r>
      <w:r>
        <w:t xml:space="preserve">history, and recent code changes to nominate a root cause and</w:t>
      </w:r>
      <w:r>
        <w:t xml:space="preserve"> </w:t>
      </w:r>
      <w:r>
        <w:t xml:space="preserve">recommended remediation. It also references on-demand SRE tasks</w:t>
      </w:r>
      <w:r>
        <w:t xml:space="preserve"> </w:t>
      </w:r>
      <w:r>
        <w:t xml:space="preserve">(capacity reviews, post-incident reports) delegated to the agent.</w:t>
      </w:r>
    </w:p>
    <w:p>
      <w:pPr>
        <w:pStyle w:val="BodyText"/>
      </w:pPr>
      <w:hyperlink r:id="rId71">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Directly mirrors the CLEAR Tier-1</w:t>
      </w:r>
      <w:r>
        <w:t xml:space="preserve"> </w:t>
      </w:r>
      <w:r>
        <w:t xml:space="preserve">60% to 92% availability journey and gives a concrete vendor anchor for</w:t>
      </w:r>
      <w:r>
        <w:t xml:space="preserve"> </w:t>
      </w:r>
      <w:r>
        <w:t xml:space="preserve">the AIOps + AgentOps narrative I use when discussing how I would</w:t>
      </w:r>
      <w:r>
        <w:t xml:space="preserve"> </w:t>
      </w:r>
      <w:r>
        <w:t xml:space="preserve">modernize incident response at a VP level.</w:t>
      </w:r>
    </w:p>
    <w:p>
      <w:pPr>
        <w:pStyle w:val="Heading3"/>
      </w:pPr>
      <w:bookmarkStart w:id="155" w:name="Xc6390f3607fc5b9afc3f3be90a17d275398e443"/>
      <w:r>
        <w:t xml:space="preserve">Agentic AI Patterns Reinforce Engineering Discipline</w:t>
      </w:r>
      <w:bookmarkEnd w:id="155"/>
    </w:p>
    <w:p>
      <w:pPr>
        <w:pStyle w:val="FirstParagraph"/>
      </w:pPr>
      <w:r>
        <w:t xml:space="preserve">InfoQ summarizes a QCon talk arguing that agentic AI raises, rather than</w:t>
      </w:r>
      <w:r>
        <w:t xml:space="preserve"> </w:t>
      </w:r>
      <w:r>
        <w:t xml:space="preserve">relaxes, the bar on engineering fundamentals. As agents accelerate code</w:t>
      </w:r>
      <w:r>
        <w:t xml:space="preserve"> </w:t>
      </w:r>
      <w:r>
        <w:t xml:space="preserve">generation and ops automation, trunk-based development, frequent small</w:t>
      </w:r>
      <w:r>
        <w:t xml:space="preserve"> </w:t>
      </w:r>
      <w:r>
        <w:t xml:space="preserve">commits, automated testing, and tight feedback loops become</w:t>
      </w:r>
      <w:r>
        <w:t xml:space="preserve"> </w:t>
      </w:r>
      <w:r>
        <w:t xml:space="preserve">non-negotiable controls. The author frames AgentOps as the natural</w:t>
      </w:r>
      <w:r>
        <w:t xml:space="preserve"> </w:t>
      </w:r>
      <w:r>
        <w:t xml:space="preserve">extension of DevOps: every agent action should be versioned, observable,</w:t>
      </w:r>
      <w:r>
        <w:t xml:space="preserve"> </w:t>
      </w:r>
      <w:r>
        <w:t xml:space="preserve">reversible, and auditable. Without that discipline, AI accelerates</w:t>
      </w:r>
      <w:r>
        <w:t xml:space="preserve"> </w:t>
      </w:r>
      <w:r>
        <w:t xml:space="preserve">entropy instead of throughput.</w:t>
      </w:r>
    </w:p>
    <w:p>
      <w:pPr>
        <w:pStyle w:val="BodyText"/>
      </w:pPr>
      <w:r>
        <w:rPr>
          <w:b/>
        </w:rPr>
        <w:t xml:space="preserve">Examples:</w:t>
      </w:r>
      <w:r>
        <w:t xml:space="preserve"> </w:t>
      </w:r>
      <w:r>
        <w:t xml:space="preserve">The talk contrasts two teams: one with weak CI/CD where an</w:t>
      </w:r>
      <w:r>
        <w:t xml:space="preserve"> </w:t>
      </w:r>
      <w:r>
        <w:t xml:space="preserve">agent's bulk refactor created a multi-day outage, and a second with</w:t>
      </w:r>
      <w:r>
        <w:t xml:space="preserve"> </w:t>
      </w:r>
      <w:r>
        <w:t xml:space="preserve">trunk-based development plus automated rollback where the same class of</w:t>
      </w:r>
      <w:r>
        <w:t xml:space="preserve"> </w:t>
      </w:r>
      <w:r>
        <w:t xml:space="preserve">change was safely reverted in minutes.</w:t>
      </w:r>
    </w:p>
    <w:p>
      <w:pPr>
        <w:pStyle w:val="BodyText"/>
      </w:pPr>
      <w:hyperlink r:id="rId23">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Reinforces the AI-assisted SDLC and</w:t>
      </w:r>
      <w:r>
        <w:t xml:space="preserve"> </w:t>
      </w:r>
      <w:r>
        <w:t xml:space="preserve">AgentOps governance themes in my positioning; useful evidence that</w:t>
      </w:r>
      <w:r>
        <w:t xml:space="preserve"> </w:t>
      </w:r>
      <w:r>
        <w:t xml:space="preserve">leaders-of-leaders org design must double down on platform, CI/CD, and</w:t>
      </w:r>
      <w:r>
        <w:t xml:space="preserve"> </w:t>
      </w:r>
      <w:r>
        <w:t xml:space="preserve">observability before scaling agents.</w:t>
      </w:r>
    </w:p>
    <w:p>
      <w:pPr>
        <w:pStyle w:val="Heading2"/>
      </w:pPr>
      <w:bookmarkStart w:id="156" w:name="thoughtworks-insights"/>
      <w:r>
        <w:t xml:space="preserve">Thoughtworks Insights</w:t>
      </w:r>
      <w:bookmarkEnd w:id="156"/>
    </w:p>
    <w:p>
      <w:pPr>
        <w:pStyle w:val="Heading3"/>
      </w:pPr>
      <w:bookmarkStart w:id="157" w:name="aiops-what-we-learned-in-2025"/>
      <w:r>
        <w:t xml:space="preserve">AIOps: What we learned in 2025</w:t>
      </w:r>
      <w:bookmarkEnd w:id="157"/>
    </w:p>
    <w:p>
      <w:pPr>
        <w:pStyle w:val="FirstParagraph"/>
      </w:pPr>
      <w:r>
        <w:t xml:space="preserve">Thoughtworks shares lessons from a year of enterprise AIOps engagements:</w:t>
      </w:r>
      <w:r>
        <w:t xml:space="preserve"> </w:t>
      </w:r>
      <w:r>
        <w:t xml:space="preserve">AIOps has crossed the threshold from concept to engineering practice,</w:t>
      </w:r>
      <w:r>
        <w:t xml:space="preserve"> </w:t>
      </w:r>
      <w:r>
        <w:t xml:space="preserve">but most programs are not yet industrialized. AI agents must be treated</w:t>
      </w:r>
      <w:r>
        <w:t xml:space="preserve"> </w:t>
      </w:r>
      <w:r>
        <w:t xml:space="preserve">as production workloads - observable, governable, and continuously</w:t>
      </w:r>
      <w:r>
        <w:t xml:space="preserve"> </w:t>
      </w:r>
      <w:r>
        <w:t xml:space="preserve">improvable - rather than experiments. Context, not model intelligence,</w:t>
      </w:r>
      <w:r>
        <w:t xml:space="preserve"> </w:t>
      </w:r>
      <w:r>
        <w:t xml:space="preserve">is the binding constraint, since dependency maps, change history,</w:t>
      </w:r>
      <w:r>
        <w:t xml:space="preserve"> </w:t>
      </w:r>
      <w:r>
        <w:t xml:space="preserve">runbooks, and incident archives are still scattered across non-AI-ready</w:t>
      </w:r>
      <w:r>
        <w:t xml:space="preserve"> </w:t>
      </w:r>
      <w:r>
        <w:t xml:space="preserve">systems. Programs that invested in operational knowledge graphs and</w:t>
      </w:r>
      <w:r>
        <w:t xml:space="preserve"> </w:t>
      </w:r>
      <w:r>
        <w:t xml:space="preserve">clean telemetry saw the largest MTTR gains.</w:t>
      </w:r>
    </w:p>
    <w:p>
      <w:pPr>
        <w:pStyle w:val="BodyText"/>
      </w:pPr>
      <w:r>
        <w:rPr>
          <w:b/>
        </w:rPr>
        <w:t xml:space="preserve">Examples:</w:t>
      </w:r>
      <w:r>
        <w:t xml:space="preserve"> </w:t>
      </w:r>
      <w:r>
        <w:t xml:space="preserve">The post describes a client that reduced false-positive</w:t>
      </w:r>
      <w:r>
        <w:t xml:space="preserve"> </w:t>
      </w:r>
      <w:r>
        <w:t xml:space="preserve">paging by roughly 70% after correlating alert streams with a curated</w:t>
      </w:r>
      <w:r>
        <w:t xml:space="preserve"> </w:t>
      </w:r>
      <w:r>
        <w:t xml:space="preserve">service dependency graph. It also cites a financial services AIOps</w:t>
      </w:r>
      <w:r>
        <w:t xml:space="preserve"> </w:t>
      </w:r>
      <w:r>
        <w:t xml:space="preserve">rollout that initially stalled because runbooks lived in PDFs the agents</w:t>
      </w:r>
      <w:r>
        <w:t xml:space="preserve"> </w:t>
      </w:r>
      <w:r>
        <w:t xml:space="preserve">could not parse.</w:t>
      </w:r>
    </w:p>
    <w:p>
      <w:pPr>
        <w:pStyle w:val="BodyText"/>
      </w:pPr>
      <w:hyperlink r:id="rId158">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Anchors the AIOps platform-context</w:t>
      </w:r>
      <w:r>
        <w:t xml:space="preserve"> </w:t>
      </w:r>
      <w:r>
        <w:t xml:space="preserve">conversation I expect in VP interviews; supports my story that the CLEAR</w:t>
      </w:r>
      <w:r>
        <w:t xml:space="preserve"> </w:t>
      </w:r>
      <w:r>
        <w:t xml:space="preserve">Tier-1 lift was made possible by deliberate investment in telemetry and</w:t>
      </w:r>
      <w:r>
        <w:t xml:space="preserve"> </w:t>
      </w:r>
      <w:r>
        <w:t xml:space="preserve">runbook readiness, not just tools.</w:t>
      </w:r>
    </w:p>
    <w:p>
      <w:pPr>
        <w:pStyle w:val="Heading3"/>
      </w:pPr>
      <w:bookmarkStart w:id="159" w:name="X22177d9968eca0f5ccf363350e061eb7c82b559"/>
      <w:r>
        <w:t xml:space="preserve">How AI is reshaping IT operations: From firefighting to intelligent evolution</w:t>
      </w:r>
      <w:bookmarkEnd w:id="159"/>
    </w:p>
    <w:p>
      <w:pPr>
        <w:pStyle w:val="FirstParagraph"/>
      </w:pPr>
      <w:r>
        <w:t xml:space="preserve">This article frames the shift from reactive ops to a proactive,</w:t>
      </w:r>
      <w:r>
        <w:t xml:space="preserve"> </w:t>
      </w:r>
      <w:r>
        <w:t xml:space="preserve">AI-augmented operating model in which agents observe, reason about, and</w:t>
      </w:r>
      <w:r>
        <w:t xml:space="preserve"> </w:t>
      </w:r>
      <w:r>
        <w:t xml:space="preserve">continuously evolve the production estate. Thoughtworks argues</w:t>
      </w:r>
      <w:r>
        <w:t xml:space="preserve"> </w:t>
      </w:r>
      <w:r>
        <w:t xml:space="preserve">operations leaders should redesign on-call, change management, and</w:t>
      </w:r>
      <w:r>
        <w:t xml:space="preserve"> </w:t>
      </w:r>
      <w:r>
        <w:t xml:space="preserve">capacity planning around an Observe-Engage-Act loop, with AI agents</w:t>
      </w:r>
      <w:r>
        <w:t xml:space="preserve"> </w:t>
      </w:r>
      <w:r>
        <w:t xml:space="preserve">owning the routine and humans focusing on policy, ethics, and exception</w:t>
      </w:r>
      <w:r>
        <w:t xml:space="preserve"> </w:t>
      </w:r>
      <w:r>
        <w:t xml:space="preserve">handling. The piece is explicit that org design, not tooling, is the</w:t>
      </w:r>
      <w:r>
        <w:t xml:space="preserve"> </w:t>
      </w:r>
      <w:r>
        <w:t xml:space="preserve">differentiator: teams must restructure around agentic workflows or risk</w:t>
      </w:r>
      <w:r>
        <w:t xml:space="preserve"> </w:t>
      </w:r>
      <w:r>
        <w:t xml:space="preserve">human bottlenecks negating the gains.</w:t>
      </w:r>
    </w:p>
    <w:p>
      <w:pPr>
        <w:pStyle w:val="BodyText"/>
      </w:pPr>
      <w:r>
        <w:rPr>
          <w:b/>
        </w:rPr>
        <w:t xml:space="preserve">Examples:</w:t>
      </w:r>
      <w:r>
        <w:t xml:space="preserve"> </w:t>
      </w:r>
      <w:r>
        <w:t xml:space="preserve">Cites a retail client that converted overnight on-call</w:t>
      </w:r>
      <w:r>
        <w:t xml:space="preserve"> </w:t>
      </w:r>
      <w:r>
        <w:t xml:space="preserve">into supervised agentic remediation, cutting Sev-2 escalations by half.</w:t>
      </w:r>
      <w:r>
        <w:t xml:space="preserve"> </w:t>
      </w:r>
      <w:r>
        <w:t xml:space="preserve">Also gives the analogy of an air traffic controller orchestrating</w:t>
      </w:r>
      <w:r>
        <w:t xml:space="preserve"> </w:t>
      </w:r>
      <w:r>
        <w:t xml:space="preserve">autonomous flights rather than flying each plane manually.</w:t>
      </w:r>
    </w:p>
    <w:p>
      <w:pPr>
        <w:pStyle w:val="BodyText"/>
      </w:pPr>
      <w:hyperlink r:id="rId76">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Maps cleanly onto my</w:t>
      </w:r>
      <w:r>
        <w:t xml:space="preserve"> </w:t>
      </w:r>
      <w:r>
        <w:t xml:space="preserve">leaders-of-leaders org-design pitch and the JPMC payments-ops</w:t>
      </w:r>
      <w:r>
        <w:t xml:space="preserve"> </w:t>
      </w:r>
      <w:r>
        <w:t xml:space="preserve">modernization story; supplies fresh language for how I would</w:t>
      </w:r>
      <w:r>
        <w:t xml:space="preserve"> </w:t>
      </w:r>
      <w:r>
        <w:t xml:space="preserve">re-architect ops under AI.</w:t>
      </w:r>
    </w:p>
    <w:p>
      <w:pPr>
        <w:pStyle w:val="Heading2"/>
      </w:pPr>
      <w:bookmarkStart w:id="160" w:name="leaddev"/>
      <w:r>
        <w:t xml:space="preserve">LeadDev</w:t>
      </w:r>
      <w:bookmarkEnd w:id="160"/>
    </w:p>
    <w:p>
      <w:pPr>
        <w:pStyle w:val="Heading3"/>
      </w:pPr>
      <w:bookmarkStart w:id="161" w:name="Xccc858f881992e7e2880651b0f4ec74732b5bff"/>
      <w:r>
        <w:t xml:space="preserve">5 Uncomfortable Predictions for Engineering Leaders in 2026</w:t>
      </w:r>
      <w:bookmarkEnd w:id="161"/>
    </w:p>
    <w:p>
      <w:pPr>
        <w:pStyle w:val="FirstParagraph"/>
      </w:pPr>
      <w:r>
        <w:t xml:space="preserve">LeadDev lays out five predictions that should make VPs of Engineering</w:t>
      </w:r>
      <w:r>
        <w:t xml:space="preserve"> </w:t>
      </w:r>
      <w:r>
        <w:t xml:space="preserve">uncomfortable: org design will be redrawn around agentic workflows,</w:t>
      </w:r>
      <w:r>
        <w:t xml:space="preserve"> </w:t>
      </w:r>
      <w:r>
        <w:t xml:space="preserve">headcount-as-proxy-for-impact will collapse, traditional dev</w:t>
      </w:r>
      <w:r>
        <w:t xml:space="preserve"> </w:t>
      </w:r>
      <w:r>
        <w:t xml:space="preserve">productivity metrics will be openly broken, security and governance debt</w:t>
      </w:r>
      <w:r>
        <w:t xml:space="preserve"> </w:t>
      </w:r>
      <w:r>
        <w:t xml:space="preserve">will become CEO-level risk, and the leadership talent gap between</w:t>
      </w:r>
      <w:r>
        <w:t xml:space="preserve"> </w:t>
      </w:r>
      <w:r>
        <w:t xml:space="preserve">AI-fluent and AI-skeptical leaders will widen sharply. The author argues</w:t>
      </w:r>
      <w:r>
        <w:t xml:space="preserve"> </w:t>
      </w:r>
      <w:r>
        <w:t xml:space="preserve">2026 is the year leaders either rebuild their operating model or get</w:t>
      </w:r>
      <w:r>
        <w:t xml:space="preserve"> </w:t>
      </w:r>
      <w:r>
        <w:t xml:space="preserve">reorged around by peers who do.</w:t>
      </w:r>
    </w:p>
    <w:p>
      <w:pPr>
        <w:pStyle w:val="BodyText"/>
      </w:pPr>
      <w:r>
        <w:rPr>
          <w:b/>
        </w:rPr>
        <w:t xml:space="preserve">Examples:</w:t>
      </w:r>
      <w:r>
        <w:t xml:space="preserve"> </w:t>
      </w:r>
      <w:r>
        <w:t xml:space="preserve">The piece contrasts two CTOs - one who restructured a</w:t>
      </w:r>
      <w:r>
        <w:t xml:space="preserve"> </w:t>
      </w:r>
      <w:r>
        <w:t xml:space="preserve">400-person org around platform plus agent supervision pods, and one who</w:t>
      </w:r>
      <w:r>
        <w:t xml:space="preserve"> </w:t>
      </w:r>
      <w:r>
        <w:t xml:space="preserve">layered AI tools onto existing teams and saw no throughput change. It</w:t>
      </w:r>
      <w:r>
        <w:t xml:space="preserve"> </w:t>
      </w:r>
      <w:r>
        <w:t xml:space="preserve">also notes Spotify VPE Niklas Gustavsson's line that 'AI on its own</w:t>
      </w:r>
      <w:r>
        <w:t xml:space="preserve"> </w:t>
      </w:r>
      <w:r>
        <w:t xml:space="preserve">doesn't change much.'</w:t>
      </w:r>
    </w:p>
    <w:p>
      <w:pPr>
        <w:pStyle w:val="BodyText"/>
      </w:pPr>
      <w:hyperlink r:id="rId126">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Direct ammunition for VP/Senior</w:t>
      </w:r>
      <w:r>
        <w:t xml:space="preserve"> </w:t>
      </w:r>
      <w:r>
        <w:t xml:space="preserve">Director interviews on operating-model change; aligns with my pitch that</w:t>
      </w:r>
      <w:r>
        <w:t xml:space="preserve"> </w:t>
      </w:r>
      <w:r>
        <w:t xml:space="preserve">platform modernization plus AgentOps governance is the</w:t>
      </w:r>
      <w:r>
        <w:t xml:space="preserve"> </w:t>
      </w:r>
      <w:r>
        <w:t xml:space="preserve">leadership-of-leaders moat.</w:t>
      </w:r>
    </w:p>
    <w:p>
      <w:pPr>
        <w:pStyle w:val="Heading3"/>
      </w:pPr>
      <w:bookmarkStart w:id="162" w:name="X726fc25f3cbf939e3d319fba4a5623d97f0858c"/>
      <w:r>
        <w:t xml:space="preserve">AI Productivity Gains Are Being Offset by Organizational Bottlenecks</w:t>
      </w:r>
      <w:bookmarkEnd w:id="162"/>
    </w:p>
    <w:p>
      <w:pPr>
        <w:pStyle w:val="FirstParagraph"/>
      </w:pPr>
      <w:r>
        <w:t xml:space="preserve">LeadDev synthesizes 2026 research showing that while task-level AI</w:t>
      </w:r>
      <w:r>
        <w:t xml:space="preserve"> </w:t>
      </w:r>
      <w:r>
        <w:t xml:space="preserve">productivity has surged, end-to-end throughput is largely flat because</w:t>
      </w:r>
      <w:r>
        <w:t xml:space="preserve"> </w:t>
      </w:r>
      <w:r>
        <w:t xml:space="preserve">organizational hurdles - review cycles, environment readiness,</w:t>
      </w:r>
      <w:r>
        <w:t xml:space="preserve"> </w:t>
      </w:r>
      <w:r>
        <w:t xml:space="preserve">cross-team dependencies, and approval queues - have not been redesigned.</w:t>
      </w:r>
      <w:r>
        <w:t xml:space="preserve"> </w:t>
      </w:r>
      <w:r>
        <w:t xml:space="preserve">Half of developers report losing 10+ hours per week to non-technical</w:t>
      </w:r>
      <w:r>
        <w:t xml:space="preserve"> </w:t>
      </w:r>
      <w:r>
        <w:t xml:space="preserve">blockers. The takeaway: leaders who only optimize the IDE and ignore the</w:t>
      </w:r>
      <w:r>
        <w:t xml:space="preserve"> </w:t>
      </w:r>
      <w:r>
        <w:t xml:space="preserve">SDLC will see no durable gains.</w:t>
      </w:r>
    </w:p>
    <w:p>
      <w:pPr>
        <w:pStyle w:val="BodyText"/>
      </w:pPr>
      <w:r>
        <w:rPr>
          <w:b/>
        </w:rPr>
        <w:t xml:space="preserve">Examples:</w:t>
      </w:r>
      <w:r>
        <w:t xml:space="preserve"> </w:t>
      </w:r>
      <w:r>
        <w:t xml:space="preserve">The article quotes Atlassian CTO Rajeev Rajan on</w:t>
      </w:r>
      <w:r>
        <w:t xml:space="preserve"> </w:t>
      </w:r>
      <w:r>
        <w:t xml:space="preserve">integrating agents into planning, design, and incident management as a</w:t>
      </w:r>
      <w:r>
        <w:t xml:space="preserve"> </w:t>
      </w:r>
      <w:r>
        <w:t xml:space="preserve">system change rather than a tool deployment. It also cites a survey</w:t>
      </w:r>
      <w:r>
        <w:t xml:space="preserve"> </w:t>
      </w:r>
      <w:r>
        <w:t xml:space="preserve">finding 90% of developers losing 6+ hours per week to non-technical</w:t>
      </w:r>
      <w:r>
        <w:t xml:space="preserve"> </w:t>
      </w:r>
      <w:r>
        <w:t xml:space="preserve">blockers.</w:t>
      </w:r>
    </w:p>
    <w:p>
      <w:pPr>
        <w:pStyle w:val="BodyText"/>
      </w:pPr>
      <w:hyperlink r:id="rId163">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Supports my consistent message that</w:t>
      </w:r>
      <w:r>
        <w:t xml:space="preserve"> </w:t>
      </w:r>
      <w:r>
        <w:t xml:space="preserve">platform modernization, observability, and SDLC redesign - not tool</w:t>
      </w:r>
      <w:r>
        <w:t xml:space="preserve"> </w:t>
      </w:r>
      <w:r>
        <w:t xml:space="preserve">adoption - drove the CLEAR throughput gains; helpful evidence to use</w:t>
      </w:r>
      <w:r>
        <w:t xml:space="preserve"> </w:t>
      </w:r>
      <w:r>
        <w:t xml:space="preserve">against superficial 'we bought Copilot' counterexamples.</w:t>
      </w:r>
    </w:p>
    <w:p>
      <w:pPr>
        <w:pStyle w:val="Heading2"/>
      </w:pPr>
      <w:bookmarkStart w:id="164" w:name="latent-space"/>
      <w:r>
        <w:t xml:space="preserve">Latent Space</w:t>
      </w:r>
      <w:bookmarkEnd w:id="164"/>
    </w:p>
    <w:p>
      <w:pPr>
        <w:pStyle w:val="Heading3"/>
      </w:pPr>
      <w:bookmarkStart w:id="165" w:name="X918360552699e87f51d4e2d8277c2e2dcdc28ed"/>
      <w:r>
        <w:t xml:space="preserve">The Age of Async Agents - Cognition's Walden Yan and OpenInspect's Cole Murray</w:t>
      </w:r>
      <w:bookmarkEnd w:id="165"/>
    </w:p>
    <w:p>
      <w:pPr>
        <w:pStyle w:val="FirstParagraph"/>
      </w:pPr>
      <w:r>
        <w:t xml:space="preserve">This episode argues we are entering the era of long-running,</w:t>
      </w:r>
      <w:r>
        <w:t xml:space="preserve"> </w:t>
      </w:r>
      <w:r>
        <w:t xml:space="preserve">asynchronous coding and ops agents - shifting from in-the-loop</w:t>
      </w:r>
      <w:r>
        <w:t xml:space="preserve"> </w:t>
      </w:r>
      <w:r>
        <w:t xml:space="preserve">assistants to fleets of background workers operating on repos, shells,</w:t>
      </w:r>
      <w:r>
        <w:t xml:space="preserve"> </w:t>
      </w:r>
      <w:r>
        <w:t xml:space="preserve">and browsers. The guests describe the new bottleneck as human attention</w:t>
      </w:r>
      <w:r>
        <w:t xml:space="preserve"> </w:t>
      </w:r>
      <w:r>
        <w:t xml:space="preserve">rather than tokens, and detail the engineering scaffolding (harnesses,</w:t>
      </w:r>
      <w:r>
        <w:t xml:space="preserve"> </w:t>
      </w:r>
      <w:r>
        <w:t xml:space="preserve">sandboxes, eval loops, observability) that makes async agents safe to</w:t>
      </w:r>
      <w:r>
        <w:t xml:space="preserve"> </w:t>
      </w:r>
      <w:r>
        <w:t xml:space="preserve">run in production. The piece previews coding agents shipping 'mass</w:t>
      </w:r>
      <w:r>
        <w:t xml:space="preserve"> </w:t>
      </w:r>
      <w:r>
        <w:t xml:space="preserve">quantities of code' (around 1400% growth in 2026) and the resulting</w:t>
      </w:r>
      <w:r>
        <w:t xml:space="preserve"> </w:t>
      </w:r>
      <w:r>
        <w:t xml:space="preserve">need for AgentOps-style supervision.</w:t>
      </w:r>
    </w:p>
    <w:p>
      <w:pPr>
        <w:pStyle w:val="BodyText"/>
      </w:pPr>
      <w:r>
        <w:rPr>
          <w:b/>
        </w:rPr>
        <w:t xml:space="preserve">Examples:</w:t>
      </w:r>
      <w:r>
        <w:t xml:space="preserve"> </w:t>
      </w:r>
      <w:r>
        <w:t xml:space="preserve">Cognition shares stats on agents running tests, opening</w:t>
      </w:r>
      <w:r>
        <w:t xml:space="preserve"> </w:t>
      </w:r>
      <w:r>
        <w:t xml:space="preserve">PRs, and merging code overnight. The episode also profiles a team using</w:t>
      </w:r>
      <w:r>
        <w:t xml:space="preserve"> </w:t>
      </w:r>
      <w:r>
        <w:t xml:space="preserve">a sandboxed harness to run dozens of agents in parallel against the same</w:t>
      </w:r>
      <w:r>
        <w:t xml:space="preserve"> </w:t>
      </w:r>
      <w:r>
        <w:t xml:space="preserve">task, then scoring outcomes via automated evals.</w:t>
      </w:r>
    </w:p>
    <w:p>
      <w:pPr>
        <w:pStyle w:val="BodyText"/>
      </w:pPr>
      <w:hyperlink r:id="rId131">
        <w:r>
          <w:rPr>
            <w:rStyle w:val="Hyperlink"/>
            <w:u w:val="single"/>
          </w:rPr>
          <w:t xml:space="preserve">Read full article</w:t>
        </w:r>
      </w:hyperlink>
    </w:p>
    <w:p>
      <w:pPr>
        <w:pStyle w:val="BodyText"/>
      </w:pPr>
      <w:r>
        <w:rPr>
          <w:b/>
        </w:rPr>
        <w:t xml:space="preserve">Why it matters for my VP search:</w:t>
      </w:r>
      <w:r>
        <w:t xml:space="preserve"> </w:t>
      </w:r>
      <w:r>
        <w:t xml:space="preserve">Concrete vocabulary - harness</w:t>
      </w:r>
      <w:r>
        <w:t xml:space="preserve"> </w:t>
      </w:r>
      <w:r>
        <w:t xml:space="preserve">engineering, async agents, eval loops - for the AI-assisted SDLC story</w:t>
      </w:r>
      <w:r>
        <w:t xml:space="preserve"> </w:t>
      </w:r>
      <w:r>
        <w:t xml:space="preserve">and what I would build into an engineering platform at a Director/VP</w:t>
      </w:r>
      <w:r>
        <w:t xml:space="preserve"> </w:t>
      </w:r>
      <w:r>
        <w:t xml:space="preserve">scope.</w:t>
      </w:r>
    </w:p>
    <w:p>
      <w:pPr>
        <w:pStyle w:val="Heading3"/>
      </w:pPr>
      <w:bookmarkStart w:id="166" w:name="X32a458847e2218a2575ce29c1877233da0e3aff"/>
      <w:r>
        <w:t xml:space="preserve">GitHub's Plan for Agents - Kyle Daigle, GitHub</w:t>
      </w:r>
      <w:bookmarkEnd w:id="166"/>
    </w:p>
    <w:p>
      <w:pPr>
        <w:pStyle w:val="FirstParagraph"/>
      </w:pPr>
      <w:r>
        <w:t xml:space="preserve">GitHub COO Kyle Daigle outlines how GitHub is repositioning around</w:t>
      </w:r>
      <w:r>
        <w:t xml:space="preserve"> </w:t>
      </w:r>
      <w:r>
        <w:t xml:space="preserve">agentic workflows: PRs authored by agents, repo-level policies for agent</w:t>
      </w:r>
      <w:r>
        <w:t xml:space="preserve"> </w:t>
      </w:r>
      <w:r>
        <w:t xml:space="preserve">behavior, and observability into which agent did what. The conversation</w:t>
      </w:r>
      <w:r>
        <w:t xml:space="preserve"> </w:t>
      </w:r>
      <w:r>
        <w:t xml:space="preserve">frames GitHub's role as the governance and audit layer for an</w:t>
      </w:r>
      <w:r>
        <w:t xml:space="preserve"> </w:t>
      </w:r>
      <w:r>
        <w:t xml:space="preserve">agent-saturated SDLC, with the platform enforcing review, branch</w:t>
      </w:r>
      <w:r>
        <w:t xml:space="preserve"> </w:t>
      </w:r>
      <w:r>
        <w:t xml:space="preserve">protection, and provenance regardless of whether a human or agent</w:t>
      </w:r>
      <w:r>
        <w:t xml:space="preserve"> </w:t>
      </w:r>
      <w:r>
        <w:t xml:space="preserve">generated the change. Daigle highlights compliance as a competitive moat</w:t>
      </w:r>
      <w:r>
        <w:t xml:space="preserve"> </w:t>
      </w:r>
      <w:r>
        <w:t xml:space="preserve">for enterprises in regulated industries.</w:t>
      </w:r>
    </w:p>
    <w:p>
      <w:pPr>
        <w:pStyle w:val="BodyText"/>
      </w:pPr>
      <w:r>
        <w:rPr>
          <w:b/>
        </w:rPr>
        <w:t xml:space="preserve">Examples:</w:t>
      </w:r>
      <w:r>
        <w:t xml:space="preserve"> </w:t>
      </w:r>
      <w:r>
        <w:t xml:space="preserve">Daigle walks through a scenario where a coding agent opens</w:t>
      </w:r>
      <w:r>
        <w:t xml:space="preserve"> </w:t>
      </w:r>
      <w:r>
        <w:t xml:space="preserve">a PR, GitHub policy auto-requests human review for any change touching</w:t>
      </w:r>
      <w:r>
        <w:t xml:space="preserve"> </w:t>
      </w:r>
      <w:r>
        <w:t xml:space="preserve">regulated code paths, and full provenance is captured for audit. He</w:t>
      </w:r>
      <w:r>
        <w:t xml:space="preserve"> </w:t>
      </w:r>
      <w:r>
        <w:t xml:space="preserve">compares this to how seatbelt and airbag standards evolved alongside</w:t>
      </w:r>
      <w:r>
        <w:t xml:space="preserve"> </w:t>
      </w:r>
      <w:r>
        <w:t xml:space="preserve">cars.</w:t>
      </w:r>
    </w:p>
    <w:p>
      <w:pPr>
        <w:pStyle w:val="BodyText"/>
      </w:pPr>
      <w:hyperlink r:id="rId167">
        <w:r>
          <w:rPr>
            <w:rStyle w:val="Hyperlink"/>
            <w:u w:val="single"/>
          </w:rPr>
          <w:t xml:space="preserve">Read full article</w:t>
        </w:r>
      </w:hyperlink>
    </w:p>
    <w:p>
      <w:pPr>
        <w:pStyle w:val="BodyText"/>
      </w:pPr>
      <w:r>
        <w:rPr>
          <w:b/>
        </w:rPr>
        <w:t xml:space="preserve">Why it matters for my VP search:</w:t>
      </w:r>
      <w:r>
        <w:t xml:space="preserve"> </w:t>
      </w:r>
      <w:r>
        <w:t xml:space="preserve">Maps directly to my FedRAMP / IAL-2</w:t>
      </w:r>
      <w:r>
        <w:t xml:space="preserve"> </w:t>
      </w:r>
      <w:r>
        <w:t xml:space="preserve">/ ATO experience - regulated environments need agent provenance and</w:t>
      </w:r>
      <w:r>
        <w:t xml:space="preserve"> </w:t>
      </w:r>
      <w:r>
        <w:t xml:space="preserve">policy enforcement; gives me a current talking point on how agent</w:t>
      </w:r>
      <w:r>
        <w:t xml:space="preserve"> </w:t>
      </w:r>
      <w:r>
        <w:t xml:space="preserve">governance plays in compliance-heavy orgs.</w:t>
      </w:r>
    </w:p>
    <w:p>
      <w:pPr>
        <w:pStyle w:val="Heading2"/>
      </w:pPr>
      <w:bookmarkStart w:id="168" w:name="aws-blogs"/>
      <w:r>
        <w:t xml:space="preserve">AWS Blogs</w:t>
      </w:r>
      <w:bookmarkEnd w:id="168"/>
    </w:p>
    <w:p>
      <w:pPr>
        <w:pStyle w:val="Heading3"/>
      </w:pPr>
      <w:bookmarkStart w:id="169" w:name="X22a0d2b876da0ffae1830c52502582a36fafec2"/>
      <w:r>
        <w:t xml:space="preserve">Building an End-to-End Agentic SRE Using AWS DevOps Agent</w:t>
      </w:r>
      <w:bookmarkEnd w:id="169"/>
    </w:p>
    <w:p>
      <w:pPr>
        <w:pStyle w:val="FirstParagraph"/>
      </w:pPr>
      <w:r>
        <w:t xml:space="preserve">AWS walks through assembling an agentic SRE workflow using DevOps Agent</w:t>
      </w:r>
      <w:r>
        <w:t xml:space="preserve"> </w:t>
      </w:r>
      <w:r>
        <w:t xml:space="preserve">on Bedrock AgentCore: ingest CloudWatch and X-Ray telemetry, correlate</w:t>
      </w:r>
      <w:r>
        <w:t xml:space="preserve"> </w:t>
      </w:r>
      <w:r>
        <w:t xml:space="preserve">signals into a single incident, run hypothesis-driven investigation, and</w:t>
      </w:r>
      <w:r>
        <w:t xml:space="preserve"> </w:t>
      </w:r>
      <w:r>
        <w:t xml:space="preserve">execute or recommend remediation through bounded tool calls. The post</w:t>
      </w:r>
      <w:r>
        <w:t xml:space="preserve"> </w:t>
      </w:r>
      <w:r>
        <w:t xml:space="preserve">emphasizes policy guardrails, evaluation harnesses, and observability of</w:t>
      </w:r>
      <w:r>
        <w:t xml:space="preserve"> </w:t>
      </w:r>
      <w:r>
        <w:t xml:space="preserve">the agent's own decisions - core AgentOps primitives. It also shows</w:t>
      </w:r>
      <w:r>
        <w:t xml:space="preserve"> </w:t>
      </w:r>
      <w:r>
        <w:t xml:space="preserve">integration patterns with PagerDuty, Slack, and existing runbook stores.</w:t>
      </w:r>
    </w:p>
    <w:p>
      <w:pPr>
        <w:pStyle w:val="BodyText"/>
      </w:pPr>
      <w:r>
        <w:rPr>
          <w:b/>
        </w:rPr>
        <w:t xml:space="preserve">Examples:</w:t>
      </w:r>
      <w:r>
        <w:t xml:space="preserve"> </w:t>
      </w:r>
      <w:r>
        <w:t xml:space="preserve">Includes a worked example where the agent diagnoses an</w:t>
      </w:r>
      <w:r>
        <w:t xml:space="preserve"> </w:t>
      </w:r>
      <w:r>
        <w:t xml:space="preserve">elevated p99 latency by correlating a recent deployment with a</w:t>
      </w:r>
      <w:r>
        <w:t xml:space="preserve"> </w:t>
      </w:r>
      <w:r>
        <w:t xml:space="preserve">downstream cache eviction spike, then proposes a rollback. Also shows a</w:t>
      </w:r>
      <w:r>
        <w:t xml:space="preserve"> </w:t>
      </w:r>
      <w:r>
        <w:t xml:space="preserve">'human approval required' branch for changes to production-database</w:t>
      </w:r>
      <w:r>
        <w:t xml:space="preserve"> </w:t>
      </w:r>
      <w:r>
        <w:t xml:space="preserve">parameters.</w:t>
      </w:r>
    </w:p>
    <w:p>
      <w:pPr>
        <w:pStyle w:val="BodyText"/>
      </w:pPr>
      <w:hyperlink r:id="rId170">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End-to-end reference architecture I</w:t>
      </w:r>
      <w:r>
        <w:t xml:space="preserve"> </w:t>
      </w:r>
      <w:r>
        <w:t xml:space="preserve">can describe in interviews as 'how I would implement agentic SRE on top</w:t>
      </w:r>
      <w:r>
        <w:t xml:space="preserve"> </w:t>
      </w:r>
      <w:r>
        <w:t xml:space="preserve">of CLEAR-style observability'; particularly useful for AWS-heavy</w:t>
      </w:r>
      <w:r>
        <w:t xml:space="preserve"> </w:t>
      </w:r>
      <w:r>
        <w:t xml:space="preserve">enterprises.</w:t>
      </w:r>
    </w:p>
    <w:p>
      <w:pPr>
        <w:pStyle w:val="Heading3"/>
      </w:pPr>
      <w:bookmarkStart w:id="171" w:name="X6458a5fe329f79dd6bc10a75eb1b06a61cb9a83"/>
      <w:r>
        <w:t xml:space="preserve">AgentOps: Operationalize Agentic AI at Scale with Amazon Bedrock AgentCore</w:t>
      </w:r>
      <w:bookmarkEnd w:id="171"/>
    </w:p>
    <w:p>
      <w:pPr>
        <w:pStyle w:val="FirstParagraph"/>
      </w:pPr>
      <w:r>
        <w:t xml:space="preserve">This post defines AgentOps as the operational discipline for deploying,</w:t>
      </w:r>
      <w:r>
        <w:t xml:space="preserve"> </w:t>
      </w:r>
      <w:r>
        <w:t xml:space="preserve">governing, and continuously improving agents in production, and shows</w:t>
      </w:r>
      <w:r>
        <w:t xml:space="preserve"> </w:t>
      </w:r>
      <w:r>
        <w:t xml:space="preserve">how Bedrock AgentCore implements it: managed memory, identity, tool</w:t>
      </w:r>
      <w:r>
        <w:t xml:space="preserve"> </w:t>
      </w:r>
      <w:r>
        <w:t xml:space="preserve">gateways, evaluation pipelines, and observability. The article argues</w:t>
      </w:r>
      <w:r>
        <w:t xml:space="preserve"> </w:t>
      </w:r>
      <w:r>
        <w:t xml:space="preserve">AgentOps is to AI agents what DevOps was to applications - the layer</w:t>
      </w:r>
      <w:r>
        <w:t xml:space="preserve"> </w:t>
      </w:r>
      <w:r>
        <w:t xml:space="preserve">that makes scale, safety, and iteration economically viable. It outlines</w:t>
      </w:r>
      <w:r>
        <w:t xml:space="preserve"> </w:t>
      </w:r>
      <w:r>
        <w:t xml:space="preserve">a maturity model from prototype to production-grade agentic systems.</w:t>
      </w:r>
    </w:p>
    <w:p>
      <w:pPr>
        <w:pStyle w:val="BodyText"/>
      </w:pPr>
      <w:r>
        <w:rPr>
          <w:b/>
        </w:rPr>
        <w:t xml:space="preserve">Examples:</w:t>
      </w:r>
      <w:r>
        <w:t xml:space="preserve"> </w:t>
      </w:r>
      <w:r>
        <w:t xml:space="preserve">Walks through a customer journey from a single</w:t>
      </w:r>
      <w:r>
        <w:t xml:space="preserve"> </w:t>
      </w:r>
      <w:r>
        <w:t xml:space="preserve">proof-of-concept agent to dozens of governed agents in production,</w:t>
      </w:r>
      <w:r>
        <w:t xml:space="preserve"> </w:t>
      </w:r>
      <w:r>
        <w:t xml:space="preserve">including how evaluation suites caught regressions before customer</w:t>
      </w:r>
      <w:r>
        <w:t xml:space="preserve"> </w:t>
      </w:r>
      <w:r>
        <w:t xml:space="preserve">impact. References a financial services use case where AgentCore</w:t>
      </w:r>
      <w:r>
        <w:t xml:space="preserve"> </w:t>
      </w:r>
      <w:r>
        <w:t xml:space="preserve">policies enforced segregation of duties for payment-related agent</w:t>
      </w:r>
      <w:r>
        <w:t xml:space="preserve"> </w:t>
      </w:r>
      <w:r>
        <w:t xml:space="preserve">actions.</w:t>
      </w:r>
    </w:p>
    <w:p>
      <w:pPr>
        <w:pStyle w:val="BodyText"/>
      </w:pPr>
      <w:hyperlink r:id="rId89">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Crucial vocabulary and reference</w:t>
      </w:r>
      <w:r>
        <w:t xml:space="preserve"> </w:t>
      </w:r>
      <w:r>
        <w:t xml:space="preserve">architecture for the AgentOps governance theme that differentiates my VP</w:t>
      </w:r>
      <w:r>
        <w:t xml:space="preserve"> </w:t>
      </w:r>
      <w:r>
        <w:t xml:space="preserve">candidacy in regulated, payments-adjacent environments like JPMC.</w:t>
      </w:r>
    </w:p>
    <w:p>
      <w:pPr>
        <w:pStyle w:val="Heading2"/>
      </w:pPr>
      <w:bookmarkStart w:id="172" w:name="datadog"/>
      <w:r>
        <w:t xml:space="preserve">Datadog</w:t>
      </w:r>
      <w:bookmarkEnd w:id="172"/>
    </w:p>
    <w:p>
      <w:pPr>
        <w:pStyle w:val="Heading3"/>
      </w:pPr>
      <w:bookmarkStart w:id="173" w:name="Xf64c27570892b4bacd6ce1e32ce4be0561512f0"/>
      <w:r>
        <w:t xml:space="preserve">Datadog Launches IT Event Management to Enhance AIOps Capabilities</w:t>
      </w:r>
      <w:bookmarkEnd w:id="173"/>
    </w:p>
    <w:p>
      <w:pPr>
        <w:pStyle w:val="FirstParagraph"/>
      </w:pPr>
      <w:r>
        <w:t xml:space="preserve">Datadog's new IT Event Management consolidates, correlates, and</w:t>
      </w:r>
      <w:r>
        <w:t xml:space="preserve"> </w:t>
      </w:r>
      <w:r>
        <w:t xml:space="preserve">enriches alerts and signals from Datadog plus third-party observability</w:t>
      </w:r>
      <w:r>
        <w:t xml:space="preserve"> </w:t>
      </w:r>
      <w:r>
        <w:t xml:space="preserve">tools into a single intelligent stream. It automatically reduces alert</w:t>
      </w:r>
      <w:r>
        <w:t xml:space="preserve"> </w:t>
      </w:r>
      <w:r>
        <w:t xml:space="preserve">noise into actionable incidents, generates tickets, opens incidents, or</w:t>
      </w:r>
      <w:r>
        <w:t xml:space="preserve"> </w:t>
      </w:r>
      <w:r>
        <w:t xml:space="preserve">triggers automated remediations through Workflows. The release pushes</w:t>
      </w:r>
      <w:r>
        <w:t xml:space="preserve"> </w:t>
      </w:r>
      <w:r>
        <w:t xml:space="preserve">Datadog further into the AgentOps-adjacent space by acting as the</w:t>
      </w:r>
      <w:r>
        <w:t xml:space="preserve"> </w:t>
      </w:r>
      <w:r>
        <w:t xml:space="preserve">correlation and orchestration layer between detection and remediation.</w:t>
      </w:r>
    </w:p>
    <w:p>
      <w:pPr>
        <w:pStyle w:val="BodyText"/>
      </w:pPr>
      <w:r>
        <w:rPr>
          <w:b/>
        </w:rPr>
        <w:t xml:space="preserve">Examples:</w:t>
      </w:r>
      <w:r>
        <w:t xml:space="preserve"> </w:t>
      </w:r>
      <w:r>
        <w:t xml:space="preserve">The announcement describes a customer collapsing thousands</w:t>
      </w:r>
      <w:r>
        <w:t xml:space="preserve"> </w:t>
      </w:r>
      <w:r>
        <w:t xml:space="preserve">of nightly alerts into a small set of correlated incidents, and using</w:t>
      </w:r>
      <w:r>
        <w:t xml:space="preserve"> </w:t>
      </w:r>
      <w:r>
        <w:t xml:space="preserve">Workflows to auto-restart a misbehaving microservice without human</w:t>
      </w:r>
      <w:r>
        <w:t xml:space="preserve"> </w:t>
      </w:r>
      <w:r>
        <w:t xml:space="preserve">intervention.</w:t>
      </w:r>
    </w:p>
    <w:p>
      <w:pPr>
        <w:pStyle w:val="BodyText"/>
      </w:pPr>
      <w:hyperlink r:id="rId96">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Maps directly to the CLEAR</w:t>
      </w:r>
      <w:r>
        <w:t xml:space="preserve"> </w:t>
      </w:r>
      <w:r>
        <w:t xml:space="preserve">alert-reduction work and validates the design pattern I have used: noise</w:t>
      </w:r>
      <w:r>
        <w:t xml:space="preserve"> </w:t>
      </w:r>
      <w:r>
        <w:t xml:space="preserve">reduction first, then automated remediation, then agentic supervision.</w:t>
      </w:r>
    </w:p>
    <w:p>
      <w:pPr>
        <w:pStyle w:val="Heading3"/>
      </w:pPr>
      <w:bookmarkStart w:id="174" w:name="Xa4605841dd9c6c10c13e8d89ebf2cc0a5032094"/>
      <w:r>
        <w:t xml:space="preserve">Detect Anomalies Before They Become Incidents with Datadog AIOps</w:t>
      </w:r>
      <w:bookmarkEnd w:id="174"/>
    </w:p>
    <w:p>
      <w:pPr>
        <w:pStyle w:val="FirstParagraph"/>
      </w:pPr>
      <w:r>
        <w:t xml:space="preserve">Datadog details how its ML-driven anomaly detection, outlier detection,</w:t>
      </w:r>
      <w:r>
        <w:t xml:space="preserve"> </w:t>
      </w:r>
      <w:r>
        <w:t xml:space="preserve">and forecasting capabilities surface emerging issues before they trigger</w:t>
      </w:r>
      <w:r>
        <w:t xml:space="preserve"> </w:t>
      </w:r>
      <w:r>
        <w:t xml:space="preserve">user-visible incidents. Combined with Bits AI Investigation, the</w:t>
      </w:r>
      <w:r>
        <w:t xml:space="preserve"> </w:t>
      </w:r>
      <w:r>
        <w:t xml:space="preserve">platform compresses time-to-detect and time-to-root-cause, with</w:t>
      </w:r>
      <w:r>
        <w:t xml:space="preserve"> </w:t>
      </w:r>
      <w:r>
        <w:t xml:space="preserve">customers reporting up to 90% faster restoration. The piece reinforces a</w:t>
      </w:r>
      <w:r>
        <w:t xml:space="preserve"> </w:t>
      </w:r>
      <w:r>
        <w:t xml:space="preserve">proactive AIOps posture - detect signals, correlate context, suggest</w:t>
      </w:r>
      <w:r>
        <w:t xml:space="preserve"> </w:t>
      </w:r>
      <w:r>
        <w:t xml:space="preserve">remediation - rather than a reactive paging culture.</w:t>
      </w:r>
    </w:p>
    <w:p>
      <w:pPr>
        <w:pStyle w:val="BodyText"/>
      </w:pPr>
      <w:r>
        <w:rPr>
          <w:b/>
        </w:rPr>
        <w:t xml:space="preserve">Examples:</w:t>
      </w:r>
      <w:r>
        <w:t xml:space="preserve"> </w:t>
      </w:r>
      <w:r>
        <w:t xml:space="preserve">Includes a worked example where the platform detected a</w:t>
      </w:r>
      <w:r>
        <w:t xml:space="preserve"> </w:t>
      </w:r>
      <w:r>
        <w:t xml:space="preserve">slow memory leak hours before SLO breach and automatically opened an</w:t>
      </w:r>
      <w:r>
        <w:t xml:space="preserve"> </w:t>
      </w:r>
      <w:r>
        <w:t xml:space="preserve">investigation with the suspected service and recent code changes</w:t>
      </w:r>
      <w:r>
        <w:t xml:space="preserve"> </w:t>
      </w:r>
      <w:r>
        <w:t xml:space="preserve">pre-attached.</w:t>
      </w:r>
    </w:p>
    <w:p>
      <w:pPr>
        <w:pStyle w:val="BodyText"/>
      </w:pPr>
      <w:hyperlink r:id="rId94">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Concrete vendor-side validation for</w:t>
      </w:r>
      <w:r>
        <w:t xml:space="preserve"> </w:t>
      </w:r>
      <w:r>
        <w:t xml:space="preserve">the eGates 88% to 99.8% availability narrative; useful when contrasting</w:t>
      </w:r>
      <w:r>
        <w:t xml:space="preserve"> </w:t>
      </w:r>
      <w:r>
        <w:t xml:space="preserve">reactive vs proactive ops cultures in interviews.</w:t>
      </w:r>
    </w:p>
    <w:p>
      <w:pPr>
        <w:pStyle w:val="Heading2"/>
      </w:pPr>
      <w:bookmarkStart w:id="175" w:name="google-cloud"/>
      <w:r>
        <w:t xml:space="preserve">Google Cloud</w:t>
      </w:r>
      <w:bookmarkEnd w:id="175"/>
    </w:p>
    <w:p>
      <w:pPr>
        <w:pStyle w:val="Heading3"/>
      </w:pPr>
      <w:bookmarkStart w:id="176" w:name="X339cc597f43f59f917a717aeedf1c9c11bf351d"/>
      <w:r>
        <w:t xml:space="preserve">Gemini Cloud Assist Investigations Performs Root-Cause Analysis</w:t>
      </w:r>
      <w:bookmarkEnd w:id="176"/>
    </w:p>
    <w:p>
      <w:pPr>
        <w:pStyle w:val="FirstParagraph"/>
      </w:pPr>
      <w:r>
        <w:t xml:space="preserve">Google Cloud details Gemini Cloud Assist's investigations feature,</w:t>
      </w:r>
      <w:r>
        <w:t xml:space="preserve"> </w:t>
      </w:r>
      <w:r>
        <w:t xml:space="preserve">which performs guided root-cause analysis across Cloud Monitoring, Cloud</w:t>
      </w:r>
      <w:r>
        <w:t xml:space="preserve"> </w:t>
      </w:r>
      <w:r>
        <w:t xml:space="preserve">Trace, Logging, and Error Reporting. The agent explores parallel</w:t>
      </w:r>
      <w:r>
        <w:t xml:space="preserve"> </w:t>
      </w:r>
      <w:r>
        <w:t xml:space="preserve">hypotheses, prunes them based on evidence, and presents a technical</w:t>
      </w:r>
      <w:r>
        <w:t xml:space="preserve"> </w:t>
      </w:r>
      <w:r>
        <w:t xml:space="preserve">breakdown to the on-call engineer to reduce MTTR. It is positioned as an</w:t>
      </w:r>
      <w:r>
        <w:t xml:space="preserve"> </w:t>
      </w:r>
      <w:r>
        <w:t xml:space="preserve">always-on collaborator within the Observe-Engage-Act loop rather than a</w:t>
      </w:r>
      <w:r>
        <w:t xml:space="preserve"> </w:t>
      </w:r>
      <w:r>
        <w:t xml:space="preserve">chat-style assistant.</w:t>
      </w:r>
    </w:p>
    <w:p>
      <w:pPr>
        <w:pStyle w:val="BodyText"/>
      </w:pPr>
      <w:r>
        <w:rPr>
          <w:b/>
        </w:rPr>
        <w:t xml:space="preserve">Examples:</w:t>
      </w:r>
      <w:r>
        <w:t xml:space="preserve"> </w:t>
      </w:r>
      <w:r>
        <w:t xml:space="preserve">Walks through an investigation where Gemini identified an</w:t>
      </w:r>
      <w:r>
        <w:t xml:space="preserve"> </w:t>
      </w:r>
      <w:r>
        <w:t xml:space="preserve">elevated error rate as stemming from a misconfigured IAM role on a newly</w:t>
      </w:r>
      <w:r>
        <w:t xml:space="preserve"> </w:t>
      </w:r>
      <w:r>
        <w:t xml:space="preserve">deployed service, surfacing the change set and IAM diff in a single</w:t>
      </w:r>
      <w:r>
        <w:t xml:space="preserve"> </w:t>
      </w:r>
      <w:r>
        <w:t xml:space="preserve">view.</w:t>
      </w:r>
    </w:p>
    <w:p>
      <w:pPr>
        <w:pStyle w:val="BodyText"/>
      </w:pPr>
      <w:hyperlink r:id="rId99">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Reinforces the multi-cloud AIOps</w:t>
      </w:r>
      <w:r>
        <w:t xml:space="preserve"> </w:t>
      </w:r>
      <w:r>
        <w:t xml:space="preserve">comparison story (AWS DevOps Agent vs Gemini Cloud Assist vs Azure</w:t>
      </w:r>
      <w:r>
        <w:t xml:space="preserve"> </w:t>
      </w:r>
      <w:r>
        <w:t xml:space="preserve">Copilot Observability Agent) I will need for VP interviews at</w:t>
      </w:r>
      <w:r>
        <w:t xml:space="preserve"> </w:t>
      </w:r>
      <w:r>
        <w:t xml:space="preserve">multi-cloud enterprises.</w:t>
      </w:r>
    </w:p>
    <w:p>
      <w:pPr>
        <w:pStyle w:val="Heading3"/>
      </w:pPr>
      <w:bookmarkStart w:id="177" w:name="gemini-cloud-assist-at-next-26"/>
      <w:r>
        <w:t xml:space="preserve">Gemini Cloud Assist at Next '26</w:t>
      </w:r>
      <w:bookmarkEnd w:id="177"/>
    </w:p>
    <w:p>
      <w:pPr>
        <w:pStyle w:val="FirstParagraph"/>
      </w:pPr>
      <w:r>
        <w:t xml:space="preserve">This recap from Google Cloud Next '26 highlights Gemini Cloud Assist</w:t>
      </w:r>
      <w:r>
        <w:t xml:space="preserve"> </w:t>
      </w:r>
      <w:r>
        <w:t xml:space="preserve">updates: tighter integration into Cloud Operations Suite, cost-anomaly</w:t>
      </w:r>
      <w:r>
        <w:t xml:space="preserve"> </w:t>
      </w:r>
      <w:r>
        <w:t xml:space="preserve">detection, autonomous network operations previews, and deeper coupling</w:t>
      </w:r>
      <w:r>
        <w:t xml:space="preserve"> </w:t>
      </w:r>
      <w:r>
        <w:t xml:space="preserve">with Vertex AI agents. The post positions Gemini Cloud Assist as the AI</w:t>
      </w:r>
      <w:r>
        <w:t xml:space="preserve"> </w:t>
      </w:r>
      <w:r>
        <w:t xml:space="preserve">co-pilot for DevOps, SRE, and FinOps in a single conversational surface.</w:t>
      </w:r>
    </w:p>
    <w:p>
      <w:pPr>
        <w:pStyle w:val="BodyText"/>
      </w:pPr>
      <w:r>
        <w:rPr>
          <w:b/>
        </w:rPr>
        <w:t xml:space="preserve">Examples:</w:t>
      </w:r>
      <w:r>
        <w:t xml:space="preserve"> </w:t>
      </w:r>
      <w:r>
        <w:t xml:space="preserve">Demos include Gemini auto-detecting a cost anomaly tied to</w:t>
      </w:r>
      <w:r>
        <w:t xml:space="preserve"> </w:t>
      </w:r>
      <w:r>
        <w:t xml:space="preserve">a runaway batch job and opening a remediation workflow; and a MasOrange</w:t>
      </w:r>
      <w:r>
        <w:t xml:space="preserve"> </w:t>
      </w:r>
      <w:r>
        <w:t xml:space="preserve">telecom proof-of-concept using GraphML plus digital twins for autonomous</w:t>
      </w:r>
      <w:r>
        <w:t xml:space="preserve"> </w:t>
      </w:r>
      <w:r>
        <w:t xml:space="preserve">network ops.</w:t>
      </w:r>
    </w:p>
    <w:p>
      <w:pPr>
        <w:pStyle w:val="BodyText"/>
      </w:pPr>
      <w:hyperlink r:id="rId101">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Current talking point for</w:t>
      </w:r>
      <w:r>
        <w:t xml:space="preserve"> </w:t>
      </w:r>
      <w:r>
        <w:t xml:space="preserve">cloud-strategy discussions; useful when asked how I would evaluate AIOps</w:t>
      </w:r>
      <w:r>
        <w:t xml:space="preserve"> </w:t>
      </w:r>
      <w:r>
        <w:t xml:space="preserve">tooling across providers as a VP making a buy decision.</w:t>
      </w:r>
    </w:p>
    <w:p>
      <w:pPr>
        <w:pStyle w:val="Heading2"/>
      </w:pPr>
      <w:bookmarkStart w:id="178" w:name="azure-monitor-microsoft-learn-2"/>
      <w:r>
        <w:t xml:space="preserve">Azure Monitor / Microsoft Learn</w:t>
      </w:r>
      <w:bookmarkEnd w:id="178"/>
    </w:p>
    <w:p>
      <w:pPr>
        <w:pStyle w:val="Heading3"/>
      </w:pPr>
      <w:bookmarkStart w:id="179" w:name="X0c35bd8011a4f58c22fd284bb87f9a1f06e17fe"/>
      <w:r>
        <w:t xml:space="preserve">Autonomous Operations - Azure Copilot Observability Agent (Preview)</w:t>
      </w:r>
      <w:bookmarkEnd w:id="179"/>
    </w:p>
    <w:p>
      <w:pPr>
        <w:pStyle w:val="FirstParagraph"/>
      </w:pPr>
      <w:r>
        <w:t xml:space="preserve">Microsoft documents the autonomous operations capability of the Azure</w:t>
      </w:r>
      <w:r>
        <w:t xml:space="preserve"> </w:t>
      </w:r>
      <w:r>
        <w:t xml:space="preserve">Copilot Observability Agent: it continuously correlates alerts within a</w:t>
      </w:r>
      <w:r>
        <w:t xml:space="preserve"> </w:t>
      </w:r>
      <w:r>
        <w:t xml:space="preserve">chosen scope, automatically groups them into Azure Monitor 'issues'</w:t>
      </w:r>
      <w:r>
        <w:t xml:space="preserve"> </w:t>
      </w:r>
      <w:r>
        <w:t xml:space="preserve">representing a single underlying incident, and surfaces higher-signal</w:t>
      </w:r>
      <w:r>
        <w:t xml:space="preserve"> </w:t>
      </w:r>
      <w:r>
        <w:t xml:space="preserve">items to on-call. The feature extends the agent from user-invoked</w:t>
      </w:r>
      <w:r>
        <w:t xml:space="preserve"> </w:t>
      </w:r>
      <w:r>
        <w:t xml:space="preserve">workflows into background analysis - a major step toward agentic,</w:t>
      </w:r>
      <w:r>
        <w:t xml:space="preserve"> </w:t>
      </w:r>
      <w:r>
        <w:t xml:space="preserve">always-on SRE. Automatic deep investigation becomes billable July 1,</w:t>
      </w:r>
      <w:r>
        <w:t xml:space="preserve"> </w:t>
      </w:r>
      <w:r>
        <w:t xml:space="preserve">2026.</w:t>
      </w:r>
    </w:p>
    <w:p>
      <w:pPr>
        <w:pStyle w:val="BodyText"/>
      </w:pPr>
      <w:r>
        <w:rPr>
          <w:b/>
        </w:rPr>
        <w:t xml:space="preserve">Examples:</w:t>
      </w:r>
      <w:r>
        <w:t xml:space="preserve"> </w:t>
      </w:r>
      <w:r>
        <w:t xml:space="preserve">The doc gives an example where 200 individual alerts</w:t>
      </w:r>
      <w:r>
        <w:t xml:space="preserve"> </w:t>
      </w:r>
      <w:r>
        <w:t xml:space="preserve">during a deployment storm collapse into 3 correlated issues, each with a</w:t>
      </w:r>
      <w:r>
        <w:t xml:space="preserve"> </w:t>
      </w:r>
      <w:r>
        <w:t xml:space="preserve">candidate root-cause hypothesis and linked telemetry.</w:t>
      </w:r>
    </w:p>
    <w:p>
      <w:pPr>
        <w:pStyle w:val="BodyText"/>
      </w:pPr>
      <w:hyperlink r:id="rId104">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Provides Azure-side parity for the</w:t>
      </w:r>
      <w:r>
        <w:t xml:space="preserve"> </w:t>
      </w:r>
      <w:r>
        <w:t xml:space="preserve">AWS DevOps Agent story; lets me speak credibly to Microsoft-shop</w:t>
      </w:r>
      <w:r>
        <w:t xml:space="preserve"> </w:t>
      </w:r>
      <w:r>
        <w:t xml:space="preserve">enterprises about how I would design an agentic AIOps program on Azure</w:t>
      </w:r>
      <w:r>
        <w:t xml:space="preserve"> </w:t>
      </w:r>
      <w:r>
        <w:t xml:space="preserve">Monitor plus Copilot.</w:t>
      </w:r>
    </w:p>
    <w:p>
      <w:pPr>
        <w:pStyle w:val="Heading3"/>
      </w:pPr>
      <w:bookmarkStart w:id="180" w:name="azure-monitor-issues-preview"/>
      <w:r>
        <w:t xml:space="preserve">Azure Monitor Issues (Preview)</w:t>
      </w:r>
      <w:bookmarkEnd w:id="180"/>
    </w:p>
    <w:p>
      <w:pPr>
        <w:pStyle w:val="FirstParagraph"/>
      </w:pPr>
      <w:r>
        <w:t xml:space="preserve">Microsoft introduces 'issues' in Azure Monitor as a structured,</w:t>
      </w:r>
      <w:r>
        <w:t xml:space="preserve"> </w:t>
      </w:r>
      <w:r>
        <w:t xml:space="preserve">workflow-aware container for an incident: relevant telemetry, alerts,</w:t>
      </w:r>
      <w:r>
        <w:t xml:space="preserve"> </w:t>
      </w:r>
      <w:r>
        <w:t xml:space="preserve">change history, and recommended actions are gathered into one record</w:t>
      </w:r>
      <w:r>
        <w:t xml:space="preserve"> </w:t>
      </w:r>
      <w:r>
        <w:t xml:space="preserve">that the team can collaborate on. Issues are the substrate the Copilot</w:t>
      </w:r>
      <w:r>
        <w:t xml:space="preserve"> </w:t>
      </w:r>
      <w:r>
        <w:t xml:space="preserve">Observability Agent reasons over, making this the connective tissue for</w:t>
      </w:r>
      <w:r>
        <w:t xml:space="preserve"> </w:t>
      </w:r>
      <w:r>
        <w:t xml:space="preserve">the autonomous ops capability. The doc emphasizes signal density -</w:t>
      </w:r>
      <w:r>
        <w:t xml:space="preserve"> </w:t>
      </w:r>
      <w:r>
        <w:t xml:space="preserve">fewer, richer items - over alert volume.</w:t>
      </w:r>
    </w:p>
    <w:p>
      <w:pPr>
        <w:pStyle w:val="BodyText"/>
      </w:pPr>
      <w:r>
        <w:rPr>
          <w:b/>
        </w:rPr>
        <w:t xml:space="preserve">Examples:</w:t>
      </w:r>
      <w:r>
        <w:t xml:space="preserve"> </w:t>
      </w:r>
      <w:r>
        <w:t xml:space="preserve">Shows an issue auto-assembled around a failed deployment,</w:t>
      </w:r>
      <w:r>
        <w:t xml:space="preserve"> </w:t>
      </w:r>
      <w:r>
        <w:t xml:space="preserve">including the failing pipeline run, related Application Insights traces,</w:t>
      </w:r>
      <w:r>
        <w:t xml:space="preserve"> </w:t>
      </w:r>
      <w:r>
        <w:t xml:space="preserve">and a candidate remediation derived from a similar past incident.</w:t>
      </w:r>
    </w:p>
    <w:p>
      <w:pPr>
        <w:pStyle w:val="BodyText"/>
      </w:pPr>
      <w:hyperlink r:id="rId58">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Reinforces the cross-cloud AIOps</w:t>
      </w:r>
      <w:r>
        <w:t xml:space="preserve"> </w:t>
      </w:r>
      <w:r>
        <w:t xml:space="preserve">equivalence map (Azure issues ~ AWS incident summaries) I keep handy</w:t>
      </w:r>
      <w:r>
        <w:t xml:space="preserve"> </w:t>
      </w:r>
      <w:r>
        <w:t xml:space="preserve">for VP interviews; useful when discussing how to drive MTTR down through</w:t>
      </w:r>
      <w:r>
        <w:t xml:space="preserve"> </w:t>
      </w:r>
      <w:r>
        <w:t xml:space="preserve">correlation rather than more dashboards.</w:t>
      </w:r>
    </w:p>
    <w:p>
      <w:pPr>
        <w:pStyle w:val="Heading2"/>
      </w:pPr>
      <w:bookmarkStart w:id="181" w:name="openai-anthropic-mcp"/>
      <w:r>
        <w:t xml:space="preserve">OpenAI / Anthropic / MCP</w:t>
      </w:r>
      <w:bookmarkEnd w:id="181"/>
    </w:p>
    <w:p>
      <w:pPr>
        <w:pStyle w:val="Heading3"/>
      </w:pPr>
      <w:bookmarkStart w:id="182" w:name="X086d4ed9585a01efad03de164031f07e48fdfb0"/>
      <w:r>
        <w:t xml:space="preserve">Donating the Model Context Protocol and Establishing the Agentic AI Foundation</w:t>
      </w:r>
      <w:bookmarkEnd w:id="182"/>
    </w:p>
    <w:p>
      <w:pPr>
        <w:pStyle w:val="FirstParagraph"/>
      </w:pPr>
      <w:r>
        <w:t xml:space="preserve">Anthropic announces it is donating MCP to the Linux Foundation and</w:t>
      </w:r>
      <w:r>
        <w:t xml:space="preserve"> </w:t>
      </w:r>
      <w:r>
        <w:t xml:space="preserve">co-founding the Agentic AI Foundation (AAIF) with Block and OpenAI, with</w:t>
      </w:r>
      <w:r>
        <w:t xml:space="preserve"> </w:t>
      </w:r>
      <w:r>
        <w:t xml:space="preserve">backing from Google, Microsoft, AWS, Cloudflare, and Bloomberg. The move</w:t>
      </w:r>
      <w:r>
        <w:t xml:space="preserve"> </w:t>
      </w:r>
      <w:r>
        <w:t xml:space="preserve">standardizes the connective tissue between agents, tools, and data</w:t>
      </w:r>
      <w:r>
        <w:t xml:space="preserve"> </w:t>
      </w:r>
      <w:r>
        <w:t xml:space="preserve">across vendors, and signals that agent-tooling is becoming neutral</w:t>
      </w:r>
      <w:r>
        <w:t xml:space="preserve"> </w:t>
      </w:r>
      <w:r>
        <w:t xml:space="preserve">infrastructure rather than a single-vendor moat. For enterprises, this</w:t>
      </w:r>
      <w:r>
        <w:t xml:space="preserve"> </w:t>
      </w:r>
      <w:r>
        <w:t xml:space="preserve">dramatically reduces lock-in risk when investing in agentic platforms.</w:t>
      </w:r>
    </w:p>
    <w:p>
      <w:pPr>
        <w:pStyle w:val="BodyText"/>
      </w:pPr>
      <w:r>
        <w:rPr>
          <w:b/>
        </w:rPr>
        <w:t xml:space="preserve">Examples:</w:t>
      </w:r>
      <w:r>
        <w:t xml:space="preserve"> </w:t>
      </w:r>
      <w:r>
        <w:t xml:space="preserve">The announcement notes MCP adoption since November 2024</w:t>
      </w:r>
      <w:r>
        <w:t xml:space="preserve"> </w:t>
      </w:r>
      <w:r>
        <w:t xml:space="preserve">includes thousands of community-built MCP servers and SDKs in all major</w:t>
      </w:r>
      <w:r>
        <w:t xml:space="preserve"> </w:t>
      </w:r>
      <w:r>
        <w:t xml:space="preserve">languages. It draws an analogy to how HTTP or Kubernetes became neutral</w:t>
      </w:r>
      <w:r>
        <w:t xml:space="preserve"> </w:t>
      </w:r>
      <w:r>
        <w:t xml:space="preserve">substrate for the web and cloud-native compute.</w:t>
      </w:r>
    </w:p>
    <w:p>
      <w:pPr>
        <w:pStyle w:val="BodyText"/>
      </w:pPr>
      <w:hyperlink r:id="rId109">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Big-picture talking point for</w:t>
      </w:r>
      <w:r>
        <w:t xml:space="preserve"> </w:t>
      </w:r>
      <w:r>
        <w:t xml:space="preserve">board-level VP conversations: MCP standardization de-risks enterprise</w:t>
      </w:r>
      <w:r>
        <w:t xml:space="preserve"> </w:t>
      </w:r>
      <w:r>
        <w:t xml:space="preserve">agentic investments, and gives me a confident answer when asked 'what</w:t>
      </w:r>
      <w:r>
        <w:t xml:space="preserve"> </w:t>
      </w:r>
      <w:r>
        <w:t xml:space="preserve">about lock-in?' on AgentOps strategy.</w:t>
      </w:r>
    </w:p>
    <w:p>
      <w:pPr>
        <w:pStyle w:val="Heading3"/>
      </w:pPr>
      <w:bookmarkStart w:id="183" w:name="Xec0be9486abc6f4152a68cb24e3c6fb5f169e4d"/>
      <w:r>
        <w:t xml:space="preserve">MCP Apps - Bringing UI Capabilities to MCP Clients</w:t>
      </w:r>
      <w:bookmarkEnd w:id="183"/>
    </w:p>
    <w:p>
      <w:pPr>
        <w:pStyle w:val="FirstParagraph"/>
      </w:pPr>
      <w:r>
        <w:t xml:space="preserve">The MCP team introduces MCP Apps as an official extension that lets</w:t>
      </w:r>
      <w:r>
        <w:t xml:space="preserve"> </w:t>
      </w:r>
      <w:r>
        <w:t xml:space="preserve">tools return interactive UI components - dashboards, forms,</w:t>
      </w:r>
      <w:r>
        <w:t xml:space="preserve"> </w:t>
      </w:r>
      <w:r>
        <w:t xml:space="preserve">visualizations, multi-step workflows - directly inside the conversation.</w:t>
      </w:r>
      <w:r>
        <w:t xml:space="preserve"> </w:t>
      </w:r>
      <w:r>
        <w:t xml:space="preserve">This collapses the traditional split between conversational agents and</w:t>
      </w:r>
      <w:r>
        <w:t xml:space="preserve"> </w:t>
      </w:r>
      <w:r>
        <w:t xml:space="preserve">operational consoles, allowing an SRE to triage an alert, see a chart,</w:t>
      </w:r>
      <w:r>
        <w:t xml:space="preserve"> </w:t>
      </w:r>
      <w:r>
        <w:t xml:space="preserve">fill a remediation form, and trigger a workflow without leaving the</w:t>
      </w:r>
      <w:r>
        <w:t xml:space="preserve"> </w:t>
      </w:r>
      <w:r>
        <w:t xml:space="preserve">agent. It also opens the door to richer human-in-the-loop patterns for</w:t>
      </w:r>
      <w:r>
        <w:t xml:space="preserve"> </w:t>
      </w:r>
      <w:r>
        <w:t xml:space="preserve">high-stakes actions.</w:t>
      </w:r>
    </w:p>
    <w:p>
      <w:pPr>
        <w:pStyle w:val="BodyText"/>
      </w:pPr>
      <w:r>
        <w:rPr>
          <w:b/>
        </w:rPr>
        <w:t xml:space="preserve">Examples:</w:t>
      </w:r>
      <w:r>
        <w:t xml:space="preserve"> </w:t>
      </w:r>
      <w:r>
        <w:t xml:space="preserve">The blog walks through an incident-response MCP App that</w:t>
      </w:r>
      <w:r>
        <w:t xml:space="preserve"> </w:t>
      </w:r>
      <w:r>
        <w:t xml:space="preserve">shows a service topology, lets the on-call select an affected pod, and</w:t>
      </w:r>
      <w:r>
        <w:t xml:space="preserve"> </w:t>
      </w:r>
      <w:r>
        <w:t xml:space="preserve">triggers a contained restart through an approval form - all inline.</w:t>
      </w:r>
    </w:p>
    <w:p>
      <w:pPr>
        <w:pStyle w:val="BodyText"/>
      </w:pPr>
      <w:hyperlink r:id="rId184">
        <w:r>
          <w:rPr>
            <w:rStyle w:val="Hyperlink"/>
            <w:u w:val="single"/>
          </w:rPr>
          <w:t xml:space="preserve">Read full</w:t>
        </w:r>
        <w:r>
          <w:rPr>
            <w:rStyle w:val="Hyperlink"/>
            <w:u w:val="single"/>
          </w:rPr>
          <w:t xml:space="preserve"> </w:t>
        </w:r>
        <w:r>
          <w:rPr>
            <w:rStyle w:val="Hyperlink"/>
            <w:u w:val="single"/>
          </w:rPr>
          <w:t xml:space="preserve">article</w:t>
        </w:r>
      </w:hyperlink>
    </w:p>
    <w:p>
      <w:pPr>
        <w:pStyle w:val="BodyText"/>
      </w:pPr>
      <w:r>
        <w:rPr>
          <w:b/>
        </w:rPr>
        <w:t xml:space="preserve">Why it matters for my VP search:</w:t>
      </w:r>
      <w:r>
        <w:t xml:space="preserve"> </w:t>
      </w:r>
      <w:r>
        <w:t xml:space="preserve">Highly relevant to the AgentOps</w:t>
      </w:r>
      <w:r>
        <w:t xml:space="preserve"> </w:t>
      </w:r>
      <w:r>
        <w:t xml:space="preserve">human-in-the-loop story; useful evidence in interviews that agentic SRE</w:t>
      </w:r>
      <w:r>
        <w:t xml:space="preserve"> </w:t>
      </w:r>
      <w:r>
        <w:t xml:space="preserve">can include strong, auditable human gates rather than full autonomy.</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ws.amazon.com/blogs/devops/best-practices-for-deploying-aws-devops-agent-in-production/" TargetMode="External" /><Relationship Type="http://schemas.openxmlformats.org/officeDocument/2006/relationships/hyperlink" Id="rId170" Target="https://aws.amazon.com/blogs/devops/building-an-end-to-end-agentic-sre-using-aws-devops-agent/" TargetMode="External" /><Relationship Type="http://schemas.openxmlformats.org/officeDocument/2006/relationships/hyperlink" Id="rId91" Target="https://aws.amazon.com/blogs/devops/leverage-agentic-ai-for-autonomous-incident-response-with-aws-devops-agent/" TargetMode="External" /><Relationship Type="http://schemas.openxmlformats.org/officeDocument/2006/relationships/hyperlink" Id="rId43" Target="https://aws.amazon.com/blogs/devops/production-ready-autonomous-incident-resolution-with-aws-devops-agent-now-ga-and-datadog-mcp-server/" TargetMode="External" /><Relationship Type="http://schemas.openxmlformats.org/officeDocument/2006/relationships/hyperlink" Id="rId89" Target="https://aws.amazon.com/blogs/machine-learning/agentops-operationalize-agentic-ai-at-scale-with-amazon-bedrock-agentcore/" TargetMode="External" /><Relationship Type="http://schemas.openxmlformats.org/officeDocument/2006/relationships/hyperlink" Id="rId134" Target="https://aws.amazon.com/blogs/mt/announcing-general-availability-of-aws-devops-agent/" TargetMode="External" /><Relationship Type="http://schemas.openxmlformats.org/officeDocument/2006/relationships/hyperlink" Id="rId184" Target="https://blog.modelcontextprotocol.io/posts/2026-01-26-mcp-apps/" TargetMode="External" /><Relationship Type="http://schemas.openxmlformats.org/officeDocument/2006/relationships/hyperlink" Id="rId53" Target="https://cloud.google.com/blog/products/ai-machine-learning/introducing-gemini-enterprise-agent-platform" TargetMode="External" /><Relationship Type="http://schemas.openxmlformats.org/officeDocument/2006/relationships/hyperlink" Id="rId101" Target="https://cloud.google.com/blog/products/application-development/gemini-cloud-assist-at-next26" TargetMode="External" /><Relationship Type="http://schemas.openxmlformats.org/officeDocument/2006/relationships/hyperlink" Id="rId99" Target="https://cloud.google.com/blog/products/management-tools/gemini-cloud-assist-investigations-performs-root-cause-analysis" TargetMode="External" /><Relationship Type="http://schemas.openxmlformats.org/officeDocument/2006/relationships/hyperlink" Id="rId143" Target="https://cloud.google.com/blog/topics/google-cloud-next/google-cloud-next-2026-wrap-up" TargetMode="External" /><Relationship Type="http://schemas.openxmlformats.org/officeDocument/2006/relationships/hyperlink" Id="rId55" Target="https://cloud.google.com/blog/topics/telecommunications/graphml-and-digital-twins-enable-autonomous-networks" TargetMode="External" /><Relationship Type="http://schemas.openxmlformats.org/officeDocument/2006/relationships/hyperlink" Id="rId48" Target="https://datadoghq.com/product/ai/bits-ai-sre" TargetMode="External" /><Relationship Type="http://schemas.openxmlformats.org/officeDocument/2006/relationships/hyperlink" Id="rId79" Target="https://leaddev.com/ai/ai-coding-agents-are-now-the-default-what-comes-next" TargetMode="External" /><Relationship Type="http://schemas.openxmlformats.org/officeDocument/2006/relationships/hyperlink" Id="rId81" Target="https://leaddev.com/ai/ai-isnt-making-developers-more-productive-its-making-them-busier" TargetMode="External" /><Relationship Type="http://schemas.openxmlformats.org/officeDocument/2006/relationships/hyperlink" Id="rId33" Target="https://leaddev.com/ai/how-ai-will-shape-engineering-in-2026" TargetMode="External" /><Relationship Type="http://schemas.openxmlformats.org/officeDocument/2006/relationships/hyperlink" Id="rId35" Target="https://leaddev.com/ai/how-engineering-leaders-can-better-leverage-ai-in-2026" TargetMode="External" /><Relationship Type="http://schemas.openxmlformats.org/officeDocument/2006/relationships/hyperlink" Id="rId126" Target="https://leaddev.com/leadership/5-uncomfortable-predictions-for-engineering-leaders-in-2026" TargetMode="External" /><Relationship Type="http://schemas.openxmlformats.org/officeDocument/2006/relationships/hyperlink" Id="rId163" Target="https://leaddev.com/velocity/ai-productivity-gains-are-being-offset-by-organizational-bottlenecks" TargetMode="External" /><Relationship Type="http://schemas.openxmlformats.org/officeDocument/2006/relationships/hyperlink" Id="rId106" Target="https://learn.microsoft.com/en-us/azure/azure-monitor/aiops/aiops-and-agentic-operations" TargetMode="External" /><Relationship Type="http://schemas.openxmlformats.org/officeDocument/2006/relationships/hyperlink" Id="rId58" Target="https://learn.microsoft.com/en-us/azure/azure-monitor/aiops/aiops-issue-and-investigation-overview" TargetMode="External" /><Relationship Type="http://schemas.openxmlformats.org/officeDocument/2006/relationships/hyperlink" Id="rId104" Target="https://learn.microsoft.com/en-us/azure/azure-monitor/aiops/observability-agent-autonomous-operations" TargetMode="External" /><Relationship Type="http://schemas.openxmlformats.org/officeDocument/2006/relationships/hyperlink" Id="rId146" Target="https://learn.microsoft.com/en-us/azure/azure-monitor/aiops/observability-agent-overview" TargetMode="External" /><Relationship Type="http://schemas.openxmlformats.org/officeDocument/2006/relationships/hyperlink" Id="rId60" Target="https://learn.microsoft.com/en-us/azure/copilot/observability-agent" TargetMode="External" /><Relationship Type="http://schemas.openxmlformats.org/officeDocument/2006/relationships/hyperlink" Id="rId111" Target="https://openai.com/index/introducing-agentkit/" TargetMode="External" /><Relationship Type="http://schemas.openxmlformats.org/officeDocument/2006/relationships/hyperlink" Id="rId63" Target="https://www.anthropic.com/engineering/code-execution-with-mcp" TargetMode="External" /><Relationship Type="http://schemas.openxmlformats.org/officeDocument/2006/relationships/hyperlink" Id="rId150" Target="https://www.anthropic.com/news/agent-capabilities-api" TargetMode="External" /><Relationship Type="http://schemas.openxmlformats.org/officeDocument/2006/relationships/hyperlink" Id="rId109" Target="https://www.anthropic.com/news/donating-the-model-context-protocol-and-establishing-of-the-agentic-ai-foundation" TargetMode="External" /><Relationship Type="http://schemas.openxmlformats.org/officeDocument/2006/relationships/hyperlink" Id="rId65" Target="https://www.anthropic.com/news/finance-agents" TargetMode="External" /><Relationship Type="http://schemas.openxmlformats.org/officeDocument/2006/relationships/hyperlink" Id="rId96" Target="https://www.datadoghq.com/about/latest-news/press-releases/datadog-launches-it-event-management-to-enhance-aiops-capabilities/" TargetMode="External" /><Relationship Type="http://schemas.openxmlformats.org/officeDocument/2006/relationships/hyperlink" Id="rId138" Target="https://www.datadoghq.com/blog/bits-agent-builder/" TargetMode="External" /><Relationship Type="http://schemas.openxmlformats.org/officeDocument/2006/relationships/hyperlink" Id="rId50" Target="https://www.datadoghq.com/blog/cloud-siem-whats-new-rsa-2026/" TargetMode="External" /><Relationship Type="http://schemas.openxmlformats.org/officeDocument/2006/relationships/hyperlink" Id="rId94" Target="https://www.datadoghq.com/blog/early-anomaly-detection-datadog-aiops/" TargetMode="External" /><Relationship Type="http://schemas.openxmlformats.org/officeDocument/2006/relationships/hyperlink" Id="rId118" Target="https://www.infoq.com/articles/aiops-it-operations/" TargetMode="External" /><Relationship Type="http://schemas.openxmlformats.org/officeDocument/2006/relationships/hyperlink" Id="rId69" Target="https://www.infoq.com/articles/building-ai-agent-gateway-mcp/" TargetMode="External" /><Relationship Type="http://schemas.openxmlformats.org/officeDocument/2006/relationships/hyperlink" Id="rId23" Target="https://www.infoq.com/news/2026/03/agentic-engineering-patterns/" TargetMode="External" /><Relationship Type="http://schemas.openxmlformats.org/officeDocument/2006/relationships/hyperlink" Id="rId25" Target="https://www.infoq.com/news/2026/04/anthropic-managed-agents/" TargetMode="External" /><Relationship Type="http://schemas.openxmlformats.org/officeDocument/2006/relationships/hyperlink" Id="rId71" Target="https://www.infoq.com/news/2026/04/aws-devops-agent-ga/" TargetMode="External" /><Relationship Type="http://schemas.openxmlformats.org/officeDocument/2006/relationships/hyperlink" Id="rId116" Target="https://www.infoq.com/presentations/devops-modernization-ai-agents/" TargetMode="External" /><Relationship Type="http://schemas.openxmlformats.org/officeDocument/2006/relationships/hyperlink" Id="rId129" Target="https://www.latent.space/p/agent" TargetMode="External" /><Relationship Type="http://schemas.openxmlformats.org/officeDocument/2006/relationships/hyperlink" Id="rId86" Target="https://www.latent.space/p/ainews-ai-engineer-will-be-the-last" TargetMode="External" /><Relationship Type="http://schemas.openxmlformats.org/officeDocument/2006/relationships/hyperlink" Id="rId131" Target="https://www.latent.space/p/cognition" TargetMode="External" /><Relationship Type="http://schemas.openxmlformats.org/officeDocument/2006/relationships/hyperlink" Id="rId167" Target="https://www.latent.space/p/github" TargetMode="External" /><Relationship Type="http://schemas.openxmlformats.org/officeDocument/2006/relationships/hyperlink" Id="rId40" Target="https://www.latent.space/p/harness-eng" TargetMode="External" /><Relationship Type="http://schemas.openxmlformats.org/officeDocument/2006/relationships/hyperlink" Id="rId38" Target="https://www.latent.space/p/railway" TargetMode="External" /><Relationship Type="http://schemas.openxmlformats.org/officeDocument/2006/relationships/hyperlink" Id="rId84" Target="https://www.latent.space/p/unsupervised-learning-2026" TargetMode="External" /><Relationship Type="http://schemas.openxmlformats.org/officeDocument/2006/relationships/hyperlink" Id="rId76" Target="https://www.thoughtworks.com/insights/articles/how-ai-is-reshaping-it-operations" TargetMode="External" /><Relationship Type="http://schemas.openxmlformats.org/officeDocument/2006/relationships/hyperlink" Id="rId74" Target="https://www.thoughtworks.com/insights/articles/modernization-sustained-ai-driven-operations" TargetMode="External" /><Relationship Type="http://schemas.openxmlformats.org/officeDocument/2006/relationships/hyperlink" Id="rId28" Target="https://www.thoughtworks.com/insights/blog/generative-ai/AI-evals-for-MCP-in-AIOps" TargetMode="External" /><Relationship Type="http://schemas.openxmlformats.org/officeDocument/2006/relationships/hyperlink" Id="rId158" Target="https://www.thoughtworks.com/insights/blog/generative-ai/aiops-what-we-learned-in-2025" TargetMode="External" /><Relationship Type="http://schemas.openxmlformats.org/officeDocument/2006/relationships/hyperlink" Id="rId30" Target="https://www.thoughtworks.com/insights/blog/generative-ai/how-Datadog-MCP-server-can-help-improve-IT-operational-insight" TargetMode="External" /><Relationship Type="http://schemas.openxmlformats.org/officeDocument/2006/relationships/hyperlink" Id="rId121" Target="https://www.thoughtworks.com/insights/podcasts/technology-podcasts/MCP-SRE-why-future-IT-operations-agent-driven" TargetMode="External" /></Relationships>
</file>

<file path=word/_rels/footnotes.xml.rels><?xml version="1.0" encoding="UTF-8"?>
<Relationships xmlns="http://schemas.openxmlformats.org/package/2006/relationships"><Relationship Type="http://schemas.openxmlformats.org/officeDocument/2006/relationships/hyperlink" Id="rId45" Target="https://aws.amazon.com/blogs/devops/best-practices-for-deploying-aws-devops-agent-in-production/" TargetMode="External" /><Relationship Type="http://schemas.openxmlformats.org/officeDocument/2006/relationships/hyperlink" Id="rId170" Target="https://aws.amazon.com/blogs/devops/building-an-end-to-end-agentic-sre-using-aws-devops-agent/" TargetMode="External" /><Relationship Type="http://schemas.openxmlformats.org/officeDocument/2006/relationships/hyperlink" Id="rId91" Target="https://aws.amazon.com/blogs/devops/leverage-agentic-ai-for-autonomous-incident-response-with-aws-devops-agent/" TargetMode="External" /><Relationship Type="http://schemas.openxmlformats.org/officeDocument/2006/relationships/hyperlink" Id="rId43" Target="https://aws.amazon.com/blogs/devops/production-ready-autonomous-incident-resolution-with-aws-devops-agent-now-ga-and-datadog-mcp-server/" TargetMode="External" /><Relationship Type="http://schemas.openxmlformats.org/officeDocument/2006/relationships/hyperlink" Id="rId89" Target="https://aws.amazon.com/blogs/machine-learning/agentops-operationalize-agentic-ai-at-scale-with-amazon-bedrock-agentcore/" TargetMode="External" /><Relationship Type="http://schemas.openxmlformats.org/officeDocument/2006/relationships/hyperlink" Id="rId134" Target="https://aws.amazon.com/blogs/mt/announcing-general-availability-of-aws-devops-agent/" TargetMode="External" /><Relationship Type="http://schemas.openxmlformats.org/officeDocument/2006/relationships/hyperlink" Id="rId184" Target="https://blog.modelcontextprotocol.io/posts/2026-01-26-mcp-apps/" TargetMode="External" /><Relationship Type="http://schemas.openxmlformats.org/officeDocument/2006/relationships/hyperlink" Id="rId53" Target="https://cloud.google.com/blog/products/ai-machine-learning/introducing-gemini-enterprise-agent-platform" TargetMode="External" /><Relationship Type="http://schemas.openxmlformats.org/officeDocument/2006/relationships/hyperlink" Id="rId101" Target="https://cloud.google.com/blog/products/application-development/gemini-cloud-assist-at-next26" TargetMode="External" /><Relationship Type="http://schemas.openxmlformats.org/officeDocument/2006/relationships/hyperlink" Id="rId99" Target="https://cloud.google.com/blog/products/management-tools/gemini-cloud-assist-investigations-performs-root-cause-analysis" TargetMode="External" /><Relationship Type="http://schemas.openxmlformats.org/officeDocument/2006/relationships/hyperlink" Id="rId143" Target="https://cloud.google.com/blog/topics/google-cloud-next/google-cloud-next-2026-wrap-up" TargetMode="External" /><Relationship Type="http://schemas.openxmlformats.org/officeDocument/2006/relationships/hyperlink" Id="rId55" Target="https://cloud.google.com/blog/topics/telecommunications/graphml-and-digital-twins-enable-autonomous-networks" TargetMode="External" /><Relationship Type="http://schemas.openxmlformats.org/officeDocument/2006/relationships/hyperlink" Id="rId48" Target="https://datadoghq.com/product/ai/bits-ai-sre" TargetMode="External" /><Relationship Type="http://schemas.openxmlformats.org/officeDocument/2006/relationships/hyperlink" Id="rId79" Target="https://leaddev.com/ai/ai-coding-agents-are-now-the-default-what-comes-next" TargetMode="External" /><Relationship Type="http://schemas.openxmlformats.org/officeDocument/2006/relationships/hyperlink" Id="rId81" Target="https://leaddev.com/ai/ai-isnt-making-developers-more-productive-its-making-them-busier" TargetMode="External" /><Relationship Type="http://schemas.openxmlformats.org/officeDocument/2006/relationships/hyperlink" Id="rId33" Target="https://leaddev.com/ai/how-ai-will-shape-engineering-in-2026" TargetMode="External" /><Relationship Type="http://schemas.openxmlformats.org/officeDocument/2006/relationships/hyperlink" Id="rId35" Target="https://leaddev.com/ai/how-engineering-leaders-can-better-leverage-ai-in-2026" TargetMode="External" /><Relationship Type="http://schemas.openxmlformats.org/officeDocument/2006/relationships/hyperlink" Id="rId126" Target="https://leaddev.com/leadership/5-uncomfortable-predictions-for-engineering-leaders-in-2026" TargetMode="External" /><Relationship Type="http://schemas.openxmlformats.org/officeDocument/2006/relationships/hyperlink" Id="rId163" Target="https://leaddev.com/velocity/ai-productivity-gains-are-being-offset-by-organizational-bottlenecks" TargetMode="External" /><Relationship Type="http://schemas.openxmlformats.org/officeDocument/2006/relationships/hyperlink" Id="rId106" Target="https://learn.microsoft.com/en-us/azure/azure-monitor/aiops/aiops-and-agentic-operations" TargetMode="External" /><Relationship Type="http://schemas.openxmlformats.org/officeDocument/2006/relationships/hyperlink" Id="rId58" Target="https://learn.microsoft.com/en-us/azure/azure-monitor/aiops/aiops-issue-and-investigation-overview" TargetMode="External" /><Relationship Type="http://schemas.openxmlformats.org/officeDocument/2006/relationships/hyperlink" Id="rId104" Target="https://learn.microsoft.com/en-us/azure/azure-monitor/aiops/observability-agent-autonomous-operations" TargetMode="External" /><Relationship Type="http://schemas.openxmlformats.org/officeDocument/2006/relationships/hyperlink" Id="rId146" Target="https://learn.microsoft.com/en-us/azure/azure-monitor/aiops/observability-agent-overview" TargetMode="External" /><Relationship Type="http://schemas.openxmlformats.org/officeDocument/2006/relationships/hyperlink" Id="rId60" Target="https://learn.microsoft.com/en-us/azure/copilot/observability-agent" TargetMode="External" /><Relationship Type="http://schemas.openxmlformats.org/officeDocument/2006/relationships/hyperlink" Id="rId111" Target="https://openai.com/index/introducing-agentkit/" TargetMode="External" /><Relationship Type="http://schemas.openxmlformats.org/officeDocument/2006/relationships/hyperlink" Id="rId63" Target="https://www.anthropic.com/engineering/code-execution-with-mcp" TargetMode="External" /><Relationship Type="http://schemas.openxmlformats.org/officeDocument/2006/relationships/hyperlink" Id="rId150" Target="https://www.anthropic.com/news/agent-capabilities-api" TargetMode="External" /><Relationship Type="http://schemas.openxmlformats.org/officeDocument/2006/relationships/hyperlink" Id="rId109" Target="https://www.anthropic.com/news/donating-the-model-context-protocol-and-establishing-of-the-agentic-ai-foundation" TargetMode="External" /><Relationship Type="http://schemas.openxmlformats.org/officeDocument/2006/relationships/hyperlink" Id="rId65" Target="https://www.anthropic.com/news/finance-agents" TargetMode="External" /><Relationship Type="http://schemas.openxmlformats.org/officeDocument/2006/relationships/hyperlink" Id="rId96" Target="https://www.datadoghq.com/about/latest-news/press-releases/datadog-launches-it-event-management-to-enhance-aiops-capabilities/" TargetMode="External" /><Relationship Type="http://schemas.openxmlformats.org/officeDocument/2006/relationships/hyperlink" Id="rId138" Target="https://www.datadoghq.com/blog/bits-agent-builder/" TargetMode="External" /><Relationship Type="http://schemas.openxmlformats.org/officeDocument/2006/relationships/hyperlink" Id="rId50" Target="https://www.datadoghq.com/blog/cloud-siem-whats-new-rsa-2026/" TargetMode="External" /><Relationship Type="http://schemas.openxmlformats.org/officeDocument/2006/relationships/hyperlink" Id="rId94" Target="https://www.datadoghq.com/blog/early-anomaly-detection-datadog-aiops/" TargetMode="External" /><Relationship Type="http://schemas.openxmlformats.org/officeDocument/2006/relationships/hyperlink" Id="rId118" Target="https://www.infoq.com/articles/aiops-it-operations/" TargetMode="External" /><Relationship Type="http://schemas.openxmlformats.org/officeDocument/2006/relationships/hyperlink" Id="rId69" Target="https://www.infoq.com/articles/building-ai-agent-gateway-mcp/" TargetMode="External" /><Relationship Type="http://schemas.openxmlformats.org/officeDocument/2006/relationships/hyperlink" Id="rId23" Target="https://www.infoq.com/news/2026/03/agentic-engineering-patterns/" TargetMode="External" /><Relationship Type="http://schemas.openxmlformats.org/officeDocument/2006/relationships/hyperlink" Id="rId25" Target="https://www.infoq.com/news/2026/04/anthropic-managed-agents/" TargetMode="External" /><Relationship Type="http://schemas.openxmlformats.org/officeDocument/2006/relationships/hyperlink" Id="rId71" Target="https://www.infoq.com/news/2026/04/aws-devops-agent-ga/" TargetMode="External" /><Relationship Type="http://schemas.openxmlformats.org/officeDocument/2006/relationships/hyperlink" Id="rId116" Target="https://www.infoq.com/presentations/devops-modernization-ai-agents/" TargetMode="External" /><Relationship Type="http://schemas.openxmlformats.org/officeDocument/2006/relationships/hyperlink" Id="rId129" Target="https://www.latent.space/p/agent" TargetMode="External" /><Relationship Type="http://schemas.openxmlformats.org/officeDocument/2006/relationships/hyperlink" Id="rId86" Target="https://www.latent.space/p/ainews-ai-engineer-will-be-the-last" TargetMode="External" /><Relationship Type="http://schemas.openxmlformats.org/officeDocument/2006/relationships/hyperlink" Id="rId131" Target="https://www.latent.space/p/cognition" TargetMode="External" /><Relationship Type="http://schemas.openxmlformats.org/officeDocument/2006/relationships/hyperlink" Id="rId167" Target="https://www.latent.space/p/github" TargetMode="External" /><Relationship Type="http://schemas.openxmlformats.org/officeDocument/2006/relationships/hyperlink" Id="rId40" Target="https://www.latent.space/p/harness-eng" TargetMode="External" /><Relationship Type="http://schemas.openxmlformats.org/officeDocument/2006/relationships/hyperlink" Id="rId38" Target="https://www.latent.space/p/railway" TargetMode="External" /><Relationship Type="http://schemas.openxmlformats.org/officeDocument/2006/relationships/hyperlink" Id="rId84" Target="https://www.latent.space/p/unsupervised-learning-2026" TargetMode="External" /><Relationship Type="http://schemas.openxmlformats.org/officeDocument/2006/relationships/hyperlink" Id="rId76" Target="https://www.thoughtworks.com/insights/articles/how-ai-is-reshaping-it-operations" TargetMode="External" /><Relationship Type="http://schemas.openxmlformats.org/officeDocument/2006/relationships/hyperlink" Id="rId74" Target="https://www.thoughtworks.com/insights/articles/modernization-sustained-ai-driven-operations" TargetMode="External" /><Relationship Type="http://schemas.openxmlformats.org/officeDocument/2006/relationships/hyperlink" Id="rId28" Target="https://www.thoughtworks.com/insights/blog/generative-ai/AI-evals-for-MCP-in-AIOps" TargetMode="External" /><Relationship Type="http://schemas.openxmlformats.org/officeDocument/2006/relationships/hyperlink" Id="rId158" Target="https://www.thoughtworks.com/insights/blog/generative-ai/aiops-what-we-learned-in-2025" TargetMode="External" /><Relationship Type="http://schemas.openxmlformats.org/officeDocument/2006/relationships/hyperlink" Id="rId30" Target="https://www.thoughtworks.com/insights/blog/generative-ai/how-Datadog-MCP-server-can-help-improve-IT-operational-insight" TargetMode="External" /><Relationship Type="http://schemas.openxmlformats.org/officeDocument/2006/relationships/hyperlink" Id="rId121" Target="https://www.thoughtworks.com/insights/podcasts/technology-podcasts/MCP-SRE-why-future-IT-operations-agent-driv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2026-06-26T11:17:23Z</dcterms:created>
  <dcterms:modified xsi:type="dcterms:W3CDTF">2026-06-26T11:17:23Z</dcterms:modified>
</cp:coreProperties>
</file>

<file path=docProps/custom.xml><?xml version="1.0" encoding="utf-8"?>
<Properties xmlns="http://schemas.openxmlformats.org/officeDocument/2006/custom-properties" xmlns:vt="http://schemas.openxmlformats.org/officeDocument/2006/docPropsVTypes"/>
</file>