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aps w:val="false"/>
          <w:color w:val="1A1A1A"/>
          <w:sz w:val="26"/>
          <w:szCs w:val="26"/>
        </w:rPr>
        <w:t xml:space="preserve">Rótulo de identificación de muestras</w:t>
      </w:r>
    </w:p>
    <w:p>
      <w:pPr>
        <w:spacing w:after="260" w:before="20"/>
        <w:jc w:val="both"/>
      </w:pPr>
      <w:r>
        <w:rPr>
          <w:rFonts w:ascii="Arial" w:cs="Arial" w:eastAsia="Arial" w:hAnsi="Arial"/>
          <w:b w:val="false"/>
          <w:bCs w:val="false"/>
          <w:caps w:val="false"/>
          <w:color w:val="5A5A5A"/>
          <w:sz w:val="18"/>
          <w:szCs w:val="18"/>
        </w:rPr>
        <w:t xml:space="preserve">Llene un rótulo por cada muestra, imprímalo, recórtelo por la línea punteada y péguelo de forma visible sobre el empaque. El numeral 9.2 del pliego exige que la muestra venga identificada con el nombre del proponente, el número de pliego y el número de propuesta: sin esa identificación la propuesta no será considerada.</w:t>
      </w:r>
    </w:p>
    <w:tbl>
      <w:tblPr>
        <w:tblW w:type="dxa" w:w="10800"/>
        <w:tblBorders>
          <w:top w:val="single" w:color="1A1A1A" w:sz="18"/>
          <w:left w:val="single" w:color="1A1A1A" w:sz="18"/>
          <w:bottom w:val="single" w:color="EB5A2D" w:sz="18"/>
          <w:right w:val="single" w:color="1A1A1A" w:sz="18"/>
          <w:insideH w:val="none" w:color="FFFFFF" w:sz="0"/>
          <w:insideV w:val="none" w:color="FFFFFF" w:sz="0"/>
        </w:tblBorders>
      </w:tblPr>
      <w:tblGrid>
        <w:gridCol w:w="3000"/>
        <w:gridCol w:w="7800"/>
      </w:tblGrid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0"/>
                <w:szCs w:val="30"/>
              </w:rPr>
              <w:t xml:space="preserve">MUESTRA PARA EVALUACIÓN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9"/>
                <w:szCs w:val="19"/>
              </w:rPr>
              <w:t xml:space="preserve">Autoridad del Canal de Panamá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19"/>
                <w:szCs w:val="19"/>
              </w:rPr>
              <w:t xml:space="preserve">Licitación pública N.° 215116 · Lentes de protección personal</w:t>
            </w:r>
          </w:p>
        </w:tc>
      </w:tr>
    </w:tbl>
    <w:tbl>
      <w:tblPr>
        <w:tblW w:type="dxa" w:w="10800"/>
        <w:tblBorders>
          <w:top w:val="single" w:color="B0B0B0" w:sz="8"/>
          <w:left w:val="single" w:color="B0B0B0" w:sz="8"/>
          <w:bottom w:val="single" w:color="B0B0B0" w:sz="8"/>
          <w:right w:val="single" w:color="B0B0B0" w:sz="8"/>
          <w:insideH w:val="single" w:color="B0B0B0" w:sz="8"/>
          <w:insideV w:val="single" w:color="B0B0B0" w:sz="8"/>
        </w:tblBorders>
      </w:tblPr>
      <w:tblGrid>
        <w:gridCol w:w="3600"/>
        <w:gridCol w:w="7200"/>
      </w:tblGrid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Nombre del proponente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5"/>
                <w:szCs w:val="15"/>
              </w:rPr>
              <w:t xml:space="preserve">(razón social registrada en el RUC)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6"/>
                <w:szCs w:val="26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licitación / pliego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215116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propuesta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orden de compra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6"/>
                <w:szCs w:val="26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Renglón / código ACP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5"/>
                <w:szCs w:val="15"/>
              </w:rPr>
              <w:t xml:space="preserve">p. ej. 1 — PPE-EYE-00026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6"/>
                <w:szCs w:val="26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Marca ofertada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6"/>
                <w:szCs w:val="26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Modelo / N.° de parte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6"/>
                <w:szCs w:val="26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Cantidad en esta muestra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6"/>
                <w:szCs w:val="26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Teléfono y correo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6"/>
                <w:szCs w:val="26"/>
              </w:rPr>
              <w:t xml:space="preserve">                                                         </w:t>
            </w:r>
          </w:p>
        </w:tc>
      </w:tr>
    </w:tbl>
    <w:tbl>
      <w:tblPr>
        <w:tblW w:type="dxa" w:w="10800"/>
        <w:tblBorders>
          <w:top w:val="none" w:color="FFFFFF" w:sz="0"/>
          <w:left w:val="single" w:color="1A1A1A" w:sz="12"/>
          <w:bottom w:val="single" w:color="1A1A1A" w:sz="12"/>
          <w:right w:val="single" w:color="1A1A1A" w:sz="12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Entrega: Balboa, Ancón, Edificio 710, planta baja, recepción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Horario: 7:15 – 11:00 a.m. y 12:15 – 3:15 p.m. · Recibo hasta el 25 de septiembre de 2026, 11:00 a.m.</w:t>
            </w:r>
          </w:p>
        </w:tc>
      </w:tr>
    </w:tbl>
    <w:p>
      <w:pPr>
        <w:pBdr>
          <w:bottom w:val="dashed" w:color="AAAAAA" w:sz="6" w:space="8"/>
        </w:pBdr>
        <w:spacing w:after="260" w:before="260"/>
      </w:pPr>
      <w:r>
        <w:rPr>
          <w:rFonts w:ascii="Arial" w:cs="Arial" w:eastAsia="Arial" w:hAnsi="Arial"/>
          <w:color w:val="AAAAAA"/>
          <w:sz w:val="14"/>
          <w:szCs w:val="14"/>
        </w:rPr>
        <w:t xml:space="preserve">✂  recorte aquí</w:t>
      </w:r>
    </w:p>
    <w:tbl>
      <w:tblPr>
        <w:tblW w:type="dxa" w:w="10800"/>
        <w:tblBorders>
          <w:top w:val="single" w:color="1A1A1A" w:sz="18"/>
          <w:left w:val="single" w:color="1A1A1A" w:sz="18"/>
          <w:bottom w:val="single" w:color="EB5A2D" w:sz="18"/>
          <w:right w:val="single" w:color="1A1A1A" w:sz="18"/>
          <w:insideH w:val="none" w:color="FFFFFF" w:sz="0"/>
          <w:insideV w:val="none" w:color="FFFFFF" w:sz="0"/>
        </w:tblBorders>
      </w:tblPr>
      <w:tblGrid>
        <w:gridCol w:w="3000"/>
        <w:gridCol w:w="7800"/>
      </w:tblGrid>
      <w:tr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4287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0"/>
                <w:szCs w:val="30"/>
              </w:rPr>
              <w:t xml:space="preserve">MUESTRA PARA EVALUACIÓN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9"/>
                <w:szCs w:val="19"/>
              </w:rPr>
              <w:t xml:space="preserve">Autoridad del Canal de Panamá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19"/>
                <w:szCs w:val="19"/>
              </w:rPr>
              <w:t xml:space="preserve">Licitación pública N.° 215116 · Lentes de protección personal</w:t>
            </w:r>
          </w:p>
        </w:tc>
      </w:tr>
    </w:tbl>
    <w:tbl>
      <w:tblPr>
        <w:tblW w:type="dxa" w:w="10800"/>
        <w:tblBorders>
          <w:top w:val="single" w:color="B0B0B0" w:sz="8"/>
          <w:left w:val="single" w:color="B0B0B0" w:sz="8"/>
          <w:bottom w:val="single" w:color="B0B0B0" w:sz="8"/>
          <w:right w:val="single" w:color="B0B0B0" w:sz="8"/>
          <w:insideH w:val="single" w:color="B0B0B0" w:sz="8"/>
          <w:insideV w:val="single" w:color="B0B0B0" w:sz="8"/>
        </w:tblBorders>
      </w:tblPr>
      <w:tblGrid>
        <w:gridCol w:w="3600"/>
        <w:gridCol w:w="7200"/>
      </w:tblGrid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Nombre del proponente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5"/>
                <w:szCs w:val="15"/>
              </w:rPr>
              <w:t xml:space="preserve">(razón social registrada en el RUC)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6"/>
                <w:szCs w:val="26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licitación / pliego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EB5A2D"/>
                <w:sz w:val="32"/>
                <w:szCs w:val="32"/>
              </w:rPr>
              <w:t xml:space="preserve">215116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propuesta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32"/>
                <w:szCs w:val="32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N.° de orden de compra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6"/>
                <w:szCs w:val="26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Renglón / código ACP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5"/>
                <w:szCs w:val="15"/>
              </w:rPr>
              <w:t xml:space="preserve">p. ej. 1 — PPE-EYE-00026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6"/>
                <w:szCs w:val="26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Marca ofertada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6"/>
                <w:szCs w:val="26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Modelo / N.° de parte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6"/>
                <w:szCs w:val="26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Cantidad en esta muestra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6"/>
                <w:szCs w:val="26"/>
              </w:rPr>
              <w:t xml:space="preserve">                                                         </w:t>
            </w:r>
          </w:p>
        </w:tc>
      </w:tr>
      <w:tr>
        <w:tc>
          <w:tcPr>
            <w:tcW w:type="dxa" w:w="36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A1A1A"/>
                <w:sz w:val="17"/>
                <w:szCs w:val="17"/>
              </w:rPr>
              <w:t xml:space="preserve">Teléfono y correo</w:t>
            </w:r>
          </w:p>
        </w:tc>
        <w:tc>
          <w:tcPr>
            <w:tcW w:type="dxa" w:w="72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1A"/>
                <w:sz w:val="26"/>
                <w:szCs w:val="26"/>
              </w:rPr>
              <w:t xml:space="preserve">                                                         </w:t>
            </w:r>
          </w:p>
        </w:tc>
      </w:tr>
    </w:tbl>
    <w:tbl>
      <w:tblPr>
        <w:tblW w:type="dxa" w:w="10800"/>
        <w:tblBorders>
          <w:top w:val="none" w:color="FFFFFF" w:sz="0"/>
          <w:left w:val="single" w:color="1A1A1A" w:sz="12"/>
          <w:bottom w:val="single" w:color="1A1A1A" w:sz="12"/>
          <w:right w:val="single" w:color="1A1A1A" w:sz="12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EFEFE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Entrega: Balboa, Ancón, Edificio 710, planta baja, recepción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5A5A5A"/>
                <w:sz w:val="18"/>
                <w:szCs w:val="18"/>
              </w:rPr>
              <w:t xml:space="preserve">Horario: 7:15 – 11:00 a.m. y 12:15 – 3:15 p.m. · Recibo hasta el 25 de septiembre de 2026, 11:00 a.m.</w:t>
            </w:r>
          </w:p>
        </w:tc>
      </w:tr>
    </w:tbl>
    <w:sectPr>
      <w:pgSz w:w="12240" w:h="15840" w:orient="portrait"/>
      <w:pgMar w:top="72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81b2d9ef7c2bbfd046bef35b30c75955bf7e3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Rótulo de muestra — Licitación ACP 215116</dc:title>
  <dc:creator>Elite Guard</dc:creator>
  <dc:description>Rótulo de identificación de muestras, licitación 215116 de la Autoridad del Canal de Panamá</dc:description>
  <cp:lastModifiedBy>Un-named</cp:lastModifiedBy>
  <cp:revision>1</cp:revision>
  <dcterms:created xsi:type="dcterms:W3CDTF">2026-09-24T17:02:15.559Z</dcterms:created>
  <dcterms:modified xsi:type="dcterms:W3CDTF">2026-09-24T17:02:15.560Z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