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7F24C" w14:textId="2B2E639B" w:rsidR="005F5858" w:rsidRDefault="005F5858">
      <w:r>
        <w:t>Test</w:t>
      </w:r>
    </w:p>
    <w:sectPr w:rsidR="005F5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58"/>
    <w:rsid w:val="00497225"/>
    <w:rsid w:val="005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2352"/>
  <w15:chartTrackingRefBased/>
  <w15:docId w15:val="{ED3143ED-8DC9-4F62-B5BD-9131EF47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Hammam Afiq Murtadho</dc:creator>
  <cp:keywords/>
  <dc:description/>
  <cp:lastModifiedBy>Hammam Afiq Murtadho</cp:lastModifiedBy>
  <cp:revision>1</cp:revision>
  <dcterms:created xsi:type="dcterms:W3CDTF">2025-03-21T15:16:00Z</dcterms:created>
  <dcterms:modified xsi:type="dcterms:W3CDTF">2025-03-21T15:17:00Z</dcterms:modified>
</cp:coreProperties>
</file>