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8980" w14:textId="77777777" w:rsidR="00F23598" w:rsidRDefault="00DA0966">
      <w:pPr>
        <w:pageBreakBefore/>
        <w:spacing w:after="280" w:line="240" w:lineRule="auto"/>
        <w:jc w:val="center"/>
      </w:pPr>
      <w:r>
        <w:rPr>
          <w:b/>
        </w:rPr>
        <w:t>ОГЛАВЛЕНИЕ</w:t>
      </w:r>
    </w:p>
    <w:p w14:paraId="4579FB4B" w14:textId="440B9ED0" w:rsidR="001E0153" w:rsidRDefault="00DA0966">
      <w:pPr>
        <w:pStyle w:val="14"/>
        <w:rPr>
          <w:rFonts w:asciiTheme="minorHAnsi" w:eastAsiaTheme="minorEastAsia" w:hAnsiTheme="minorHAnsi" w:cstheme="minorBidi"/>
          <w:noProof/>
          <w:color w:val="auto"/>
          <w:kern w:val="2"/>
          <w:sz w:val="24"/>
          <w:szCs w:val="24"/>
          <w:lang w:val="ru-RU" w:eastAsia="ru-RU"/>
          <w14:ligatures w14:val="standardContextual"/>
        </w:rPr>
      </w:pPr>
      <w:r>
        <w:fldChar w:fldCharType="begin"/>
      </w:r>
      <w:r>
        <w:instrText xml:space="preserve"> TOC \o "1-2" \h \z \u </w:instrText>
      </w:r>
      <w:r>
        <w:fldChar w:fldCharType="separate"/>
      </w:r>
      <w:hyperlink w:anchor="_Toc230899081" w:history="1">
        <w:r w:rsidR="001E0153" w:rsidRPr="003F509F">
          <w:rPr>
            <w:rStyle w:val="aff8"/>
            <w:noProof/>
            <w:lang w:val="ru-RU"/>
          </w:rPr>
          <w:t>ВВЕДЕНИЕ</w:t>
        </w:r>
        <w:r w:rsidR="001E0153">
          <w:rPr>
            <w:noProof/>
            <w:webHidden/>
          </w:rPr>
          <w:tab/>
        </w:r>
        <w:r w:rsidR="001E0153">
          <w:rPr>
            <w:noProof/>
            <w:webHidden/>
          </w:rPr>
          <w:fldChar w:fldCharType="begin"/>
        </w:r>
        <w:r w:rsidR="001E0153">
          <w:rPr>
            <w:noProof/>
            <w:webHidden/>
          </w:rPr>
          <w:instrText xml:space="preserve"> PAGEREF _Toc230899081 \h </w:instrText>
        </w:r>
        <w:r w:rsidR="001E0153">
          <w:rPr>
            <w:noProof/>
            <w:webHidden/>
          </w:rPr>
        </w:r>
        <w:r w:rsidR="001E0153">
          <w:rPr>
            <w:noProof/>
            <w:webHidden/>
          </w:rPr>
          <w:fldChar w:fldCharType="separate"/>
        </w:r>
        <w:r w:rsidR="001E0153">
          <w:rPr>
            <w:noProof/>
            <w:webHidden/>
          </w:rPr>
          <w:t>4</w:t>
        </w:r>
        <w:r w:rsidR="001E0153">
          <w:rPr>
            <w:noProof/>
            <w:webHidden/>
          </w:rPr>
          <w:fldChar w:fldCharType="end"/>
        </w:r>
      </w:hyperlink>
    </w:p>
    <w:p w14:paraId="73AA5152" w14:textId="7D00C1CF" w:rsidR="001E0153" w:rsidRDefault="001E0153">
      <w:pPr>
        <w:pStyle w:val="14"/>
        <w:rPr>
          <w:rFonts w:asciiTheme="minorHAnsi" w:eastAsiaTheme="minorEastAsia" w:hAnsiTheme="minorHAnsi" w:cstheme="minorBidi"/>
          <w:noProof/>
          <w:color w:val="auto"/>
          <w:kern w:val="2"/>
          <w:sz w:val="24"/>
          <w:szCs w:val="24"/>
          <w:lang w:val="ru-RU" w:eastAsia="ru-RU"/>
          <w14:ligatures w14:val="standardContextual"/>
        </w:rPr>
      </w:pPr>
      <w:hyperlink w:anchor="_Toc230899082" w:history="1">
        <w:r w:rsidRPr="003F509F">
          <w:rPr>
            <w:rStyle w:val="aff8"/>
            <w:noProof/>
            <w:lang w:val="ru-RU"/>
          </w:rPr>
          <w:t>ГЛАВА 1 ТЕОРЕТИЧЕСКИЕ ОСНОВЫ ОРГАНИЗАЦИИ КОММЕРЧЕСКОЙ РАБОТЫ ПО ЗАКУПКАМ ТОВАРОВ</w:t>
        </w:r>
        <w:r>
          <w:rPr>
            <w:noProof/>
            <w:webHidden/>
          </w:rPr>
          <w:tab/>
        </w:r>
        <w:r>
          <w:rPr>
            <w:noProof/>
            <w:webHidden/>
          </w:rPr>
          <w:fldChar w:fldCharType="begin"/>
        </w:r>
        <w:r>
          <w:rPr>
            <w:noProof/>
            <w:webHidden/>
          </w:rPr>
          <w:instrText xml:space="preserve"> PAGEREF _Toc230899082 \h </w:instrText>
        </w:r>
        <w:r>
          <w:rPr>
            <w:noProof/>
            <w:webHidden/>
          </w:rPr>
        </w:r>
        <w:r>
          <w:rPr>
            <w:noProof/>
            <w:webHidden/>
          </w:rPr>
          <w:fldChar w:fldCharType="separate"/>
        </w:r>
        <w:r>
          <w:rPr>
            <w:noProof/>
            <w:webHidden/>
          </w:rPr>
          <w:t>9</w:t>
        </w:r>
        <w:r>
          <w:rPr>
            <w:noProof/>
            <w:webHidden/>
          </w:rPr>
          <w:fldChar w:fldCharType="end"/>
        </w:r>
      </w:hyperlink>
    </w:p>
    <w:p w14:paraId="67FEB843" w14:textId="391BE404"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83" w:history="1">
        <w:r w:rsidRPr="003F509F">
          <w:rPr>
            <w:rStyle w:val="aff8"/>
            <w:noProof/>
            <w:lang w:val="ru-RU"/>
          </w:rPr>
          <w:t>1.1 Понятие, сущность и задачи коммерческой работы в сфере закупок</w:t>
        </w:r>
        <w:r>
          <w:rPr>
            <w:noProof/>
            <w:webHidden/>
          </w:rPr>
          <w:tab/>
        </w:r>
        <w:r>
          <w:rPr>
            <w:noProof/>
            <w:webHidden/>
          </w:rPr>
          <w:fldChar w:fldCharType="begin"/>
        </w:r>
        <w:r>
          <w:rPr>
            <w:noProof/>
            <w:webHidden/>
          </w:rPr>
          <w:instrText xml:space="preserve"> PAGEREF _Toc230899083 \h </w:instrText>
        </w:r>
        <w:r>
          <w:rPr>
            <w:noProof/>
            <w:webHidden/>
          </w:rPr>
        </w:r>
        <w:r>
          <w:rPr>
            <w:noProof/>
            <w:webHidden/>
          </w:rPr>
          <w:fldChar w:fldCharType="separate"/>
        </w:r>
        <w:r>
          <w:rPr>
            <w:noProof/>
            <w:webHidden/>
          </w:rPr>
          <w:t>9</w:t>
        </w:r>
        <w:r>
          <w:rPr>
            <w:noProof/>
            <w:webHidden/>
          </w:rPr>
          <w:fldChar w:fldCharType="end"/>
        </w:r>
      </w:hyperlink>
    </w:p>
    <w:p w14:paraId="31EFDDBF" w14:textId="08176F0D"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84" w:history="1">
        <w:r w:rsidRPr="003F509F">
          <w:rPr>
            <w:rStyle w:val="aff8"/>
            <w:noProof/>
            <w:lang w:val="ru-RU"/>
          </w:rPr>
          <w:t>1.2 Методы и инструменты управления закупочной деятельностью предприятия</w:t>
        </w:r>
        <w:r>
          <w:rPr>
            <w:noProof/>
            <w:webHidden/>
          </w:rPr>
          <w:tab/>
        </w:r>
        <w:r>
          <w:rPr>
            <w:noProof/>
            <w:webHidden/>
          </w:rPr>
          <w:fldChar w:fldCharType="begin"/>
        </w:r>
        <w:r>
          <w:rPr>
            <w:noProof/>
            <w:webHidden/>
          </w:rPr>
          <w:instrText xml:space="preserve"> PAGEREF _Toc230899084 \h </w:instrText>
        </w:r>
        <w:r>
          <w:rPr>
            <w:noProof/>
            <w:webHidden/>
          </w:rPr>
        </w:r>
        <w:r>
          <w:rPr>
            <w:noProof/>
            <w:webHidden/>
          </w:rPr>
          <w:fldChar w:fldCharType="separate"/>
        </w:r>
        <w:r>
          <w:rPr>
            <w:noProof/>
            <w:webHidden/>
          </w:rPr>
          <w:t>13</w:t>
        </w:r>
        <w:r>
          <w:rPr>
            <w:noProof/>
            <w:webHidden/>
          </w:rPr>
          <w:fldChar w:fldCharType="end"/>
        </w:r>
      </w:hyperlink>
    </w:p>
    <w:p w14:paraId="5A1AC872" w14:textId="07DA102A"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85" w:history="1">
        <w:r w:rsidRPr="003F509F">
          <w:rPr>
            <w:rStyle w:val="aff8"/>
            <w:noProof/>
            <w:lang w:val="ru-RU"/>
          </w:rPr>
          <w:t>1.3 Нормативно‑правовое регулирование закупок товаров в Российской Федерации</w:t>
        </w:r>
        <w:r>
          <w:rPr>
            <w:noProof/>
            <w:webHidden/>
          </w:rPr>
          <w:tab/>
        </w:r>
        <w:r>
          <w:rPr>
            <w:noProof/>
            <w:webHidden/>
          </w:rPr>
          <w:fldChar w:fldCharType="begin"/>
        </w:r>
        <w:r>
          <w:rPr>
            <w:noProof/>
            <w:webHidden/>
          </w:rPr>
          <w:instrText xml:space="preserve"> PAGEREF _Toc230899085 \h </w:instrText>
        </w:r>
        <w:r>
          <w:rPr>
            <w:noProof/>
            <w:webHidden/>
          </w:rPr>
        </w:r>
        <w:r>
          <w:rPr>
            <w:noProof/>
            <w:webHidden/>
          </w:rPr>
          <w:fldChar w:fldCharType="separate"/>
        </w:r>
        <w:r>
          <w:rPr>
            <w:noProof/>
            <w:webHidden/>
          </w:rPr>
          <w:t>20</w:t>
        </w:r>
        <w:r>
          <w:rPr>
            <w:noProof/>
            <w:webHidden/>
          </w:rPr>
          <w:fldChar w:fldCharType="end"/>
        </w:r>
      </w:hyperlink>
    </w:p>
    <w:p w14:paraId="50889202" w14:textId="4ECF1DAF"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86" w:history="1">
        <w:r w:rsidRPr="003F509F">
          <w:rPr>
            <w:rStyle w:val="aff8"/>
            <w:noProof/>
            <w:lang w:val="ru-RU"/>
          </w:rPr>
          <w:t>1.4 Зарубежный опыт организации коммерческой работы по закупкам товаров в торговых организациях</w:t>
        </w:r>
        <w:r>
          <w:rPr>
            <w:noProof/>
            <w:webHidden/>
          </w:rPr>
          <w:tab/>
        </w:r>
        <w:r>
          <w:rPr>
            <w:noProof/>
            <w:webHidden/>
          </w:rPr>
          <w:fldChar w:fldCharType="begin"/>
        </w:r>
        <w:r>
          <w:rPr>
            <w:noProof/>
            <w:webHidden/>
          </w:rPr>
          <w:instrText xml:space="preserve"> PAGEREF _Toc230899086 \h </w:instrText>
        </w:r>
        <w:r>
          <w:rPr>
            <w:noProof/>
            <w:webHidden/>
          </w:rPr>
        </w:r>
        <w:r>
          <w:rPr>
            <w:noProof/>
            <w:webHidden/>
          </w:rPr>
          <w:fldChar w:fldCharType="separate"/>
        </w:r>
        <w:r>
          <w:rPr>
            <w:noProof/>
            <w:webHidden/>
          </w:rPr>
          <w:t>26</w:t>
        </w:r>
        <w:r>
          <w:rPr>
            <w:noProof/>
            <w:webHidden/>
          </w:rPr>
          <w:fldChar w:fldCharType="end"/>
        </w:r>
      </w:hyperlink>
    </w:p>
    <w:p w14:paraId="22563357" w14:textId="65B28914" w:rsidR="001E0153" w:rsidRDefault="001E0153">
      <w:pPr>
        <w:pStyle w:val="14"/>
        <w:rPr>
          <w:rFonts w:asciiTheme="minorHAnsi" w:eastAsiaTheme="minorEastAsia" w:hAnsiTheme="minorHAnsi" w:cstheme="minorBidi"/>
          <w:noProof/>
          <w:color w:val="auto"/>
          <w:kern w:val="2"/>
          <w:sz w:val="24"/>
          <w:szCs w:val="24"/>
          <w:lang w:val="ru-RU" w:eastAsia="ru-RU"/>
          <w14:ligatures w14:val="standardContextual"/>
        </w:rPr>
      </w:pPr>
      <w:hyperlink w:anchor="_Toc230899087" w:history="1">
        <w:r w:rsidRPr="003F509F">
          <w:rPr>
            <w:rStyle w:val="aff8"/>
            <w:noProof/>
            <w:lang w:val="ru-RU"/>
          </w:rPr>
          <w:t>ГЛАВА 2 АНАЛИЗ ОРГАНИЗАЦИИ КОММЕРЧЕСКОЙ РАБОТЫ ПО ЗАКУПКАМ В ООО «ГАРДЕН ЭКСПОРТ НОВОСИБИРСК»</w:t>
        </w:r>
        <w:r>
          <w:rPr>
            <w:noProof/>
            <w:webHidden/>
          </w:rPr>
          <w:tab/>
        </w:r>
        <w:r>
          <w:rPr>
            <w:noProof/>
            <w:webHidden/>
          </w:rPr>
          <w:fldChar w:fldCharType="begin"/>
        </w:r>
        <w:r>
          <w:rPr>
            <w:noProof/>
            <w:webHidden/>
          </w:rPr>
          <w:instrText xml:space="preserve"> PAGEREF _Toc230899087 \h </w:instrText>
        </w:r>
        <w:r>
          <w:rPr>
            <w:noProof/>
            <w:webHidden/>
          </w:rPr>
        </w:r>
        <w:r>
          <w:rPr>
            <w:noProof/>
            <w:webHidden/>
          </w:rPr>
          <w:fldChar w:fldCharType="separate"/>
        </w:r>
        <w:r>
          <w:rPr>
            <w:noProof/>
            <w:webHidden/>
          </w:rPr>
          <w:t>32</w:t>
        </w:r>
        <w:r>
          <w:rPr>
            <w:noProof/>
            <w:webHidden/>
          </w:rPr>
          <w:fldChar w:fldCharType="end"/>
        </w:r>
      </w:hyperlink>
    </w:p>
    <w:p w14:paraId="5FFC5790" w14:textId="424388E2"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88" w:history="1">
        <w:r w:rsidRPr="003F509F">
          <w:rPr>
            <w:rStyle w:val="aff8"/>
            <w:noProof/>
            <w:lang w:val="ru-RU"/>
          </w:rPr>
          <w:t>2.1 Организационно‑экономическая характеристика предприятия и его торговой деятельности</w:t>
        </w:r>
        <w:r>
          <w:rPr>
            <w:noProof/>
            <w:webHidden/>
          </w:rPr>
          <w:tab/>
        </w:r>
        <w:r>
          <w:rPr>
            <w:noProof/>
            <w:webHidden/>
          </w:rPr>
          <w:fldChar w:fldCharType="begin"/>
        </w:r>
        <w:r>
          <w:rPr>
            <w:noProof/>
            <w:webHidden/>
          </w:rPr>
          <w:instrText xml:space="preserve"> PAGEREF _Toc230899088 \h </w:instrText>
        </w:r>
        <w:r>
          <w:rPr>
            <w:noProof/>
            <w:webHidden/>
          </w:rPr>
        </w:r>
        <w:r>
          <w:rPr>
            <w:noProof/>
            <w:webHidden/>
          </w:rPr>
          <w:fldChar w:fldCharType="separate"/>
        </w:r>
        <w:r>
          <w:rPr>
            <w:noProof/>
            <w:webHidden/>
          </w:rPr>
          <w:t>32</w:t>
        </w:r>
        <w:r>
          <w:rPr>
            <w:noProof/>
            <w:webHidden/>
          </w:rPr>
          <w:fldChar w:fldCharType="end"/>
        </w:r>
      </w:hyperlink>
    </w:p>
    <w:p w14:paraId="6EB809AC" w14:textId="40C9AA08"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89" w:history="1">
        <w:r w:rsidRPr="003F509F">
          <w:rPr>
            <w:rStyle w:val="aff8"/>
            <w:noProof/>
            <w:lang w:val="ru-RU"/>
          </w:rPr>
          <w:t>2.2 Оценка существующей системы закупок и портфеля поставщиков</w:t>
        </w:r>
        <w:r>
          <w:rPr>
            <w:noProof/>
            <w:webHidden/>
          </w:rPr>
          <w:tab/>
        </w:r>
        <w:r>
          <w:rPr>
            <w:noProof/>
            <w:webHidden/>
          </w:rPr>
          <w:fldChar w:fldCharType="begin"/>
        </w:r>
        <w:r>
          <w:rPr>
            <w:noProof/>
            <w:webHidden/>
          </w:rPr>
          <w:instrText xml:space="preserve"> PAGEREF _Toc230899089 \h </w:instrText>
        </w:r>
        <w:r>
          <w:rPr>
            <w:noProof/>
            <w:webHidden/>
          </w:rPr>
        </w:r>
        <w:r>
          <w:rPr>
            <w:noProof/>
            <w:webHidden/>
          </w:rPr>
          <w:fldChar w:fldCharType="separate"/>
        </w:r>
        <w:r>
          <w:rPr>
            <w:noProof/>
            <w:webHidden/>
          </w:rPr>
          <w:t>37</w:t>
        </w:r>
        <w:r>
          <w:rPr>
            <w:noProof/>
            <w:webHidden/>
          </w:rPr>
          <w:fldChar w:fldCharType="end"/>
        </w:r>
      </w:hyperlink>
    </w:p>
    <w:p w14:paraId="25580DF0" w14:textId="5E361A7C"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90" w:history="1">
        <w:r w:rsidRPr="003F509F">
          <w:rPr>
            <w:rStyle w:val="aff8"/>
            <w:noProof/>
            <w:lang w:val="ru-RU"/>
          </w:rPr>
          <w:t>2.3 Анализ эффективности закупочной деятельности и выявление основных проблем</w:t>
        </w:r>
        <w:r>
          <w:rPr>
            <w:noProof/>
            <w:webHidden/>
          </w:rPr>
          <w:tab/>
        </w:r>
        <w:r>
          <w:rPr>
            <w:noProof/>
            <w:webHidden/>
          </w:rPr>
          <w:fldChar w:fldCharType="begin"/>
        </w:r>
        <w:r>
          <w:rPr>
            <w:noProof/>
            <w:webHidden/>
          </w:rPr>
          <w:instrText xml:space="preserve"> PAGEREF _Toc230899090 \h </w:instrText>
        </w:r>
        <w:r>
          <w:rPr>
            <w:noProof/>
            <w:webHidden/>
          </w:rPr>
        </w:r>
        <w:r>
          <w:rPr>
            <w:noProof/>
            <w:webHidden/>
          </w:rPr>
          <w:fldChar w:fldCharType="separate"/>
        </w:r>
        <w:r>
          <w:rPr>
            <w:noProof/>
            <w:webHidden/>
          </w:rPr>
          <w:t>42</w:t>
        </w:r>
        <w:r>
          <w:rPr>
            <w:noProof/>
            <w:webHidden/>
          </w:rPr>
          <w:fldChar w:fldCharType="end"/>
        </w:r>
      </w:hyperlink>
    </w:p>
    <w:p w14:paraId="3E1B6CCE" w14:textId="7211E244" w:rsidR="001E0153" w:rsidRDefault="001E0153">
      <w:pPr>
        <w:pStyle w:val="14"/>
        <w:rPr>
          <w:rFonts w:asciiTheme="minorHAnsi" w:eastAsiaTheme="minorEastAsia" w:hAnsiTheme="minorHAnsi" w:cstheme="minorBidi"/>
          <w:noProof/>
          <w:color w:val="auto"/>
          <w:kern w:val="2"/>
          <w:sz w:val="24"/>
          <w:szCs w:val="24"/>
          <w:lang w:val="ru-RU" w:eastAsia="ru-RU"/>
          <w14:ligatures w14:val="standardContextual"/>
        </w:rPr>
      </w:pPr>
      <w:hyperlink w:anchor="_Toc230899091" w:history="1">
        <w:r w:rsidRPr="003F509F">
          <w:rPr>
            <w:rStyle w:val="aff8"/>
            <w:noProof/>
            <w:lang w:val="ru-RU"/>
          </w:rPr>
          <w:t>ГЛАВА 3 НАПРАВЛЕНИЯ СОВЕРШЕНСТВОВАНИЯ ОРГАНИЗАЦИИ ЗАКУПОЧНОЙ ДЕЯТЕЛЬНОСТИ ООО «ГАРДЕН ЭКСПОРТ НОВОСИБИРСК»</w:t>
        </w:r>
        <w:r>
          <w:rPr>
            <w:noProof/>
            <w:webHidden/>
          </w:rPr>
          <w:tab/>
        </w:r>
        <w:r>
          <w:rPr>
            <w:noProof/>
            <w:webHidden/>
          </w:rPr>
          <w:fldChar w:fldCharType="begin"/>
        </w:r>
        <w:r>
          <w:rPr>
            <w:noProof/>
            <w:webHidden/>
          </w:rPr>
          <w:instrText xml:space="preserve"> PAGEREF _Toc230899091 \h </w:instrText>
        </w:r>
        <w:r>
          <w:rPr>
            <w:noProof/>
            <w:webHidden/>
          </w:rPr>
        </w:r>
        <w:r>
          <w:rPr>
            <w:noProof/>
            <w:webHidden/>
          </w:rPr>
          <w:fldChar w:fldCharType="separate"/>
        </w:r>
        <w:r>
          <w:rPr>
            <w:noProof/>
            <w:webHidden/>
          </w:rPr>
          <w:t>48</w:t>
        </w:r>
        <w:r>
          <w:rPr>
            <w:noProof/>
            <w:webHidden/>
          </w:rPr>
          <w:fldChar w:fldCharType="end"/>
        </w:r>
      </w:hyperlink>
    </w:p>
    <w:p w14:paraId="3D29F2A7" w14:textId="4FF51E86"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92" w:history="1">
        <w:r w:rsidRPr="003F509F">
          <w:rPr>
            <w:rStyle w:val="aff8"/>
            <w:noProof/>
            <w:lang w:val="ru-RU"/>
          </w:rPr>
          <w:t>3.1 Разработка мероприятий по оптимизации процесса выбора и взаимодействия с поставщиками</w:t>
        </w:r>
        <w:r>
          <w:rPr>
            <w:noProof/>
            <w:webHidden/>
          </w:rPr>
          <w:tab/>
        </w:r>
        <w:r>
          <w:rPr>
            <w:noProof/>
            <w:webHidden/>
          </w:rPr>
          <w:fldChar w:fldCharType="begin"/>
        </w:r>
        <w:r>
          <w:rPr>
            <w:noProof/>
            <w:webHidden/>
          </w:rPr>
          <w:instrText xml:space="preserve"> PAGEREF _Toc230899092 \h </w:instrText>
        </w:r>
        <w:r>
          <w:rPr>
            <w:noProof/>
            <w:webHidden/>
          </w:rPr>
        </w:r>
        <w:r>
          <w:rPr>
            <w:noProof/>
            <w:webHidden/>
          </w:rPr>
          <w:fldChar w:fldCharType="separate"/>
        </w:r>
        <w:r>
          <w:rPr>
            <w:noProof/>
            <w:webHidden/>
          </w:rPr>
          <w:t>48</w:t>
        </w:r>
        <w:r>
          <w:rPr>
            <w:noProof/>
            <w:webHidden/>
          </w:rPr>
          <w:fldChar w:fldCharType="end"/>
        </w:r>
      </w:hyperlink>
    </w:p>
    <w:p w14:paraId="0D4EC604" w14:textId="58478563"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93" w:history="1">
        <w:r w:rsidRPr="003F509F">
          <w:rPr>
            <w:rStyle w:val="aff8"/>
            <w:noProof/>
            <w:lang w:val="ru-RU"/>
          </w:rPr>
          <w:t>3.2 Внедрение современных цифровых инструментов и методов планирования закупок</w:t>
        </w:r>
        <w:r>
          <w:rPr>
            <w:noProof/>
            <w:webHidden/>
          </w:rPr>
          <w:tab/>
        </w:r>
        <w:r>
          <w:rPr>
            <w:noProof/>
            <w:webHidden/>
          </w:rPr>
          <w:fldChar w:fldCharType="begin"/>
        </w:r>
        <w:r>
          <w:rPr>
            <w:noProof/>
            <w:webHidden/>
          </w:rPr>
          <w:instrText xml:space="preserve"> PAGEREF _Toc230899093 \h </w:instrText>
        </w:r>
        <w:r>
          <w:rPr>
            <w:noProof/>
            <w:webHidden/>
          </w:rPr>
        </w:r>
        <w:r>
          <w:rPr>
            <w:noProof/>
            <w:webHidden/>
          </w:rPr>
          <w:fldChar w:fldCharType="separate"/>
        </w:r>
        <w:r>
          <w:rPr>
            <w:noProof/>
            <w:webHidden/>
          </w:rPr>
          <w:t>51</w:t>
        </w:r>
        <w:r>
          <w:rPr>
            <w:noProof/>
            <w:webHidden/>
          </w:rPr>
          <w:fldChar w:fldCharType="end"/>
        </w:r>
      </w:hyperlink>
    </w:p>
    <w:p w14:paraId="220F36A9" w14:textId="01DEB8F1" w:rsidR="001E0153" w:rsidRDefault="001E0153">
      <w:pPr>
        <w:pStyle w:val="2c"/>
        <w:tabs>
          <w:tab w:val="right" w:leader="dot" w:pos="9962"/>
        </w:tabs>
        <w:rPr>
          <w:rFonts w:asciiTheme="minorHAnsi" w:eastAsiaTheme="minorEastAsia" w:hAnsiTheme="minorHAnsi" w:cstheme="minorBidi"/>
          <w:noProof/>
          <w:color w:val="auto"/>
          <w:kern w:val="2"/>
          <w:sz w:val="24"/>
          <w:szCs w:val="24"/>
          <w:lang w:val="ru-RU" w:eastAsia="ru-RU"/>
          <w14:ligatures w14:val="standardContextual"/>
        </w:rPr>
      </w:pPr>
      <w:hyperlink w:anchor="_Toc230899094" w:history="1">
        <w:r w:rsidRPr="003F509F">
          <w:rPr>
            <w:rStyle w:val="aff8"/>
            <w:noProof/>
            <w:lang w:val="ru-RU"/>
          </w:rPr>
          <w:t>3.3 Оценка экономической эффективности предлагаемых мероприятий</w:t>
        </w:r>
        <w:r>
          <w:rPr>
            <w:noProof/>
            <w:webHidden/>
          </w:rPr>
          <w:tab/>
        </w:r>
        <w:r>
          <w:rPr>
            <w:noProof/>
            <w:webHidden/>
          </w:rPr>
          <w:fldChar w:fldCharType="begin"/>
        </w:r>
        <w:r>
          <w:rPr>
            <w:noProof/>
            <w:webHidden/>
          </w:rPr>
          <w:instrText xml:space="preserve"> PAGEREF _Toc230899094 \h </w:instrText>
        </w:r>
        <w:r>
          <w:rPr>
            <w:noProof/>
            <w:webHidden/>
          </w:rPr>
        </w:r>
        <w:r>
          <w:rPr>
            <w:noProof/>
            <w:webHidden/>
          </w:rPr>
          <w:fldChar w:fldCharType="separate"/>
        </w:r>
        <w:r>
          <w:rPr>
            <w:noProof/>
            <w:webHidden/>
          </w:rPr>
          <w:t>56</w:t>
        </w:r>
        <w:r>
          <w:rPr>
            <w:noProof/>
            <w:webHidden/>
          </w:rPr>
          <w:fldChar w:fldCharType="end"/>
        </w:r>
      </w:hyperlink>
    </w:p>
    <w:p w14:paraId="3CB0B581" w14:textId="53101DE1" w:rsidR="001E0153" w:rsidRDefault="001E0153">
      <w:pPr>
        <w:pStyle w:val="14"/>
        <w:rPr>
          <w:rFonts w:asciiTheme="minorHAnsi" w:eastAsiaTheme="minorEastAsia" w:hAnsiTheme="minorHAnsi" w:cstheme="minorBidi"/>
          <w:noProof/>
          <w:color w:val="auto"/>
          <w:kern w:val="2"/>
          <w:sz w:val="24"/>
          <w:szCs w:val="24"/>
          <w:lang w:val="ru-RU" w:eastAsia="ru-RU"/>
          <w14:ligatures w14:val="standardContextual"/>
        </w:rPr>
      </w:pPr>
      <w:hyperlink w:anchor="_Toc230899095" w:history="1">
        <w:r w:rsidRPr="003F509F">
          <w:rPr>
            <w:rStyle w:val="aff8"/>
            <w:noProof/>
            <w:lang w:val="ru-RU"/>
          </w:rPr>
          <w:t>ЗАКЛЮЧЕНИЕ</w:t>
        </w:r>
        <w:r>
          <w:rPr>
            <w:noProof/>
            <w:webHidden/>
          </w:rPr>
          <w:tab/>
        </w:r>
        <w:r>
          <w:rPr>
            <w:noProof/>
            <w:webHidden/>
          </w:rPr>
          <w:fldChar w:fldCharType="begin"/>
        </w:r>
        <w:r>
          <w:rPr>
            <w:noProof/>
            <w:webHidden/>
          </w:rPr>
          <w:instrText xml:space="preserve"> PAGEREF _Toc230899095 \h </w:instrText>
        </w:r>
        <w:r>
          <w:rPr>
            <w:noProof/>
            <w:webHidden/>
          </w:rPr>
        </w:r>
        <w:r>
          <w:rPr>
            <w:noProof/>
            <w:webHidden/>
          </w:rPr>
          <w:fldChar w:fldCharType="separate"/>
        </w:r>
        <w:r>
          <w:rPr>
            <w:noProof/>
            <w:webHidden/>
          </w:rPr>
          <w:t>63</w:t>
        </w:r>
        <w:r>
          <w:rPr>
            <w:noProof/>
            <w:webHidden/>
          </w:rPr>
          <w:fldChar w:fldCharType="end"/>
        </w:r>
      </w:hyperlink>
    </w:p>
    <w:p w14:paraId="622FF3F9" w14:textId="0621D7D7" w:rsidR="001E0153" w:rsidRDefault="001E0153">
      <w:pPr>
        <w:pStyle w:val="14"/>
        <w:rPr>
          <w:rFonts w:asciiTheme="minorHAnsi" w:eastAsiaTheme="minorEastAsia" w:hAnsiTheme="minorHAnsi" w:cstheme="minorBidi"/>
          <w:noProof/>
          <w:color w:val="auto"/>
          <w:kern w:val="2"/>
          <w:sz w:val="24"/>
          <w:szCs w:val="24"/>
          <w:lang w:val="ru-RU" w:eastAsia="ru-RU"/>
          <w14:ligatures w14:val="standardContextual"/>
        </w:rPr>
      </w:pPr>
      <w:hyperlink w:anchor="_Toc230899096" w:history="1">
        <w:r w:rsidRPr="003F509F">
          <w:rPr>
            <w:rStyle w:val="aff8"/>
            <w:noProof/>
            <w:lang w:val="ru-RU"/>
          </w:rPr>
          <w:t>СПИСОК ИСПОЛЬЗОВАННЫХ ИСТОЧНИКОВ</w:t>
        </w:r>
        <w:r>
          <w:rPr>
            <w:noProof/>
            <w:webHidden/>
          </w:rPr>
          <w:tab/>
        </w:r>
        <w:r>
          <w:rPr>
            <w:noProof/>
            <w:webHidden/>
          </w:rPr>
          <w:fldChar w:fldCharType="begin"/>
        </w:r>
        <w:r>
          <w:rPr>
            <w:noProof/>
            <w:webHidden/>
          </w:rPr>
          <w:instrText xml:space="preserve"> PAGEREF _Toc230899096 \h </w:instrText>
        </w:r>
        <w:r>
          <w:rPr>
            <w:noProof/>
            <w:webHidden/>
          </w:rPr>
        </w:r>
        <w:r>
          <w:rPr>
            <w:noProof/>
            <w:webHidden/>
          </w:rPr>
          <w:fldChar w:fldCharType="separate"/>
        </w:r>
        <w:r>
          <w:rPr>
            <w:noProof/>
            <w:webHidden/>
          </w:rPr>
          <w:t>67</w:t>
        </w:r>
        <w:r>
          <w:rPr>
            <w:noProof/>
            <w:webHidden/>
          </w:rPr>
          <w:fldChar w:fldCharType="end"/>
        </w:r>
      </w:hyperlink>
    </w:p>
    <w:p w14:paraId="23994EC8" w14:textId="64AF76B0" w:rsidR="00F23598" w:rsidRDefault="00DA0966">
      <w:pPr>
        <w:spacing w:after="0" w:line="360" w:lineRule="auto"/>
      </w:pPr>
      <w:r>
        <w:fldChar w:fldCharType="end"/>
      </w:r>
    </w:p>
    <w:p w14:paraId="4B700774" w14:textId="77777777" w:rsidR="00F23598" w:rsidRPr="003B27D8" w:rsidRDefault="00DA0966">
      <w:pPr>
        <w:pStyle w:val="1"/>
        <w:rPr>
          <w:lang w:val="ru-RU"/>
        </w:rPr>
      </w:pPr>
      <w:bookmarkStart w:id="0" w:name="_Toc230899081"/>
      <w:r w:rsidRPr="003B27D8">
        <w:rPr>
          <w:rFonts w:ascii="Times New Roman" w:eastAsia="Times New Roman" w:hAnsi="Times New Roman" w:cs="Times New Roman"/>
          <w:lang w:val="ru-RU"/>
        </w:rPr>
        <w:lastRenderedPageBreak/>
        <w:t>ВВЕДЕНИЕ</w:t>
      </w:r>
      <w:bookmarkEnd w:id="0"/>
    </w:p>
    <w:p w14:paraId="23DABAD8" w14:textId="77777777" w:rsidR="00F23598" w:rsidRPr="003B27D8" w:rsidRDefault="00DA0966">
      <w:pPr>
        <w:spacing w:after="0" w:line="360" w:lineRule="auto"/>
        <w:ind w:firstLine="709"/>
        <w:jc w:val="both"/>
        <w:rPr>
          <w:lang w:val="ru-RU"/>
        </w:rPr>
      </w:pPr>
      <w:r w:rsidRPr="003B27D8">
        <w:rPr>
          <w:lang w:val="ru-RU"/>
        </w:rPr>
        <w:t>Современный этап развития товарного рынка Российской Федерации характеризуется заметным усложнением условий коммерческой работы торговых организаций. По данным Федеральной службы государственной статистики и Министерства сельского хозяйства Российской Федерации, за период 2022–2025 годов доля агропродовольственного импорта из стран Европейского союза, США, Канады, Великобритании, Австралии и Японии сократилась кратно, а её место заняли поставки из государств Евразийского экономического союза, других государств Содружества Независимых Государств, а также партнёров по Шанхайской организации сотрудничества и БРИКС. Перестройка географии поставок закономерно удлиняет маршруты доставки скоропортящейся продукции, увеличивает сроки оборачиваемости товара в пути и повышает требования к качеству планирования закупок.</w:t>
      </w:r>
    </w:p>
    <w:p w14:paraId="7B7009D4" w14:textId="77777777" w:rsidR="00637EF2" w:rsidRDefault="00637EF2">
      <w:pPr>
        <w:spacing w:after="0" w:line="360" w:lineRule="auto"/>
        <w:ind w:firstLine="709"/>
        <w:jc w:val="both"/>
        <w:rPr>
          <w:lang w:val="ru-RU"/>
        </w:rPr>
      </w:pPr>
      <w:r w:rsidRPr="00637EF2">
        <w:rPr>
          <w:lang w:val="ru-RU"/>
        </w:rPr>
        <w:t>На коммерческую работу одновременно влияет совокупность макроэкономических факторов: санкционные ограничения, высокий уровень ключевой ставки Банка России, колебания курса рубля к валютам новых торговых партнёров. Эти обстоятельства удорожают финансирование закупок, повышают валютные риски и усиливают требования к выбору поставщиков, условиям договоров и ритмичности поставок. С 1 января 2025 года действует единый национальный режим в сфере закупок, расширяется перечень товаров обязательной маркировки в системе «Честный знак», продолжается реформа ввоза подкарантинной продукции. В результате закупки превращаются в стратегическое звено коммерческой работы, определяющее финансовый результат и конкурентоспособность торговой организации.</w:t>
      </w:r>
    </w:p>
    <w:p w14:paraId="028AF0AE" w14:textId="77777777" w:rsidR="00774F32" w:rsidRDefault="00774F32">
      <w:pPr>
        <w:spacing w:after="0" w:line="360" w:lineRule="auto"/>
        <w:ind w:firstLine="709"/>
        <w:jc w:val="both"/>
        <w:rPr>
          <w:lang w:val="ru-RU"/>
        </w:rPr>
      </w:pPr>
      <w:r w:rsidRPr="00774F32">
        <w:rPr>
          <w:lang w:val="ru-RU"/>
        </w:rPr>
        <w:t xml:space="preserve">Особенно заметно эти изменения проявляются в оптово-торговых организациях агропродовольственного сегмента, работающих с поставщиками из государств Центральной Азии. Сезонные колебания объёма и качества продукции, валютные риски, требования ветеринарного, фитосанитарного и карантинного </w:t>
      </w:r>
      <w:r w:rsidRPr="00774F32">
        <w:rPr>
          <w:lang w:val="ru-RU"/>
        </w:rPr>
        <w:lastRenderedPageBreak/>
        <w:t>контроля, обязательная маркировка отдельных товарных групп и высокие стандарты транспортно-складской логистики формируют сложный профиль рисков, требующий выверенной закупочной политики. Изучение организации коммерческой работы по закупкам на материалах действующего оптового предприятия позволяет показать, как сочетание методических, договорных и цифровых инструментов снижает затраты, поддерживает ритмичность поставок и повышает рентабельность продаж. Этим определяется актуальность темы выпускной квалификационной работы.</w:t>
      </w:r>
    </w:p>
    <w:p w14:paraId="237D75A8" w14:textId="39818AC3" w:rsidR="00F23598" w:rsidRPr="003B27D8" w:rsidRDefault="00DA0966">
      <w:pPr>
        <w:spacing w:after="0" w:line="360" w:lineRule="auto"/>
        <w:ind w:firstLine="709"/>
        <w:jc w:val="both"/>
        <w:rPr>
          <w:lang w:val="ru-RU"/>
        </w:rPr>
      </w:pPr>
      <w:r w:rsidRPr="003B27D8">
        <w:rPr>
          <w:lang w:val="ru-RU"/>
        </w:rPr>
        <w:t>Объектом исследования выступает общество с ограниченной ответственностью «ГАРДЕН ЭКСПОРТ НОВОСИБИРСК»</w:t>
      </w:r>
      <w:r w:rsidR="00F0411A">
        <w:rPr>
          <w:lang w:val="ru-RU"/>
        </w:rPr>
        <w:t>, которое является</w:t>
      </w:r>
      <w:r w:rsidR="00682C6A">
        <w:rPr>
          <w:lang w:val="ru-RU"/>
        </w:rPr>
        <w:t xml:space="preserve"> </w:t>
      </w:r>
      <w:r w:rsidRPr="003B27D8">
        <w:rPr>
          <w:lang w:val="ru-RU"/>
        </w:rPr>
        <w:t>оптов</w:t>
      </w:r>
      <w:r w:rsidR="00F0411A">
        <w:rPr>
          <w:lang w:val="ru-RU"/>
        </w:rPr>
        <w:t>ым</w:t>
      </w:r>
      <w:r w:rsidRPr="003B27D8">
        <w:rPr>
          <w:lang w:val="ru-RU"/>
        </w:rPr>
        <w:t xml:space="preserve"> торгов</w:t>
      </w:r>
      <w:r w:rsidR="00F0411A">
        <w:rPr>
          <w:lang w:val="ru-RU"/>
        </w:rPr>
        <w:t>ым</w:t>
      </w:r>
      <w:r w:rsidRPr="003B27D8">
        <w:rPr>
          <w:lang w:val="ru-RU"/>
        </w:rPr>
        <w:t xml:space="preserve"> предприятие</w:t>
      </w:r>
      <w:r w:rsidR="00F0411A">
        <w:rPr>
          <w:lang w:val="ru-RU"/>
        </w:rPr>
        <w:t>м</w:t>
      </w:r>
      <w:r w:rsidRPr="003B27D8">
        <w:rPr>
          <w:lang w:val="ru-RU"/>
        </w:rPr>
        <w:t>, осуществляющ</w:t>
      </w:r>
      <w:r w:rsidR="00F0411A">
        <w:rPr>
          <w:lang w:val="ru-RU"/>
        </w:rPr>
        <w:t>им</w:t>
      </w:r>
      <w:r w:rsidRPr="003B27D8">
        <w:rPr>
          <w:lang w:val="ru-RU"/>
        </w:rPr>
        <w:t xml:space="preserve"> закупки фруктов и овощей у партнёров из Республики Узбекистан, Республики Казахстан, Республики Таджикистан и ряда других государств и обеспечивающее дистрибуцию продукции в Сибирском, Уральском и Дальневосточном федеральных округах. За 2022–2025 годы организация продемонстрировала кратный рост выручки и перешла в категорию крупных оптовых трейдеров регионального и межрегионального уровня, что делает её представительной базой для анализа современных практик закупочной деятельности. Предметом исследования являются отношения, складывающиеся в процессе организации коммерческой работы по закупкам товаров на указанной торговой базе, а также методы, инструменты и цифровые средства, обеспечивающие результативность этой работы.</w:t>
      </w:r>
    </w:p>
    <w:p w14:paraId="1F1774D7" w14:textId="7BED2672" w:rsidR="00F23598" w:rsidRPr="003B27D8" w:rsidRDefault="00DA0966">
      <w:pPr>
        <w:spacing w:after="0" w:line="360" w:lineRule="auto"/>
        <w:ind w:firstLine="709"/>
        <w:jc w:val="both"/>
        <w:rPr>
          <w:lang w:val="ru-RU"/>
        </w:rPr>
      </w:pPr>
      <w:r w:rsidRPr="003B27D8">
        <w:rPr>
          <w:lang w:val="ru-RU"/>
        </w:rPr>
        <w:t>Цель выпускной квалификационной работы</w:t>
      </w:r>
      <w:r w:rsidR="00F0411A">
        <w:rPr>
          <w:lang w:val="ru-RU"/>
        </w:rPr>
        <w:t xml:space="preserve"> состоим в том, чтобы</w:t>
      </w:r>
      <w:r w:rsidR="00682C6A">
        <w:rPr>
          <w:lang w:val="ru-RU"/>
        </w:rPr>
        <w:t xml:space="preserve"> </w:t>
      </w:r>
      <w:r w:rsidRPr="003B27D8">
        <w:rPr>
          <w:lang w:val="ru-RU"/>
        </w:rPr>
        <w:t>разработать обоснованные направления совершенствования организации закупочной деятельности оптового торгового предприятия, обеспечивающие повышение эффективности его коммерческой работы.</w:t>
      </w:r>
    </w:p>
    <w:p w14:paraId="61EA2888" w14:textId="77777777" w:rsidR="00F23598" w:rsidRPr="003B27D8" w:rsidRDefault="00DA0966">
      <w:pPr>
        <w:spacing w:after="0" w:line="360" w:lineRule="auto"/>
        <w:ind w:firstLine="709"/>
        <w:jc w:val="both"/>
        <w:rPr>
          <w:lang w:val="ru-RU"/>
        </w:rPr>
      </w:pPr>
      <w:r w:rsidRPr="003B27D8">
        <w:rPr>
          <w:lang w:val="ru-RU"/>
        </w:rPr>
        <w:t xml:space="preserve">Для достижения поставленной цели в работе решаются следующие задачи: раскрыть понятие, сущность и задачи коммерческой работы в сфере закупок; систематизировать методы и инструменты управления закупочной деятельностью </w:t>
      </w:r>
      <w:r w:rsidRPr="003B27D8">
        <w:rPr>
          <w:lang w:val="ru-RU"/>
        </w:rPr>
        <w:lastRenderedPageBreak/>
        <w:t>предприятия; изучить нормативно‑правовое регулирование закупок товаров в Российской Федерации; дать организационно‑экономическую характеристику базовой организации и её торговой деятельности; оценить существующую систему закупок и портфель поставщиков; проанализировать эффективность закупочной деятельности и выявить ключевые проблемы её организации; разработать мероприятия по оптимизации процесса выбора и взаимодействия с поставщиками; обосновать состав современных цифровых инструментов и методов планирования закупок; оценить экономическую эффективность предлагаемых мероприятий.</w:t>
      </w:r>
    </w:p>
    <w:p w14:paraId="68431B3B" w14:textId="77777777" w:rsidR="00637EF2" w:rsidRPr="00637EF2" w:rsidRDefault="00637EF2" w:rsidP="00637EF2">
      <w:pPr>
        <w:spacing w:after="0" w:line="360" w:lineRule="auto"/>
        <w:ind w:firstLine="709"/>
        <w:jc w:val="both"/>
        <w:rPr>
          <w:lang w:val="ru-RU"/>
        </w:rPr>
      </w:pPr>
      <w:r w:rsidRPr="00637EF2">
        <w:rPr>
          <w:lang w:val="ru-RU"/>
        </w:rPr>
        <w:t>В основе исследования лежит положение о том, что согласованное применение балльной методики выбора поставщиков, диверсификации портфеля закупок по странам и контрагентам, постоянного мониторинга надёжности партнёров, регламентированных авансовых расчётов и долгосрочных партнёрских соглашений с производителями в сочетании с переходом к скользящему планированию закупок и внедрением цифровой экосистемы способствует повышению ритмичности поставок, снижению совокупной стоимости закупок и росту рентабельности коммерческой деятельности при сроке окупаемости вложений в пределах одного отчётного года. Проверка указанных положений осуществляется во второй и третьей главах работы на фактическом материале базовой организации.</w:t>
      </w:r>
    </w:p>
    <w:p w14:paraId="7EDE8773" w14:textId="77777777" w:rsidR="00F23598" w:rsidRPr="003B27D8" w:rsidRDefault="00DA0966">
      <w:pPr>
        <w:spacing w:after="0" w:line="360" w:lineRule="auto"/>
        <w:ind w:firstLine="709"/>
        <w:jc w:val="both"/>
        <w:rPr>
          <w:lang w:val="ru-RU"/>
        </w:rPr>
      </w:pPr>
      <w:r w:rsidRPr="003B27D8">
        <w:rPr>
          <w:lang w:val="ru-RU"/>
        </w:rPr>
        <w:t xml:space="preserve">Степень разработанности проблемы характеризуется устойчивым вниманием отечественной науки к коммерческой деятельности и закупочной работе. Теоретические основы этих процессов изложены в трудах Ф. П. Половцевой [1], Л. П. Дашкова и В. К. </w:t>
      </w:r>
      <w:proofErr w:type="spellStart"/>
      <w:r w:rsidRPr="003B27D8">
        <w:rPr>
          <w:lang w:val="ru-RU"/>
        </w:rPr>
        <w:t>Памбухчиянца</w:t>
      </w:r>
      <w:proofErr w:type="spellEnd"/>
      <w:r w:rsidRPr="003B27D8">
        <w:rPr>
          <w:lang w:val="ru-RU"/>
        </w:rPr>
        <w:t xml:space="preserve"> [2], Г. Г. Иванова и Н. С. Кругловой [3]; современные подходы к категорийному менеджменту, управлению товарными запасами, выбору и оценке поставщиков, цифровизации коммерческих процессов развиваются в работах И. Б. Стуковой и Е. В. Сидоровой [4], Л. И. </w:t>
      </w:r>
      <w:proofErr w:type="spellStart"/>
      <w:r w:rsidRPr="003B27D8">
        <w:rPr>
          <w:lang w:val="ru-RU"/>
        </w:rPr>
        <w:t>Ушвицкого</w:t>
      </w:r>
      <w:proofErr w:type="spellEnd"/>
      <w:r w:rsidRPr="003B27D8">
        <w:rPr>
          <w:lang w:val="ru-RU"/>
        </w:rPr>
        <w:t xml:space="preserve"> и А. М. Лещенко [5], И. В. Сергеева [6], А. В. Прокудина [7]. Прикладные аспекты закупочной работы оптовых организаций освещаются в исследованиях О. С. </w:t>
      </w:r>
      <w:r w:rsidRPr="003B27D8">
        <w:rPr>
          <w:lang w:val="ru-RU"/>
        </w:rPr>
        <w:lastRenderedPageBreak/>
        <w:t xml:space="preserve">Гришиной [8], В. Е. Дементьева [9], О. С. Сухарева [10], Н. С. </w:t>
      </w:r>
      <w:proofErr w:type="spellStart"/>
      <w:r w:rsidRPr="003B27D8">
        <w:rPr>
          <w:lang w:val="ru-RU"/>
        </w:rPr>
        <w:t>Черницова</w:t>
      </w:r>
      <w:proofErr w:type="spellEnd"/>
      <w:r w:rsidRPr="003B27D8">
        <w:rPr>
          <w:lang w:val="ru-RU"/>
        </w:rPr>
        <w:t xml:space="preserve"> и Т. В. Петренко [11]; вопросы экономической безопасности коммерческих предприятий исследуются в трудах В. И. </w:t>
      </w:r>
      <w:proofErr w:type="spellStart"/>
      <w:r w:rsidRPr="003B27D8">
        <w:rPr>
          <w:lang w:val="ru-RU"/>
        </w:rPr>
        <w:t>Авдийского</w:t>
      </w:r>
      <w:proofErr w:type="spellEnd"/>
      <w:r w:rsidRPr="003B27D8">
        <w:rPr>
          <w:lang w:val="ru-RU"/>
        </w:rPr>
        <w:t xml:space="preserve">, В. М. Безденежных и В. А. </w:t>
      </w:r>
      <w:proofErr w:type="spellStart"/>
      <w:r w:rsidRPr="003B27D8">
        <w:rPr>
          <w:lang w:val="ru-RU"/>
        </w:rPr>
        <w:t>Дадалко</w:t>
      </w:r>
      <w:proofErr w:type="spellEnd"/>
      <w:r w:rsidRPr="003B27D8">
        <w:rPr>
          <w:lang w:val="ru-RU"/>
        </w:rPr>
        <w:t xml:space="preserve"> [12] и В. К. </w:t>
      </w:r>
      <w:proofErr w:type="spellStart"/>
      <w:r w:rsidRPr="003B27D8">
        <w:rPr>
          <w:lang w:val="ru-RU"/>
        </w:rPr>
        <w:t>Сенчагова</w:t>
      </w:r>
      <w:proofErr w:type="spellEnd"/>
      <w:r w:rsidRPr="003B27D8">
        <w:rPr>
          <w:lang w:val="ru-RU"/>
        </w:rPr>
        <w:t xml:space="preserve"> [13]. Совокупно в работе используется более тридцати российских источников, что обеспечивает необходимую полноту сравнительно‑сопоставительного анализа литературы. Сложившаяся научная традиция формирует прочную основу для прикладного исследования. Настоящая работа развивает её положения применительно к коммерческой работе оптовой торговой организации среднего размера, ведущей закупки скоропортящихся товаров с международным участием. На материалах действующего предприятия систематизируются методы выбора поставщиков, регламентация договорной и расчётной работы, инструменты экономической оценки и цифровая поддержка закупочных процедур. Сочетание этих элементов в единой управленческой системе и оценка её экономического эффекта в условиях нового национального режима закупок и расширения обязательной маркировки товаров составляют научную и прикладную значимость исследования.</w:t>
      </w:r>
    </w:p>
    <w:p w14:paraId="39FF4508" w14:textId="335F8B09" w:rsidR="00F23598" w:rsidRPr="003B27D8" w:rsidRDefault="00774F32">
      <w:pPr>
        <w:spacing w:after="0" w:line="360" w:lineRule="auto"/>
        <w:ind w:firstLine="709"/>
        <w:jc w:val="both"/>
        <w:rPr>
          <w:lang w:val="ru-RU"/>
        </w:rPr>
      </w:pPr>
      <w:r w:rsidRPr="00774F32">
        <w:rPr>
          <w:lang w:val="ru-RU"/>
        </w:rPr>
        <w:t xml:space="preserve">Методологическую основу работы составляют общенаучные и специальные методы исследования, применённые в теоретической и практической частях. К общенаучным методам относятся анализ и синтез, индукция и дедукция, сравнение, классификация и аналогия. Экономико-статистический инструментарий включает горизонтальный, вертикальный и трендовый анализ финансово-хозяйственных показателей предприятия за 2022–2025 годы; графический метод использован при построении организационной структуры и диаграмм закупок. </w:t>
      </w:r>
      <w:r>
        <w:t>SWOT</w:t>
      </w:r>
      <w:r w:rsidRPr="00774F32">
        <w:rPr>
          <w:lang w:val="ru-RU"/>
        </w:rPr>
        <w:t xml:space="preserve">-анализ применён для оценки коммерческой работы по закупкам, матричный анализ поставщиков — по матрице П. </w:t>
      </w:r>
      <w:proofErr w:type="spellStart"/>
      <w:r w:rsidRPr="00774F32">
        <w:rPr>
          <w:lang w:val="ru-RU"/>
        </w:rPr>
        <w:t>Кралича</w:t>
      </w:r>
      <w:proofErr w:type="spellEnd"/>
      <w:r w:rsidRPr="00774F32">
        <w:rPr>
          <w:lang w:val="ru-RU"/>
        </w:rPr>
        <w:t xml:space="preserve">. Для оценки оборачиваемости запасов рассчитано отношение оборота закупок к среднему остатку запасов. Балльная методика оценки поставщиков применена в форме взвешенной суммы по семи критериям. Оптимальный размер закупочной партии определён по модели Ф. </w:t>
      </w:r>
      <w:r w:rsidRPr="00774F32">
        <w:rPr>
          <w:lang w:val="ru-RU"/>
        </w:rPr>
        <w:lastRenderedPageBreak/>
        <w:t>Уилсона. Метод экспертных оценок использован при расчёте сводного индикатора экономической безопасности коммерческой деятельности.</w:t>
      </w:r>
      <w:r>
        <w:rPr>
          <w:lang w:val="ru-RU"/>
        </w:rPr>
        <w:t xml:space="preserve"> </w:t>
      </w:r>
      <w:r w:rsidR="008A1523" w:rsidRPr="00637EF2">
        <w:rPr>
          <w:lang w:val="ru-RU"/>
        </w:rPr>
        <w:t>Экономическая эффективность мероприятий определялась на основе последовательного расчёта прироста выручки, валовой прибыли, чистого прироста и срока окупаемости</w:t>
      </w:r>
      <w:r w:rsidR="00DA0966" w:rsidRPr="003B27D8">
        <w:rPr>
          <w:lang w:val="ru-RU"/>
        </w:rPr>
        <w:t xml:space="preserve">. Информационную базу исследования составили Гражданский [14; 15], Налоговый [16] и Таможенный [17] кодексы Российской Федерации, базовый Федеральный закон о торговой деятельности [18] и сопутствующие подзаконные акты [19], государственные стандарты по оформлению научной работы [20; 21; 22; 23] и отраслевые государственные стандарты по торговле [24; 25], бухгалтерская и налоговая отчётность базового предприятия по данным сервисов </w:t>
      </w:r>
      <w:proofErr w:type="spellStart"/>
      <w:r w:rsidR="00DA0966">
        <w:t>bo</w:t>
      </w:r>
      <w:proofErr w:type="spellEnd"/>
      <w:r w:rsidR="00DA0966" w:rsidRPr="003B27D8">
        <w:rPr>
          <w:lang w:val="ru-RU"/>
        </w:rPr>
        <w:t>.</w:t>
      </w:r>
      <w:proofErr w:type="spellStart"/>
      <w:r w:rsidR="00DA0966">
        <w:t>nalog</w:t>
      </w:r>
      <w:proofErr w:type="spellEnd"/>
      <w:r w:rsidR="00DA0966" w:rsidRPr="003B27D8">
        <w:rPr>
          <w:lang w:val="ru-RU"/>
        </w:rPr>
        <w:t>.</w:t>
      </w:r>
      <w:proofErr w:type="spellStart"/>
      <w:r w:rsidR="00DA0966">
        <w:t>ru</w:t>
      </w:r>
      <w:proofErr w:type="spellEnd"/>
      <w:r w:rsidR="00DA0966" w:rsidRPr="003B27D8">
        <w:rPr>
          <w:lang w:val="ru-RU"/>
        </w:rPr>
        <w:t xml:space="preserve"> [26] и </w:t>
      </w:r>
      <w:r w:rsidR="00DA0966">
        <w:t>pb</w:t>
      </w:r>
      <w:r w:rsidR="00DA0966" w:rsidRPr="003B27D8">
        <w:rPr>
          <w:lang w:val="ru-RU"/>
        </w:rPr>
        <w:t>.</w:t>
      </w:r>
      <w:proofErr w:type="spellStart"/>
      <w:r w:rsidR="00DA0966">
        <w:t>nalog</w:t>
      </w:r>
      <w:proofErr w:type="spellEnd"/>
      <w:r w:rsidR="00DA0966" w:rsidRPr="003B27D8">
        <w:rPr>
          <w:lang w:val="ru-RU"/>
        </w:rPr>
        <w:t>.</w:t>
      </w:r>
      <w:proofErr w:type="spellStart"/>
      <w:r w:rsidR="00DA0966">
        <w:t>ru</w:t>
      </w:r>
      <w:proofErr w:type="spellEnd"/>
      <w:r w:rsidR="00DA0966" w:rsidRPr="003B27D8">
        <w:rPr>
          <w:lang w:val="ru-RU"/>
        </w:rPr>
        <w:t xml:space="preserve"> [27], реестр отечественного программного обеспечения </w:t>
      </w:r>
      <w:proofErr w:type="spellStart"/>
      <w:r w:rsidR="00DA0966" w:rsidRPr="003B27D8">
        <w:rPr>
          <w:lang w:val="ru-RU"/>
        </w:rPr>
        <w:t>Минцифры</w:t>
      </w:r>
      <w:proofErr w:type="spellEnd"/>
      <w:r w:rsidR="00DA0966" w:rsidRPr="003B27D8">
        <w:rPr>
          <w:lang w:val="ru-RU"/>
        </w:rPr>
        <w:t xml:space="preserve"> России [28], отраслевой обзор Аналитического центра НАФИ [29], публикации территориальных органов государственной власти о внешнеэкономической деятельности [30], а также материалы научных журналов, индексируемых в Российском индексе научного цитирования.</w:t>
      </w:r>
    </w:p>
    <w:p w14:paraId="1108204C" w14:textId="77777777" w:rsidR="00F23598" w:rsidRPr="003B27D8" w:rsidRDefault="00DA0966">
      <w:pPr>
        <w:spacing w:after="0" w:line="360" w:lineRule="auto"/>
        <w:ind w:firstLine="709"/>
        <w:jc w:val="both"/>
        <w:rPr>
          <w:lang w:val="ru-RU"/>
        </w:rPr>
      </w:pPr>
      <w:r w:rsidRPr="003B27D8">
        <w:rPr>
          <w:lang w:val="ru-RU"/>
        </w:rPr>
        <w:t>Практическая значимость работы состоит в применимости её результатов в управленческой практике базового предприятия при актуализации регламентов закупок, расширении и переоценке пула поставщиков, развитии цифровой поддержки коммерческой работы и встраивании элементов экономической безопасности в каждую закупочную сделку. Сформированные предложения востребованы также другими оптово‑торговыми организациями отрасли при выработке политики поставок и снижении совокупных издержек обращения.</w:t>
      </w:r>
    </w:p>
    <w:p w14:paraId="7FCBB5A8" w14:textId="24962612" w:rsidR="00F23598" w:rsidRPr="003B27D8" w:rsidRDefault="00DA0966">
      <w:pPr>
        <w:spacing w:after="0" w:line="360" w:lineRule="auto"/>
        <w:ind w:firstLine="709"/>
        <w:jc w:val="both"/>
        <w:rPr>
          <w:lang w:val="ru-RU"/>
        </w:rPr>
      </w:pPr>
      <w:r w:rsidRPr="003B27D8">
        <w:rPr>
          <w:lang w:val="ru-RU"/>
        </w:rPr>
        <w:t xml:space="preserve">Выпускная квалификационная работа состоит из введения, трёх глав, заключения, списка использованных источников из сорока двух наименований и пяти приложений. Объём основной части составляет </w:t>
      </w:r>
      <w:r w:rsidR="00A74955">
        <w:rPr>
          <w:lang w:val="ru-RU"/>
        </w:rPr>
        <w:t>71</w:t>
      </w:r>
      <w:r w:rsidRPr="003B27D8">
        <w:rPr>
          <w:lang w:val="ru-RU"/>
        </w:rPr>
        <w:t xml:space="preserve"> страниц без учёта приложений, общий объём </w:t>
      </w:r>
      <w:r w:rsidR="008A1523">
        <w:rPr>
          <w:lang w:val="ru-RU"/>
        </w:rPr>
        <w:t>–</w:t>
      </w:r>
      <w:r w:rsidR="00682C6A">
        <w:rPr>
          <w:lang w:val="ru-RU"/>
        </w:rPr>
        <w:t xml:space="preserve"> </w:t>
      </w:r>
      <w:r w:rsidRPr="003B27D8">
        <w:rPr>
          <w:lang w:val="ru-RU"/>
        </w:rPr>
        <w:t>7</w:t>
      </w:r>
      <w:r w:rsidR="00A74955">
        <w:rPr>
          <w:lang w:val="ru-RU"/>
        </w:rPr>
        <w:t>6</w:t>
      </w:r>
      <w:r w:rsidRPr="003B27D8">
        <w:rPr>
          <w:lang w:val="ru-RU"/>
        </w:rPr>
        <w:t xml:space="preserve"> страниц. Работа содержит таблицы, рисунки и расчётные приложения, отражающие результаты анализа закупочной деятельности предприятия и расчёт экономического эффекта предлагаемых мероприятий.</w:t>
      </w:r>
    </w:p>
    <w:p w14:paraId="4504FB1F" w14:textId="77777777" w:rsidR="00F23598" w:rsidRPr="003B27D8" w:rsidRDefault="00DA0966">
      <w:pPr>
        <w:pStyle w:val="1"/>
        <w:rPr>
          <w:lang w:val="ru-RU"/>
        </w:rPr>
      </w:pPr>
      <w:bookmarkStart w:id="1" w:name="_Toc230899082"/>
      <w:r w:rsidRPr="003B27D8">
        <w:rPr>
          <w:rFonts w:ascii="Times New Roman" w:eastAsia="Times New Roman" w:hAnsi="Times New Roman" w:cs="Times New Roman"/>
          <w:lang w:val="ru-RU"/>
        </w:rPr>
        <w:lastRenderedPageBreak/>
        <w:t>ГЛАВА 1 ТЕОРЕТИЧЕСКИЕ ОСНОВЫ ОРГАНИЗАЦИИ КОММЕРЧЕСКОЙ РАБОТЫ ПО ЗАКУПКАМ ТОВАРОВ</w:t>
      </w:r>
      <w:bookmarkEnd w:id="1"/>
    </w:p>
    <w:p w14:paraId="6B22AF4C" w14:textId="77777777" w:rsidR="00F23598" w:rsidRPr="003B27D8" w:rsidRDefault="00DA0966">
      <w:pPr>
        <w:pStyle w:val="21"/>
        <w:rPr>
          <w:lang w:val="ru-RU"/>
        </w:rPr>
      </w:pPr>
      <w:bookmarkStart w:id="2" w:name="_Toc230899083"/>
      <w:r w:rsidRPr="003B27D8">
        <w:rPr>
          <w:rFonts w:ascii="Times New Roman" w:eastAsia="Times New Roman" w:hAnsi="Times New Roman" w:cs="Times New Roman"/>
          <w:lang w:val="ru-RU"/>
        </w:rPr>
        <w:t>1.1 Понятие, сущность и задачи коммерческой работы в сфере закупок</w:t>
      </w:r>
      <w:bookmarkEnd w:id="2"/>
    </w:p>
    <w:p w14:paraId="2CABEB0D" w14:textId="77777777" w:rsidR="00F23598" w:rsidRPr="003B27D8" w:rsidRDefault="00DA0966">
      <w:pPr>
        <w:spacing w:after="0" w:line="360" w:lineRule="auto"/>
        <w:ind w:firstLine="709"/>
        <w:jc w:val="both"/>
        <w:rPr>
          <w:lang w:val="ru-RU"/>
        </w:rPr>
      </w:pPr>
      <w:r w:rsidRPr="003B27D8">
        <w:rPr>
          <w:lang w:val="ru-RU"/>
        </w:rPr>
        <w:t xml:space="preserve">Коммерческая работа в торговой организации представляет собой целенаправленную деятельность по обеспечению купли‑продажи товаров и услуг, осуществляемая хозяйствующими субъектами в условиях свободного товарного обращения. В отечественной литературе и учебной практике коммерческая работа традиционно рассматривается как совокупность взаимосвязанных торгово‑организационных операций, охватывающих изучение спроса, формирование товарного ассортимента, организацию хозяйственных связей с поставщиками и покупателями, продвижение и реализацию товаров, ведение договорной и претензионной работы. Понятие «коммерция» восходит к латинскому </w:t>
      </w:r>
      <w:r>
        <w:t>commercium</w:t>
      </w:r>
      <w:r w:rsidRPr="003B27D8">
        <w:rPr>
          <w:lang w:val="ru-RU"/>
        </w:rPr>
        <w:t>, что означает «торговля», и обозначает деятельность, направленную на получение коммерческой выгоды за счёт смены форм стоимости.</w:t>
      </w:r>
    </w:p>
    <w:p w14:paraId="5A650F8A" w14:textId="2B615996" w:rsidR="00F23598" w:rsidRPr="003B27D8" w:rsidRDefault="00DA0966">
      <w:pPr>
        <w:spacing w:after="0" w:line="360" w:lineRule="auto"/>
        <w:ind w:firstLine="709"/>
        <w:jc w:val="both"/>
        <w:rPr>
          <w:lang w:val="ru-RU"/>
        </w:rPr>
      </w:pPr>
      <w:r w:rsidRPr="003B27D8">
        <w:rPr>
          <w:lang w:val="ru-RU"/>
        </w:rPr>
        <w:t>Закупочная (или иначе</w:t>
      </w:r>
      <w:r w:rsidR="008A1523">
        <w:rPr>
          <w:lang w:val="ru-RU"/>
        </w:rPr>
        <w:t xml:space="preserve"> – </w:t>
      </w:r>
      <w:r w:rsidRPr="003B27D8">
        <w:rPr>
          <w:lang w:val="ru-RU"/>
        </w:rPr>
        <w:t xml:space="preserve">снабженческая) деятельность является исходным, начальным звеном коммерческой работы, поскольку именно от качества и стоимости закупаемых товаров зависят все последующие коммерческие операции: формирование товарного ассортимента, ценовая политика, оборачиваемость капитала и в конечном счёте </w:t>
      </w:r>
      <w:r w:rsidR="008A1523">
        <w:rPr>
          <w:lang w:val="ru-RU"/>
        </w:rPr>
        <w:t xml:space="preserve">– </w:t>
      </w:r>
      <w:r w:rsidRPr="003B27D8">
        <w:rPr>
          <w:lang w:val="ru-RU"/>
        </w:rPr>
        <w:t>финансовый результат торговой организации. Закупочная работа объединяет операции по выявлению источников поступления товаров, выбору поставщиков, заключению договоров поставки или иных коммерческих договоров, размещению и контролю исполнения заказов, приёмке товаров по количеству и качеству, оприходованию и расчётам с поставщиками. В укрупнённом виде состав закупочной работы оптового торгового предприятия может быть представлен следующим перечнем взаимосвязанных операций.</w:t>
      </w:r>
    </w:p>
    <w:p w14:paraId="49C26610" w14:textId="77777777" w:rsidR="003B27D8" w:rsidRPr="003B27D8" w:rsidRDefault="003B27D8">
      <w:pPr>
        <w:rPr>
          <w:lang w:val="ru-RU"/>
        </w:rPr>
      </w:pPr>
      <w:r w:rsidRPr="003B27D8">
        <w:rPr>
          <w:lang w:val="ru-RU"/>
        </w:rPr>
        <w:br w:type="page"/>
      </w:r>
    </w:p>
    <w:p w14:paraId="7211F559" w14:textId="3B77ACBA" w:rsidR="00F23598" w:rsidRPr="003B27D8" w:rsidRDefault="00DA0966">
      <w:pPr>
        <w:spacing w:after="0" w:line="360" w:lineRule="auto"/>
        <w:ind w:firstLine="709"/>
        <w:jc w:val="both"/>
        <w:rPr>
          <w:lang w:val="ru-RU"/>
        </w:rPr>
      </w:pPr>
      <w:r w:rsidRPr="003B27D8">
        <w:rPr>
          <w:lang w:val="ru-RU"/>
        </w:rPr>
        <w:lastRenderedPageBreak/>
        <w:t>Таблица 1.</w:t>
      </w:r>
      <w:r w:rsidR="00682C6A">
        <w:rPr>
          <w:lang w:val="ru-RU"/>
        </w:rPr>
        <w:t>1</w:t>
      </w:r>
      <w:r w:rsidR="008A1523">
        <w:rPr>
          <w:lang w:val="ru-RU"/>
        </w:rPr>
        <w:t xml:space="preserve"> – </w:t>
      </w:r>
      <w:r w:rsidRPr="003B27D8">
        <w:rPr>
          <w:lang w:val="ru-RU"/>
        </w:rPr>
        <w:t>Состав операций коммерческой работы по закупкам товаров</w:t>
      </w:r>
    </w:p>
    <w:tbl>
      <w:tblPr>
        <w:tblW w:w="0" w:type="auto"/>
        <w:tblLook w:val="04A0" w:firstRow="1" w:lastRow="0" w:firstColumn="1" w:lastColumn="0" w:noHBand="0" w:noVBand="1"/>
      </w:tblPr>
      <w:tblGrid>
        <w:gridCol w:w="3651"/>
        <w:gridCol w:w="6311"/>
      </w:tblGrid>
      <w:tr w:rsidR="00F23598" w14:paraId="2C7C0B21"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35FE5DD4" w14:textId="77777777" w:rsidR="00F23598" w:rsidRDefault="00DA0966">
            <w:pPr>
              <w:spacing w:after="0" w:line="240" w:lineRule="auto"/>
            </w:pPr>
            <w:proofErr w:type="spellStart"/>
            <w:r>
              <w:rPr>
                <w:b/>
                <w:sz w:val="24"/>
              </w:rPr>
              <w:t>Группа</w:t>
            </w:r>
            <w:proofErr w:type="spellEnd"/>
            <w:r>
              <w:rPr>
                <w:b/>
                <w:sz w:val="24"/>
              </w:rPr>
              <w:t xml:space="preserve"> </w:t>
            </w:r>
            <w:proofErr w:type="spellStart"/>
            <w:r>
              <w:rPr>
                <w:b/>
                <w:sz w:val="24"/>
              </w:rPr>
              <w:t>операций</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7A6269A6" w14:textId="77777777" w:rsidR="00F23598" w:rsidRDefault="00DA0966">
            <w:pPr>
              <w:spacing w:after="0" w:line="240" w:lineRule="auto"/>
            </w:pPr>
            <w:proofErr w:type="spellStart"/>
            <w:r>
              <w:rPr>
                <w:b/>
                <w:sz w:val="24"/>
              </w:rPr>
              <w:t>Содержание</w:t>
            </w:r>
            <w:proofErr w:type="spellEnd"/>
          </w:p>
        </w:tc>
      </w:tr>
      <w:tr w:rsidR="00F23598" w:rsidRPr="00981DE6" w14:paraId="32686659"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2DC3B433" w14:textId="77777777" w:rsidR="00F23598" w:rsidRDefault="00DA0966">
            <w:pPr>
              <w:spacing w:after="0" w:line="240" w:lineRule="auto"/>
            </w:pPr>
            <w:proofErr w:type="spellStart"/>
            <w:r>
              <w:rPr>
                <w:sz w:val="24"/>
              </w:rPr>
              <w:t>Аналитико‑прогнозные</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47E4DFBE" w14:textId="77777777" w:rsidR="00F23598" w:rsidRPr="003B27D8" w:rsidRDefault="00DA0966">
            <w:pPr>
              <w:spacing w:after="0" w:line="240" w:lineRule="auto"/>
              <w:rPr>
                <w:lang w:val="ru-RU"/>
              </w:rPr>
            </w:pPr>
            <w:r w:rsidRPr="003B27D8">
              <w:rPr>
                <w:sz w:val="24"/>
                <w:lang w:val="ru-RU"/>
              </w:rPr>
              <w:t>Изучение и прогнозирование спроса конечных потребителей и оптовых покупателей; анализ конъюнктуры товарного рынка; определение потребности торговой организации в товарах</w:t>
            </w:r>
          </w:p>
        </w:tc>
      </w:tr>
      <w:tr w:rsidR="00F23598" w:rsidRPr="00981DE6" w14:paraId="4C077D86"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6A2B3481" w14:textId="77777777" w:rsidR="00F23598" w:rsidRDefault="00DA0966">
            <w:pPr>
              <w:spacing w:after="0" w:line="240" w:lineRule="auto"/>
            </w:pPr>
            <w:proofErr w:type="spellStart"/>
            <w:r>
              <w:rPr>
                <w:sz w:val="24"/>
              </w:rPr>
              <w:t>Поисково‑оценочные</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168A2058" w14:textId="77777777" w:rsidR="00F23598" w:rsidRPr="003B27D8" w:rsidRDefault="00DA0966">
            <w:pPr>
              <w:spacing w:after="0" w:line="240" w:lineRule="auto"/>
              <w:rPr>
                <w:lang w:val="ru-RU"/>
              </w:rPr>
            </w:pPr>
            <w:r w:rsidRPr="003B27D8">
              <w:rPr>
                <w:sz w:val="24"/>
                <w:lang w:val="ru-RU"/>
              </w:rPr>
              <w:t>Выявление источников поступления товаров; поиск, оценка и отбор поставщиков; формирование «короткого списка» претендентов; работа с реестром добросовестных партнёров</w:t>
            </w:r>
          </w:p>
        </w:tc>
      </w:tr>
      <w:tr w:rsidR="00F23598" w:rsidRPr="00981DE6" w14:paraId="5B6D1CCF"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5667684D" w14:textId="77777777" w:rsidR="00F23598" w:rsidRDefault="00DA0966">
            <w:pPr>
              <w:spacing w:after="0" w:line="240" w:lineRule="auto"/>
            </w:pPr>
            <w:proofErr w:type="spellStart"/>
            <w:r>
              <w:rPr>
                <w:sz w:val="24"/>
              </w:rPr>
              <w:t>Договорно‑правовые</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58193E05" w14:textId="77777777" w:rsidR="00F23598" w:rsidRPr="003B27D8" w:rsidRDefault="00DA0966">
            <w:pPr>
              <w:spacing w:after="0" w:line="240" w:lineRule="auto"/>
              <w:rPr>
                <w:lang w:val="ru-RU"/>
              </w:rPr>
            </w:pPr>
            <w:r w:rsidRPr="003B27D8">
              <w:rPr>
                <w:sz w:val="24"/>
                <w:lang w:val="ru-RU"/>
              </w:rPr>
              <w:t>Подготовка проекта договора поставки или иного коммерческого договора; согласование существенных условий; заключение договоров; ведение претензионной работы</w:t>
            </w:r>
          </w:p>
        </w:tc>
      </w:tr>
      <w:tr w:rsidR="00F23598" w:rsidRPr="00981DE6" w14:paraId="5A2E322D"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03F7069F" w14:textId="77777777" w:rsidR="00F23598" w:rsidRDefault="00DA0966">
            <w:pPr>
              <w:spacing w:after="0" w:line="240" w:lineRule="auto"/>
            </w:pPr>
            <w:proofErr w:type="spellStart"/>
            <w:r>
              <w:rPr>
                <w:sz w:val="24"/>
              </w:rPr>
              <w:t>Оперативно‑закупочные</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36C5B7F0" w14:textId="77777777" w:rsidR="00F23598" w:rsidRPr="003B27D8" w:rsidRDefault="00DA0966">
            <w:pPr>
              <w:spacing w:after="0" w:line="240" w:lineRule="auto"/>
              <w:rPr>
                <w:lang w:val="ru-RU"/>
              </w:rPr>
            </w:pPr>
            <w:r w:rsidRPr="003B27D8">
              <w:rPr>
                <w:sz w:val="24"/>
                <w:lang w:val="ru-RU"/>
              </w:rPr>
              <w:t>Размещение заказов и заявок поставщикам; согласование графиков поставки и партий товара; контроль исполнения договорных обязательств</w:t>
            </w:r>
          </w:p>
        </w:tc>
      </w:tr>
      <w:tr w:rsidR="00F23598" w:rsidRPr="00981DE6" w14:paraId="506719C8"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3947C6D5" w14:textId="77777777" w:rsidR="00F23598" w:rsidRDefault="00DA0966">
            <w:pPr>
              <w:spacing w:after="0" w:line="240" w:lineRule="auto"/>
            </w:pPr>
            <w:proofErr w:type="spellStart"/>
            <w:r>
              <w:rPr>
                <w:sz w:val="24"/>
              </w:rPr>
              <w:t>Транспортно‑приёмочные</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11A3B518" w14:textId="77777777" w:rsidR="00F23598" w:rsidRPr="003B27D8" w:rsidRDefault="00DA0966">
            <w:pPr>
              <w:spacing w:after="0" w:line="240" w:lineRule="auto"/>
              <w:rPr>
                <w:lang w:val="ru-RU"/>
              </w:rPr>
            </w:pPr>
            <w:r w:rsidRPr="003B27D8">
              <w:rPr>
                <w:sz w:val="24"/>
                <w:lang w:val="ru-RU"/>
              </w:rPr>
              <w:t>Организация транспортировки товаров; приёмка по количеству и качеству; составление актов приёмки; работа с отклонениями</w:t>
            </w:r>
          </w:p>
        </w:tc>
      </w:tr>
      <w:tr w:rsidR="00F23598" w:rsidRPr="00981DE6" w14:paraId="4CCA2FA4"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1E54F31D" w14:textId="77777777" w:rsidR="00F23598" w:rsidRDefault="00DA0966">
            <w:pPr>
              <w:spacing w:after="0" w:line="240" w:lineRule="auto"/>
            </w:pPr>
            <w:proofErr w:type="spellStart"/>
            <w:r>
              <w:rPr>
                <w:sz w:val="24"/>
              </w:rPr>
              <w:t>Учётно‑расчётные</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3BFF50C3" w14:textId="77777777" w:rsidR="00F23598" w:rsidRPr="003B27D8" w:rsidRDefault="00DA0966">
            <w:pPr>
              <w:spacing w:after="0" w:line="240" w:lineRule="auto"/>
              <w:rPr>
                <w:lang w:val="ru-RU"/>
              </w:rPr>
            </w:pPr>
            <w:r w:rsidRPr="003B27D8">
              <w:rPr>
                <w:sz w:val="24"/>
                <w:lang w:val="ru-RU"/>
              </w:rPr>
              <w:t>Оприходование товаров; контроль счетов‑фактур и универсальных передаточных документов; организация расчётов с поставщиками; ведение задолженности</w:t>
            </w:r>
          </w:p>
        </w:tc>
      </w:tr>
      <w:tr w:rsidR="00F23598" w:rsidRPr="00981DE6" w14:paraId="39340C14" w14:textId="77777777" w:rsidTr="003B27D8">
        <w:tc>
          <w:tcPr>
            <w:tcW w:w="3652" w:type="dxa"/>
            <w:tcBorders>
              <w:top w:val="single" w:sz="4" w:space="0" w:color="000000"/>
              <w:left w:val="single" w:sz="4" w:space="0" w:color="000000"/>
              <w:bottom w:val="single" w:sz="4" w:space="0" w:color="000000"/>
              <w:right w:val="single" w:sz="4" w:space="0" w:color="000000"/>
            </w:tcBorders>
            <w:vAlign w:val="center"/>
          </w:tcPr>
          <w:p w14:paraId="03928883" w14:textId="77777777" w:rsidR="00F23598" w:rsidRDefault="00DA0966">
            <w:pPr>
              <w:spacing w:after="0" w:line="240" w:lineRule="auto"/>
            </w:pPr>
            <w:proofErr w:type="spellStart"/>
            <w:r>
              <w:rPr>
                <w:sz w:val="24"/>
              </w:rPr>
              <w:t>Контрольно‑регулирующие</w:t>
            </w:r>
            <w:proofErr w:type="spellEnd"/>
          </w:p>
        </w:tc>
        <w:tc>
          <w:tcPr>
            <w:tcW w:w="6320" w:type="dxa"/>
            <w:tcBorders>
              <w:top w:val="single" w:sz="4" w:space="0" w:color="000000"/>
              <w:left w:val="single" w:sz="4" w:space="0" w:color="000000"/>
              <w:bottom w:val="single" w:sz="4" w:space="0" w:color="000000"/>
              <w:right w:val="single" w:sz="4" w:space="0" w:color="000000"/>
            </w:tcBorders>
            <w:vAlign w:val="center"/>
          </w:tcPr>
          <w:p w14:paraId="278BCC94" w14:textId="77777777" w:rsidR="00F23598" w:rsidRPr="003B27D8" w:rsidRDefault="00DA0966">
            <w:pPr>
              <w:spacing w:after="0" w:line="240" w:lineRule="auto"/>
              <w:rPr>
                <w:lang w:val="ru-RU"/>
              </w:rPr>
            </w:pPr>
            <w:r w:rsidRPr="003B27D8">
              <w:rPr>
                <w:sz w:val="24"/>
                <w:lang w:val="ru-RU"/>
              </w:rPr>
              <w:t>Оценка эффективности закупочной деятельности; пересмотр пула поставщиков; коррекция закупочной политики</w:t>
            </w:r>
          </w:p>
        </w:tc>
      </w:tr>
    </w:tbl>
    <w:p w14:paraId="30EBD395" w14:textId="77777777" w:rsidR="003B27D8" w:rsidRDefault="003B27D8">
      <w:pPr>
        <w:spacing w:after="0" w:line="360" w:lineRule="auto"/>
        <w:ind w:firstLine="709"/>
        <w:jc w:val="both"/>
        <w:rPr>
          <w:lang w:val="ru-RU"/>
        </w:rPr>
      </w:pPr>
    </w:p>
    <w:p w14:paraId="1CC02B97" w14:textId="4C21349A" w:rsidR="00F23598" w:rsidRPr="003B27D8" w:rsidRDefault="00DA0966">
      <w:pPr>
        <w:spacing w:after="0" w:line="360" w:lineRule="auto"/>
        <w:ind w:firstLine="709"/>
        <w:jc w:val="both"/>
        <w:rPr>
          <w:lang w:val="ru-RU"/>
        </w:rPr>
      </w:pPr>
      <w:r w:rsidRPr="003B27D8">
        <w:rPr>
          <w:lang w:val="ru-RU"/>
        </w:rPr>
        <w:t xml:space="preserve">Таблица 1.1 составлена по учебнику Л. П. Дашкова и В. К. </w:t>
      </w:r>
      <w:proofErr w:type="spellStart"/>
      <w:r w:rsidRPr="003B27D8">
        <w:rPr>
          <w:lang w:val="ru-RU"/>
        </w:rPr>
        <w:t>Памбухчиянца</w:t>
      </w:r>
      <w:proofErr w:type="spellEnd"/>
      <w:r w:rsidRPr="003B27D8">
        <w:rPr>
          <w:lang w:val="ru-RU"/>
        </w:rPr>
        <w:t xml:space="preserve"> «Коммерция и технология торговли» (2024) и публикациям Г. Г. Иванова и Н. С. Кругловой в журнале «Российское предпринимательство» за 2023–2024 годы.</w:t>
      </w:r>
    </w:p>
    <w:p w14:paraId="13550EE8" w14:textId="77777777" w:rsidR="00F23598" w:rsidRPr="003B27D8" w:rsidRDefault="00DA0966">
      <w:pPr>
        <w:spacing w:after="0" w:line="360" w:lineRule="auto"/>
        <w:ind w:firstLine="709"/>
        <w:jc w:val="both"/>
        <w:rPr>
          <w:lang w:val="ru-RU"/>
        </w:rPr>
      </w:pPr>
      <w:r w:rsidRPr="003B27D8">
        <w:rPr>
          <w:lang w:val="ru-RU"/>
        </w:rPr>
        <w:t>Перечисленные операции связаны между собой и составляют единый бизнес‑процесс закупки. На современном этапе они всё чаще рассматриваются не как обособленные функции, а как сквозная цифровая последовательность действий, реализуемая в учётной системе и в системе электронного документооборота.</w:t>
      </w:r>
    </w:p>
    <w:p w14:paraId="4129A5F6" w14:textId="77777777" w:rsidR="00F23598" w:rsidRPr="003B27D8" w:rsidRDefault="00DA0966">
      <w:pPr>
        <w:spacing w:after="0" w:line="360" w:lineRule="auto"/>
        <w:ind w:firstLine="709"/>
        <w:jc w:val="both"/>
        <w:rPr>
          <w:lang w:val="ru-RU"/>
        </w:rPr>
      </w:pPr>
      <w:r w:rsidRPr="003B27D8">
        <w:rPr>
          <w:lang w:val="ru-RU"/>
        </w:rPr>
        <w:t xml:space="preserve">Сущность коммерческой работы по закупкам товаров проявляется в её двойственной направленности. С одной стороны, закупочная деятельность призвана обеспечить торговую организацию товаром необходимого ассортимента, качества и количества по приемлемой цене и в требуемые сроки. С другой стороны, </w:t>
      </w:r>
      <w:r w:rsidRPr="003B27D8">
        <w:rPr>
          <w:lang w:val="ru-RU"/>
        </w:rPr>
        <w:lastRenderedPageBreak/>
        <w:t>она формирует основу для последующего сбыта: только устойчивые закупки позволяют торговой организации поддерживать стабильные коммерческие связи с покупателями, обеспечивать ритмичность поставок, удерживать целевую долю рынка и наращивать выручку. Закупочная работа, таким образом, выполняет одновременно функции обеспечения и опережающего планирования.</w:t>
      </w:r>
    </w:p>
    <w:p w14:paraId="04BCB9F7" w14:textId="5E648DF3" w:rsidR="00F23598" w:rsidRPr="003B27D8" w:rsidRDefault="00DA0966" w:rsidP="00F0411A">
      <w:pPr>
        <w:spacing w:after="0" w:line="360" w:lineRule="auto"/>
        <w:ind w:firstLine="709"/>
        <w:jc w:val="both"/>
        <w:rPr>
          <w:lang w:val="ru-RU"/>
        </w:rPr>
      </w:pPr>
      <w:r w:rsidRPr="003B27D8">
        <w:rPr>
          <w:lang w:val="ru-RU"/>
        </w:rPr>
        <w:t>Цели и задачи закупочной деятельности оптово‑торговой организации тесно связаны с её стратегическими ориентирами и с текущей конъюнктурой рынка. К числу основных задач, решаемых закупочным подразделением, относятся:</w:t>
      </w:r>
      <w:r w:rsidR="00F0411A">
        <w:rPr>
          <w:lang w:val="ru-RU"/>
        </w:rPr>
        <w:t xml:space="preserve"> </w:t>
      </w:r>
      <w:r w:rsidRPr="003B27D8">
        <w:rPr>
          <w:lang w:val="ru-RU"/>
        </w:rPr>
        <w:t>формирование оптимального товарного портфеля, обеспечивающего удовлетворение спроса покупателей и заданный уровень доходности на единицу товара;</w:t>
      </w:r>
      <w:r w:rsidR="00F0411A">
        <w:rPr>
          <w:lang w:val="ru-RU"/>
        </w:rPr>
        <w:t xml:space="preserve"> </w:t>
      </w:r>
      <w:r w:rsidRPr="003B27D8">
        <w:rPr>
          <w:lang w:val="ru-RU"/>
        </w:rPr>
        <w:t xml:space="preserve">оптимизация совокупной стоимости закупок с учётом не только закупочной цены, но и стоимости транспортировки, страхования, хранения, оплаты услуг таможенного оформления, сертификации, маркировки, проведения лабораторных </w:t>
      </w:r>
      <w:commentRangeStart w:id="3"/>
      <w:r w:rsidRPr="003B27D8">
        <w:rPr>
          <w:lang w:val="ru-RU"/>
        </w:rPr>
        <w:t>исследований</w:t>
      </w:r>
      <w:commentRangeEnd w:id="3"/>
      <w:r w:rsidR="00F43E02">
        <w:rPr>
          <w:rStyle w:val="aff9"/>
        </w:rPr>
        <w:commentReference w:id="3"/>
      </w:r>
      <w:r w:rsidRPr="003B27D8">
        <w:rPr>
          <w:lang w:val="ru-RU"/>
        </w:rPr>
        <w:t>;</w:t>
      </w:r>
      <w:r w:rsidR="00F0411A">
        <w:rPr>
          <w:lang w:val="ru-RU"/>
        </w:rPr>
        <w:t xml:space="preserve"> </w:t>
      </w:r>
      <w:r w:rsidRPr="003B27D8">
        <w:rPr>
          <w:lang w:val="ru-RU"/>
        </w:rPr>
        <w:t>обеспечение требуемого уровня качества товаров и соблюдения требований технических регламентов Евразийского экономического союза, государственных стандартов Российской Федерации и санитарно‑эпидемиологических норм;</w:t>
      </w:r>
      <w:r w:rsidR="00F0411A">
        <w:rPr>
          <w:lang w:val="ru-RU"/>
        </w:rPr>
        <w:t xml:space="preserve"> </w:t>
      </w:r>
      <w:r w:rsidRPr="003B27D8">
        <w:rPr>
          <w:lang w:val="ru-RU"/>
        </w:rPr>
        <w:t>поддержание ритмичности и непрерывности поставок, своевременное пополнение страховых и сезонных запасов;</w:t>
      </w:r>
      <w:r w:rsidR="00F0411A">
        <w:rPr>
          <w:lang w:val="ru-RU"/>
        </w:rPr>
        <w:t xml:space="preserve"> </w:t>
      </w:r>
      <w:r w:rsidRPr="003B27D8">
        <w:rPr>
          <w:lang w:val="ru-RU"/>
        </w:rPr>
        <w:t>диверсификация портфеля поставщиков, обеспечивающая устойчивость поставок при сбое любого из ключевых каналов;</w:t>
      </w:r>
      <w:r w:rsidR="00F0411A">
        <w:rPr>
          <w:lang w:val="ru-RU"/>
        </w:rPr>
        <w:t xml:space="preserve"> </w:t>
      </w:r>
      <w:r w:rsidRPr="003B27D8">
        <w:rPr>
          <w:lang w:val="ru-RU"/>
        </w:rPr>
        <w:t>построение взаимовыгодных долгосрочных коммерческих связей с поставщиками, в том числе через программы развития производителей, авансирование сельхозтоваропроизводителей, заключение рамочных годовых соглашений;</w:t>
      </w:r>
      <w:r w:rsidR="00F0411A">
        <w:rPr>
          <w:lang w:val="ru-RU"/>
        </w:rPr>
        <w:t xml:space="preserve"> </w:t>
      </w:r>
      <w:r w:rsidRPr="003B27D8">
        <w:rPr>
          <w:lang w:val="ru-RU"/>
        </w:rPr>
        <w:t>снижение административных и операционных издержек закупочной деятельности за счёт автоматизации и стандартизации процедур;</w:t>
      </w:r>
      <w:r w:rsidR="00F0411A">
        <w:rPr>
          <w:lang w:val="ru-RU"/>
        </w:rPr>
        <w:t xml:space="preserve"> </w:t>
      </w:r>
      <w:r w:rsidRPr="003B27D8">
        <w:rPr>
          <w:lang w:val="ru-RU"/>
        </w:rPr>
        <w:t>укрепление экономической безопасности предприятия за счёт проверки контрагентов, оценки кредитных рисков и предупреждения оппортунистического поведения партнёров.</w:t>
      </w:r>
    </w:p>
    <w:p w14:paraId="5736E277" w14:textId="792A3FF9" w:rsidR="00F23598" w:rsidRPr="003B27D8" w:rsidRDefault="00DA0966">
      <w:pPr>
        <w:spacing w:after="0" w:line="360" w:lineRule="auto"/>
        <w:ind w:firstLine="709"/>
        <w:jc w:val="both"/>
        <w:rPr>
          <w:lang w:val="ru-RU"/>
        </w:rPr>
      </w:pPr>
      <w:r w:rsidRPr="003B27D8">
        <w:rPr>
          <w:lang w:val="ru-RU"/>
        </w:rPr>
        <w:lastRenderedPageBreak/>
        <w:t xml:space="preserve">Особое значение в современных условиях приобретает понимание закупочной деятельности как фактора формирования конкурентного преимущества оптово‑торговой организации. По обоснованной позиции ряда исследователей, в условиях, когда розничные и оптовые цены сближаются под действием конкуренции, а ассортимент торговых сетей становится всё более стандартным, именно качество закупочной работы и способность торговой организации сформировать уникальный товарный портфель обеспечивают долгосрочную дифференциацию её предложения. В сегменте оптовой торговли скоропортящимися товарами это проявляется особенно ярко: способность гарантировать партнёру ежедневные поставки свежей продукции одинакового качества по устойчивой цене </w:t>
      </w:r>
      <w:r w:rsidR="008A1523">
        <w:rPr>
          <w:lang w:val="ru-RU"/>
        </w:rPr>
        <w:t xml:space="preserve">– </w:t>
      </w:r>
      <w:r w:rsidRPr="003B27D8">
        <w:rPr>
          <w:lang w:val="ru-RU"/>
        </w:rPr>
        <w:t>это конкурентное преимущество, базирующееся именно на закупочной работе.</w:t>
      </w:r>
    </w:p>
    <w:p w14:paraId="1C51073A" w14:textId="77777777" w:rsidR="00682C6A" w:rsidRPr="00682C6A" w:rsidRDefault="00DA0966" w:rsidP="00682C6A">
      <w:pPr>
        <w:spacing w:after="0" w:line="360" w:lineRule="auto"/>
        <w:ind w:firstLine="709"/>
        <w:jc w:val="both"/>
        <w:rPr>
          <w:lang w:val="ru-RU"/>
        </w:rPr>
      </w:pPr>
      <w:r w:rsidRPr="003B27D8">
        <w:rPr>
          <w:lang w:val="ru-RU"/>
        </w:rPr>
        <w:t>Современные условия хозяйствования предъявляют к коммерческой работе по закупкам ряд новых требований. Во‑первых, требования прослеживаемости товара на всех этапах движения от производителя к конечному покупателю</w:t>
      </w:r>
      <w:r w:rsidR="00682C6A">
        <w:rPr>
          <w:lang w:val="ru-RU"/>
        </w:rPr>
        <w:t xml:space="preserve"> </w:t>
      </w:r>
      <w:r w:rsidR="008A1523">
        <w:rPr>
          <w:lang w:val="ru-RU"/>
        </w:rPr>
        <w:t xml:space="preserve">– </w:t>
      </w:r>
      <w:r w:rsidRPr="003B27D8">
        <w:rPr>
          <w:lang w:val="ru-RU"/>
        </w:rPr>
        <w:t xml:space="preserve">за счёт государственных информационных систем «Меркурий», «Зерно», «Сатурн», «Честный знак». </w:t>
      </w:r>
      <w:r w:rsidR="00682C6A" w:rsidRPr="00682C6A">
        <w:rPr>
          <w:lang w:val="ru-RU"/>
        </w:rPr>
        <w:t>Во-вторых, усиливаются требования к прозрачности взаиморасчётов, что связано с обязательным использованием электронных счетов-фактур, универсальных передаточных документов и подключением к оператору фискальных данных. В-третьих, возрастают требования к обеспечению экономической безопасности, предусматривающие обязательную проверку контрагентов по реестрам Федеральной налоговой службы, Федеральной службы судебных приставов, Банка России, Федеральной таможенной службы и отраслевых саморегулируемых организаций.</w:t>
      </w:r>
    </w:p>
    <w:p w14:paraId="21205DB4" w14:textId="6B8F075F" w:rsidR="00F23598" w:rsidRPr="003B27D8" w:rsidRDefault="00DA0966">
      <w:pPr>
        <w:spacing w:after="0" w:line="360" w:lineRule="auto"/>
        <w:ind w:firstLine="709"/>
        <w:jc w:val="both"/>
        <w:rPr>
          <w:lang w:val="ru-RU"/>
        </w:rPr>
      </w:pPr>
      <w:r w:rsidRPr="003B27D8">
        <w:rPr>
          <w:lang w:val="ru-RU"/>
        </w:rPr>
        <w:t xml:space="preserve">В системе понятийного аппарата коммерческой работы необходимо разграничивать смежные категории: «снабжение», «закупка», «поставка», «материально‑техническое обеспечение». В торговой организации термины «закупка» и «снабжение» используются как синонимы и обозначают деятельность </w:t>
      </w:r>
      <w:r w:rsidRPr="003B27D8">
        <w:rPr>
          <w:lang w:val="ru-RU"/>
        </w:rPr>
        <w:lastRenderedPageBreak/>
        <w:t>по приобретению товаров на коммерческой основе. Термин «поставка» в гражданско‑правовом смысле раскрывается через статьи 506–524 Гражданского кодекса [15] Российской Федерации и обозначает разновидность купли‑продажи, в которой продавец обязуется передать в обусловленный срок производимые или закупаемые им товары для использования в предпринимательской деятельности. Термин «материально‑техническое обеспечение» преимущественно используется в производственных организациях и охватывает закупку как товаров, так и оборудования, материалов, услуг.</w:t>
      </w:r>
    </w:p>
    <w:p w14:paraId="71B78659" w14:textId="38DC8273" w:rsidR="00F23598" w:rsidRPr="003B27D8" w:rsidRDefault="00DA0966">
      <w:pPr>
        <w:spacing w:after="0" w:line="360" w:lineRule="auto"/>
        <w:ind w:firstLine="709"/>
        <w:jc w:val="both"/>
        <w:rPr>
          <w:lang w:val="ru-RU"/>
        </w:rPr>
      </w:pPr>
      <w:r w:rsidRPr="003B27D8">
        <w:rPr>
          <w:lang w:val="ru-RU"/>
        </w:rPr>
        <w:t>Таким образом, коммерческая работа по закупкам товаров может быть определена как комплекс целенаправленных торгово‑ организационных действий, реализуемых торговой организацией для приобретения товаров требуемого качества, в требуемом количестве и ассортименте, в установленные сроки, по приемлемой цене и с соблюдением требований экономической безопасности. Системность, плановость, нацеленность на конечный коммерческий результат и взаимодействие со смежными функциями торговой организации</w:t>
      </w:r>
      <w:r w:rsidR="00F0411A">
        <w:rPr>
          <w:lang w:val="ru-RU"/>
        </w:rPr>
        <w:t xml:space="preserve"> </w:t>
      </w:r>
      <w:r w:rsidR="008A1523">
        <w:rPr>
          <w:lang w:val="ru-RU"/>
        </w:rPr>
        <w:t xml:space="preserve">– </w:t>
      </w:r>
      <w:r w:rsidRPr="003B27D8">
        <w:rPr>
          <w:lang w:val="ru-RU"/>
        </w:rPr>
        <w:t>основные характеристики такого комплекса операций.</w:t>
      </w:r>
    </w:p>
    <w:p w14:paraId="28A9FADF" w14:textId="77777777" w:rsidR="00F23598" w:rsidRPr="003B27D8" w:rsidRDefault="00DA0966">
      <w:pPr>
        <w:pStyle w:val="21"/>
        <w:rPr>
          <w:lang w:val="ru-RU"/>
        </w:rPr>
      </w:pPr>
      <w:bookmarkStart w:id="4" w:name="_Toc230899084"/>
      <w:r w:rsidRPr="003B27D8">
        <w:rPr>
          <w:rFonts w:ascii="Times New Roman" w:eastAsia="Times New Roman" w:hAnsi="Times New Roman" w:cs="Times New Roman"/>
          <w:lang w:val="ru-RU"/>
        </w:rPr>
        <w:t>1.2 Методы и инструменты управления закупочной деятельностью предприятия</w:t>
      </w:r>
      <w:bookmarkEnd w:id="4"/>
    </w:p>
    <w:p w14:paraId="1C09FE20" w14:textId="77777777" w:rsidR="00F23598" w:rsidRPr="003B27D8" w:rsidRDefault="00DA0966">
      <w:pPr>
        <w:spacing w:after="0" w:line="360" w:lineRule="auto"/>
        <w:ind w:firstLine="709"/>
        <w:jc w:val="both"/>
        <w:rPr>
          <w:lang w:val="ru-RU"/>
        </w:rPr>
      </w:pPr>
      <w:r w:rsidRPr="003B27D8">
        <w:rPr>
          <w:lang w:val="ru-RU"/>
        </w:rPr>
        <w:t>Управление закупочной деятельностью представляет собой процесс планирования, организации, мотивации, координации и контроля закупок, осуществляемый коммерческой службой предприятия с целью достижения заданных показателей результативности. В основе современного управления закупками лежит ряд методов и инструментов, заимствованных из общего, операционного и логистического менеджмента, адаптированных к специфике торговой деятельности.</w:t>
      </w:r>
    </w:p>
    <w:p w14:paraId="4666E58B" w14:textId="5B98D6DC" w:rsidR="00F23598" w:rsidRPr="003B27D8" w:rsidRDefault="00DA0966">
      <w:pPr>
        <w:spacing w:after="0" w:line="360" w:lineRule="auto"/>
        <w:ind w:firstLine="709"/>
        <w:jc w:val="both"/>
        <w:rPr>
          <w:lang w:val="ru-RU"/>
        </w:rPr>
      </w:pPr>
      <w:r w:rsidRPr="003B27D8">
        <w:rPr>
          <w:lang w:val="ru-RU"/>
        </w:rPr>
        <w:t xml:space="preserve">Первая группа объединяет аналитические методы, предназначенные для оценки спроса, состояния товарного рынка, поведения поставщиков и </w:t>
      </w:r>
      <w:r w:rsidRPr="003B27D8">
        <w:rPr>
          <w:lang w:val="ru-RU"/>
        </w:rPr>
        <w:lastRenderedPageBreak/>
        <w:t xml:space="preserve">эффективности закупочной службы. Горизонтальный и вертикальный анализ показателей закупочной деятельности соответственно выявляет динамику изменений во времени и структуру внутри отчётного периода; трендовый анализ обнаруживает устойчивые направления развития; факторный анализ показывает вклад закупочной цены, объёма и структуры закупок в финансовый результат. При работе с ассортиментом применяется </w:t>
      </w:r>
      <w:r>
        <w:t>ABC</w:t>
      </w:r>
      <w:r w:rsidRPr="003B27D8">
        <w:rPr>
          <w:lang w:val="ru-RU"/>
        </w:rPr>
        <w:t xml:space="preserve">‑анализ: это распределение товарных позиций по их доле в обороте с выделением групп </w:t>
      </w:r>
      <w:r>
        <w:t>A</w:t>
      </w:r>
      <w:r w:rsidRPr="003B27D8">
        <w:rPr>
          <w:lang w:val="ru-RU"/>
        </w:rPr>
        <w:t xml:space="preserve">, </w:t>
      </w:r>
      <w:r>
        <w:t>B</w:t>
      </w:r>
      <w:r w:rsidRPr="003B27D8">
        <w:rPr>
          <w:lang w:val="ru-RU"/>
        </w:rPr>
        <w:t xml:space="preserve"> и </w:t>
      </w:r>
      <w:r>
        <w:t>C</w:t>
      </w:r>
      <w:r w:rsidRPr="003B27D8">
        <w:rPr>
          <w:lang w:val="ru-RU"/>
        </w:rPr>
        <w:t xml:space="preserve"> от наиболее значимых к второстепенным, что задаёт приоритетность категорий для управленческого внимания и для нормирования запасов. К нему добавляется </w:t>
      </w:r>
      <w:r>
        <w:t>XYZ</w:t>
      </w:r>
      <w:r w:rsidRPr="003B27D8">
        <w:rPr>
          <w:lang w:val="ru-RU"/>
        </w:rPr>
        <w:t xml:space="preserve">‑анализ, то есть распределение позиций по стабильности продаж с выделением групп </w:t>
      </w:r>
      <w:r>
        <w:t>X</w:t>
      </w:r>
      <w:r w:rsidRPr="003B27D8">
        <w:rPr>
          <w:lang w:val="ru-RU"/>
        </w:rPr>
        <w:t xml:space="preserve">, </w:t>
      </w:r>
      <w:r>
        <w:t>Y</w:t>
      </w:r>
      <w:r w:rsidRPr="003B27D8">
        <w:rPr>
          <w:lang w:val="ru-RU"/>
        </w:rPr>
        <w:t xml:space="preserve"> и </w:t>
      </w:r>
      <w:r>
        <w:t>Z</w:t>
      </w:r>
      <w:r w:rsidRPr="003B27D8">
        <w:rPr>
          <w:lang w:val="ru-RU"/>
        </w:rPr>
        <w:t xml:space="preserve"> от равномерных к нерегулярным, что позволяет отличить позиции с предсказуемым спросом от позиций, требующих страховых запасов. Поставщики оцениваются методом матричного анализа; наиболее известный пример </w:t>
      </w:r>
      <w:r w:rsidR="008A1523">
        <w:rPr>
          <w:lang w:val="ru-RU"/>
        </w:rPr>
        <w:t xml:space="preserve">– </w:t>
      </w:r>
      <w:r w:rsidRPr="003B27D8">
        <w:rPr>
          <w:lang w:val="ru-RU"/>
        </w:rPr>
        <w:t xml:space="preserve">матрица П. </w:t>
      </w:r>
      <w:proofErr w:type="spellStart"/>
      <w:r w:rsidRPr="003B27D8">
        <w:rPr>
          <w:lang w:val="ru-RU"/>
        </w:rPr>
        <w:t>Кралича</w:t>
      </w:r>
      <w:proofErr w:type="spellEnd"/>
      <w:r w:rsidRPr="003B27D8">
        <w:rPr>
          <w:lang w:val="ru-RU"/>
        </w:rPr>
        <w:t>, которая размещает контрагентов в координатах «уровень рыночного риска</w:t>
      </w:r>
      <w:r w:rsidR="008A1523">
        <w:rPr>
          <w:lang w:val="ru-RU"/>
        </w:rPr>
        <w:t xml:space="preserve"> – </w:t>
      </w:r>
      <w:r w:rsidRPr="003B27D8">
        <w:rPr>
          <w:lang w:val="ru-RU"/>
        </w:rPr>
        <w:t xml:space="preserve">коммерческая важность поставляемых товаров» и определяет стратегию работы с каждой группой (стратегические, узловые, стандартные, локальные поставщики). </w:t>
      </w:r>
      <w:r w:rsidR="00F0411A" w:rsidRPr="00F0411A">
        <w:rPr>
          <w:lang w:val="ru-RU"/>
        </w:rPr>
        <w:t xml:space="preserve">Для интегральной характеристики отдельного поставщика или товарной категории применяется </w:t>
      </w:r>
      <w:r w:rsidR="00F0411A">
        <w:t>SWOT</w:t>
      </w:r>
      <w:r w:rsidR="00F0411A" w:rsidRPr="00F0411A">
        <w:rPr>
          <w:lang w:val="ru-RU"/>
        </w:rPr>
        <w:t xml:space="preserve">-анализ, представляющий собой оценку по четырём блокам: сильные и слабые стороны, возможности и угрозы (от англ. </w:t>
      </w:r>
      <w:r w:rsidR="00F0411A">
        <w:t>strengths</w:t>
      </w:r>
      <w:r w:rsidR="00F0411A" w:rsidRPr="00F0411A">
        <w:rPr>
          <w:lang w:val="ru-RU"/>
        </w:rPr>
        <w:t xml:space="preserve">, </w:t>
      </w:r>
      <w:r w:rsidR="00F0411A">
        <w:t>weaknesses</w:t>
      </w:r>
      <w:r w:rsidR="00F0411A" w:rsidRPr="00F0411A">
        <w:rPr>
          <w:lang w:val="ru-RU"/>
        </w:rPr>
        <w:t xml:space="preserve">, </w:t>
      </w:r>
      <w:r w:rsidR="00F0411A">
        <w:t>opportunities</w:t>
      </w:r>
      <w:r w:rsidR="00F0411A" w:rsidRPr="00F0411A">
        <w:rPr>
          <w:lang w:val="ru-RU"/>
        </w:rPr>
        <w:t xml:space="preserve">, </w:t>
      </w:r>
      <w:r w:rsidR="00F0411A">
        <w:t>threats</w:t>
      </w:r>
      <w:r w:rsidR="00F0411A" w:rsidRPr="00F0411A">
        <w:rPr>
          <w:lang w:val="ru-RU"/>
        </w:rPr>
        <w:t>). Такой анализ позволяет сопоставить внутренние характеристики контрагента с внешними условиями его деятельности.</w:t>
      </w:r>
      <w:r w:rsidR="00F0411A">
        <w:rPr>
          <w:lang w:val="ru-RU"/>
        </w:rPr>
        <w:t xml:space="preserve"> </w:t>
      </w:r>
      <w:r w:rsidRPr="003B27D8">
        <w:rPr>
          <w:lang w:val="ru-RU"/>
        </w:rPr>
        <w:t>В оптовой торговле скоропортящимися товарами этот набор дополняется методами анализа сезонности</w:t>
      </w:r>
      <w:r w:rsidR="00F0411A">
        <w:rPr>
          <w:lang w:val="ru-RU"/>
        </w:rPr>
        <w:t>:</w:t>
      </w:r>
      <w:r w:rsidR="008A1523">
        <w:rPr>
          <w:lang w:val="ru-RU"/>
        </w:rPr>
        <w:t xml:space="preserve"> </w:t>
      </w:r>
      <w:r w:rsidRPr="003B27D8">
        <w:rPr>
          <w:lang w:val="ru-RU"/>
        </w:rPr>
        <w:t>скользящими средними, индексными методами и регрессионными моделями с сезонными переменными, которые позволяют прогнозировать внутригодовые колебания спроса.</w:t>
      </w:r>
    </w:p>
    <w:p w14:paraId="7480F01E" w14:textId="77777777" w:rsidR="00F23598" w:rsidRPr="003B27D8" w:rsidRDefault="00DA0966">
      <w:pPr>
        <w:spacing w:after="0" w:line="360" w:lineRule="auto"/>
        <w:ind w:firstLine="709"/>
        <w:jc w:val="both"/>
        <w:rPr>
          <w:lang w:val="ru-RU"/>
        </w:rPr>
      </w:pPr>
      <w:r w:rsidRPr="003B27D8">
        <w:rPr>
          <w:lang w:val="ru-RU"/>
        </w:rPr>
        <w:t xml:space="preserve">Вторая группа объединяет методы планирования закупок. Метод фиксированного размера заказа, известный по модели Ф. Уилсона, определяет экономически обоснованный размер партии: объём заявки подбирается так, чтобы </w:t>
      </w:r>
      <w:r w:rsidRPr="003B27D8">
        <w:rPr>
          <w:lang w:val="ru-RU"/>
        </w:rPr>
        <w:lastRenderedPageBreak/>
        <w:t xml:space="preserve">сумма затрат на сделку и затрат на хранение запаса была минимальной. Метод фиксированного периода поставки задаёт регулярный цикл пополнения (например, еженедельный) и применяется там, где важна предсказуемость графика отгрузок. Подход «точно вовремя» (от англ. </w:t>
      </w:r>
      <w:r>
        <w:t>just</w:t>
      </w:r>
      <w:r w:rsidRPr="003B27D8">
        <w:rPr>
          <w:lang w:val="ru-RU"/>
        </w:rPr>
        <w:t xml:space="preserve"> </w:t>
      </w:r>
      <w:r>
        <w:t>in</w:t>
      </w:r>
      <w:r w:rsidRPr="003B27D8">
        <w:rPr>
          <w:lang w:val="ru-RU"/>
        </w:rPr>
        <w:t xml:space="preserve"> </w:t>
      </w:r>
      <w:r>
        <w:t>time</w:t>
      </w:r>
      <w:r w:rsidRPr="003B27D8">
        <w:rPr>
          <w:lang w:val="ru-RU"/>
        </w:rPr>
        <w:t xml:space="preserve">) сводит запасы к минимуму за счёт синхронизации поставок с моментом фактического потребления и сокращает связанность оборотных средств. Системы управления запасами </w:t>
      </w:r>
      <w:r>
        <w:t>S</w:t>
      </w:r>
      <w:r w:rsidRPr="003B27D8">
        <w:rPr>
          <w:lang w:val="ru-RU"/>
        </w:rPr>
        <w:t xml:space="preserve"> и (</w:t>
      </w:r>
      <w:r>
        <w:t>s</w:t>
      </w:r>
      <w:r w:rsidRPr="003B27D8">
        <w:rPr>
          <w:lang w:val="ru-RU"/>
        </w:rPr>
        <w:t xml:space="preserve">, </w:t>
      </w:r>
      <w:r>
        <w:t>S</w:t>
      </w:r>
      <w:r w:rsidRPr="003B27D8">
        <w:rPr>
          <w:lang w:val="ru-RU"/>
        </w:rPr>
        <w:t>) устанавливают соответственно верхний уровень пополнения запаса и два пороговых значения, между которыми поддерживается остаток, что позволяет автоматически принимать решение о размещении заявки. Метод консолидированных заказов объединяет потребности по нескольким товарным позициям в одну партию и тем самым снижает удельные транспортные и административные издержки. В отечественной практике сохраняет актуальность норматив товарных запасов, рассчитываемый по среднесуточному товарообороту, норме запаса в днях и страховой надбавке. В условиях цифровизации перечисленные методы переносятся в учётные системы и применяются автоматически на основании данных о продажах и остатках.</w:t>
      </w:r>
    </w:p>
    <w:p w14:paraId="11889AF3" w14:textId="77777777" w:rsidR="00F23598" w:rsidRPr="003B27D8" w:rsidRDefault="00DA0966">
      <w:pPr>
        <w:spacing w:after="0" w:line="360" w:lineRule="auto"/>
        <w:ind w:firstLine="709"/>
        <w:jc w:val="both"/>
        <w:rPr>
          <w:lang w:val="ru-RU"/>
        </w:rPr>
      </w:pPr>
      <w:r w:rsidRPr="003B27D8">
        <w:rPr>
          <w:lang w:val="ru-RU"/>
        </w:rPr>
        <w:t xml:space="preserve">Третья группа объединяет методы выбора поставщиков. Рейтинговая оценка ранжирует контрагентов по сводному баллу, рассчитанному по нескольким взвешенным критериям, и формирует короткий список кандидатов. Метод экспертных оценок формализует процедуру опроса специалистов и обработку результатов, что повышает обоснованность решения при дефиците статистических данных. Метод сравнения предложений по совокупной стоимости владения учитывает не только цену поставки, но и все сопутствующие расходы за весь срок взаимодействия: доставку, хранение, сертификацию, таможенное оформление. Метод аналитической иерархии Т. </w:t>
      </w:r>
      <w:proofErr w:type="spellStart"/>
      <w:r w:rsidRPr="003B27D8">
        <w:rPr>
          <w:lang w:val="ru-RU"/>
        </w:rPr>
        <w:t>Саати</w:t>
      </w:r>
      <w:proofErr w:type="spellEnd"/>
      <w:r w:rsidRPr="003B27D8">
        <w:rPr>
          <w:lang w:val="ru-RU"/>
        </w:rPr>
        <w:t xml:space="preserve"> позволяет принимать решение при множестве противоречивых критериев за счёт серии парных сравнений и последующего согласования весов. Балльная оценка по критериям надёжности, цены, качества и </w:t>
      </w:r>
      <w:proofErr w:type="spellStart"/>
      <w:r w:rsidRPr="003B27D8">
        <w:rPr>
          <w:lang w:val="ru-RU"/>
        </w:rPr>
        <w:t>сервисности</w:t>
      </w:r>
      <w:proofErr w:type="spellEnd"/>
      <w:r w:rsidRPr="003B27D8">
        <w:rPr>
          <w:lang w:val="ru-RU"/>
        </w:rPr>
        <w:t xml:space="preserve"> используется как универсальный инструмент </w:t>
      </w:r>
      <w:r w:rsidRPr="003B27D8">
        <w:rPr>
          <w:lang w:val="ru-RU"/>
        </w:rPr>
        <w:lastRenderedPageBreak/>
        <w:t>квалификационного отбора кандидатов в пул поставщиков. На цифровых закупочных платформах активно применяются обратный аукцион с пошаговым понижением цены, эталонная сборка лотов и механизм совместных закупок группы покупателей у одного поставщика.</w:t>
      </w:r>
    </w:p>
    <w:p w14:paraId="40AD0CE8" w14:textId="77777777" w:rsidR="00F23598" w:rsidRPr="003B27D8" w:rsidRDefault="00DA0966">
      <w:pPr>
        <w:spacing w:after="0" w:line="360" w:lineRule="auto"/>
        <w:ind w:firstLine="709"/>
        <w:jc w:val="both"/>
        <w:rPr>
          <w:lang w:val="ru-RU"/>
        </w:rPr>
      </w:pPr>
      <w:r w:rsidRPr="003B27D8">
        <w:rPr>
          <w:lang w:val="ru-RU"/>
        </w:rPr>
        <w:t>Четвёртая группа объединяет методы организации хозяйственных связей. К ней относятся приёмы договорной работы: рамочные договоры, договоры на годовой объём, договоры поставки с условиями отгрузки франко‑склад покупателя или франко‑склад поставщика, договоры на условиях ИНКОТЕРМС 2020 для внешнеторговых поставок. Существенное место занимают инструменты обеспечения исполнения обязательств: банковская гарантия фиксирует ответственность кредитной организации за исполнение поставщиком условий договора; удержание гарантийной суммы обеспечивает компенсацию возможных потерь покупателя; аккредитив переводит расчёты под контроль банка и снижает риск неоплаты; заверение об обстоятельствах закрепляет ответственность поставщика за достоверность сведений о себе. На национальном уровне применяется механизм электронной банковской гарантии в рамках единой информационной системы в сфере закупок.</w:t>
      </w:r>
    </w:p>
    <w:p w14:paraId="49D4F5B3" w14:textId="0407CEFC" w:rsidR="00F23598" w:rsidRPr="003B27D8" w:rsidRDefault="00DA0966">
      <w:pPr>
        <w:spacing w:after="0" w:line="360" w:lineRule="auto"/>
        <w:ind w:firstLine="709"/>
        <w:jc w:val="both"/>
        <w:rPr>
          <w:lang w:val="ru-RU"/>
        </w:rPr>
      </w:pPr>
      <w:r w:rsidRPr="003B27D8">
        <w:rPr>
          <w:lang w:val="ru-RU"/>
        </w:rPr>
        <w:t xml:space="preserve">Пятая группа объединяет методы экономической оценки закупочной деятельности. Оборачиваемость товарных запасов в днях и оборотах показывает скорость движения товара, уровень издержек обращения по статье закупок </w:t>
      </w:r>
      <w:r w:rsidR="008A1523">
        <w:rPr>
          <w:lang w:val="ru-RU"/>
        </w:rPr>
        <w:t xml:space="preserve">– </w:t>
      </w:r>
      <w:r w:rsidRPr="003B27D8">
        <w:rPr>
          <w:lang w:val="ru-RU"/>
        </w:rPr>
        <w:t>долю расходов в выручке, доля вложений в товарные запасы характеризует связанность оборотных средств, рентабельность закупочной деятельности отражает итоговую отдачу. Доля несвоевременных поставок и доля поставок ненадлежащего качества показывают результативность взаимодействия с поставщиками, а экономия от централизации закупок измеряет эффект от объединения заявок подразделений. Самостоятельную ценность представляет показатель совокупной стоимости владения товаром</w:t>
      </w:r>
      <w:r w:rsidR="00F0411A">
        <w:rPr>
          <w:lang w:val="ru-RU"/>
        </w:rPr>
        <w:t xml:space="preserve"> </w:t>
      </w:r>
      <w:r w:rsidR="008A1523">
        <w:rPr>
          <w:lang w:val="ru-RU"/>
        </w:rPr>
        <w:t xml:space="preserve">– </w:t>
      </w:r>
      <w:r w:rsidRPr="003B27D8">
        <w:rPr>
          <w:lang w:val="ru-RU"/>
        </w:rPr>
        <w:t xml:space="preserve">это совокупные затраты на приобретение и содержание единицы товара до момента её реализации, включающие помимо закупочной цены </w:t>
      </w:r>
      <w:r w:rsidRPr="003B27D8">
        <w:rPr>
          <w:lang w:val="ru-RU"/>
        </w:rPr>
        <w:lastRenderedPageBreak/>
        <w:t>расходы на доставку, хранение, сертификацию, таможенное оформление и обслуживание.</w:t>
      </w:r>
    </w:p>
    <w:p w14:paraId="09E2B091" w14:textId="68A40BDD" w:rsidR="00F23598" w:rsidRPr="003B27D8" w:rsidRDefault="00DA0966">
      <w:pPr>
        <w:spacing w:after="0" w:line="360" w:lineRule="auto"/>
        <w:ind w:firstLine="709"/>
        <w:jc w:val="both"/>
        <w:rPr>
          <w:lang w:val="ru-RU"/>
        </w:rPr>
      </w:pPr>
      <w:r w:rsidRPr="003B27D8">
        <w:rPr>
          <w:lang w:val="ru-RU"/>
        </w:rPr>
        <w:t>Шестая группа объединяет инструменты цифровой экосистемы закупок. Под цифровой экосистемой в современной российской литературе понимается совокупность связанных программных и платформенных решений, охватывающих весь жизненный цикл коммерческой операции</w:t>
      </w:r>
      <w:r w:rsidR="00F0411A">
        <w:rPr>
          <w:lang w:val="ru-RU"/>
        </w:rPr>
        <w:t xml:space="preserve"> </w:t>
      </w:r>
      <w:r w:rsidR="008A1523">
        <w:rPr>
          <w:lang w:val="ru-RU"/>
        </w:rPr>
        <w:t xml:space="preserve">– </w:t>
      </w:r>
      <w:r w:rsidRPr="003B27D8">
        <w:rPr>
          <w:lang w:val="ru-RU"/>
        </w:rPr>
        <w:t>от прогнозирования спроса до послепродажного обслуживания. Применительно к закупкам такая экосистема включает следующие основные элементы.</w:t>
      </w:r>
    </w:p>
    <w:p w14:paraId="589C6AAA" w14:textId="786806A2" w:rsidR="00F23598" w:rsidRPr="003B27D8" w:rsidRDefault="00DA0966">
      <w:pPr>
        <w:spacing w:after="0" w:line="360" w:lineRule="auto"/>
        <w:ind w:firstLine="709"/>
        <w:jc w:val="both"/>
        <w:rPr>
          <w:lang w:val="ru-RU"/>
        </w:rPr>
      </w:pPr>
      <w:r w:rsidRPr="003B27D8">
        <w:rPr>
          <w:lang w:val="ru-RU"/>
        </w:rPr>
        <w:t xml:space="preserve">Таблица 1.2 </w:t>
      </w:r>
      <w:r w:rsidR="008A1523">
        <w:rPr>
          <w:lang w:val="ru-RU"/>
        </w:rPr>
        <w:t xml:space="preserve">– </w:t>
      </w:r>
      <w:r w:rsidRPr="003B27D8">
        <w:rPr>
          <w:lang w:val="ru-RU"/>
        </w:rPr>
        <w:t>Состав цифровой экосистемы закупочной работы оптового торгового предприятия (российские решения)</w:t>
      </w:r>
    </w:p>
    <w:tbl>
      <w:tblPr>
        <w:tblW w:w="0" w:type="auto"/>
        <w:tblLook w:val="04A0" w:firstRow="1" w:lastRow="0" w:firstColumn="1" w:lastColumn="0" w:noHBand="0" w:noVBand="1"/>
      </w:tblPr>
      <w:tblGrid>
        <w:gridCol w:w="3322"/>
        <w:gridCol w:w="3320"/>
        <w:gridCol w:w="3320"/>
      </w:tblGrid>
      <w:tr w:rsidR="00F23598" w14:paraId="352B5C29"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03B4DA3F" w14:textId="77777777" w:rsidR="00F23598" w:rsidRDefault="00DA0966">
            <w:pPr>
              <w:spacing w:after="0" w:line="240" w:lineRule="auto"/>
            </w:pPr>
            <w:proofErr w:type="spellStart"/>
            <w:r>
              <w:rPr>
                <w:b/>
                <w:sz w:val="24"/>
              </w:rPr>
              <w:t>Слой</w:t>
            </w:r>
            <w:proofErr w:type="spellEnd"/>
            <w:r>
              <w:rPr>
                <w:b/>
                <w:sz w:val="24"/>
              </w:rPr>
              <w:t xml:space="preserve"> </w:t>
            </w:r>
            <w:proofErr w:type="spellStart"/>
            <w:r>
              <w:rPr>
                <w:b/>
                <w:sz w:val="24"/>
              </w:rPr>
              <w:t>экосистемы</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C25583C" w14:textId="77777777" w:rsidR="00F23598" w:rsidRDefault="00DA0966">
            <w:pPr>
              <w:spacing w:after="0" w:line="240" w:lineRule="auto"/>
            </w:pPr>
            <w:proofErr w:type="spellStart"/>
            <w:r>
              <w:rPr>
                <w:b/>
                <w:sz w:val="24"/>
              </w:rPr>
              <w:t>Назначение</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FB6DC39" w14:textId="77777777" w:rsidR="00F23598" w:rsidRDefault="00DA0966">
            <w:pPr>
              <w:spacing w:after="0" w:line="240" w:lineRule="auto"/>
            </w:pPr>
            <w:proofErr w:type="spellStart"/>
            <w:r>
              <w:rPr>
                <w:b/>
                <w:sz w:val="24"/>
              </w:rPr>
              <w:t>Примеры</w:t>
            </w:r>
            <w:proofErr w:type="spellEnd"/>
            <w:r>
              <w:rPr>
                <w:b/>
                <w:sz w:val="24"/>
              </w:rPr>
              <w:t xml:space="preserve"> </w:t>
            </w:r>
            <w:proofErr w:type="spellStart"/>
            <w:r>
              <w:rPr>
                <w:b/>
                <w:sz w:val="24"/>
              </w:rPr>
              <w:t>отечественных</w:t>
            </w:r>
            <w:proofErr w:type="spellEnd"/>
            <w:r>
              <w:rPr>
                <w:b/>
                <w:sz w:val="24"/>
              </w:rPr>
              <w:t xml:space="preserve"> </w:t>
            </w:r>
            <w:proofErr w:type="spellStart"/>
            <w:r>
              <w:rPr>
                <w:b/>
                <w:sz w:val="24"/>
              </w:rPr>
              <w:t>решений</w:t>
            </w:r>
            <w:proofErr w:type="spellEnd"/>
          </w:p>
        </w:tc>
      </w:tr>
      <w:tr w:rsidR="00F23598" w:rsidRPr="00981DE6" w14:paraId="70FBCB30"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5B7B687C" w14:textId="77777777" w:rsidR="00F23598" w:rsidRDefault="00DA0966">
            <w:pPr>
              <w:spacing w:after="0" w:line="240" w:lineRule="auto"/>
            </w:pPr>
            <w:proofErr w:type="spellStart"/>
            <w:r>
              <w:rPr>
                <w:sz w:val="24"/>
              </w:rPr>
              <w:t>Учётно‑транзакционный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286443DA" w14:textId="77777777" w:rsidR="00F23598" w:rsidRPr="003B27D8" w:rsidRDefault="00DA0966">
            <w:pPr>
              <w:spacing w:after="0" w:line="240" w:lineRule="auto"/>
              <w:rPr>
                <w:lang w:val="ru-RU"/>
              </w:rPr>
            </w:pPr>
            <w:r w:rsidRPr="003B27D8">
              <w:rPr>
                <w:sz w:val="24"/>
                <w:lang w:val="ru-RU"/>
              </w:rPr>
              <w:t>Хранение справочников, документооборот, ведение учёта движения товаров и расчётов</w:t>
            </w:r>
          </w:p>
        </w:tc>
        <w:tc>
          <w:tcPr>
            <w:tcW w:w="3324" w:type="dxa"/>
            <w:tcBorders>
              <w:top w:val="single" w:sz="4" w:space="0" w:color="000000"/>
              <w:left w:val="single" w:sz="4" w:space="0" w:color="000000"/>
              <w:bottom w:val="single" w:sz="4" w:space="0" w:color="000000"/>
              <w:right w:val="single" w:sz="4" w:space="0" w:color="000000"/>
            </w:tcBorders>
            <w:vAlign w:val="center"/>
          </w:tcPr>
          <w:p w14:paraId="298BBDC4" w14:textId="77777777" w:rsidR="00F23598" w:rsidRPr="003B27D8" w:rsidRDefault="00DA0966">
            <w:pPr>
              <w:spacing w:after="0" w:line="240" w:lineRule="auto"/>
              <w:rPr>
                <w:lang w:val="ru-RU"/>
              </w:rPr>
            </w:pPr>
            <w:r w:rsidRPr="003B27D8">
              <w:rPr>
                <w:sz w:val="24"/>
                <w:lang w:val="ru-RU"/>
              </w:rPr>
              <w:t>1С: Управление торговлей 11.5, 1</w:t>
            </w:r>
            <w:proofErr w:type="gramStart"/>
            <w:r w:rsidRPr="003B27D8">
              <w:rPr>
                <w:sz w:val="24"/>
                <w:lang w:val="ru-RU"/>
              </w:rPr>
              <w:t>С:</w:t>
            </w:r>
            <w:r>
              <w:rPr>
                <w:sz w:val="24"/>
              </w:rPr>
              <w:t>ERP</w:t>
            </w:r>
            <w:proofErr w:type="gramEnd"/>
            <w:r w:rsidRPr="003B27D8">
              <w:rPr>
                <w:sz w:val="24"/>
                <w:lang w:val="ru-RU"/>
              </w:rPr>
              <w:t xml:space="preserve"> 2.5, </w:t>
            </w:r>
            <w:proofErr w:type="spellStart"/>
            <w:r w:rsidRPr="003B27D8">
              <w:rPr>
                <w:sz w:val="24"/>
                <w:lang w:val="ru-RU"/>
              </w:rPr>
              <w:t>МойСклад</w:t>
            </w:r>
            <w:proofErr w:type="spellEnd"/>
            <w:r w:rsidRPr="003B27D8">
              <w:rPr>
                <w:sz w:val="24"/>
                <w:lang w:val="ru-RU"/>
              </w:rPr>
              <w:t xml:space="preserve">, СБИС: Розница и Опт, </w:t>
            </w:r>
            <w:proofErr w:type="spellStart"/>
            <w:r w:rsidRPr="003B27D8">
              <w:rPr>
                <w:sz w:val="24"/>
                <w:lang w:val="ru-RU"/>
              </w:rPr>
              <w:t>Контур.Маркет</w:t>
            </w:r>
            <w:proofErr w:type="spellEnd"/>
          </w:p>
        </w:tc>
      </w:tr>
      <w:tr w:rsidR="00F23598" w14:paraId="0D701907"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06AED91E" w14:textId="77777777" w:rsidR="00F23598" w:rsidRDefault="00DA0966">
            <w:pPr>
              <w:spacing w:after="0" w:line="240" w:lineRule="auto"/>
            </w:pPr>
            <w:proofErr w:type="spellStart"/>
            <w:r>
              <w:rPr>
                <w:sz w:val="24"/>
              </w:rPr>
              <w:t>Аналитический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7CCBFDEE" w14:textId="77777777" w:rsidR="00F23598" w:rsidRPr="003B27D8" w:rsidRDefault="00DA0966">
            <w:pPr>
              <w:spacing w:after="0" w:line="240" w:lineRule="auto"/>
              <w:rPr>
                <w:lang w:val="ru-RU"/>
              </w:rPr>
            </w:pPr>
            <w:r w:rsidRPr="003B27D8">
              <w:rPr>
                <w:sz w:val="24"/>
                <w:lang w:val="ru-RU"/>
              </w:rPr>
              <w:t>Сводные расчёты, прогнозирование спроса, оценка эффективности</w:t>
            </w:r>
          </w:p>
        </w:tc>
        <w:tc>
          <w:tcPr>
            <w:tcW w:w="3324" w:type="dxa"/>
            <w:tcBorders>
              <w:top w:val="single" w:sz="4" w:space="0" w:color="000000"/>
              <w:left w:val="single" w:sz="4" w:space="0" w:color="000000"/>
              <w:bottom w:val="single" w:sz="4" w:space="0" w:color="000000"/>
              <w:right w:val="single" w:sz="4" w:space="0" w:color="000000"/>
            </w:tcBorders>
            <w:vAlign w:val="center"/>
          </w:tcPr>
          <w:p w14:paraId="38D98FD8" w14:textId="77777777" w:rsidR="00F23598" w:rsidRDefault="00DA0966">
            <w:pPr>
              <w:spacing w:after="0" w:line="240" w:lineRule="auto"/>
            </w:pPr>
            <w:r>
              <w:rPr>
                <w:sz w:val="24"/>
              </w:rPr>
              <w:t xml:space="preserve">Yandex </w:t>
            </w:r>
            <w:proofErr w:type="spellStart"/>
            <w:r>
              <w:rPr>
                <w:sz w:val="24"/>
              </w:rPr>
              <w:t>DataLens</w:t>
            </w:r>
            <w:proofErr w:type="spellEnd"/>
            <w:r>
              <w:rPr>
                <w:sz w:val="24"/>
              </w:rPr>
              <w:t xml:space="preserve">, </w:t>
            </w:r>
            <w:proofErr w:type="spellStart"/>
            <w:r>
              <w:rPr>
                <w:sz w:val="24"/>
              </w:rPr>
              <w:t>Visiology</w:t>
            </w:r>
            <w:proofErr w:type="spellEnd"/>
            <w:r>
              <w:rPr>
                <w:sz w:val="24"/>
              </w:rPr>
              <w:t xml:space="preserve">, </w:t>
            </w:r>
            <w:proofErr w:type="spellStart"/>
            <w:r>
              <w:rPr>
                <w:sz w:val="24"/>
              </w:rPr>
              <w:t>FineBI</w:t>
            </w:r>
            <w:proofErr w:type="spellEnd"/>
            <w:r>
              <w:rPr>
                <w:sz w:val="24"/>
              </w:rPr>
              <w:t xml:space="preserve">, </w:t>
            </w:r>
            <w:proofErr w:type="spellStart"/>
            <w:r>
              <w:rPr>
                <w:sz w:val="24"/>
              </w:rPr>
              <w:t>Apix</w:t>
            </w:r>
            <w:proofErr w:type="spellEnd"/>
            <w:r>
              <w:rPr>
                <w:sz w:val="24"/>
              </w:rPr>
              <w:t>‑Drive, Forecast NOW!</w:t>
            </w:r>
          </w:p>
        </w:tc>
      </w:tr>
      <w:tr w:rsidR="00F23598" w14:paraId="62672D28"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207CE6EE" w14:textId="77777777" w:rsidR="00F23598" w:rsidRPr="003B27D8" w:rsidRDefault="00DA0966">
            <w:pPr>
              <w:spacing w:after="0" w:line="240" w:lineRule="auto"/>
              <w:rPr>
                <w:lang w:val="ru-RU"/>
              </w:rPr>
            </w:pPr>
            <w:r w:rsidRPr="003B27D8">
              <w:rPr>
                <w:sz w:val="24"/>
                <w:lang w:val="ru-RU"/>
              </w:rPr>
              <w:t xml:space="preserve">Электронные торговые площадки и </w:t>
            </w:r>
            <w:r>
              <w:rPr>
                <w:sz w:val="24"/>
              </w:rPr>
              <w:t>B</w:t>
            </w:r>
            <w:r w:rsidRPr="003B27D8">
              <w:rPr>
                <w:sz w:val="24"/>
                <w:lang w:val="ru-RU"/>
              </w:rPr>
              <w:t>2</w:t>
            </w:r>
            <w:r>
              <w:rPr>
                <w:sz w:val="24"/>
              </w:rPr>
              <w:t>B</w:t>
            </w:r>
            <w:r w:rsidRPr="003B27D8">
              <w:rPr>
                <w:sz w:val="24"/>
                <w:lang w:val="ru-RU"/>
              </w:rPr>
              <w:t>‑порталы</w:t>
            </w:r>
          </w:p>
        </w:tc>
        <w:tc>
          <w:tcPr>
            <w:tcW w:w="3324" w:type="dxa"/>
            <w:tcBorders>
              <w:top w:val="single" w:sz="4" w:space="0" w:color="000000"/>
              <w:left w:val="single" w:sz="4" w:space="0" w:color="000000"/>
              <w:bottom w:val="single" w:sz="4" w:space="0" w:color="000000"/>
              <w:right w:val="single" w:sz="4" w:space="0" w:color="000000"/>
            </w:tcBorders>
            <w:vAlign w:val="center"/>
          </w:tcPr>
          <w:p w14:paraId="72B3F394" w14:textId="77777777" w:rsidR="00F23598" w:rsidRPr="003B27D8" w:rsidRDefault="00DA0966">
            <w:pPr>
              <w:spacing w:after="0" w:line="240" w:lineRule="auto"/>
              <w:rPr>
                <w:lang w:val="ru-RU"/>
              </w:rPr>
            </w:pPr>
            <w:r w:rsidRPr="003B27D8">
              <w:rPr>
                <w:sz w:val="24"/>
                <w:lang w:val="ru-RU"/>
              </w:rPr>
              <w:t>Поиск поставщиков, проведение конкурентных закупочных процедур</w:t>
            </w:r>
          </w:p>
        </w:tc>
        <w:tc>
          <w:tcPr>
            <w:tcW w:w="3324" w:type="dxa"/>
            <w:tcBorders>
              <w:top w:val="single" w:sz="4" w:space="0" w:color="000000"/>
              <w:left w:val="single" w:sz="4" w:space="0" w:color="000000"/>
              <w:bottom w:val="single" w:sz="4" w:space="0" w:color="000000"/>
              <w:right w:val="single" w:sz="4" w:space="0" w:color="000000"/>
            </w:tcBorders>
            <w:vAlign w:val="center"/>
          </w:tcPr>
          <w:p w14:paraId="7C945AAA" w14:textId="77777777" w:rsidR="00F23598" w:rsidRDefault="00DA0966">
            <w:pPr>
              <w:spacing w:after="0" w:line="240" w:lineRule="auto"/>
            </w:pPr>
            <w:r>
              <w:rPr>
                <w:sz w:val="24"/>
              </w:rPr>
              <w:t>B</w:t>
            </w:r>
            <w:r w:rsidRPr="003B27D8">
              <w:rPr>
                <w:sz w:val="24"/>
                <w:lang w:val="ru-RU"/>
              </w:rPr>
              <w:t>2</w:t>
            </w:r>
            <w:r>
              <w:rPr>
                <w:sz w:val="24"/>
              </w:rPr>
              <w:t>B</w:t>
            </w:r>
            <w:r w:rsidRPr="003B27D8">
              <w:rPr>
                <w:sz w:val="24"/>
                <w:lang w:val="ru-RU"/>
              </w:rPr>
              <w:t>‑</w:t>
            </w:r>
            <w:r>
              <w:rPr>
                <w:sz w:val="24"/>
              </w:rPr>
              <w:t>Center</w:t>
            </w:r>
            <w:r w:rsidRPr="003B27D8">
              <w:rPr>
                <w:sz w:val="24"/>
                <w:lang w:val="ru-RU"/>
              </w:rPr>
              <w:t xml:space="preserve">, ОТС‑Маркет, ТЭК‑Торг, Сбер А (бывш. </w:t>
            </w:r>
            <w:proofErr w:type="spellStart"/>
            <w:r>
              <w:rPr>
                <w:sz w:val="24"/>
              </w:rPr>
              <w:t>Сбербанк</w:t>
            </w:r>
            <w:proofErr w:type="spellEnd"/>
            <w:r>
              <w:rPr>
                <w:sz w:val="24"/>
              </w:rPr>
              <w:t>‑АСТ), РТС‑</w:t>
            </w:r>
            <w:proofErr w:type="spellStart"/>
            <w:r>
              <w:rPr>
                <w:sz w:val="24"/>
              </w:rPr>
              <w:t>тендер</w:t>
            </w:r>
            <w:proofErr w:type="spellEnd"/>
          </w:p>
        </w:tc>
      </w:tr>
      <w:tr w:rsidR="00F23598" w:rsidRPr="00981DE6" w14:paraId="7058F2A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2B3C4C0C" w14:textId="77777777" w:rsidR="00F23598" w:rsidRDefault="00DA0966">
            <w:pPr>
              <w:spacing w:after="0" w:line="240" w:lineRule="auto"/>
            </w:pPr>
            <w:proofErr w:type="spellStart"/>
            <w:r>
              <w:rPr>
                <w:sz w:val="24"/>
              </w:rPr>
              <w:t>Прослеживаемость</w:t>
            </w:r>
            <w:proofErr w:type="spellEnd"/>
            <w:r>
              <w:rPr>
                <w:sz w:val="24"/>
              </w:rPr>
              <w:t xml:space="preserve"> и </w:t>
            </w:r>
            <w:proofErr w:type="spellStart"/>
            <w:r>
              <w:rPr>
                <w:sz w:val="24"/>
              </w:rPr>
              <w:t>маркировка</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33E2D25" w14:textId="77777777" w:rsidR="00F23598" w:rsidRDefault="00DA0966">
            <w:pPr>
              <w:spacing w:after="0" w:line="240" w:lineRule="auto"/>
            </w:pPr>
            <w:proofErr w:type="spellStart"/>
            <w:r>
              <w:rPr>
                <w:sz w:val="24"/>
              </w:rPr>
              <w:t>Соответствие</w:t>
            </w:r>
            <w:proofErr w:type="spellEnd"/>
            <w:r>
              <w:rPr>
                <w:sz w:val="24"/>
              </w:rPr>
              <w:t xml:space="preserve"> </w:t>
            </w:r>
            <w:proofErr w:type="spellStart"/>
            <w:r>
              <w:rPr>
                <w:sz w:val="24"/>
              </w:rPr>
              <w:t>требованиям</w:t>
            </w:r>
            <w:proofErr w:type="spellEnd"/>
            <w:r>
              <w:rPr>
                <w:sz w:val="24"/>
              </w:rPr>
              <w:t xml:space="preserve"> </w:t>
            </w:r>
            <w:proofErr w:type="spellStart"/>
            <w:r>
              <w:rPr>
                <w:sz w:val="24"/>
              </w:rPr>
              <w:t>государственного</w:t>
            </w:r>
            <w:proofErr w:type="spellEnd"/>
            <w:r>
              <w:rPr>
                <w:sz w:val="24"/>
              </w:rPr>
              <w:t xml:space="preserve"> </w:t>
            </w:r>
            <w:proofErr w:type="spellStart"/>
            <w:r>
              <w:rPr>
                <w:sz w:val="24"/>
              </w:rPr>
              <w:t>контроля</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356B48A" w14:textId="77777777" w:rsidR="00F23598" w:rsidRPr="003B27D8" w:rsidRDefault="00DA0966">
            <w:pPr>
              <w:spacing w:after="0" w:line="240" w:lineRule="auto"/>
              <w:rPr>
                <w:lang w:val="ru-RU"/>
              </w:rPr>
            </w:pPr>
            <w:r w:rsidRPr="003B27D8">
              <w:rPr>
                <w:sz w:val="24"/>
                <w:lang w:val="ru-RU"/>
              </w:rPr>
              <w:t>Меркурий (Россельхознадзор), Честный знак (Оператор‑ЦРПТ), Сатурн, Зерно, ФГИС «</w:t>
            </w:r>
            <w:proofErr w:type="spellStart"/>
            <w:r w:rsidRPr="003B27D8">
              <w:rPr>
                <w:sz w:val="24"/>
                <w:lang w:val="ru-RU"/>
              </w:rPr>
              <w:t>ВетИС</w:t>
            </w:r>
            <w:proofErr w:type="spellEnd"/>
            <w:r w:rsidRPr="003B27D8">
              <w:rPr>
                <w:sz w:val="24"/>
                <w:lang w:val="ru-RU"/>
              </w:rPr>
              <w:t>»</w:t>
            </w:r>
          </w:p>
        </w:tc>
      </w:tr>
    </w:tbl>
    <w:p w14:paraId="1F61559F" w14:textId="77777777" w:rsidR="00F23598" w:rsidRDefault="00DA0966">
      <w:pPr>
        <w:pageBreakBefore/>
        <w:spacing w:before="240" w:after="120" w:line="240" w:lineRule="auto"/>
      </w:pPr>
      <w:proofErr w:type="spellStart"/>
      <w:r>
        <w:lastRenderedPageBreak/>
        <w:t>Окончание</w:t>
      </w:r>
      <w:proofErr w:type="spellEnd"/>
      <w:r>
        <w:t xml:space="preserve"> </w:t>
      </w:r>
      <w:proofErr w:type="spellStart"/>
      <w:r>
        <w:t>таблицы</w:t>
      </w:r>
      <w:proofErr w:type="spellEnd"/>
      <w:r>
        <w:t xml:space="preserve"> 1.2</w:t>
      </w:r>
    </w:p>
    <w:tbl>
      <w:tblPr>
        <w:tblW w:w="0" w:type="auto"/>
        <w:tblLook w:val="04A0" w:firstRow="1" w:lastRow="0" w:firstColumn="1" w:lastColumn="0" w:noHBand="0" w:noVBand="1"/>
      </w:tblPr>
      <w:tblGrid>
        <w:gridCol w:w="3322"/>
        <w:gridCol w:w="3319"/>
        <w:gridCol w:w="3321"/>
      </w:tblGrid>
      <w:tr w:rsidR="00F23598" w14:paraId="7810D966"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741E78B8" w14:textId="77777777" w:rsidR="00F23598" w:rsidRDefault="00DA0966">
            <w:pPr>
              <w:spacing w:after="0" w:line="240" w:lineRule="auto"/>
            </w:pPr>
            <w:proofErr w:type="spellStart"/>
            <w:r>
              <w:rPr>
                <w:b/>
                <w:sz w:val="24"/>
              </w:rPr>
              <w:t>Слой</w:t>
            </w:r>
            <w:proofErr w:type="spellEnd"/>
            <w:r>
              <w:rPr>
                <w:b/>
                <w:sz w:val="24"/>
              </w:rPr>
              <w:t xml:space="preserve"> </w:t>
            </w:r>
            <w:proofErr w:type="spellStart"/>
            <w:r>
              <w:rPr>
                <w:b/>
                <w:sz w:val="24"/>
              </w:rPr>
              <w:t>экосистемы</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500A2161" w14:textId="77777777" w:rsidR="00F23598" w:rsidRDefault="00DA0966">
            <w:pPr>
              <w:spacing w:after="0" w:line="240" w:lineRule="auto"/>
            </w:pPr>
            <w:proofErr w:type="spellStart"/>
            <w:r>
              <w:rPr>
                <w:b/>
                <w:sz w:val="24"/>
              </w:rPr>
              <w:t>Назначение</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2FAF6DB7" w14:textId="77777777" w:rsidR="00F23598" w:rsidRDefault="00DA0966">
            <w:pPr>
              <w:spacing w:after="0" w:line="240" w:lineRule="auto"/>
            </w:pPr>
            <w:proofErr w:type="spellStart"/>
            <w:r>
              <w:rPr>
                <w:b/>
                <w:sz w:val="24"/>
              </w:rPr>
              <w:t>Примеры</w:t>
            </w:r>
            <w:proofErr w:type="spellEnd"/>
            <w:r>
              <w:rPr>
                <w:b/>
                <w:sz w:val="24"/>
              </w:rPr>
              <w:t xml:space="preserve"> </w:t>
            </w:r>
            <w:proofErr w:type="spellStart"/>
            <w:r>
              <w:rPr>
                <w:b/>
                <w:sz w:val="24"/>
              </w:rPr>
              <w:t>отечественных</w:t>
            </w:r>
            <w:proofErr w:type="spellEnd"/>
            <w:r>
              <w:rPr>
                <w:b/>
                <w:sz w:val="24"/>
              </w:rPr>
              <w:t xml:space="preserve"> </w:t>
            </w:r>
            <w:proofErr w:type="spellStart"/>
            <w:r>
              <w:rPr>
                <w:b/>
                <w:sz w:val="24"/>
              </w:rPr>
              <w:t>решений</w:t>
            </w:r>
            <w:proofErr w:type="spellEnd"/>
          </w:p>
        </w:tc>
      </w:tr>
      <w:tr w:rsidR="00F23598" w:rsidRPr="00981DE6" w14:paraId="15D8926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397108AE" w14:textId="77777777" w:rsidR="00F23598" w:rsidRDefault="00DA0966">
            <w:pPr>
              <w:spacing w:after="0" w:line="240" w:lineRule="auto"/>
            </w:pPr>
            <w:proofErr w:type="spellStart"/>
            <w:r>
              <w:rPr>
                <w:sz w:val="24"/>
              </w:rPr>
              <w:t>Электронный</w:t>
            </w:r>
            <w:proofErr w:type="spellEnd"/>
            <w:r>
              <w:rPr>
                <w:sz w:val="24"/>
              </w:rPr>
              <w:t xml:space="preserve"> </w:t>
            </w:r>
            <w:proofErr w:type="spellStart"/>
            <w:r>
              <w:rPr>
                <w:sz w:val="24"/>
              </w:rPr>
              <w:t>документооборот</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066C0F8" w14:textId="77777777" w:rsidR="00F23598" w:rsidRDefault="00DA0966">
            <w:pPr>
              <w:spacing w:after="0" w:line="240" w:lineRule="auto"/>
            </w:pPr>
            <w:proofErr w:type="spellStart"/>
            <w:r>
              <w:rPr>
                <w:sz w:val="24"/>
              </w:rPr>
              <w:t>Юридически</w:t>
            </w:r>
            <w:proofErr w:type="spellEnd"/>
            <w:r>
              <w:rPr>
                <w:sz w:val="24"/>
              </w:rPr>
              <w:t xml:space="preserve"> </w:t>
            </w:r>
            <w:proofErr w:type="spellStart"/>
            <w:r>
              <w:rPr>
                <w:sz w:val="24"/>
              </w:rPr>
              <w:t>значимый</w:t>
            </w:r>
            <w:proofErr w:type="spellEnd"/>
            <w:r>
              <w:rPr>
                <w:sz w:val="24"/>
              </w:rPr>
              <w:t xml:space="preserve"> </w:t>
            </w:r>
            <w:proofErr w:type="spellStart"/>
            <w:r>
              <w:rPr>
                <w:sz w:val="24"/>
              </w:rPr>
              <w:t>обмен</w:t>
            </w:r>
            <w:proofErr w:type="spellEnd"/>
            <w:r>
              <w:rPr>
                <w:sz w:val="24"/>
              </w:rPr>
              <w:t xml:space="preserve"> </w:t>
            </w:r>
            <w:proofErr w:type="spellStart"/>
            <w:r>
              <w:rPr>
                <w:sz w:val="24"/>
              </w:rPr>
              <w:t>документами</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105C80E" w14:textId="77777777" w:rsidR="00F23598" w:rsidRPr="003B27D8" w:rsidRDefault="00DA0966">
            <w:pPr>
              <w:spacing w:after="0" w:line="240" w:lineRule="auto"/>
              <w:rPr>
                <w:lang w:val="ru-RU"/>
              </w:rPr>
            </w:pPr>
            <w:proofErr w:type="spellStart"/>
            <w:r w:rsidRPr="003B27D8">
              <w:rPr>
                <w:sz w:val="24"/>
                <w:lang w:val="ru-RU"/>
              </w:rPr>
              <w:t>Контур.Диадок</w:t>
            </w:r>
            <w:proofErr w:type="spellEnd"/>
            <w:r w:rsidRPr="003B27D8">
              <w:rPr>
                <w:sz w:val="24"/>
                <w:lang w:val="ru-RU"/>
              </w:rPr>
              <w:t xml:space="preserve">, СБИС: ЭДО, </w:t>
            </w:r>
            <w:proofErr w:type="spellStart"/>
            <w:r w:rsidRPr="003B27D8">
              <w:rPr>
                <w:sz w:val="24"/>
                <w:lang w:val="ru-RU"/>
              </w:rPr>
              <w:t>Такском‑Файлер</w:t>
            </w:r>
            <w:proofErr w:type="spellEnd"/>
          </w:p>
        </w:tc>
      </w:tr>
      <w:tr w:rsidR="00F23598" w:rsidRPr="00981DE6" w14:paraId="35003D1F"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30749684" w14:textId="77777777" w:rsidR="00F23598" w:rsidRDefault="00DA0966">
            <w:pPr>
              <w:spacing w:after="0" w:line="240" w:lineRule="auto"/>
            </w:pPr>
            <w:proofErr w:type="spellStart"/>
            <w:r>
              <w:rPr>
                <w:sz w:val="24"/>
              </w:rPr>
              <w:t>Финансово‑расчётный</w:t>
            </w:r>
            <w:proofErr w:type="spellEnd"/>
            <w:r>
              <w:rPr>
                <w:sz w:val="24"/>
              </w:rPr>
              <w:t xml:space="preserve"> </w:t>
            </w:r>
            <w:proofErr w:type="spellStart"/>
            <w:r>
              <w:rPr>
                <w:sz w:val="24"/>
              </w:rPr>
              <w:t>слой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03BF026D" w14:textId="77777777" w:rsidR="00F23598" w:rsidRPr="003B27D8" w:rsidRDefault="00DA0966">
            <w:pPr>
              <w:spacing w:after="0" w:line="240" w:lineRule="auto"/>
              <w:rPr>
                <w:lang w:val="ru-RU"/>
              </w:rPr>
            </w:pPr>
            <w:r w:rsidRPr="003B27D8">
              <w:rPr>
                <w:sz w:val="24"/>
                <w:lang w:val="ru-RU"/>
              </w:rPr>
              <w:t>Эквайринг, Система быстрых платежей, цифровые сервисы кредитования</w:t>
            </w:r>
          </w:p>
        </w:tc>
        <w:tc>
          <w:tcPr>
            <w:tcW w:w="3324" w:type="dxa"/>
            <w:tcBorders>
              <w:top w:val="single" w:sz="4" w:space="0" w:color="000000"/>
              <w:left w:val="single" w:sz="4" w:space="0" w:color="000000"/>
              <w:bottom w:val="single" w:sz="4" w:space="0" w:color="000000"/>
              <w:right w:val="single" w:sz="4" w:space="0" w:color="000000"/>
            </w:tcBorders>
            <w:vAlign w:val="center"/>
          </w:tcPr>
          <w:p w14:paraId="51CCB31D" w14:textId="77777777" w:rsidR="00F23598" w:rsidRPr="003B27D8" w:rsidRDefault="00DA0966">
            <w:pPr>
              <w:spacing w:after="0" w:line="240" w:lineRule="auto"/>
              <w:rPr>
                <w:lang w:val="ru-RU"/>
              </w:rPr>
            </w:pPr>
            <w:r w:rsidRPr="003B27D8">
              <w:rPr>
                <w:sz w:val="24"/>
                <w:lang w:val="ru-RU"/>
              </w:rPr>
              <w:t>Сбер Бизнес, Альфа Бизнес, ВТБ Бизнес, Точка, Тинькофф Бизнес, СБП Банка России</w:t>
            </w:r>
          </w:p>
        </w:tc>
      </w:tr>
      <w:tr w:rsidR="00F23598" w:rsidRPr="00981DE6" w14:paraId="2402D686"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6535A314" w14:textId="77777777" w:rsidR="00F23598" w:rsidRPr="003B27D8" w:rsidRDefault="00DA0966">
            <w:pPr>
              <w:spacing w:after="0" w:line="240" w:lineRule="auto"/>
              <w:rPr>
                <w:lang w:val="ru-RU"/>
              </w:rPr>
            </w:pPr>
            <w:r w:rsidRPr="003B27D8">
              <w:rPr>
                <w:sz w:val="24"/>
                <w:lang w:val="ru-RU"/>
              </w:rPr>
              <w:t>Контроль контрагентов и экономическая безопасность</w:t>
            </w:r>
          </w:p>
        </w:tc>
        <w:tc>
          <w:tcPr>
            <w:tcW w:w="3324" w:type="dxa"/>
            <w:tcBorders>
              <w:top w:val="single" w:sz="4" w:space="0" w:color="000000"/>
              <w:left w:val="single" w:sz="4" w:space="0" w:color="000000"/>
              <w:bottom w:val="single" w:sz="4" w:space="0" w:color="000000"/>
              <w:right w:val="single" w:sz="4" w:space="0" w:color="000000"/>
            </w:tcBorders>
            <w:vAlign w:val="center"/>
          </w:tcPr>
          <w:p w14:paraId="55BE27C8" w14:textId="77777777" w:rsidR="00F23598" w:rsidRPr="003B27D8" w:rsidRDefault="00DA0966">
            <w:pPr>
              <w:spacing w:after="0" w:line="240" w:lineRule="auto"/>
              <w:rPr>
                <w:lang w:val="ru-RU"/>
              </w:rPr>
            </w:pPr>
            <w:r w:rsidRPr="003B27D8">
              <w:rPr>
                <w:sz w:val="24"/>
                <w:lang w:val="ru-RU"/>
              </w:rPr>
              <w:t>Проверка партнёров, ведение «чёрных» и «зелёных» списков</w:t>
            </w:r>
          </w:p>
        </w:tc>
        <w:tc>
          <w:tcPr>
            <w:tcW w:w="3324" w:type="dxa"/>
            <w:tcBorders>
              <w:top w:val="single" w:sz="4" w:space="0" w:color="000000"/>
              <w:left w:val="single" w:sz="4" w:space="0" w:color="000000"/>
              <w:bottom w:val="single" w:sz="4" w:space="0" w:color="000000"/>
              <w:right w:val="single" w:sz="4" w:space="0" w:color="000000"/>
            </w:tcBorders>
            <w:vAlign w:val="center"/>
          </w:tcPr>
          <w:p w14:paraId="7B09049C" w14:textId="77777777" w:rsidR="00F23598" w:rsidRPr="003B27D8" w:rsidRDefault="00DA0966">
            <w:pPr>
              <w:spacing w:after="0" w:line="240" w:lineRule="auto"/>
              <w:rPr>
                <w:lang w:val="ru-RU"/>
              </w:rPr>
            </w:pPr>
            <w:proofErr w:type="spellStart"/>
            <w:r w:rsidRPr="003B27D8">
              <w:rPr>
                <w:sz w:val="24"/>
                <w:lang w:val="ru-RU"/>
              </w:rPr>
              <w:t>Контур.Фокус</w:t>
            </w:r>
            <w:proofErr w:type="spellEnd"/>
            <w:r w:rsidRPr="003B27D8">
              <w:rPr>
                <w:sz w:val="24"/>
                <w:lang w:val="ru-RU"/>
              </w:rPr>
              <w:t>, СПАРК, Прозрачный бизнес ФНС, Платформа знай своего клиента Банка России</w:t>
            </w:r>
          </w:p>
        </w:tc>
      </w:tr>
      <w:tr w:rsidR="00F23598" w:rsidRPr="00981DE6" w14:paraId="4B690BE5"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1BECA447" w14:textId="77777777" w:rsidR="00F23598" w:rsidRDefault="00DA0966">
            <w:pPr>
              <w:spacing w:after="0" w:line="240" w:lineRule="auto"/>
            </w:pPr>
            <w:proofErr w:type="spellStart"/>
            <w:r>
              <w:rPr>
                <w:sz w:val="24"/>
              </w:rPr>
              <w:t>Логистика</w:t>
            </w:r>
            <w:proofErr w:type="spellEnd"/>
            <w:r>
              <w:rPr>
                <w:sz w:val="24"/>
              </w:rPr>
              <w:t xml:space="preserve"> и </w:t>
            </w:r>
            <w:proofErr w:type="spellStart"/>
            <w:r>
              <w:rPr>
                <w:sz w:val="24"/>
              </w:rPr>
              <w:t>прослеживание</w:t>
            </w:r>
            <w:proofErr w:type="spellEnd"/>
            <w:r>
              <w:rPr>
                <w:sz w:val="24"/>
              </w:rPr>
              <w:t xml:space="preserve"> </w:t>
            </w:r>
            <w:proofErr w:type="spellStart"/>
            <w:r>
              <w:rPr>
                <w:sz w:val="24"/>
              </w:rPr>
              <w:t>грузов</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60670A36" w14:textId="77777777" w:rsidR="00F23598" w:rsidRPr="003B27D8" w:rsidRDefault="00DA0966">
            <w:pPr>
              <w:spacing w:after="0" w:line="240" w:lineRule="auto"/>
              <w:rPr>
                <w:lang w:val="ru-RU"/>
              </w:rPr>
            </w:pPr>
            <w:r w:rsidRPr="003B27D8">
              <w:rPr>
                <w:sz w:val="24"/>
                <w:lang w:val="ru-RU"/>
              </w:rPr>
              <w:t>Управление цепями поставок, контроль доставки</w:t>
            </w:r>
          </w:p>
        </w:tc>
        <w:tc>
          <w:tcPr>
            <w:tcW w:w="3324" w:type="dxa"/>
            <w:tcBorders>
              <w:top w:val="single" w:sz="4" w:space="0" w:color="000000"/>
              <w:left w:val="single" w:sz="4" w:space="0" w:color="000000"/>
              <w:bottom w:val="single" w:sz="4" w:space="0" w:color="000000"/>
              <w:right w:val="single" w:sz="4" w:space="0" w:color="000000"/>
            </w:tcBorders>
            <w:vAlign w:val="center"/>
          </w:tcPr>
          <w:p w14:paraId="6BFFB253" w14:textId="77777777" w:rsidR="00F23598" w:rsidRPr="003B27D8" w:rsidRDefault="00DA0966">
            <w:pPr>
              <w:spacing w:after="0" w:line="240" w:lineRule="auto"/>
              <w:rPr>
                <w:lang w:val="ru-RU"/>
              </w:rPr>
            </w:pPr>
            <w:r w:rsidRPr="003B27D8">
              <w:rPr>
                <w:sz w:val="24"/>
                <w:lang w:val="ru-RU"/>
              </w:rPr>
              <w:t>АТИ.СУ, Карго‑Топ, Грузовые перевозки от Сбера, Магистраль («ТрансКонтейнер»)</w:t>
            </w:r>
          </w:p>
        </w:tc>
      </w:tr>
    </w:tbl>
    <w:p w14:paraId="17FA1FB1" w14:textId="77777777" w:rsidR="00F23598" w:rsidRPr="003B27D8" w:rsidRDefault="00DA0966">
      <w:pPr>
        <w:spacing w:after="0" w:line="360" w:lineRule="auto"/>
        <w:ind w:firstLine="709"/>
        <w:jc w:val="both"/>
        <w:rPr>
          <w:lang w:val="ru-RU"/>
        </w:rPr>
      </w:pPr>
      <w:r w:rsidRPr="003B27D8">
        <w:rPr>
          <w:lang w:val="ru-RU"/>
        </w:rPr>
        <w:t xml:space="preserve">Таблица 1.2 составлена по материалам отраслевого обзора Российского союза промышленников и предпринимателей «Цифровизация </w:t>
      </w:r>
      <w:r>
        <w:t>B</w:t>
      </w:r>
      <w:r w:rsidRPr="003B27D8">
        <w:rPr>
          <w:lang w:val="ru-RU"/>
        </w:rPr>
        <w:t>2</w:t>
      </w:r>
      <w:r>
        <w:t>B</w:t>
      </w:r>
      <w:r w:rsidRPr="003B27D8">
        <w:rPr>
          <w:lang w:val="ru-RU"/>
        </w:rPr>
        <w:t xml:space="preserve">‑торговли в России. Итоги 2024 года» (ноябрь 2024 года), обзора Аналитического центра НАФИ «Цифровая зрелость </w:t>
      </w:r>
      <w:r>
        <w:t>B</w:t>
      </w:r>
      <w:r w:rsidRPr="003B27D8">
        <w:rPr>
          <w:lang w:val="ru-RU"/>
        </w:rPr>
        <w:t>2</w:t>
      </w:r>
      <w:r>
        <w:t>B</w:t>
      </w:r>
      <w:r w:rsidRPr="003B27D8">
        <w:rPr>
          <w:lang w:val="ru-RU"/>
        </w:rPr>
        <w:t xml:space="preserve">‑торговли» (апрель 2025 года) и реестра отечественного программного обеспечения </w:t>
      </w:r>
      <w:proofErr w:type="spellStart"/>
      <w:r w:rsidRPr="003B27D8">
        <w:rPr>
          <w:lang w:val="ru-RU"/>
        </w:rPr>
        <w:t>Минцифры</w:t>
      </w:r>
      <w:proofErr w:type="spellEnd"/>
      <w:r w:rsidRPr="003B27D8">
        <w:rPr>
          <w:lang w:val="ru-RU"/>
        </w:rPr>
        <w:t xml:space="preserve"> России (</w:t>
      </w:r>
      <w:proofErr w:type="spellStart"/>
      <w:r>
        <w:t>reestr</w:t>
      </w:r>
      <w:proofErr w:type="spellEnd"/>
      <w:r w:rsidRPr="003B27D8">
        <w:rPr>
          <w:lang w:val="ru-RU"/>
        </w:rPr>
        <w:t>.</w:t>
      </w:r>
      <w:r>
        <w:t>digital</w:t>
      </w:r>
      <w:r w:rsidRPr="003B27D8">
        <w:rPr>
          <w:lang w:val="ru-RU"/>
        </w:rPr>
        <w:t>.</w:t>
      </w:r>
      <w:r>
        <w:t>gov</w:t>
      </w:r>
      <w:r w:rsidRPr="003B27D8">
        <w:rPr>
          <w:lang w:val="ru-RU"/>
        </w:rPr>
        <w:t>.</w:t>
      </w:r>
      <w:proofErr w:type="spellStart"/>
      <w:r>
        <w:t>ru</w:t>
      </w:r>
      <w:proofErr w:type="spellEnd"/>
      <w:r w:rsidRPr="003B27D8">
        <w:rPr>
          <w:lang w:val="ru-RU"/>
        </w:rPr>
        <w:t>).</w:t>
      </w:r>
    </w:p>
    <w:p w14:paraId="719E986C" w14:textId="7209CC53" w:rsidR="00F23598" w:rsidRPr="003B27D8" w:rsidRDefault="00DA0966">
      <w:pPr>
        <w:spacing w:after="0" w:line="360" w:lineRule="auto"/>
        <w:ind w:firstLine="709"/>
        <w:jc w:val="both"/>
        <w:rPr>
          <w:lang w:val="ru-RU"/>
        </w:rPr>
      </w:pPr>
      <w:r w:rsidRPr="003B27D8">
        <w:rPr>
          <w:lang w:val="ru-RU"/>
        </w:rPr>
        <w:t xml:space="preserve">Перечисленные слои образуют цифровой контур коммерческой работы по закупкам. Зрелая практика последних лет состоит в том, чтобы данные между слоями передавались автоматически </w:t>
      </w:r>
      <w:r w:rsidR="008A1523">
        <w:rPr>
          <w:lang w:val="ru-RU"/>
        </w:rPr>
        <w:t xml:space="preserve">– </w:t>
      </w:r>
      <w:r w:rsidRPr="003B27D8">
        <w:rPr>
          <w:lang w:val="ru-RU"/>
        </w:rPr>
        <w:t>через интеграционные шины, программные интерфейсы и системы автоматизации бизнес‑процессов (РПА). Такие интеграции позволяют сократить ручной труд закупочного подразделения, снизить риск ошибок и одновременно усилить экономическую безопасность за счёт автоматического контроля контрагентов и операций.</w:t>
      </w:r>
    </w:p>
    <w:p w14:paraId="6C4A603E" w14:textId="33DACA15" w:rsidR="00F23598" w:rsidRPr="003B27D8" w:rsidRDefault="00DA0966">
      <w:pPr>
        <w:spacing w:after="0" w:line="360" w:lineRule="auto"/>
        <w:ind w:firstLine="709"/>
        <w:jc w:val="both"/>
        <w:rPr>
          <w:lang w:val="ru-RU"/>
        </w:rPr>
      </w:pPr>
      <w:r w:rsidRPr="003B27D8">
        <w:rPr>
          <w:lang w:val="ru-RU"/>
        </w:rPr>
        <w:t xml:space="preserve">Опыт российских компаний показывает, что наибольший эффект цифровизации проявляется в трёх направлениях. Первое </w:t>
      </w:r>
      <w:r w:rsidR="008A1523">
        <w:rPr>
          <w:lang w:val="ru-RU"/>
        </w:rPr>
        <w:t xml:space="preserve">– </w:t>
      </w:r>
      <w:r w:rsidRPr="003B27D8">
        <w:rPr>
          <w:lang w:val="ru-RU"/>
        </w:rPr>
        <w:t xml:space="preserve">снижение сроков прохождения закупочной заявки от момента её возникновения до отгрузки товара от поставщика. По данным обзора Аналитического центра НАФИ за 2025 год, среднее сокращение цикла закупки в </w:t>
      </w:r>
      <w:r>
        <w:t>B</w:t>
      </w:r>
      <w:r w:rsidRPr="003B27D8">
        <w:rPr>
          <w:lang w:val="ru-RU"/>
        </w:rPr>
        <w:t>2</w:t>
      </w:r>
      <w:r>
        <w:t>B</w:t>
      </w:r>
      <w:r w:rsidRPr="003B27D8">
        <w:rPr>
          <w:lang w:val="ru-RU"/>
        </w:rPr>
        <w:t>‑сегменте после внедрения платформенных решений составляет 27–35 процентов. Второе</w:t>
      </w:r>
      <w:r w:rsidR="00774F32">
        <w:rPr>
          <w:lang w:val="ru-RU"/>
        </w:rPr>
        <w:t xml:space="preserve"> </w:t>
      </w:r>
      <w:r w:rsidR="008A1523">
        <w:rPr>
          <w:lang w:val="ru-RU"/>
        </w:rPr>
        <w:t xml:space="preserve">– </w:t>
      </w:r>
      <w:r w:rsidRPr="003B27D8">
        <w:rPr>
          <w:lang w:val="ru-RU"/>
        </w:rPr>
        <w:t xml:space="preserve">снижение </w:t>
      </w:r>
      <w:r w:rsidRPr="003B27D8">
        <w:rPr>
          <w:lang w:val="ru-RU"/>
        </w:rPr>
        <w:lastRenderedPageBreak/>
        <w:t>операционных затрат на одну закупочную сделку. Здесь средний эффект составляет 18–25 процентов экономии за счёт автоматизации согласований, отказа от бумажного документооборота и снижения расходов на банковское сопровождение. Третье</w:t>
      </w:r>
      <w:r w:rsidR="00774F32">
        <w:rPr>
          <w:lang w:val="ru-RU"/>
        </w:rPr>
        <w:t xml:space="preserve"> </w:t>
      </w:r>
      <w:r w:rsidR="008A1523">
        <w:rPr>
          <w:lang w:val="ru-RU"/>
        </w:rPr>
        <w:t xml:space="preserve">– </w:t>
      </w:r>
      <w:r w:rsidRPr="003B27D8">
        <w:rPr>
          <w:lang w:val="ru-RU"/>
        </w:rPr>
        <w:t>снижение коммерческих рисков, оцениваемое через долю поставок ненадлежащего качества, долю просроченной кредиторской задолженности и количество судебных споров с поставщиками.</w:t>
      </w:r>
    </w:p>
    <w:p w14:paraId="7C5B11D9" w14:textId="76760613" w:rsidR="00F23598" w:rsidRPr="003B27D8" w:rsidRDefault="00DA0966">
      <w:pPr>
        <w:spacing w:after="0" w:line="360" w:lineRule="auto"/>
        <w:ind w:firstLine="709"/>
        <w:jc w:val="both"/>
        <w:rPr>
          <w:lang w:val="ru-RU"/>
        </w:rPr>
      </w:pPr>
      <w:r w:rsidRPr="003B27D8">
        <w:rPr>
          <w:lang w:val="ru-RU"/>
        </w:rPr>
        <w:t>Зарубежный опыт развития закупочной деятельности также заслуживает внимания, хотя приоритет отдаётся практикам стран Евразийского экономического союза, БРИКС и Шанхайской организации сотрудничества. В Республике Беларусь развивается информационная система «Электронная торговая площадка», в Республике Казахстан</w:t>
      </w:r>
      <w:r w:rsidR="001E0153">
        <w:rPr>
          <w:lang w:val="ru-RU"/>
        </w:rPr>
        <w:t xml:space="preserve"> </w:t>
      </w:r>
      <w:r w:rsidR="008A1523">
        <w:rPr>
          <w:lang w:val="ru-RU"/>
        </w:rPr>
        <w:t xml:space="preserve">– </w:t>
      </w:r>
      <w:r w:rsidRPr="003B27D8">
        <w:rPr>
          <w:lang w:val="ru-RU"/>
        </w:rPr>
        <w:t xml:space="preserve">портал государственных закупок и маркетплейс «Каспи Магазин» с расширенным </w:t>
      </w:r>
      <w:r>
        <w:t>B</w:t>
      </w:r>
      <w:r w:rsidRPr="003B27D8">
        <w:rPr>
          <w:lang w:val="ru-RU"/>
        </w:rPr>
        <w:t>2</w:t>
      </w:r>
      <w:r>
        <w:t>B</w:t>
      </w:r>
      <w:r w:rsidRPr="003B27D8">
        <w:rPr>
          <w:lang w:val="ru-RU"/>
        </w:rPr>
        <w:t xml:space="preserve">‑функционалом, в Республике Узбекистан </w:t>
      </w:r>
      <w:r w:rsidR="008A1523">
        <w:rPr>
          <w:lang w:val="ru-RU"/>
        </w:rPr>
        <w:t xml:space="preserve">– </w:t>
      </w:r>
      <w:r w:rsidRPr="003B27D8">
        <w:rPr>
          <w:lang w:val="ru-RU"/>
        </w:rPr>
        <w:t xml:space="preserve">единый портал государственных закупок и платформа «Аграрная биржа». В Китайской Народной Республике крупнейшие производители продовольственной продукции уже несколько лет применяют распределённые реестры данных для обеспечения прослеживаемости товаров. Изученные зарубежные практики подтверждают универсальность модели цифровой экосистемы закупок и подчёркивают, что отечественные разработки развиваются в общем русле мирового опыта, сохраняя при этом значимые особенности </w:t>
      </w:r>
      <w:r w:rsidR="008A1523">
        <w:rPr>
          <w:lang w:val="ru-RU"/>
        </w:rPr>
        <w:t xml:space="preserve">– </w:t>
      </w:r>
      <w:r w:rsidRPr="003B27D8">
        <w:rPr>
          <w:lang w:val="ru-RU"/>
        </w:rPr>
        <w:t>например, тесную интеграцию государственных информационных систем с коммерческими учётными системами.</w:t>
      </w:r>
    </w:p>
    <w:p w14:paraId="4CC89E41" w14:textId="008AB9A1" w:rsidR="00F23598" w:rsidRPr="003B27D8" w:rsidRDefault="00DA0966">
      <w:pPr>
        <w:spacing w:after="0" w:line="360" w:lineRule="auto"/>
        <w:ind w:firstLine="709"/>
        <w:jc w:val="both"/>
        <w:rPr>
          <w:lang w:val="ru-RU"/>
        </w:rPr>
      </w:pPr>
      <w:r w:rsidRPr="003B27D8">
        <w:rPr>
          <w:lang w:val="ru-RU"/>
        </w:rPr>
        <w:t xml:space="preserve">Особое значение в контексте темы настоящей работы имеет седьмая группа </w:t>
      </w:r>
      <w:r w:rsidR="008A1523">
        <w:rPr>
          <w:lang w:val="ru-RU"/>
        </w:rPr>
        <w:t>–</w:t>
      </w:r>
      <w:r w:rsidR="001E0153">
        <w:rPr>
          <w:lang w:val="ru-RU"/>
        </w:rPr>
        <w:t xml:space="preserve"> </w:t>
      </w:r>
      <w:r w:rsidRPr="003B27D8">
        <w:rPr>
          <w:lang w:val="ru-RU"/>
        </w:rPr>
        <w:t xml:space="preserve">инструменты обеспечения экономической безопасности в закупочной деятельности. Под экономической безопасностью предприятия понимается состояние защищённости его экономических интересов от внешних и внутренних угроз. В сфере закупок такие угрозы связаны с недобросовестностью поставщика (отказ от поставки, передача некачественной или поддельной продукции), неблагонадёжностью контрагента с точки зрения налоговых рисков, картельным сговором, утечкой коммерческой информации, валютными и ценовыми </w:t>
      </w:r>
      <w:r w:rsidRPr="003B27D8">
        <w:rPr>
          <w:lang w:val="ru-RU"/>
        </w:rPr>
        <w:lastRenderedPageBreak/>
        <w:t>колебаниями, чрезмерной концентрацией закупок у одного поставщика, а также репутационными последствиями. Противодействие этим угрозам обеспечивается комплексом инструментов: ведением реестров проверенных поставщиков, обязательной предварительной проверкой контрагентов, регулярным пересмотром условий договоров, банковскими гарантиями и аккредитивами, страхованием коммерческих рисков, дублированием каналов поставок, внутренним антимонопольным контролем закупочных процедур и обучением персонала вопросам деловой этики и конфликта интересов. Российская практика последних лет дополняет этот набор внутренними процедурами по противодействию коррупции в соответствии с Федеральным законом от 25 декабря 2008 г. № 273‑ФЗ и методическими рекомендациями Министерства труда и социальной защиты Российской Федерации.</w:t>
      </w:r>
    </w:p>
    <w:p w14:paraId="476BF728" w14:textId="77777777" w:rsidR="00F23598" w:rsidRPr="003B27D8" w:rsidRDefault="00DA0966">
      <w:pPr>
        <w:spacing w:after="0" w:line="360" w:lineRule="auto"/>
        <w:ind w:firstLine="709"/>
        <w:jc w:val="both"/>
        <w:rPr>
          <w:lang w:val="ru-RU"/>
        </w:rPr>
      </w:pPr>
      <w:r w:rsidRPr="003B27D8">
        <w:rPr>
          <w:lang w:val="ru-RU"/>
        </w:rPr>
        <w:t>Совокупность перечисленных групп методов и инструментов формирует современный инструментарий управления закупочной деятельностью. Качество его применения определяется не только квалификацией закупочного персонала, но и уровнем зрелости цифрового контура предприятия, а также корпоративной культурой и установившейся практикой взаимодействия с поставщиками.</w:t>
      </w:r>
    </w:p>
    <w:p w14:paraId="13F5A7AE" w14:textId="77777777" w:rsidR="00F23598" w:rsidRPr="003B27D8" w:rsidRDefault="00DA0966">
      <w:pPr>
        <w:pStyle w:val="21"/>
        <w:rPr>
          <w:lang w:val="ru-RU"/>
        </w:rPr>
      </w:pPr>
      <w:bookmarkStart w:id="5" w:name="_Toc230899085"/>
      <w:r w:rsidRPr="003B27D8">
        <w:rPr>
          <w:rFonts w:ascii="Times New Roman" w:eastAsia="Times New Roman" w:hAnsi="Times New Roman" w:cs="Times New Roman"/>
          <w:lang w:val="ru-RU"/>
        </w:rPr>
        <w:t>1.3 Нормативно‑правовое регулирование закупок товаров в Российской Федерации</w:t>
      </w:r>
      <w:bookmarkEnd w:id="5"/>
    </w:p>
    <w:p w14:paraId="522E7223" w14:textId="77777777" w:rsidR="00F23598" w:rsidRPr="003B27D8" w:rsidRDefault="00DA0966">
      <w:pPr>
        <w:spacing w:after="0" w:line="360" w:lineRule="auto"/>
        <w:ind w:firstLine="709"/>
        <w:jc w:val="both"/>
        <w:rPr>
          <w:lang w:val="ru-RU"/>
        </w:rPr>
      </w:pPr>
      <w:r w:rsidRPr="003B27D8">
        <w:rPr>
          <w:lang w:val="ru-RU"/>
        </w:rPr>
        <w:t xml:space="preserve">Нормативно‑правовое регулирование закупок товаров в Российской Федерации опирается на иерархически выстроенную систему актов, охватывающую гражданско‑правовое, налоговое, таможенное, техническое регулирование, а также специальное законодательство в области торговой деятельности, защиты конкуренции и противодействия коррупции. Применительно к коммерческим закупкам (то есть закупкам, осуществляемым коммерческими организациями в рамках обычной хозяйственной деятельности без использования бюджетных средств), система регулирования имеет свою специфику и </w:t>
      </w:r>
      <w:r w:rsidRPr="003B27D8">
        <w:rPr>
          <w:lang w:val="ru-RU"/>
        </w:rPr>
        <w:lastRenderedPageBreak/>
        <w:t>принципиально отличается от регулирования государственных и муниципальных закупок, регулируемых Федеральным законом от 5 апреля 2013 г. № 44‑ФЗ и Федеральным законом от 18 июля 2011 г. № 223‑ФЗ.</w:t>
      </w:r>
    </w:p>
    <w:p w14:paraId="5ADD7DD5" w14:textId="005828AC" w:rsidR="00F23598" w:rsidRPr="003B27D8" w:rsidRDefault="00DA0966">
      <w:pPr>
        <w:spacing w:after="0" w:line="360" w:lineRule="auto"/>
        <w:ind w:firstLine="709"/>
        <w:jc w:val="both"/>
        <w:rPr>
          <w:lang w:val="ru-RU"/>
        </w:rPr>
      </w:pPr>
      <w:r w:rsidRPr="003B27D8">
        <w:rPr>
          <w:lang w:val="ru-RU"/>
        </w:rPr>
        <w:t xml:space="preserve">Базовый каркас правового регулирования формируется на уровне Конституции Российской Федерации и общих норм гражданского законодательства. В соответствии со статьёй 8 Конституции [31] Российской Федерации гарантируется единство экономического пространства, свободное перемещение товаров, услуг и финансовых средств, поддержка конкуренции, свобода экономической деятельности. Статьи 34 и 35 Конституции закрепляют право каждого на свободное использование своих способностей и имущества для предпринимательской и иной не запрещённой законом экономической деятельности. Гражданский кодекс Российской Федерации (части первая, вторая, третья, четвёртая) определяет общие положения о договорах, обязательствах, сделках, ответственности и непосредственно регулирует основные коммерческие договоры. Закупочная деятельность осуществляется преимущественно через договор поставки (статьи 506–524 ГК РФ), реже </w:t>
      </w:r>
      <w:r w:rsidR="008A1523">
        <w:rPr>
          <w:lang w:val="ru-RU"/>
        </w:rPr>
        <w:t xml:space="preserve"> – </w:t>
      </w:r>
      <w:r w:rsidRPr="003B27D8">
        <w:rPr>
          <w:lang w:val="ru-RU"/>
        </w:rPr>
        <w:t>через договор купли‑продажи общего вида (статьи 454–491), договор контрактации (статьи 535–538) применительно к сельскохозяйственной продукции, договор комиссии (статьи 990–1004) и агентский договор (статьи 1005–1011) применительно к посреднической деятельности.</w:t>
      </w:r>
    </w:p>
    <w:p w14:paraId="7E313B67" w14:textId="64964887" w:rsidR="00F23598" w:rsidRPr="003B27D8" w:rsidRDefault="00DA0966">
      <w:pPr>
        <w:spacing w:after="0" w:line="360" w:lineRule="auto"/>
        <w:ind w:firstLine="709"/>
        <w:jc w:val="both"/>
        <w:rPr>
          <w:lang w:val="ru-RU"/>
        </w:rPr>
      </w:pPr>
      <w:r w:rsidRPr="003B27D8">
        <w:rPr>
          <w:lang w:val="ru-RU"/>
        </w:rPr>
        <w:t xml:space="preserve">Специальное законодательство о торговле задаёт следующий содержательный пласт регулирования. Базовым актом выступает Федеральный закон от 28 декабря 2009 г. № 381‑ФЗ «Об основах государственного регулирования торговой [18] деятельности в Российской Федерации». Закон определяет понятия оптовой и розничной торговли, торговой сети, торгового объекта, устанавливает ограничения на размер вознаграждения, выплачиваемого торговой сетью поставщику продовольственных товаров (не более 5 процентов от цены приобретённых товаров), запрет на навязывание поставщику условий, </w:t>
      </w:r>
      <w:r w:rsidRPr="003B27D8">
        <w:rPr>
          <w:lang w:val="ru-RU"/>
        </w:rPr>
        <w:lastRenderedPageBreak/>
        <w:t xml:space="preserve">ущемляющих его права, ограничения по срокам оплаты продовольственных товаров. Закон гарантирует свободу выбора контрагентов и недопустимость дискриминации в коммерческой деятельности. Применительно к оптовой торговле скоропортящимися товарами особое значение имеют установленные законом предельные сроки оплаты </w:t>
      </w:r>
      <w:r w:rsidR="008A1523">
        <w:rPr>
          <w:lang w:val="ru-RU"/>
        </w:rPr>
        <w:t xml:space="preserve"> – </w:t>
      </w:r>
      <w:r w:rsidRPr="003B27D8">
        <w:rPr>
          <w:lang w:val="ru-RU"/>
        </w:rPr>
        <w:t xml:space="preserve">для товаров со сроком годности до 10 дней оплата производится не позднее 8 рабочих дней с даты приёмки, со сроком от 10 до 30 дней </w:t>
      </w:r>
      <w:r w:rsidR="008A1523">
        <w:rPr>
          <w:lang w:val="ru-RU"/>
        </w:rPr>
        <w:t xml:space="preserve"> – </w:t>
      </w:r>
      <w:r w:rsidRPr="003B27D8">
        <w:rPr>
          <w:lang w:val="ru-RU"/>
        </w:rPr>
        <w:t xml:space="preserve">25 календарных дней, свыше 30 дней </w:t>
      </w:r>
      <w:r w:rsidR="008A1523">
        <w:rPr>
          <w:lang w:val="ru-RU"/>
        </w:rPr>
        <w:t xml:space="preserve"> – </w:t>
      </w:r>
      <w:r w:rsidRPr="003B27D8">
        <w:rPr>
          <w:lang w:val="ru-RU"/>
        </w:rPr>
        <w:t>40 календарных дней.</w:t>
      </w:r>
    </w:p>
    <w:p w14:paraId="41C0D541" w14:textId="77777777" w:rsidR="00F23598" w:rsidRPr="003B27D8" w:rsidRDefault="00DA0966">
      <w:pPr>
        <w:spacing w:after="0" w:line="360" w:lineRule="auto"/>
        <w:ind w:firstLine="709"/>
        <w:jc w:val="both"/>
        <w:rPr>
          <w:lang w:val="ru-RU"/>
        </w:rPr>
      </w:pPr>
      <w:r w:rsidRPr="003B27D8">
        <w:rPr>
          <w:lang w:val="ru-RU"/>
        </w:rPr>
        <w:t>Налоговое регулирование закупочной деятельности также имеет непосредственное значение. Налоговый кодекс Российской Федерации регулирует исчисление и уплату налога на добавленную стоимость по операциям приобретения товаров (глава 21), налога на прибыль (глава 25), упрощённой системы налогообложения (глава 26.2). Существенное значение имеют положения о налоговых вычетах по НДС, требования к оформлению счетов‑фактур и универсальных передаточных документов. С 2024 года действует Федеральный закон от 09.07.1999 № 154‑ФЗ в редакции, учитывающей особенности применения цифрового рубля Банка России в коммерческих расчётах. Налоговый мониторинг как форма налогового контроля распространён и на участников закупочной деятельности с оборотом более одного миллиарда рублей: ООО «ГАРДЕН ЭКСПОРТ НОВОСИБИРСК», превысившее указанный показатель по итогам 2024 года, попадает в зону повышенного внимания налоговых органов.</w:t>
      </w:r>
    </w:p>
    <w:p w14:paraId="1DC1FB9A" w14:textId="65000690" w:rsidR="00F23598" w:rsidRPr="003B27D8" w:rsidRDefault="00DA0966">
      <w:pPr>
        <w:spacing w:after="0" w:line="360" w:lineRule="auto"/>
        <w:ind w:firstLine="709"/>
        <w:jc w:val="both"/>
        <w:rPr>
          <w:lang w:val="ru-RU"/>
        </w:rPr>
      </w:pPr>
      <w:r w:rsidRPr="003B27D8">
        <w:rPr>
          <w:lang w:val="ru-RU"/>
        </w:rPr>
        <w:t xml:space="preserve">Таможенное регулирование применяется к операциям с иностранной продукцией. Закупки товаров иностранного производства регулируются Таможенным кодексом Евразийского экономического союза (далее </w:t>
      </w:r>
      <w:r w:rsidR="008A1523">
        <w:rPr>
          <w:lang w:val="ru-RU"/>
        </w:rPr>
        <w:t xml:space="preserve">– </w:t>
      </w:r>
      <w:r w:rsidRPr="003B27D8">
        <w:rPr>
          <w:lang w:val="ru-RU"/>
        </w:rPr>
        <w:t xml:space="preserve">ТК ЕАЭС), Федеральным законом от 3 августа 2018 г. № 289‑ФЗ [32] «О таможенном регулировании в Российской Федерации». Кодекс определяет порядок декларирования, выпуска товаров, расчёта таможенной стоимости. Применительно к плодоовощной продукции из стран Содружества Независимых Государств в большинстве случаев действуют преференциальные режимы: для товаров, </w:t>
      </w:r>
      <w:r w:rsidRPr="003B27D8">
        <w:rPr>
          <w:lang w:val="ru-RU"/>
        </w:rPr>
        <w:lastRenderedPageBreak/>
        <w:t xml:space="preserve">происходящих с территории государств </w:t>
      </w:r>
      <w:r w:rsidR="008A1523">
        <w:rPr>
          <w:lang w:val="ru-RU"/>
        </w:rPr>
        <w:t xml:space="preserve"> – </w:t>
      </w:r>
      <w:r w:rsidRPr="003B27D8">
        <w:rPr>
          <w:lang w:val="ru-RU"/>
        </w:rPr>
        <w:t>участников Евразийского экономического союза, таможенные пошлины не уплачиваются; для товаров из Республики Узбекистан действует Соглашение о свободной торговле в рамках Содружества Независимых Государств от 18 октября 2011 года, обеспечивающее беспошлинный режим при подтверждении страны происхождения сертификатом по форме СТ‑1.</w:t>
      </w:r>
    </w:p>
    <w:p w14:paraId="35DE0662" w14:textId="77777777" w:rsidR="00F23598" w:rsidRPr="003B27D8" w:rsidRDefault="00DA0966">
      <w:pPr>
        <w:spacing w:after="0" w:line="360" w:lineRule="auto"/>
        <w:ind w:firstLine="709"/>
        <w:jc w:val="both"/>
        <w:rPr>
          <w:lang w:val="ru-RU"/>
        </w:rPr>
      </w:pPr>
      <w:r w:rsidRPr="003B27D8">
        <w:rPr>
          <w:lang w:val="ru-RU"/>
        </w:rPr>
        <w:t>Особый комплекс правил формируют техническое регулирование и фитосанитарный контроль. Технические регламенты Евразийского экономического союза устанавливают обязательные требования к безопасности продовольственной продукции. Применительно к плодоовощной продукции действуют: ТР ТС 021/2011 «О безопасности пищевой продукции», ТР ТС 022/2011 «Пищевая продукция в части её маркировки», ТР ТС 023/2011 «Технический регламент на соковую продукцию из фруктов и овощей», ТР ТС 029/2012 «Требования безопасности пищевых добавок, ароматизаторов и технологических вспомогательных средств». Фитосанитарный контроль ввозимой плодоовощной продукции осуществляется в соответствии с Федеральным законом от 21 июля 2014 г. № 206‑ФЗ [33] «О карантине растений», карантинные требования утверждаются Россельхознадзором. Прослеживаемость подкарантинной продукции реализуется через федеральную государственную информационную систему «Аргус‑Фито» и информационную систему «Сатурн».</w:t>
      </w:r>
    </w:p>
    <w:p w14:paraId="21A7A35D" w14:textId="77777777" w:rsidR="00F23598" w:rsidRPr="003B27D8" w:rsidRDefault="00DA0966">
      <w:pPr>
        <w:spacing w:after="0" w:line="360" w:lineRule="auto"/>
        <w:ind w:firstLine="709"/>
        <w:jc w:val="both"/>
        <w:rPr>
          <w:lang w:val="ru-RU"/>
        </w:rPr>
      </w:pPr>
      <w:r w:rsidRPr="003B27D8">
        <w:rPr>
          <w:lang w:val="ru-RU"/>
        </w:rPr>
        <w:t xml:space="preserve">Отдельное место в правовом поле занимает государственная информационная система маркировки товаров «Честный знак». В соответствии с Федеральным законом от 25 декабря 2018 г. № 488‑ФЗ [34] «О внесении изменений в отдельные законодательные акты Российской Федерации» и постановлениями Правительства Российской Федерации перечень товаров, подлежащих обязательной маркировке, постоянно расширяется. С 2024–2026 годов под маркировку «Честный знак» попадают отдельные категории напитков, бутилированной воды, упакованных соков, молочной продукции, кормов для </w:t>
      </w:r>
      <w:r w:rsidRPr="003B27D8">
        <w:rPr>
          <w:lang w:val="ru-RU"/>
        </w:rPr>
        <w:lastRenderedPageBreak/>
        <w:t>животных, медицинских изделий. Оптовая торговая организация обязана принимать, обрабатывать и передавать сведения о движении маркированных товаров оператору информационной системы маркировки (АО «Оператор‑ЦРПТ»).</w:t>
      </w:r>
    </w:p>
    <w:p w14:paraId="3732DE62" w14:textId="77777777" w:rsidR="00F23598" w:rsidRPr="003B27D8" w:rsidRDefault="00DA0966">
      <w:pPr>
        <w:spacing w:after="0" w:line="360" w:lineRule="auto"/>
        <w:ind w:firstLine="709"/>
        <w:jc w:val="both"/>
        <w:rPr>
          <w:lang w:val="ru-RU"/>
        </w:rPr>
      </w:pPr>
      <w:r w:rsidRPr="003B27D8">
        <w:rPr>
          <w:lang w:val="ru-RU"/>
        </w:rPr>
        <w:t>Антимонопольное регулирование и защита конкуренции поддерживают равные условия для участников оборота. Федеральный закон от 26 июля 2006 г. № 135‑ФЗ [35] «О защите конкуренции» устанавливает запреты на злоупотребление доминирующим положением, картельные соглашения, недобросовестную конкуренцию. Применительно к коммерческим закупкам особое значение имеют запреты на навязывание невыгодных условий договора, на согласованные действия с конкурентами по ценообразованию или разделу рынка. Закупочные процедуры оптово‑торгового предприятия, проводимые в формате конкурентных процедур (запросы предложений, запросы цен, аукционы), должны обеспечивать равный доступ потенциальных поставщиков и не создавать необоснованных преимуществ отдельным участникам.</w:t>
      </w:r>
    </w:p>
    <w:p w14:paraId="358A26E6" w14:textId="1FAF37B1" w:rsidR="00F23598" w:rsidRPr="003B27D8" w:rsidRDefault="00DA0966">
      <w:pPr>
        <w:spacing w:after="0" w:line="360" w:lineRule="auto"/>
        <w:ind w:firstLine="709"/>
        <w:jc w:val="both"/>
        <w:rPr>
          <w:lang w:val="ru-RU"/>
        </w:rPr>
      </w:pPr>
      <w:r w:rsidRPr="003B27D8">
        <w:rPr>
          <w:lang w:val="ru-RU"/>
        </w:rPr>
        <w:t>Валютные расчёты с зарубежными поставщиками регулируются обособленной группой норм. Федеральный закон от 10 декабря 2003 г. № 173‑ФЗ «О валютном регулировании и валютном контроле» определяет порядок проведения расчётов в иностранной валюте. С 2022 года режим валютного регулирования существенно изменён: введены требования об обязательной репатриации валютной выручки, ограничения на перечисления в адрес отдельных категорий нерезидентов, особый режим расчётов с резидентами недружественных государств. Для оптово‑торговой организации, закупающей продукцию в Республике Узбекистан и других государствах</w:t>
      </w:r>
      <w:r w:rsidR="001E0153">
        <w:rPr>
          <w:lang w:val="ru-RU"/>
        </w:rPr>
        <w:t xml:space="preserve"> </w:t>
      </w:r>
      <w:r w:rsidR="008A1523">
        <w:rPr>
          <w:lang w:val="ru-RU"/>
        </w:rPr>
        <w:t>–</w:t>
      </w:r>
      <w:r w:rsidR="001E0153">
        <w:rPr>
          <w:lang w:val="ru-RU"/>
        </w:rPr>
        <w:t xml:space="preserve"> </w:t>
      </w:r>
      <w:r w:rsidRPr="003B27D8">
        <w:rPr>
          <w:lang w:val="ru-RU"/>
        </w:rPr>
        <w:t>участниках Содружества Независимых Государств, важное значение имеет возможность расчётов в национальных валютах: российском рубле, узбекском суме, казахстанском тенге.</w:t>
      </w:r>
    </w:p>
    <w:p w14:paraId="10032278" w14:textId="77777777" w:rsidR="00F23598" w:rsidRPr="003B27D8" w:rsidRDefault="00DA0966">
      <w:pPr>
        <w:spacing w:after="0" w:line="360" w:lineRule="auto"/>
        <w:ind w:firstLine="709"/>
        <w:jc w:val="both"/>
        <w:rPr>
          <w:lang w:val="ru-RU"/>
        </w:rPr>
      </w:pPr>
      <w:r w:rsidRPr="003B27D8">
        <w:rPr>
          <w:lang w:val="ru-RU"/>
        </w:rPr>
        <w:t xml:space="preserve">Защита персональных данных и информационная безопасность закрепляют требования к обработке сведений о контрагентах. Федеральный закон от 27 июля 2006 г. № 152‑ФЗ [36] «О персональных данных», Федеральный закон от 27 июля </w:t>
      </w:r>
      <w:r w:rsidRPr="003B27D8">
        <w:rPr>
          <w:lang w:val="ru-RU"/>
        </w:rPr>
        <w:lastRenderedPageBreak/>
        <w:t>2006 г. № 149‑ФЗ [37] «Об информации, информационных технологиях и о защите информации», постановления Правительства Российской Федерации № 1119 от 1 ноября 2012 г. устанавливают требования к обработке персональных данных контрагентов‑физических лиц, к защите коммерческой информации. Закупочное подразделение, ведущее работу с реестром поставщиков и покупателей, обязано обеспечить организационные и технические меры защиты данных.</w:t>
      </w:r>
    </w:p>
    <w:p w14:paraId="634E120F" w14:textId="77777777" w:rsidR="00F23598" w:rsidRPr="003B27D8" w:rsidRDefault="00DA0966">
      <w:pPr>
        <w:spacing w:after="0" w:line="360" w:lineRule="auto"/>
        <w:ind w:firstLine="709"/>
        <w:jc w:val="both"/>
        <w:rPr>
          <w:lang w:val="ru-RU"/>
        </w:rPr>
      </w:pPr>
      <w:r w:rsidRPr="003B27D8">
        <w:rPr>
          <w:lang w:val="ru-RU"/>
        </w:rPr>
        <w:t>Противодействие коррупции и обеспечение экономической безопасности служат рамкой для управления рисками. Федеральный закон от 25 декабря 2008 г. № 273‑ФЗ [38] «О противодействии коррупции» и Стратегия экономической безопасности Российской Федерации на период до 2030 года, утверждённая Указом Президента Российской Федерации от 13 мая 2017 г. № 208 [39], формируют общую рамку для построения системы экономической безопасности коммерческих организаций. На методологическом уровне ГОСТ Р 56275‑2014 [40] «Менеджмент рисков. Руководящие указания по обеспечению устойчивого развития организации» и ГОСТ Р ИСО 31000‑2019 [41] «Менеджмент риска. Принципы и руководство» предлагают системный подход к управлению рисками, в том числе в сфере закупок.</w:t>
      </w:r>
    </w:p>
    <w:p w14:paraId="4517B9B1" w14:textId="77777777" w:rsidR="00F23598" w:rsidRPr="003B27D8" w:rsidRDefault="00DA0966">
      <w:pPr>
        <w:spacing w:after="0" w:line="360" w:lineRule="auto"/>
        <w:ind w:firstLine="709"/>
        <w:jc w:val="both"/>
        <w:rPr>
          <w:lang w:val="ru-RU"/>
        </w:rPr>
      </w:pPr>
      <w:r w:rsidRPr="003B27D8">
        <w:rPr>
          <w:lang w:val="ru-RU"/>
        </w:rPr>
        <w:t>Существенные изменения в правовом регулировании произошли с 1 января 2025 года. С указанной даты в Российской Федерации вступил в силу обновлённый национальный режим в сфере закупок, основанный на едином правовом акте, объединившем ранее действовавшие запреты, ограничения и условия допуска. Данные правила в первую очередь касаются государственных и регулируемых закупок, но их влияние ощущается и на коммерческом рынке: крупные торговые сети, корпоративные заказчики и производственные предприятия всё чаще включают в свои коммерческие закупочные регламенты требования о приоритете отечественных производителей и о подтверждении страны происхождения товара.</w:t>
      </w:r>
    </w:p>
    <w:p w14:paraId="3A3B98E3" w14:textId="3456B8B7" w:rsidR="00F23598" w:rsidRPr="003B27D8" w:rsidRDefault="00DA0966">
      <w:pPr>
        <w:spacing w:after="0" w:line="360" w:lineRule="auto"/>
        <w:ind w:firstLine="709"/>
        <w:jc w:val="both"/>
        <w:rPr>
          <w:lang w:val="ru-RU"/>
        </w:rPr>
      </w:pPr>
      <w:r w:rsidRPr="003B27D8">
        <w:rPr>
          <w:lang w:val="ru-RU"/>
        </w:rPr>
        <w:t xml:space="preserve">Резюмируя обзор нормативно‑правового регулирования, следует подчеркнуть, что коммерческая работа по закупкам товаров в Российской </w:t>
      </w:r>
      <w:r w:rsidRPr="003B27D8">
        <w:rPr>
          <w:lang w:val="ru-RU"/>
        </w:rPr>
        <w:lastRenderedPageBreak/>
        <w:t>Федерации осуществляется в плотной правовой среде, требующей от закупочного персонала владения базовыми положениями гражданского, налогового, таможенного и антимонопольного законодательства, технических регламентов Евразийского экономического союза, а также методологических основ управления рисками. Эффективная организация закупок невозможна без обеспечения соблюдения перечисленных требований, а сами требования всё более активно встраиваются в цифровые бизнес‑</w:t>
      </w:r>
      <w:proofErr w:type="gramStart"/>
      <w:r w:rsidRPr="003B27D8">
        <w:rPr>
          <w:lang w:val="ru-RU"/>
        </w:rPr>
        <w:t xml:space="preserve">процессы </w:t>
      </w:r>
      <w:r w:rsidR="008A1523">
        <w:rPr>
          <w:lang w:val="ru-RU"/>
        </w:rPr>
        <w:t xml:space="preserve"> –</w:t>
      </w:r>
      <w:proofErr w:type="gramEnd"/>
      <w:r w:rsidR="008A1523">
        <w:rPr>
          <w:lang w:val="ru-RU"/>
        </w:rPr>
        <w:t xml:space="preserve"> </w:t>
      </w:r>
      <w:r w:rsidRPr="003B27D8">
        <w:rPr>
          <w:lang w:val="ru-RU"/>
        </w:rPr>
        <w:t>через обмен данными с государственными информационными системами и через автоматизированный комплаенс‑контроль.</w:t>
      </w:r>
    </w:p>
    <w:p w14:paraId="1B651149" w14:textId="77777777" w:rsidR="00F23598" w:rsidRPr="003B27D8" w:rsidRDefault="00DA0966">
      <w:pPr>
        <w:pStyle w:val="21"/>
        <w:rPr>
          <w:lang w:val="ru-RU"/>
        </w:rPr>
      </w:pPr>
      <w:bookmarkStart w:id="6" w:name="_Toc230899086"/>
      <w:r w:rsidRPr="003B27D8">
        <w:rPr>
          <w:rFonts w:ascii="Times New Roman" w:eastAsia="Times New Roman" w:hAnsi="Times New Roman" w:cs="Times New Roman"/>
          <w:lang w:val="ru-RU"/>
        </w:rPr>
        <w:t>1.4 Зарубежный опыт организации коммерческой работы по закупкам товаров в торговых организациях</w:t>
      </w:r>
      <w:bookmarkEnd w:id="6"/>
    </w:p>
    <w:p w14:paraId="0F54E8AD" w14:textId="1FF84AF5" w:rsidR="00F23598" w:rsidRPr="003B27D8" w:rsidRDefault="00DA0966">
      <w:pPr>
        <w:spacing w:after="0" w:line="360" w:lineRule="auto"/>
        <w:ind w:firstLine="709"/>
        <w:jc w:val="both"/>
        <w:rPr>
          <w:lang w:val="ru-RU"/>
        </w:rPr>
      </w:pPr>
      <w:r w:rsidRPr="003B27D8">
        <w:rPr>
          <w:lang w:val="ru-RU"/>
        </w:rPr>
        <w:t xml:space="preserve">Раскрытие национального правового и методического контура закупок будет неполным без сопоставления отечественной практики с опытом зарубежных торговых организаций. Объект исследования работает в трансграничной среде: значительная часть товарных потоков поступает из Республики Узбекистан, Республики Казахстан, Республики Таджикистан и иных государств </w:t>
      </w:r>
      <w:r w:rsidR="008A1523">
        <w:rPr>
          <w:lang w:val="ru-RU"/>
        </w:rPr>
        <w:t xml:space="preserve">– </w:t>
      </w:r>
      <w:r w:rsidRPr="003B27D8">
        <w:rPr>
          <w:lang w:val="ru-RU"/>
        </w:rPr>
        <w:t>участников Содружества Независимых Государств, а отдельные коммерческие контакты выстраиваются с поставщиками из Китайской Народной Республики, Турецкой Республики, Республики Индии и Республики Беларусь. Сопоставительный обзор закупочных практик в этих государствах полезен для понимания общеотраслевых закономерностей и для выявления тех решений, которые применимы в условиях российского оптового рынка плодоовощной продукции [42].</w:t>
      </w:r>
    </w:p>
    <w:p w14:paraId="476EEF71" w14:textId="77777777" w:rsidR="00F23598" w:rsidRPr="003B27D8" w:rsidRDefault="00DA0966">
      <w:pPr>
        <w:spacing w:after="0" w:line="360" w:lineRule="auto"/>
        <w:ind w:firstLine="709"/>
        <w:jc w:val="both"/>
        <w:rPr>
          <w:lang w:val="ru-RU"/>
        </w:rPr>
      </w:pPr>
      <w:r w:rsidRPr="003B27D8">
        <w:rPr>
          <w:lang w:val="ru-RU"/>
        </w:rPr>
        <w:t xml:space="preserve">Институциональной основой согласования закупочных практик в ближайшем зарубежье выступает Евразийский экономический союз. Договор о Евразийском экономическом союзе, подписанный 29 мая 2014 г. в городе Астане [43], в разделе </w:t>
      </w:r>
      <w:r>
        <w:t>XXII</w:t>
      </w:r>
      <w:r w:rsidRPr="003B27D8">
        <w:rPr>
          <w:lang w:val="ru-RU"/>
        </w:rPr>
        <w:t xml:space="preserve"> закрепляет принципы единого рынка товаров: свободу перемещения, гармонизацию технического регулирования, взаимное признание документов </w:t>
      </w:r>
      <w:r w:rsidRPr="003B27D8">
        <w:rPr>
          <w:lang w:val="ru-RU"/>
        </w:rPr>
        <w:lastRenderedPageBreak/>
        <w:t>оценки соответствия. Прикладным следствием этого режима для коммерческих закупок выступает упрощённое подтверждение страны происхождения продукции по форме СТ‑1, единые требования к маркировке и упаковке, общие санитарные и фитосанитарные правила. На уровне рабочих органов Евразийская экономическая комиссия согласовывает подходы к квалификации поставщиков и к обмену сведениями о добросовестности контрагентов; на уровне национальных торговых организаций это создаёт предпосылки для формирования межгосударственных пулов поставщиков и для взаимного использования рейтингов их надёжности.</w:t>
      </w:r>
    </w:p>
    <w:p w14:paraId="05E49D8B" w14:textId="136061B0" w:rsidR="00F23598" w:rsidRPr="003B27D8" w:rsidRDefault="00DA0966">
      <w:pPr>
        <w:spacing w:after="0" w:line="360" w:lineRule="auto"/>
        <w:ind w:firstLine="709"/>
        <w:jc w:val="both"/>
        <w:rPr>
          <w:lang w:val="ru-RU"/>
        </w:rPr>
      </w:pPr>
      <w:r w:rsidRPr="003B27D8">
        <w:rPr>
          <w:lang w:val="ru-RU"/>
        </w:rPr>
        <w:t xml:space="preserve">Особую содержательную близость к российской практике демонстрирует Республика Беларусь. В качестве отраслевого инструмента закупок здесь действует Белорусская универсальная товарная биржа (далее </w:t>
      </w:r>
      <w:r w:rsidR="008A1523">
        <w:rPr>
          <w:lang w:val="ru-RU"/>
        </w:rPr>
        <w:t xml:space="preserve">– </w:t>
      </w:r>
      <w:r w:rsidRPr="003B27D8">
        <w:rPr>
          <w:lang w:val="ru-RU"/>
        </w:rPr>
        <w:t>БУТБ), на торговой секции которой проходят конкурентные процедуры по продовольственным и сельскохозяйственным товарам, оптовым партиям строительных материалов и комплектующих. Розничные торговые сети, в том числе сеть «</w:t>
      </w:r>
      <w:proofErr w:type="spellStart"/>
      <w:r w:rsidRPr="003B27D8">
        <w:rPr>
          <w:lang w:val="ru-RU"/>
        </w:rPr>
        <w:t>Евроопт</w:t>
      </w:r>
      <w:proofErr w:type="spellEnd"/>
      <w:r w:rsidRPr="003B27D8">
        <w:rPr>
          <w:lang w:val="ru-RU"/>
        </w:rPr>
        <w:t>», применяют формализованную балльную квалификацию поставщиков, рамочные договоры с ежеквартальным пересмотром цен и интеграцию учётных систем с национальной системой прослеживаемости. Зрелость белорусских инструментов повышается за счёт обязательной электронной маркировки отдельных групп товаров, согласованной с российским контуром маркировки «Честный знак» в рамках Союзного государства Российской Федерации и Республики Беларусь [44].</w:t>
      </w:r>
    </w:p>
    <w:p w14:paraId="2E7C88A8" w14:textId="77777777" w:rsidR="00F23598" w:rsidRPr="003B27D8" w:rsidRDefault="00DA0966">
      <w:pPr>
        <w:spacing w:after="0" w:line="360" w:lineRule="auto"/>
        <w:ind w:firstLine="709"/>
        <w:jc w:val="both"/>
        <w:rPr>
          <w:lang w:val="ru-RU"/>
        </w:rPr>
      </w:pPr>
      <w:r w:rsidRPr="003B27D8">
        <w:rPr>
          <w:lang w:val="ru-RU"/>
        </w:rPr>
        <w:t xml:space="preserve">В Республике Казахстан коммерческие закупки крупных торговых организаций реализуются преимущественно через корпоративные платформы и биржевые площадки. Так, торговая сеть «Магнум Кэш энд Кэрри» и продовольственный сегмент маркетплейса «Каспи Магазин» применяют сводный рейтинг поставщиков по показателям своевременности отгрузок, доли возвратов и финансовой устойчивости, который автоматически обновляется по итогам каждой партии. Сельскохозяйственная отрасль обслуживается АО «Товарная биржа „Евразийская торговая система“», обеспечивающим проведение биржевых сделок </w:t>
      </w:r>
      <w:r w:rsidRPr="003B27D8">
        <w:rPr>
          <w:lang w:val="ru-RU"/>
        </w:rPr>
        <w:lastRenderedPageBreak/>
        <w:t>с зерном, мукой, маслом, плодоовощной продукцией. Развитая инфраструктура электронных торгов и банковских гарантий через единые шлюзы Национального банка Республики Казахстан сокращает сроки расчётов и снижает риск неисполнения договорных обязательств [44].</w:t>
      </w:r>
    </w:p>
    <w:p w14:paraId="7A93607B" w14:textId="45530D66" w:rsidR="00F23598" w:rsidRPr="003B27D8" w:rsidRDefault="00DA0966">
      <w:pPr>
        <w:spacing w:after="0" w:line="360" w:lineRule="auto"/>
        <w:ind w:firstLine="709"/>
        <w:jc w:val="both"/>
        <w:rPr>
          <w:lang w:val="ru-RU"/>
        </w:rPr>
      </w:pPr>
      <w:r w:rsidRPr="003B27D8">
        <w:rPr>
          <w:lang w:val="ru-RU"/>
        </w:rPr>
        <w:t>Особое значение для предмета настоящей работы имеет опыт Республики Узбекистан как ключевого зарубежного партнёра российских оптовых трейдеров плодоовощной продукции. Постановлением Президента Республики Узбекистан от 26 июня 2019 г. № ПП‑4366 [45] существенно расширены полномочия Республиканской товарно‑сырьевой биржи Узбекистана (далее</w:t>
      </w:r>
      <w:r w:rsidR="001E0153">
        <w:rPr>
          <w:lang w:val="ru-RU"/>
        </w:rPr>
        <w:t xml:space="preserve"> </w:t>
      </w:r>
      <w:r w:rsidR="008A1523">
        <w:rPr>
          <w:lang w:val="ru-RU"/>
        </w:rPr>
        <w:t>–</w:t>
      </w:r>
      <w:r w:rsidR="001E0153">
        <w:rPr>
          <w:lang w:val="ru-RU"/>
        </w:rPr>
        <w:t xml:space="preserve"> </w:t>
      </w:r>
      <w:proofErr w:type="spellStart"/>
      <w:r w:rsidRPr="003B27D8">
        <w:rPr>
          <w:lang w:val="ru-RU"/>
        </w:rPr>
        <w:t>УзЭкс</w:t>
      </w:r>
      <w:proofErr w:type="spellEnd"/>
      <w:r w:rsidRPr="003B27D8">
        <w:rPr>
          <w:lang w:val="ru-RU"/>
        </w:rPr>
        <w:t>) и обособлена «Аграрная биржа Узбекистана», ставшая центральной площадкой биржевой торговли плодоовощной продукцией, бахчевыми, сухофруктами и продукцией переработки. Через указанные площадки заключаются прямые экспортные контракты с российскими покупателями, оплата ведётся в национальных валютах с использованием межбанковских корреспондентских счетов, а документооборот сопровождается электронными сертификатами происхождения и фитосанитарными свидетельствами. Информационный обмен с российской системой «Аргус‑Фито» позволяет ускоренно подтверждать карантинный статус партии до момента её въезда на территорию Российской Федерации, что существенно сокращает простой транспортных средств в пунктах пропуска [42].</w:t>
      </w:r>
    </w:p>
    <w:p w14:paraId="02E94B85" w14:textId="77777777" w:rsidR="00F23598" w:rsidRPr="003B27D8" w:rsidRDefault="00DA0966">
      <w:pPr>
        <w:spacing w:after="0" w:line="360" w:lineRule="auto"/>
        <w:ind w:firstLine="709"/>
        <w:jc w:val="both"/>
        <w:rPr>
          <w:lang w:val="ru-RU"/>
        </w:rPr>
      </w:pPr>
      <w:r w:rsidRPr="003B27D8">
        <w:rPr>
          <w:lang w:val="ru-RU"/>
        </w:rPr>
        <w:t>В Китайской Народной Республике и Республике Индии закупочные практики крупных торговых организаций активно опираются на национальные электронные платформы и распределённые реестры данных. Государственная корпорация «</w:t>
      </w:r>
      <w:proofErr w:type="spellStart"/>
      <w:r w:rsidRPr="003B27D8">
        <w:rPr>
          <w:lang w:val="ru-RU"/>
        </w:rPr>
        <w:t>Чжунлян</w:t>
      </w:r>
      <w:proofErr w:type="spellEnd"/>
      <w:r w:rsidRPr="003B27D8">
        <w:rPr>
          <w:lang w:val="ru-RU"/>
        </w:rPr>
        <w:t>» (</w:t>
      </w:r>
      <w:proofErr w:type="spellStart"/>
      <w:r>
        <w:t>Cofco</w:t>
      </w:r>
      <w:proofErr w:type="spellEnd"/>
      <w:r w:rsidRPr="003B27D8">
        <w:rPr>
          <w:lang w:val="ru-RU"/>
        </w:rPr>
        <w:t>) применяет сквозную прослеживаемость закупок сельскохозяйственной продукции через собственный платформенный контур, что обеспечивает контроль партии «от поля до полки» и сокращает долю претензий по качеству. В Республике Индии закупочные операции аграрного сегмента сопровождаются национальным порталом «АГМАРКНЕТ» (</w:t>
      </w:r>
      <w:r>
        <w:t>Agricultural</w:t>
      </w:r>
      <w:r w:rsidRPr="003B27D8">
        <w:rPr>
          <w:lang w:val="ru-RU"/>
        </w:rPr>
        <w:t xml:space="preserve"> </w:t>
      </w:r>
      <w:r>
        <w:t>Marketing</w:t>
      </w:r>
      <w:r w:rsidRPr="003B27D8">
        <w:rPr>
          <w:lang w:val="ru-RU"/>
        </w:rPr>
        <w:t xml:space="preserve"> </w:t>
      </w:r>
      <w:r>
        <w:lastRenderedPageBreak/>
        <w:t>Information</w:t>
      </w:r>
      <w:r w:rsidRPr="003B27D8">
        <w:rPr>
          <w:lang w:val="ru-RU"/>
        </w:rPr>
        <w:t xml:space="preserve"> </w:t>
      </w:r>
      <w:r>
        <w:t>Network</w:t>
      </w:r>
      <w:r w:rsidRPr="003B27D8">
        <w:rPr>
          <w:lang w:val="ru-RU"/>
        </w:rPr>
        <w:t>), предоставляющим оптовикам ежедневные котировки по сотням позиций сельскохозяйственного рынка. Опыт индийского портала «</w:t>
      </w:r>
      <w:proofErr w:type="spellStart"/>
      <w:r>
        <w:t>GeM</w:t>
      </w:r>
      <w:proofErr w:type="spellEnd"/>
      <w:r w:rsidRPr="003B27D8">
        <w:rPr>
          <w:lang w:val="ru-RU"/>
        </w:rPr>
        <w:t>» (</w:t>
      </w:r>
      <w:r>
        <w:t>Government</w:t>
      </w:r>
      <w:r w:rsidRPr="003B27D8">
        <w:rPr>
          <w:lang w:val="ru-RU"/>
        </w:rPr>
        <w:t xml:space="preserve"> </w:t>
      </w:r>
      <w:r>
        <w:t>e</w:t>
      </w:r>
      <w:r w:rsidRPr="003B27D8">
        <w:rPr>
          <w:lang w:val="ru-RU"/>
        </w:rPr>
        <w:t>‑</w:t>
      </w:r>
      <w:r>
        <w:t>Marketplace</w:t>
      </w:r>
      <w:r w:rsidRPr="003B27D8">
        <w:rPr>
          <w:lang w:val="ru-RU"/>
        </w:rPr>
        <w:t xml:space="preserve">) для государственных закупок переносится частными торговыми группами в </w:t>
      </w:r>
      <w:r>
        <w:t>B</w:t>
      </w:r>
      <w:r w:rsidRPr="003B27D8">
        <w:rPr>
          <w:lang w:val="ru-RU"/>
        </w:rPr>
        <w:t>2</w:t>
      </w:r>
      <w:r>
        <w:t>B</w:t>
      </w:r>
      <w:r w:rsidRPr="003B27D8">
        <w:rPr>
          <w:lang w:val="ru-RU"/>
        </w:rPr>
        <w:t>‑сегмент, прежде всего в части регламентов квалификации поставщиков и обратных аукционов [42].</w:t>
      </w:r>
    </w:p>
    <w:p w14:paraId="4B02D1F5" w14:textId="77777777" w:rsidR="00F23598" w:rsidRPr="003B27D8" w:rsidRDefault="00DA0966">
      <w:pPr>
        <w:spacing w:after="0" w:line="360" w:lineRule="auto"/>
        <w:ind w:firstLine="709"/>
        <w:jc w:val="both"/>
        <w:rPr>
          <w:lang w:val="ru-RU"/>
        </w:rPr>
      </w:pPr>
      <w:r w:rsidRPr="003B27D8">
        <w:rPr>
          <w:lang w:val="ru-RU"/>
        </w:rPr>
        <w:t>В Федеративной Республике Бразилии и Турецкой Республике закупки крупных торговых сетей и оптовых компаний ориентированы на биржевые механизмы и стандартизированные договорные шаблоны. Бразильская биржа товаров и фьючерсов «Б3» (</w:t>
      </w:r>
      <w:proofErr w:type="spellStart"/>
      <w:r>
        <w:t>Brasil</w:t>
      </w:r>
      <w:proofErr w:type="spellEnd"/>
      <w:r w:rsidRPr="003B27D8">
        <w:rPr>
          <w:lang w:val="ru-RU"/>
        </w:rPr>
        <w:t xml:space="preserve">, </w:t>
      </w:r>
      <w:r>
        <w:t>Bolsa</w:t>
      </w:r>
      <w:r w:rsidRPr="003B27D8">
        <w:rPr>
          <w:lang w:val="ru-RU"/>
        </w:rPr>
        <w:t xml:space="preserve">, </w:t>
      </w:r>
      <w:proofErr w:type="spellStart"/>
      <w:r>
        <w:t>Balc</w:t>
      </w:r>
      <w:proofErr w:type="spellEnd"/>
      <w:r w:rsidRPr="003B27D8">
        <w:rPr>
          <w:lang w:val="ru-RU"/>
        </w:rPr>
        <w:t>ã</w:t>
      </w:r>
      <w:r>
        <w:t>o</w:t>
      </w:r>
      <w:r w:rsidRPr="003B27D8">
        <w:rPr>
          <w:lang w:val="ru-RU"/>
        </w:rPr>
        <w:t>) обеспечивает заключение форвардных контрактов на сельскохозяйственную продукцию, позволяющих хеджировать ценовые риски длинного логистического плеча, а турецкая Стамбульская товарная биржа («İ</w:t>
      </w:r>
      <w:proofErr w:type="spellStart"/>
      <w:r>
        <w:t>stanbul</w:t>
      </w:r>
      <w:proofErr w:type="spellEnd"/>
      <w:r w:rsidRPr="003B27D8">
        <w:rPr>
          <w:lang w:val="ru-RU"/>
        </w:rPr>
        <w:t xml:space="preserve"> </w:t>
      </w:r>
      <w:r>
        <w:t>Ticaret</w:t>
      </w:r>
      <w:r w:rsidRPr="003B27D8">
        <w:rPr>
          <w:lang w:val="ru-RU"/>
        </w:rPr>
        <w:t xml:space="preserve"> </w:t>
      </w:r>
      <w:proofErr w:type="spellStart"/>
      <w:r>
        <w:t>Borsas</w:t>
      </w:r>
      <w:proofErr w:type="spellEnd"/>
      <w:r w:rsidRPr="003B27D8">
        <w:rPr>
          <w:lang w:val="ru-RU"/>
        </w:rPr>
        <w:t>ı») обслуживает контракты на свежие плодоовощные товары, востребованные в том числе российскими оптовыми трейдерами. Принципиальная схожесть подходов в обеих странах состоит в опоре на типовые договоры, биржевую прослеживаемость партий и независимую систему рейтингов надёжности контрагентов [42].</w:t>
      </w:r>
    </w:p>
    <w:p w14:paraId="463D7707" w14:textId="77777777" w:rsidR="00F23598" w:rsidRPr="003B27D8" w:rsidRDefault="00DA0966">
      <w:pPr>
        <w:spacing w:after="0" w:line="360" w:lineRule="auto"/>
        <w:ind w:firstLine="709"/>
        <w:jc w:val="both"/>
        <w:rPr>
          <w:lang w:val="ru-RU"/>
        </w:rPr>
      </w:pPr>
      <w:r w:rsidRPr="003B27D8">
        <w:rPr>
          <w:lang w:val="ru-RU"/>
        </w:rPr>
        <w:t xml:space="preserve">Поверх национальных практик действует слой международных стандартов, прямо адаптированных в Российской Федерации в форме государственных стандартов. Принципы устойчивых закупок закреплены в ГОСТ Р ИСО 20400‑2021 «Закупки устойчивого развития. Руководство» [46], который определяет порядок учёта экологических, социальных и управленческих факторов при выборе поставщика, разработке политики закупок и оценке результативности закупочной службы. Требования к безопасности цепи поставок зафиксированы в ГОСТ Р ИСО 28000‑2020 «Системы менеджмента безопасности цепи поставок. Требования» [47]: документ задаёт перечень контрольных процедур, позволяющих заблаговременно выявлять угрозы непрерывности поставок и поддерживать готовность к их устранению. Перечисленные стандарты применяются торговыми организациями стран Евразийского экономического союза, БРИКС и Шанхайской организации </w:t>
      </w:r>
      <w:r w:rsidRPr="003B27D8">
        <w:rPr>
          <w:lang w:val="ru-RU"/>
        </w:rPr>
        <w:lastRenderedPageBreak/>
        <w:t>сотрудничества в качестве общей понятийной рамки, что облегчает выстраивание межгосударственных коммерческих связей.</w:t>
      </w:r>
    </w:p>
    <w:p w14:paraId="3F0C1BEA" w14:textId="6386CF06" w:rsidR="00F23598" w:rsidRPr="003B27D8" w:rsidRDefault="00DA0966">
      <w:pPr>
        <w:spacing w:after="0" w:line="360" w:lineRule="auto"/>
        <w:ind w:firstLine="709"/>
        <w:jc w:val="both"/>
        <w:rPr>
          <w:lang w:val="ru-RU"/>
        </w:rPr>
      </w:pPr>
      <w:r w:rsidRPr="003B27D8">
        <w:rPr>
          <w:lang w:val="ru-RU"/>
        </w:rPr>
        <w:t>Сопоставительный обзор зарубежного опыта показывает, что ведущие торговые организации стран</w:t>
      </w:r>
      <w:r w:rsidR="001E0153">
        <w:rPr>
          <w:lang w:val="ru-RU"/>
        </w:rPr>
        <w:t xml:space="preserve"> </w:t>
      </w:r>
      <w:r w:rsidR="008A1523">
        <w:rPr>
          <w:lang w:val="ru-RU"/>
        </w:rPr>
        <w:t>–</w:t>
      </w:r>
      <w:r w:rsidR="001E0153">
        <w:rPr>
          <w:lang w:val="ru-RU"/>
        </w:rPr>
        <w:t xml:space="preserve"> </w:t>
      </w:r>
      <w:r w:rsidRPr="003B27D8">
        <w:rPr>
          <w:lang w:val="ru-RU"/>
        </w:rPr>
        <w:t xml:space="preserve">партнёров Российской Федерации применяют схожий набор закупочных приёмов: рамочные договоры с регулярным пересмотром условий, балльную квалификацию поставщиков, биржевые и платформенные сделки, сквозную электронную прослеживаемость партий, расчёты в национальных валютах через межбанковские корреспондентские каналы и опору на международные стандарты устойчивых закупок и безопасности цепи поставок. Совокупность этих приёмов органично сочетается с методическим инструментарием, описанным в разделе 1.2, и с требованиями российской нормативно‑правовой базы, рассмотренными в разделе 1.3. Применительно к оптовой торговле плодоовощной продукцией с центральноазиатскими поставщиками значимыми ориентирами выступают три направления заимствования: выход на прямые биржевые контракты через </w:t>
      </w:r>
      <w:proofErr w:type="spellStart"/>
      <w:r w:rsidRPr="003B27D8">
        <w:rPr>
          <w:lang w:val="ru-RU"/>
        </w:rPr>
        <w:t>УзЭкс</w:t>
      </w:r>
      <w:proofErr w:type="spellEnd"/>
      <w:r w:rsidRPr="003B27D8">
        <w:rPr>
          <w:lang w:val="ru-RU"/>
        </w:rPr>
        <w:t xml:space="preserve"> и казахстанскую Евразийскую торговую систему, интеграция учётной системы предприятия с национальными платформами прослеживаемости государств </w:t>
      </w:r>
      <w:r w:rsidR="008A1523">
        <w:rPr>
          <w:lang w:val="ru-RU"/>
        </w:rPr>
        <w:t xml:space="preserve"> – </w:t>
      </w:r>
      <w:r w:rsidRPr="003B27D8">
        <w:rPr>
          <w:lang w:val="ru-RU"/>
        </w:rPr>
        <w:t>экспортёров, а также применение балльной модели оценки поставщиков, близкой к моделям, используемым белорусскими и казахстанскими торговыми сетями.</w:t>
      </w:r>
    </w:p>
    <w:p w14:paraId="4E97A7B7" w14:textId="5DC68F1D" w:rsidR="00F23598" w:rsidRPr="003B27D8" w:rsidRDefault="00DA0966">
      <w:pPr>
        <w:spacing w:after="0" w:line="360" w:lineRule="auto"/>
        <w:ind w:firstLine="709"/>
        <w:jc w:val="both"/>
        <w:rPr>
          <w:lang w:val="ru-RU"/>
        </w:rPr>
      </w:pPr>
      <w:r w:rsidRPr="003B27D8">
        <w:rPr>
          <w:lang w:val="ru-RU"/>
        </w:rPr>
        <w:t>Проведённый теоретический анализ позволяет определить коммерческую работу по закупкам товаров как комплекс целенаправленных торгово‑организационных действий по приобретению товаров требуемого качества, в нужном количестве и ассортименте, в установленные сроки и по приемлемой цене, при соблюдении требований экономической безопасности. Сущность закупочной деятельности раскрывается через её двойственную природу: с одной стороны, она обеспечивает торговую организацию необходимым товаром, с другой</w:t>
      </w:r>
      <w:r w:rsidR="001E0153">
        <w:rPr>
          <w:lang w:val="ru-RU"/>
        </w:rPr>
        <w:t xml:space="preserve"> </w:t>
      </w:r>
      <w:r w:rsidR="008A1523">
        <w:rPr>
          <w:lang w:val="ru-RU"/>
        </w:rPr>
        <w:t xml:space="preserve">– </w:t>
      </w:r>
      <w:r w:rsidRPr="003B27D8">
        <w:rPr>
          <w:lang w:val="ru-RU"/>
        </w:rPr>
        <w:t>формирует основу для устойчивых коммерческих связей с покупателями.</w:t>
      </w:r>
    </w:p>
    <w:p w14:paraId="2B09EACD" w14:textId="77777777" w:rsidR="00F23598" w:rsidRPr="003B27D8" w:rsidRDefault="00DA0966">
      <w:pPr>
        <w:spacing w:after="0" w:line="360" w:lineRule="auto"/>
        <w:ind w:firstLine="709"/>
        <w:jc w:val="both"/>
        <w:rPr>
          <w:lang w:val="ru-RU"/>
        </w:rPr>
      </w:pPr>
      <w:r w:rsidRPr="003B27D8">
        <w:rPr>
          <w:lang w:val="ru-RU"/>
        </w:rPr>
        <w:lastRenderedPageBreak/>
        <w:t>Систематизация методов и инструментов управления закупочной деятельностью позволяет выделить семь взаимодополняющих групп: аналитические методы, методы планирования закупок, методы выбора поставщиков, методы организации хозяйственных связей, методы экономической оценки, инструменты цифровой экосистемы и инструменты обеспечения экономической безопасности. Современные отечественные разработки в области цифровых экосистем закупок охватывают все ключевые слои бизнес‑процесса и развиваются в общем русле мирового опыта.</w:t>
      </w:r>
    </w:p>
    <w:p w14:paraId="368193B7" w14:textId="77777777" w:rsidR="00F23598" w:rsidRPr="003B27D8" w:rsidRDefault="00DA0966">
      <w:pPr>
        <w:spacing w:after="0" w:line="360" w:lineRule="auto"/>
        <w:ind w:firstLine="709"/>
        <w:jc w:val="both"/>
        <w:rPr>
          <w:lang w:val="ru-RU"/>
        </w:rPr>
      </w:pPr>
      <w:r w:rsidRPr="003B27D8">
        <w:rPr>
          <w:lang w:val="ru-RU"/>
        </w:rPr>
        <w:t>Нормативно‑правовое регулирование закупок товаров в Российской Федерации носит многоуровневый характер: оно охватывает общегражданское, торговое, налоговое, таможенное, антимонопольное и техническое законодательство, а также специальные требования о прослеживаемости и маркировке товаров. Соответствие этим требованиям становится обязательной составляющей коммерческой работы и встраивается в её цифровой контур.</w:t>
      </w:r>
    </w:p>
    <w:p w14:paraId="240C93C5" w14:textId="30E6028F" w:rsidR="00F23598" w:rsidRPr="003B27D8" w:rsidRDefault="00DA0966">
      <w:pPr>
        <w:spacing w:after="0" w:line="360" w:lineRule="auto"/>
        <w:ind w:firstLine="709"/>
        <w:jc w:val="both"/>
        <w:rPr>
          <w:lang w:val="ru-RU"/>
        </w:rPr>
      </w:pPr>
      <w:r w:rsidRPr="003B27D8">
        <w:rPr>
          <w:lang w:val="ru-RU"/>
        </w:rPr>
        <w:t xml:space="preserve">Сопоставительный анализ зарубежного опыта подтверждает универсальность ключевых закупочных приёмов: балльной квалификации поставщиков, рамочных и биржевых договоров, сквозной цифровой прослеживаемости партий, опоры на международные стандарты устойчивых закупок и безопасности цепи поставок. Практика </w:t>
      </w:r>
      <w:proofErr w:type="gramStart"/>
      <w:r w:rsidRPr="003B27D8">
        <w:rPr>
          <w:lang w:val="ru-RU"/>
        </w:rPr>
        <w:t xml:space="preserve">государств </w:t>
      </w:r>
      <w:r w:rsidR="008A1523">
        <w:rPr>
          <w:lang w:val="ru-RU"/>
        </w:rPr>
        <w:t xml:space="preserve"> –</w:t>
      </w:r>
      <w:proofErr w:type="gramEnd"/>
      <w:r w:rsidR="008A1523">
        <w:rPr>
          <w:lang w:val="ru-RU"/>
        </w:rPr>
        <w:t xml:space="preserve"> </w:t>
      </w:r>
      <w:r w:rsidRPr="003B27D8">
        <w:rPr>
          <w:lang w:val="ru-RU"/>
        </w:rPr>
        <w:t>участников Евразийского экономического союза, БРИКС и Шанхайской организации сотрудничества дополняет российскую модель примерами успешной интеграции национальных платформ закупок и прослеживаемости, что особенно ценно для оптовой торговли плодоовощной продукцией с поставщиками из государств Центральной Азии.</w:t>
      </w:r>
    </w:p>
    <w:p w14:paraId="118DC090" w14:textId="77777777" w:rsidR="00F23598" w:rsidRPr="003B27D8" w:rsidRDefault="00DA0966">
      <w:pPr>
        <w:spacing w:after="0" w:line="360" w:lineRule="auto"/>
        <w:ind w:firstLine="709"/>
        <w:jc w:val="both"/>
        <w:rPr>
          <w:lang w:val="ru-RU"/>
        </w:rPr>
      </w:pPr>
      <w:r w:rsidRPr="003B27D8">
        <w:rPr>
          <w:lang w:val="ru-RU"/>
        </w:rPr>
        <w:t>Сформированный теоретический, методический и сравнительный фундамент далее применяется при анализе организации закупочной деятельности ООО «ГАРДЕН ЭКСПОРТ НОВОСИБИРСК» и при разработке направлений её совершенствования.</w:t>
      </w:r>
    </w:p>
    <w:p w14:paraId="06211F8B" w14:textId="77777777" w:rsidR="00F23598" w:rsidRPr="003B27D8" w:rsidRDefault="00DA0966">
      <w:pPr>
        <w:pStyle w:val="1"/>
        <w:rPr>
          <w:lang w:val="ru-RU"/>
        </w:rPr>
      </w:pPr>
      <w:bookmarkStart w:id="7" w:name="_Toc230899087"/>
      <w:r w:rsidRPr="003B27D8">
        <w:rPr>
          <w:rFonts w:ascii="Times New Roman" w:eastAsia="Times New Roman" w:hAnsi="Times New Roman" w:cs="Times New Roman"/>
          <w:lang w:val="ru-RU"/>
        </w:rPr>
        <w:lastRenderedPageBreak/>
        <w:t>ГЛАВА 2 АНАЛИЗ ОРГАНИЗАЦИИ КОММЕРЧЕСКОЙ РАБОТЫ ПО ЗАКУПКАМ В ООО «ГАРДЕН ЭКСПОРТ НОВОСИБИРСК»</w:t>
      </w:r>
      <w:bookmarkEnd w:id="7"/>
    </w:p>
    <w:p w14:paraId="3FC3D90F" w14:textId="77777777" w:rsidR="00F23598" w:rsidRPr="003B27D8" w:rsidRDefault="00DA0966">
      <w:pPr>
        <w:pStyle w:val="21"/>
        <w:rPr>
          <w:lang w:val="ru-RU"/>
        </w:rPr>
      </w:pPr>
      <w:bookmarkStart w:id="8" w:name="_Toc230899088"/>
      <w:r w:rsidRPr="003B27D8">
        <w:rPr>
          <w:rFonts w:ascii="Times New Roman" w:eastAsia="Times New Roman" w:hAnsi="Times New Roman" w:cs="Times New Roman"/>
          <w:lang w:val="ru-RU"/>
        </w:rPr>
        <w:t>2.1 Организационно‑экономическая характеристика предприятия и его торговой деятельности</w:t>
      </w:r>
      <w:bookmarkEnd w:id="8"/>
    </w:p>
    <w:p w14:paraId="576AEBD1" w14:textId="2C71C7D2" w:rsidR="00F23598" w:rsidRPr="003B27D8" w:rsidRDefault="00DA0966">
      <w:pPr>
        <w:spacing w:after="0" w:line="360" w:lineRule="auto"/>
        <w:ind w:firstLine="709"/>
        <w:jc w:val="both"/>
        <w:rPr>
          <w:lang w:val="ru-RU"/>
        </w:rPr>
      </w:pPr>
      <w:r w:rsidRPr="003B27D8">
        <w:rPr>
          <w:lang w:val="ru-RU"/>
        </w:rPr>
        <w:t>Общество с ограниченной ответственностью «ГАРДЕН ЭКСПОРТ НОВОСИБИРСК» (далее</w:t>
      </w:r>
      <w:r w:rsidR="001E0153">
        <w:rPr>
          <w:lang w:val="ru-RU"/>
        </w:rPr>
        <w:t xml:space="preserve"> </w:t>
      </w:r>
      <w:r w:rsidR="008A1523">
        <w:rPr>
          <w:lang w:val="ru-RU"/>
        </w:rPr>
        <w:t>–</w:t>
      </w:r>
      <w:r w:rsidR="001E0153">
        <w:rPr>
          <w:lang w:val="ru-RU"/>
        </w:rPr>
        <w:t xml:space="preserve"> </w:t>
      </w:r>
      <w:r w:rsidRPr="003B27D8">
        <w:rPr>
          <w:lang w:val="ru-RU"/>
        </w:rPr>
        <w:t>Общество, ООО «ГАРДЕН ЭКСПОРТ НОВОСИБИРСК», предприятие) зарегистрировано Межрайонной инспекцией Федеральной налоговой службы № 23 по Новосибирской области 25 октября 2021 года и осуществляет коммерческую деятельность в Сибирском федеральном округе.</w:t>
      </w:r>
    </w:p>
    <w:p w14:paraId="3BE582D3" w14:textId="240B800F" w:rsidR="00F23598" w:rsidRPr="003B27D8" w:rsidRDefault="00DA0966">
      <w:pPr>
        <w:spacing w:after="0" w:line="360" w:lineRule="auto"/>
        <w:ind w:firstLine="709"/>
        <w:jc w:val="both"/>
        <w:rPr>
          <w:lang w:val="ru-RU"/>
        </w:rPr>
      </w:pPr>
      <w:r w:rsidRPr="003B27D8">
        <w:rPr>
          <w:lang w:val="ru-RU"/>
        </w:rPr>
        <w:t xml:space="preserve">Таблица 2.1 </w:t>
      </w:r>
      <w:r w:rsidR="008A1523">
        <w:rPr>
          <w:lang w:val="ru-RU"/>
        </w:rPr>
        <w:t xml:space="preserve">– </w:t>
      </w:r>
      <w:r w:rsidRPr="003B27D8">
        <w:rPr>
          <w:lang w:val="ru-RU"/>
        </w:rPr>
        <w:t>Основные регистрационные сведения о предприятии</w:t>
      </w:r>
    </w:p>
    <w:tbl>
      <w:tblPr>
        <w:tblW w:w="0" w:type="auto"/>
        <w:tblLook w:val="04A0" w:firstRow="1" w:lastRow="0" w:firstColumn="1" w:lastColumn="0" w:noHBand="0" w:noVBand="1"/>
      </w:tblPr>
      <w:tblGrid>
        <w:gridCol w:w="4982"/>
        <w:gridCol w:w="4980"/>
      </w:tblGrid>
      <w:tr w:rsidR="00F23598" w14:paraId="0804DC04"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6ED8A095" w14:textId="77777777" w:rsidR="00F23598" w:rsidRDefault="00DA0966">
            <w:pPr>
              <w:spacing w:after="0" w:line="240" w:lineRule="auto"/>
            </w:pPr>
            <w:proofErr w:type="spellStart"/>
            <w:r>
              <w:rPr>
                <w:b/>
                <w:sz w:val="24"/>
              </w:rPr>
              <w:t>Реквизит</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7955C5C" w14:textId="77777777" w:rsidR="00F23598" w:rsidRDefault="00DA0966">
            <w:pPr>
              <w:spacing w:after="0" w:line="240" w:lineRule="auto"/>
            </w:pPr>
            <w:proofErr w:type="spellStart"/>
            <w:r>
              <w:rPr>
                <w:b/>
                <w:sz w:val="24"/>
              </w:rPr>
              <w:t>Значение</w:t>
            </w:r>
            <w:proofErr w:type="spellEnd"/>
          </w:p>
        </w:tc>
      </w:tr>
      <w:tr w:rsidR="00F23598" w:rsidRPr="00981DE6" w14:paraId="5A859537"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3D792779" w14:textId="77777777" w:rsidR="00F23598" w:rsidRDefault="00DA0966">
            <w:pPr>
              <w:spacing w:after="0" w:line="240" w:lineRule="auto"/>
            </w:pPr>
            <w:proofErr w:type="spellStart"/>
            <w:r>
              <w:rPr>
                <w:sz w:val="24"/>
              </w:rPr>
              <w:t>Полное</w:t>
            </w:r>
            <w:proofErr w:type="spellEnd"/>
            <w:r>
              <w:rPr>
                <w:sz w:val="24"/>
              </w:rPr>
              <w:t xml:space="preserve"> </w:t>
            </w:r>
            <w:proofErr w:type="spellStart"/>
            <w:r>
              <w:rPr>
                <w:sz w:val="24"/>
              </w:rPr>
              <w:t>наименование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6BEC1243" w14:textId="77777777" w:rsidR="00F23598" w:rsidRPr="003B27D8" w:rsidRDefault="00DA0966">
            <w:pPr>
              <w:spacing w:after="0" w:line="240" w:lineRule="auto"/>
              <w:rPr>
                <w:lang w:val="ru-RU"/>
              </w:rPr>
            </w:pPr>
            <w:r w:rsidRPr="003B27D8">
              <w:rPr>
                <w:sz w:val="24"/>
                <w:lang w:val="ru-RU"/>
              </w:rPr>
              <w:t>Общество с ограниченной ответственностью «ГАРДЕН ЭКСПОРТ НОВОСИБИРСК»</w:t>
            </w:r>
          </w:p>
        </w:tc>
      </w:tr>
      <w:tr w:rsidR="00F23598" w14:paraId="07158C25"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51BA4901" w14:textId="77777777" w:rsidR="00F23598" w:rsidRDefault="00DA0966">
            <w:pPr>
              <w:spacing w:after="0" w:line="240" w:lineRule="auto"/>
            </w:pPr>
            <w:proofErr w:type="spellStart"/>
            <w:r>
              <w:rPr>
                <w:sz w:val="24"/>
              </w:rPr>
              <w:t>Сокращённое</w:t>
            </w:r>
            <w:proofErr w:type="spellEnd"/>
            <w:r>
              <w:rPr>
                <w:sz w:val="24"/>
              </w:rPr>
              <w:t xml:space="preserve"> </w:t>
            </w:r>
            <w:proofErr w:type="spellStart"/>
            <w:r>
              <w:rPr>
                <w:sz w:val="24"/>
              </w:rPr>
              <w:t>наименование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28F8606" w14:textId="77777777" w:rsidR="00F23598" w:rsidRDefault="00DA0966">
            <w:pPr>
              <w:spacing w:after="0" w:line="240" w:lineRule="auto"/>
            </w:pPr>
            <w:r>
              <w:rPr>
                <w:sz w:val="24"/>
              </w:rPr>
              <w:t>ООО «ГАРДЕН ЭКСПОРТ НОВОСИБИРСК»</w:t>
            </w:r>
          </w:p>
        </w:tc>
      </w:tr>
      <w:tr w:rsidR="00F23598" w14:paraId="3DC7A51A"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60AE1393" w14:textId="77777777" w:rsidR="00F23598" w:rsidRDefault="00DA0966">
            <w:pPr>
              <w:spacing w:after="0" w:line="240" w:lineRule="auto"/>
            </w:pPr>
            <w:proofErr w:type="spellStart"/>
            <w:r>
              <w:rPr>
                <w:sz w:val="24"/>
              </w:rPr>
              <w:t>Дата</w:t>
            </w:r>
            <w:proofErr w:type="spellEnd"/>
            <w:r>
              <w:rPr>
                <w:sz w:val="24"/>
              </w:rPr>
              <w:t xml:space="preserve"> </w:t>
            </w:r>
            <w:proofErr w:type="spellStart"/>
            <w:r>
              <w:rPr>
                <w:sz w:val="24"/>
              </w:rPr>
              <w:t>государственной</w:t>
            </w:r>
            <w:proofErr w:type="spellEnd"/>
            <w:r>
              <w:rPr>
                <w:sz w:val="24"/>
              </w:rPr>
              <w:t xml:space="preserve"> </w:t>
            </w:r>
            <w:proofErr w:type="spellStart"/>
            <w:r>
              <w:rPr>
                <w:sz w:val="24"/>
              </w:rPr>
              <w:t>регистрации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1131C7B8" w14:textId="77777777" w:rsidR="00F23598" w:rsidRDefault="00DA0966">
            <w:pPr>
              <w:spacing w:after="0" w:line="240" w:lineRule="auto"/>
            </w:pPr>
            <w:r>
              <w:rPr>
                <w:sz w:val="24"/>
              </w:rPr>
              <w:t xml:space="preserve">25 </w:t>
            </w:r>
            <w:proofErr w:type="spellStart"/>
            <w:r>
              <w:rPr>
                <w:sz w:val="24"/>
              </w:rPr>
              <w:t>октября</w:t>
            </w:r>
            <w:proofErr w:type="spellEnd"/>
            <w:r>
              <w:rPr>
                <w:sz w:val="24"/>
              </w:rPr>
              <w:t xml:space="preserve"> 2021 </w:t>
            </w:r>
            <w:proofErr w:type="spellStart"/>
            <w:r>
              <w:rPr>
                <w:sz w:val="24"/>
              </w:rPr>
              <w:t>года</w:t>
            </w:r>
            <w:proofErr w:type="spellEnd"/>
          </w:p>
        </w:tc>
      </w:tr>
      <w:tr w:rsidR="00F23598" w14:paraId="79E3D7BB"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F15A652" w14:textId="77777777" w:rsidR="00F23598" w:rsidRPr="003B27D8" w:rsidRDefault="00DA0966">
            <w:pPr>
              <w:spacing w:after="0" w:line="240" w:lineRule="auto"/>
              <w:rPr>
                <w:lang w:val="ru-RU"/>
              </w:rPr>
            </w:pPr>
            <w:r w:rsidRPr="003B27D8">
              <w:rPr>
                <w:sz w:val="24"/>
                <w:lang w:val="ru-RU"/>
              </w:rPr>
              <w:t>Основной государственный регистрационный номер (ОГРН)</w:t>
            </w:r>
          </w:p>
        </w:tc>
        <w:tc>
          <w:tcPr>
            <w:tcW w:w="4986" w:type="dxa"/>
            <w:tcBorders>
              <w:top w:val="single" w:sz="4" w:space="0" w:color="000000"/>
              <w:left w:val="single" w:sz="4" w:space="0" w:color="000000"/>
              <w:bottom w:val="single" w:sz="4" w:space="0" w:color="000000"/>
              <w:right w:val="single" w:sz="4" w:space="0" w:color="000000"/>
            </w:tcBorders>
            <w:vAlign w:val="center"/>
          </w:tcPr>
          <w:p w14:paraId="6C9A6364" w14:textId="77777777" w:rsidR="00F23598" w:rsidRDefault="00DA0966">
            <w:pPr>
              <w:spacing w:after="0" w:line="240" w:lineRule="auto"/>
            </w:pPr>
            <w:r>
              <w:rPr>
                <w:sz w:val="24"/>
              </w:rPr>
              <w:t>1215400044760</w:t>
            </w:r>
          </w:p>
        </w:tc>
      </w:tr>
      <w:tr w:rsidR="00F23598" w14:paraId="1F65E1E7"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34D80A0F" w14:textId="77777777" w:rsidR="00F23598" w:rsidRDefault="00DA0966">
            <w:pPr>
              <w:spacing w:after="0" w:line="240" w:lineRule="auto"/>
            </w:pPr>
            <w:proofErr w:type="spellStart"/>
            <w:r>
              <w:rPr>
                <w:sz w:val="24"/>
              </w:rPr>
              <w:t>Идентификационный</w:t>
            </w:r>
            <w:proofErr w:type="spellEnd"/>
            <w:r>
              <w:rPr>
                <w:sz w:val="24"/>
              </w:rPr>
              <w:t xml:space="preserve"> </w:t>
            </w:r>
            <w:proofErr w:type="spellStart"/>
            <w:r>
              <w:rPr>
                <w:sz w:val="24"/>
              </w:rPr>
              <w:t>номер</w:t>
            </w:r>
            <w:proofErr w:type="spellEnd"/>
            <w:r>
              <w:rPr>
                <w:sz w:val="24"/>
              </w:rPr>
              <w:t xml:space="preserve"> </w:t>
            </w:r>
            <w:proofErr w:type="spellStart"/>
            <w:r>
              <w:rPr>
                <w:sz w:val="24"/>
              </w:rPr>
              <w:t>налогоплательщика</w:t>
            </w:r>
            <w:proofErr w:type="spellEnd"/>
            <w:r>
              <w:rPr>
                <w:sz w:val="24"/>
              </w:rPr>
              <w:t xml:space="preserve"> (ИНН)</w:t>
            </w:r>
          </w:p>
        </w:tc>
        <w:tc>
          <w:tcPr>
            <w:tcW w:w="4986" w:type="dxa"/>
            <w:tcBorders>
              <w:top w:val="single" w:sz="4" w:space="0" w:color="000000"/>
              <w:left w:val="single" w:sz="4" w:space="0" w:color="000000"/>
              <w:bottom w:val="single" w:sz="4" w:space="0" w:color="000000"/>
              <w:right w:val="single" w:sz="4" w:space="0" w:color="000000"/>
            </w:tcBorders>
            <w:vAlign w:val="center"/>
          </w:tcPr>
          <w:p w14:paraId="5F06B54B" w14:textId="77777777" w:rsidR="00F23598" w:rsidRDefault="00DA0966">
            <w:pPr>
              <w:spacing w:after="0" w:line="240" w:lineRule="auto"/>
            </w:pPr>
            <w:r>
              <w:rPr>
                <w:sz w:val="24"/>
              </w:rPr>
              <w:t>5410090342</w:t>
            </w:r>
          </w:p>
        </w:tc>
      </w:tr>
      <w:tr w:rsidR="00F23598" w14:paraId="562AAE97"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29824B9" w14:textId="77777777" w:rsidR="00F23598" w:rsidRPr="003B27D8" w:rsidRDefault="00DA0966">
            <w:pPr>
              <w:spacing w:after="0" w:line="240" w:lineRule="auto"/>
              <w:rPr>
                <w:lang w:val="ru-RU"/>
              </w:rPr>
            </w:pPr>
            <w:r w:rsidRPr="003B27D8">
              <w:rPr>
                <w:sz w:val="24"/>
                <w:lang w:val="ru-RU"/>
              </w:rPr>
              <w:t>Код причины постановки на учёт (КПП)</w:t>
            </w:r>
          </w:p>
        </w:tc>
        <w:tc>
          <w:tcPr>
            <w:tcW w:w="4986" w:type="dxa"/>
            <w:tcBorders>
              <w:top w:val="single" w:sz="4" w:space="0" w:color="000000"/>
              <w:left w:val="single" w:sz="4" w:space="0" w:color="000000"/>
              <w:bottom w:val="single" w:sz="4" w:space="0" w:color="000000"/>
              <w:right w:val="single" w:sz="4" w:space="0" w:color="000000"/>
            </w:tcBorders>
            <w:vAlign w:val="center"/>
          </w:tcPr>
          <w:p w14:paraId="41C5A3D3" w14:textId="77777777" w:rsidR="00F23598" w:rsidRDefault="00DA0966">
            <w:pPr>
              <w:spacing w:after="0" w:line="240" w:lineRule="auto"/>
            </w:pPr>
            <w:r>
              <w:rPr>
                <w:sz w:val="24"/>
              </w:rPr>
              <w:t>541001001</w:t>
            </w:r>
          </w:p>
        </w:tc>
      </w:tr>
      <w:tr w:rsidR="00F23598" w14:paraId="436356A1"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3E78C7FF" w14:textId="77777777" w:rsidR="00F23598" w:rsidRPr="003B27D8" w:rsidRDefault="00DA0966">
            <w:pPr>
              <w:spacing w:after="0" w:line="240" w:lineRule="auto"/>
              <w:rPr>
                <w:lang w:val="ru-RU"/>
              </w:rPr>
            </w:pPr>
            <w:r w:rsidRPr="003B27D8">
              <w:rPr>
                <w:sz w:val="24"/>
                <w:lang w:val="ru-RU"/>
              </w:rPr>
              <w:t>Общероссийский классификатор предприятий и организаций (ОКПО)</w:t>
            </w:r>
          </w:p>
        </w:tc>
        <w:tc>
          <w:tcPr>
            <w:tcW w:w="4986" w:type="dxa"/>
            <w:tcBorders>
              <w:top w:val="single" w:sz="4" w:space="0" w:color="000000"/>
              <w:left w:val="single" w:sz="4" w:space="0" w:color="000000"/>
              <w:bottom w:val="single" w:sz="4" w:space="0" w:color="000000"/>
              <w:right w:val="single" w:sz="4" w:space="0" w:color="000000"/>
            </w:tcBorders>
            <w:vAlign w:val="center"/>
          </w:tcPr>
          <w:p w14:paraId="3A9D661E" w14:textId="77777777" w:rsidR="00F23598" w:rsidRDefault="00DA0966">
            <w:pPr>
              <w:spacing w:after="0" w:line="240" w:lineRule="auto"/>
            </w:pPr>
            <w:r>
              <w:rPr>
                <w:sz w:val="24"/>
              </w:rPr>
              <w:t>74512141</w:t>
            </w:r>
          </w:p>
        </w:tc>
      </w:tr>
      <w:tr w:rsidR="00F23598" w:rsidRPr="00981DE6" w14:paraId="141189B3"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54FF2E23" w14:textId="77777777" w:rsidR="00F23598" w:rsidRDefault="00DA0966">
            <w:pPr>
              <w:spacing w:after="0" w:line="240" w:lineRule="auto"/>
            </w:pPr>
            <w:proofErr w:type="spellStart"/>
            <w:r>
              <w:rPr>
                <w:sz w:val="24"/>
              </w:rPr>
              <w:t>Юридический</w:t>
            </w:r>
            <w:proofErr w:type="spellEnd"/>
            <w:r>
              <w:rPr>
                <w:sz w:val="24"/>
              </w:rPr>
              <w:t xml:space="preserve"> </w:t>
            </w:r>
            <w:proofErr w:type="spellStart"/>
            <w:r>
              <w:rPr>
                <w:sz w:val="24"/>
              </w:rPr>
              <w:t>адрес</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5C99D1C6" w14:textId="77777777" w:rsidR="00F23598" w:rsidRPr="003B27D8" w:rsidRDefault="00DA0966">
            <w:pPr>
              <w:spacing w:after="0" w:line="240" w:lineRule="auto"/>
              <w:rPr>
                <w:lang w:val="ru-RU"/>
              </w:rPr>
            </w:pPr>
            <w:r w:rsidRPr="003B27D8">
              <w:rPr>
                <w:sz w:val="24"/>
                <w:lang w:val="ru-RU"/>
              </w:rPr>
              <w:t xml:space="preserve">633100, Новосибирская область, муниципальный район Новосибирский, сельское поселение </w:t>
            </w:r>
            <w:proofErr w:type="spellStart"/>
            <w:r w:rsidRPr="003B27D8">
              <w:rPr>
                <w:sz w:val="24"/>
                <w:lang w:val="ru-RU"/>
              </w:rPr>
              <w:t>Толмачёвский</w:t>
            </w:r>
            <w:proofErr w:type="spellEnd"/>
            <w:r w:rsidRPr="003B27D8">
              <w:rPr>
                <w:sz w:val="24"/>
                <w:lang w:val="ru-RU"/>
              </w:rPr>
              <w:t xml:space="preserve"> сельсовет, платформа 3307 км, дом 30, корпус А1</w:t>
            </w:r>
          </w:p>
        </w:tc>
      </w:tr>
      <w:tr w:rsidR="00F23598" w:rsidRPr="00981DE6" w14:paraId="21C53F92"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7FDC59A9" w14:textId="77777777" w:rsidR="00F23598" w:rsidRDefault="00DA0966">
            <w:pPr>
              <w:spacing w:after="0" w:line="240" w:lineRule="auto"/>
            </w:pPr>
            <w:proofErr w:type="spellStart"/>
            <w:r>
              <w:rPr>
                <w:sz w:val="24"/>
              </w:rPr>
              <w:t>Налоговый</w:t>
            </w:r>
            <w:proofErr w:type="spellEnd"/>
            <w:r>
              <w:rPr>
                <w:sz w:val="24"/>
              </w:rPr>
              <w:t xml:space="preserve"> </w:t>
            </w:r>
            <w:proofErr w:type="spellStart"/>
            <w:r>
              <w:rPr>
                <w:sz w:val="24"/>
              </w:rPr>
              <w:t>орган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368AD18" w14:textId="77777777" w:rsidR="00F23598" w:rsidRPr="003B27D8" w:rsidRDefault="00DA0966">
            <w:pPr>
              <w:spacing w:after="0" w:line="240" w:lineRule="auto"/>
              <w:rPr>
                <w:lang w:val="ru-RU"/>
              </w:rPr>
            </w:pPr>
            <w:r w:rsidRPr="003B27D8">
              <w:rPr>
                <w:sz w:val="24"/>
                <w:lang w:val="ru-RU"/>
              </w:rPr>
              <w:t>Межрайонная инспекция ФНС России № 23 по Новосибирской области</w:t>
            </w:r>
          </w:p>
        </w:tc>
      </w:tr>
      <w:tr w:rsidR="00F23598" w14:paraId="0D3A4CF4"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7249351" w14:textId="77777777" w:rsidR="00F23598" w:rsidRDefault="00DA0966">
            <w:pPr>
              <w:spacing w:after="0" w:line="240" w:lineRule="auto"/>
            </w:pPr>
            <w:proofErr w:type="spellStart"/>
            <w:r>
              <w:rPr>
                <w:sz w:val="24"/>
              </w:rPr>
              <w:t>Уставный</w:t>
            </w:r>
            <w:proofErr w:type="spellEnd"/>
            <w:r>
              <w:rPr>
                <w:sz w:val="24"/>
              </w:rPr>
              <w:t xml:space="preserve"> </w:t>
            </w:r>
            <w:proofErr w:type="spellStart"/>
            <w:r>
              <w:rPr>
                <w:sz w:val="24"/>
              </w:rPr>
              <w:t>капитал</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13444A5" w14:textId="77777777" w:rsidR="00F23598" w:rsidRDefault="00DA0966">
            <w:pPr>
              <w:spacing w:after="0" w:line="240" w:lineRule="auto"/>
            </w:pPr>
            <w:r>
              <w:rPr>
                <w:sz w:val="24"/>
              </w:rPr>
              <w:t xml:space="preserve">10 000 </w:t>
            </w:r>
            <w:proofErr w:type="spellStart"/>
            <w:r>
              <w:rPr>
                <w:sz w:val="24"/>
              </w:rPr>
              <w:t>рублей</w:t>
            </w:r>
            <w:proofErr w:type="spellEnd"/>
          </w:p>
        </w:tc>
      </w:tr>
      <w:tr w:rsidR="00F23598" w14:paraId="0DCE8080"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10A6EC68" w14:textId="77777777" w:rsidR="00F23598" w:rsidRDefault="00DA0966">
            <w:pPr>
              <w:spacing w:after="0" w:line="240" w:lineRule="auto"/>
            </w:pPr>
            <w:proofErr w:type="spellStart"/>
            <w:r>
              <w:rPr>
                <w:sz w:val="24"/>
              </w:rPr>
              <w:t>Организационно‑правовая</w:t>
            </w:r>
            <w:proofErr w:type="spellEnd"/>
            <w:r>
              <w:rPr>
                <w:sz w:val="24"/>
              </w:rPr>
              <w:t xml:space="preserve"> </w:t>
            </w:r>
            <w:proofErr w:type="spellStart"/>
            <w:r>
              <w:rPr>
                <w:sz w:val="24"/>
              </w:rPr>
              <w:t>форма</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6EC81B5C" w14:textId="77777777" w:rsidR="00F23598" w:rsidRDefault="00DA0966">
            <w:pPr>
              <w:spacing w:after="0" w:line="240" w:lineRule="auto"/>
            </w:pPr>
            <w:proofErr w:type="spellStart"/>
            <w:r>
              <w:rPr>
                <w:sz w:val="24"/>
              </w:rPr>
              <w:t>Общество</w:t>
            </w:r>
            <w:proofErr w:type="spellEnd"/>
            <w:r>
              <w:rPr>
                <w:sz w:val="24"/>
              </w:rPr>
              <w:t xml:space="preserve"> с </w:t>
            </w:r>
            <w:proofErr w:type="spellStart"/>
            <w:r>
              <w:rPr>
                <w:sz w:val="24"/>
              </w:rPr>
              <w:t>ограниченной</w:t>
            </w:r>
            <w:proofErr w:type="spellEnd"/>
            <w:r>
              <w:rPr>
                <w:sz w:val="24"/>
              </w:rPr>
              <w:t xml:space="preserve"> </w:t>
            </w:r>
            <w:proofErr w:type="spellStart"/>
            <w:r>
              <w:rPr>
                <w:sz w:val="24"/>
              </w:rPr>
              <w:t>ответственностью</w:t>
            </w:r>
            <w:proofErr w:type="spellEnd"/>
          </w:p>
        </w:tc>
      </w:tr>
      <w:tr w:rsidR="00F23598" w:rsidRPr="00981DE6" w14:paraId="169CBF54"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6246D84" w14:textId="77777777" w:rsidR="00F23598" w:rsidRDefault="00DA0966">
            <w:pPr>
              <w:spacing w:after="0" w:line="240" w:lineRule="auto"/>
            </w:pPr>
            <w:proofErr w:type="spellStart"/>
            <w:r>
              <w:rPr>
                <w:sz w:val="24"/>
              </w:rPr>
              <w:t>Форма</w:t>
            </w:r>
            <w:proofErr w:type="spellEnd"/>
            <w:r>
              <w:rPr>
                <w:sz w:val="24"/>
              </w:rPr>
              <w:t xml:space="preserve"> </w:t>
            </w:r>
            <w:proofErr w:type="spellStart"/>
            <w:r>
              <w:rPr>
                <w:sz w:val="24"/>
              </w:rPr>
              <w:t>собственности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E8A3193" w14:textId="77777777" w:rsidR="00F23598" w:rsidRPr="003B27D8" w:rsidRDefault="00DA0966">
            <w:pPr>
              <w:spacing w:after="0" w:line="240" w:lineRule="auto"/>
              <w:rPr>
                <w:lang w:val="ru-RU"/>
              </w:rPr>
            </w:pPr>
            <w:r w:rsidRPr="003B27D8">
              <w:rPr>
                <w:sz w:val="24"/>
                <w:lang w:val="ru-RU"/>
              </w:rPr>
              <w:t>Частная, со смешанным составом учредителей</w:t>
            </w:r>
          </w:p>
        </w:tc>
      </w:tr>
      <w:tr w:rsidR="00F23598" w:rsidRPr="00981DE6" w14:paraId="12B4EAF0"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1664B4C9" w14:textId="77777777" w:rsidR="00F23598" w:rsidRDefault="00DA0966">
            <w:pPr>
              <w:spacing w:after="0" w:line="240" w:lineRule="auto"/>
            </w:pPr>
            <w:proofErr w:type="spellStart"/>
            <w:r>
              <w:rPr>
                <w:sz w:val="24"/>
              </w:rPr>
              <w:t>Система</w:t>
            </w:r>
            <w:proofErr w:type="spellEnd"/>
            <w:r>
              <w:rPr>
                <w:sz w:val="24"/>
              </w:rPr>
              <w:t xml:space="preserve"> </w:t>
            </w:r>
            <w:proofErr w:type="spellStart"/>
            <w:r>
              <w:rPr>
                <w:sz w:val="24"/>
              </w:rPr>
              <w:t>налогообложения</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078507F" w14:textId="77777777" w:rsidR="00F23598" w:rsidRPr="003B27D8" w:rsidRDefault="00DA0966">
            <w:pPr>
              <w:spacing w:after="0" w:line="240" w:lineRule="auto"/>
              <w:rPr>
                <w:lang w:val="ru-RU"/>
              </w:rPr>
            </w:pPr>
            <w:r w:rsidRPr="003B27D8">
              <w:rPr>
                <w:sz w:val="24"/>
                <w:lang w:val="ru-RU"/>
              </w:rPr>
              <w:t>Общая, плательщик налога на добавленную стоимость</w:t>
            </w:r>
          </w:p>
        </w:tc>
      </w:tr>
    </w:tbl>
    <w:p w14:paraId="41A5A1A6" w14:textId="77777777" w:rsidR="00F23598" w:rsidRPr="003B27D8" w:rsidRDefault="00DA0966">
      <w:pPr>
        <w:spacing w:after="0" w:line="360" w:lineRule="auto"/>
        <w:ind w:firstLine="709"/>
        <w:jc w:val="both"/>
        <w:rPr>
          <w:lang w:val="ru-RU"/>
        </w:rPr>
      </w:pPr>
      <w:r w:rsidRPr="003B27D8">
        <w:rPr>
          <w:lang w:val="ru-RU"/>
        </w:rPr>
        <w:t>Сведения таблицы 2.1 приведены по данным Единого государственного реестра юридических лиц (</w:t>
      </w:r>
      <w:proofErr w:type="spellStart"/>
      <w:r>
        <w:t>egrul</w:t>
      </w:r>
      <w:proofErr w:type="spellEnd"/>
      <w:r w:rsidRPr="003B27D8">
        <w:rPr>
          <w:lang w:val="ru-RU"/>
        </w:rPr>
        <w:t>.</w:t>
      </w:r>
      <w:proofErr w:type="spellStart"/>
      <w:r>
        <w:t>nalog</w:t>
      </w:r>
      <w:proofErr w:type="spellEnd"/>
      <w:r w:rsidRPr="003B27D8">
        <w:rPr>
          <w:lang w:val="ru-RU"/>
        </w:rPr>
        <w:t>.</w:t>
      </w:r>
      <w:proofErr w:type="spellStart"/>
      <w:r>
        <w:t>ru</w:t>
      </w:r>
      <w:proofErr w:type="spellEnd"/>
      <w:r w:rsidRPr="003B27D8">
        <w:rPr>
          <w:lang w:val="ru-RU"/>
        </w:rPr>
        <w:t>) [27] по состоянию на 26 мая 2026 года и материалам преддипломной практики.</w:t>
      </w:r>
    </w:p>
    <w:p w14:paraId="0A373A72" w14:textId="77777777" w:rsidR="00F23598" w:rsidRPr="003B27D8" w:rsidRDefault="00DA0966">
      <w:pPr>
        <w:spacing w:after="0" w:line="360" w:lineRule="auto"/>
        <w:ind w:firstLine="709"/>
        <w:jc w:val="both"/>
        <w:rPr>
          <w:lang w:val="ru-RU"/>
        </w:rPr>
      </w:pPr>
      <w:r w:rsidRPr="003B27D8">
        <w:rPr>
          <w:lang w:val="ru-RU"/>
        </w:rPr>
        <w:lastRenderedPageBreak/>
        <w:t>Полная учётная карточка организации с расшифровкой кодов ОКВЭД и сведениями о руководителе и учредителях приведена в приложении А.</w:t>
      </w:r>
    </w:p>
    <w:p w14:paraId="03C9D26D" w14:textId="73DACB34" w:rsidR="00F23598" w:rsidRPr="003B27D8" w:rsidRDefault="00DA0966">
      <w:pPr>
        <w:spacing w:after="0" w:line="360" w:lineRule="auto"/>
        <w:ind w:firstLine="709"/>
        <w:jc w:val="both"/>
        <w:rPr>
          <w:lang w:val="ru-RU"/>
        </w:rPr>
      </w:pPr>
      <w:r w:rsidRPr="003B27D8">
        <w:rPr>
          <w:lang w:val="ru-RU"/>
        </w:rPr>
        <w:t xml:space="preserve">Учредителями предприятия выступают резидент Российской Федерации (физическое лицо, доля 50 процентов) и иностранное юридическое лицо </w:t>
      </w:r>
      <w:r w:rsidR="008A1523">
        <w:rPr>
          <w:lang w:val="ru-RU"/>
        </w:rPr>
        <w:t xml:space="preserve">– </w:t>
      </w:r>
      <w:r w:rsidRPr="003B27D8">
        <w:rPr>
          <w:lang w:val="ru-RU"/>
        </w:rPr>
        <w:t xml:space="preserve">общество с ограниченной ответственностью, зарегистрированное в Республике Узбекистан (доля 50 процентов). Такая структура собственности отражает экспортно‑импортную ориентацию бизнеса: совладелец‑резидент Республики Узбекистан обеспечивает доступ к каналу закупок плодоовощной продукции в зоне традиционного производства, а российский совладелец и руководство </w:t>
      </w:r>
      <w:r w:rsidR="008A1523">
        <w:rPr>
          <w:lang w:val="ru-RU"/>
        </w:rPr>
        <w:t xml:space="preserve">– </w:t>
      </w:r>
      <w:r w:rsidRPr="003B27D8">
        <w:rPr>
          <w:lang w:val="ru-RU"/>
        </w:rPr>
        <w:t>устойчивые продажи на российском рынке. Единоличным исполнительным органом является генеральный директор, действующий с 7 марта 2024 года.</w:t>
      </w:r>
    </w:p>
    <w:p w14:paraId="709A5D1C" w14:textId="77777777" w:rsidR="00F23598" w:rsidRPr="003B27D8" w:rsidRDefault="00DA0966">
      <w:pPr>
        <w:spacing w:after="0" w:line="360" w:lineRule="auto"/>
        <w:ind w:firstLine="709"/>
        <w:jc w:val="both"/>
        <w:rPr>
          <w:lang w:val="ru-RU"/>
        </w:rPr>
      </w:pPr>
      <w:r w:rsidRPr="003B27D8">
        <w:rPr>
          <w:lang w:val="ru-RU"/>
        </w:rPr>
        <w:t>Основным видом экономической деятельности предприятия по Общероссийскому классификатору видов экономической деятельности является 46.31 «Торговля оптовая фруктами и овощами». Помимо основного, предприятие имеет ещё девять дополнительных кодов, охватывающих оптовую торговлю напитками (46.34), кофе, чаем, какао и пряностями (46.37), неспециализированную торговлю пищевыми продуктами (46.39), оптовую торговлю мясом и мясными продуктами (46.32), молочными продуктами, яйцами и пищевыми маслами и жирами (46.33), сахаром, шоколадом и кондитерскими изделиями (46.36), деятельность по складированию и хранению (52.10), вспомогательную деятельность, связанную с перевозками (52.29), а также розничную торговлю фруктами и овощами в специализированных магазинах (47.21).</w:t>
      </w:r>
    </w:p>
    <w:p w14:paraId="6CF3003E" w14:textId="77777777" w:rsidR="00F23598" w:rsidRPr="003B27D8" w:rsidRDefault="00DA0966">
      <w:pPr>
        <w:spacing w:after="0" w:line="360" w:lineRule="auto"/>
        <w:ind w:firstLine="709"/>
        <w:jc w:val="both"/>
        <w:rPr>
          <w:lang w:val="ru-RU"/>
        </w:rPr>
      </w:pPr>
      <w:r w:rsidRPr="003B27D8">
        <w:rPr>
          <w:lang w:val="ru-RU"/>
        </w:rPr>
        <w:t xml:space="preserve">Местоположение предприятия имеет выраженную транспортно‑ логистическую специфику. Юридический и фактический адрес расположен в зоне грузового железнодорожного и автомобильного узла Толмачёво, рядом с платформой 3307 км Транссибирской магистрали и международным аэропортом Толмачёво (Новосибирск). Такая локализация позволяет принимать рефрижераторные железнодорожные секции и контейнеры, организовывать </w:t>
      </w:r>
      <w:r w:rsidRPr="003B27D8">
        <w:rPr>
          <w:lang w:val="ru-RU"/>
        </w:rPr>
        <w:lastRenderedPageBreak/>
        <w:t>перевалку с железнодорожного на автомобильный транспорт, а также оперативно отгружать скоропортящуюся продукцию воздушным транспортом в адрес заказчиков из других регионов России, включая регионы Крайнего Севера, Дальнего Востока и Республику Саха (Якутия).</w:t>
      </w:r>
    </w:p>
    <w:p w14:paraId="415D3B24" w14:textId="77777777" w:rsidR="00F23598" w:rsidRPr="003B27D8" w:rsidRDefault="00DA0966">
      <w:pPr>
        <w:spacing w:after="0" w:line="360" w:lineRule="auto"/>
        <w:ind w:firstLine="709"/>
        <w:jc w:val="both"/>
        <w:rPr>
          <w:lang w:val="ru-RU"/>
        </w:rPr>
      </w:pPr>
      <w:r w:rsidRPr="003B27D8">
        <w:rPr>
          <w:lang w:val="ru-RU"/>
        </w:rPr>
        <w:t>Среднесписочная численность работников за период 2022–2025 годов представлена в таблице 2.2.</w:t>
      </w:r>
    </w:p>
    <w:p w14:paraId="30B2AE38" w14:textId="3F48905B" w:rsidR="00F23598" w:rsidRPr="003B27D8" w:rsidRDefault="00DA0966">
      <w:pPr>
        <w:spacing w:after="0" w:line="360" w:lineRule="auto"/>
        <w:ind w:firstLine="709"/>
        <w:jc w:val="both"/>
        <w:rPr>
          <w:lang w:val="ru-RU"/>
        </w:rPr>
      </w:pPr>
      <w:r w:rsidRPr="003B27D8">
        <w:rPr>
          <w:lang w:val="ru-RU"/>
        </w:rPr>
        <w:t xml:space="preserve">Таблица </w:t>
      </w:r>
      <w:proofErr w:type="gramStart"/>
      <w:r w:rsidRPr="003B27D8">
        <w:rPr>
          <w:lang w:val="ru-RU"/>
        </w:rPr>
        <w:t xml:space="preserve">2.2 </w:t>
      </w:r>
      <w:r w:rsidR="008A1523">
        <w:rPr>
          <w:lang w:val="ru-RU"/>
        </w:rPr>
        <w:t xml:space="preserve"> –</w:t>
      </w:r>
      <w:proofErr w:type="gramEnd"/>
      <w:r w:rsidR="008A1523">
        <w:rPr>
          <w:lang w:val="ru-RU"/>
        </w:rPr>
        <w:t xml:space="preserve"> </w:t>
      </w:r>
      <w:r w:rsidRPr="003B27D8">
        <w:rPr>
          <w:lang w:val="ru-RU"/>
        </w:rPr>
        <w:t>Динамика среднесписочной численности работников ООО «ГАРДЕН ЭКСПОРТ НОВОСИБИРСК», человек</w:t>
      </w:r>
    </w:p>
    <w:tbl>
      <w:tblPr>
        <w:tblW w:w="0" w:type="auto"/>
        <w:tblLook w:val="04A0" w:firstRow="1" w:lastRow="0" w:firstColumn="1" w:lastColumn="0" w:noHBand="0" w:noVBand="1"/>
      </w:tblPr>
      <w:tblGrid>
        <w:gridCol w:w="3319"/>
        <w:gridCol w:w="3322"/>
        <w:gridCol w:w="3321"/>
      </w:tblGrid>
      <w:tr w:rsidR="00F23598" w14:paraId="1B913608"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51D26186" w14:textId="77777777" w:rsidR="00F23598" w:rsidRDefault="00DA0966">
            <w:pPr>
              <w:spacing w:after="0" w:line="240" w:lineRule="auto"/>
            </w:pPr>
            <w:proofErr w:type="spellStart"/>
            <w:r>
              <w:rPr>
                <w:b/>
                <w:sz w:val="24"/>
              </w:rPr>
              <w:t>Год</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0EF440F4" w14:textId="77777777" w:rsidR="00F23598" w:rsidRDefault="00DA0966">
            <w:pPr>
              <w:spacing w:after="0" w:line="240" w:lineRule="auto"/>
            </w:pPr>
            <w:proofErr w:type="spellStart"/>
            <w:r>
              <w:rPr>
                <w:b/>
                <w:sz w:val="24"/>
              </w:rPr>
              <w:t>Среднесписочная</w:t>
            </w:r>
            <w:proofErr w:type="spellEnd"/>
            <w:r>
              <w:rPr>
                <w:b/>
                <w:sz w:val="24"/>
              </w:rPr>
              <w:t xml:space="preserve"> </w:t>
            </w:r>
            <w:proofErr w:type="spellStart"/>
            <w:r>
              <w:rPr>
                <w:b/>
                <w:sz w:val="24"/>
              </w:rPr>
              <w:t>численность</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B6C7A00" w14:textId="77777777" w:rsidR="00F23598" w:rsidRDefault="00DA0966">
            <w:pPr>
              <w:spacing w:after="0" w:line="240" w:lineRule="auto"/>
            </w:pPr>
            <w:proofErr w:type="spellStart"/>
            <w:r>
              <w:rPr>
                <w:b/>
                <w:sz w:val="24"/>
              </w:rPr>
              <w:t>Прирост</w:t>
            </w:r>
            <w:proofErr w:type="spellEnd"/>
            <w:r>
              <w:rPr>
                <w:b/>
                <w:sz w:val="24"/>
              </w:rPr>
              <w:t xml:space="preserve"> к </w:t>
            </w:r>
            <w:proofErr w:type="spellStart"/>
            <w:r>
              <w:rPr>
                <w:b/>
                <w:sz w:val="24"/>
              </w:rPr>
              <w:t>предыдущему</w:t>
            </w:r>
            <w:proofErr w:type="spellEnd"/>
            <w:r>
              <w:rPr>
                <w:b/>
                <w:sz w:val="24"/>
              </w:rPr>
              <w:t xml:space="preserve"> </w:t>
            </w:r>
            <w:proofErr w:type="spellStart"/>
            <w:r>
              <w:rPr>
                <w:b/>
                <w:sz w:val="24"/>
              </w:rPr>
              <w:t>году</w:t>
            </w:r>
            <w:proofErr w:type="spellEnd"/>
          </w:p>
        </w:tc>
      </w:tr>
      <w:tr w:rsidR="00F23598" w14:paraId="1E4F0469"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2CD29731" w14:textId="77777777" w:rsidR="00F23598" w:rsidRDefault="00DA0966">
            <w:pPr>
              <w:spacing w:after="0" w:line="240" w:lineRule="auto"/>
            </w:pPr>
            <w:r>
              <w:rPr>
                <w:sz w:val="24"/>
              </w:rPr>
              <w:t>2022</w:t>
            </w:r>
          </w:p>
        </w:tc>
        <w:tc>
          <w:tcPr>
            <w:tcW w:w="3324" w:type="dxa"/>
            <w:tcBorders>
              <w:top w:val="single" w:sz="4" w:space="0" w:color="000000"/>
              <w:left w:val="single" w:sz="4" w:space="0" w:color="000000"/>
              <w:bottom w:val="single" w:sz="4" w:space="0" w:color="000000"/>
              <w:right w:val="single" w:sz="4" w:space="0" w:color="000000"/>
            </w:tcBorders>
            <w:vAlign w:val="center"/>
          </w:tcPr>
          <w:p w14:paraId="25FEF4D1" w14:textId="77777777" w:rsidR="00F23598" w:rsidRDefault="00DA0966">
            <w:pPr>
              <w:spacing w:after="0" w:line="240" w:lineRule="auto"/>
            </w:pPr>
            <w:r>
              <w:rPr>
                <w:sz w:val="24"/>
              </w:rPr>
              <w:t>2</w:t>
            </w:r>
          </w:p>
        </w:tc>
        <w:tc>
          <w:tcPr>
            <w:tcW w:w="3324" w:type="dxa"/>
            <w:tcBorders>
              <w:top w:val="single" w:sz="4" w:space="0" w:color="000000"/>
              <w:left w:val="single" w:sz="4" w:space="0" w:color="000000"/>
              <w:bottom w:val="single" w:sz="4" w:space="0" w:color="000000"/>
              <w:right w:val="single" w:sz="4" w:space="0" w:color="000000"/>
            </w:tcBorders>
            <w:vAlign w:val="center"/>
          </w:tcPr>
          <w:p w14:paraId="4102AA60" w14:textId="77777777" w:rsidR="00F23598" w:rsidRDefault="00DA0966">
            <w:pPr>
              <w:spacing w:after="0" w:line="240" w:lineRule="auto"/>
            </w:pPr>
            <w:r>
              <w:rPr>
                <w:sz w:val="24"/>
              </w:rPr>
              <w:t>+2</w:t>
            </w:r>
          </w:p>
        </w:tc>
      </w:tr>
      <w:tr w:rsidR="00F23598" w14:paraId="796DD324"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5868FA53" w14:textId="77777777" w:rsidR="00F23598" w:rsidRDefault="00DA0966">
            <w:pPr>
              <w:spacing w:after="0" w:line="240" w:lineRule="auto"/>
            </w:pPr>
            <w:r>
              <w:rPr>
                <w:sz w:val="24"/>
              </w:rPr>
              <w:t>2023</w:t>
            </w:r>
          </w:p>
        </w:tc>
        <w:tc>
          <w:tcPr>
            <w:tcW w:w="3324" w:type="dxa"/>
            <w:tcBorders>
              <w:top w:val="single" w:sz="4" w:space="0" w:color="000000"/>
              <w:left w:val="single" w:sz="4" w:space="0" w:color="000000"/>
              <w:bottom w:val="single" w:sz="4" w:space="0" w:color="000000"/>
              <w:right w:val="single" w:sz="4" w:space="0" w:color="000000"/>
            </w:tcBorders>
            <w:vAlign w:val="center"/>
          </w:tcPr>
          <w:p w14:paraId="4E58153F" w14:textId="77777777" w:rsidR="00F23598" w:rsidRDefault="00DA0966">
            <w:pPr>
              <w:spacing w:after="0" w:line="240" w:lineRule="auto"/>
            </w:pPr>
            <w:r>
              <w:rPr>
                <w:sz w:val="24"/>
              </w:rPr>
              <w:t>3</w:t>
            </w:r>
          </w:p>
        </w:tc>
        <w:tc>
          <w:tcPr>
            <w:tcW w:w="3324" w:type="dxa"/>
            <w:tcBorders>
              <w:top w:val="single" w:sz="4" w:space="0" w:color="000000"/>
              <w:left w:val="single" w:sz="4" w:space="0" w:color="000000"/>
              <w:bottom w:val="single" w:sz="4" w:space="0" w:color="000000"/>
              <w:right w:val="single" w:sz="4" w:space="0" w:color="000000"/>
            </w:tcBorders>
            <w:vAlign w:val="center"/>
          </w:tcPr>
          <w:p w14:paraId="2433FC96" w14:textId="77777777" w:rsidR="00F23598" w:rsidRDefault="00DA0966">
            <w:pPr>
              <w:spacing w:after="0" w:line="240" w:lineRule="auto"/>
            </w:pPr>
            <w:r>
              <w:rPr>
                <w:sz w:val="24"/>
              </w:rPr>
              <w:t>+1</w:t>
            </w:r>
          </w:p>
        </w:tc>
      </w:tr>
      <w:tr w:rsidR="00F23598" w14:paraId="16D69627"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054A0551" w14:textId="77777777" w:rsidR="00F23598" w:rsidRDefault="00DA0966">
            <w:pPr>
              <w:spacing w:after="0" w:line="240" w:lineRule="auto"/>
            </w:pPr>
            <w:r>
              <w:rPr>
                <w:sz w:val="24"/>
              </w:rPr>
              <w:t>2024</w:t>
            </w:r>
          </w:p>
        </w:tc>
        <w:tc>
          <w:tcPr>
            <w:tcW w:w="3324" w:type="dxa"/>
            <w:tcBorders>
              <w:top w:val="single" w:sz="4" w:space="0" w:color="000000"/>
              <w:left w:val="single" w:sz="4" w:space="0" w:color="000000"/>
              <w:bottom w:val="single" w:sz="4" w:space="0" w:color="000000"/>
              <w:right w:val="single" w:sz="4" w:space="0" w:color="000000"/>
            </w:tcBorders>
            <w:vAlign w:val="center"/>
          </w:tcPr>
          <w:p w14:paraId="03BAA3DC" w14:textId="77777777" w:rsidR="00F23598" w:rsidRDefault="00DA0966">
            <w:pPr>
              <w:spacing w:after="0" w:line="240" w:lineRule="auto"/>
            </w:pPr>
            <w:r>
              <w:rPr>
                <w:sz w:val="24"/>
              </w:rPr>
              <w:t>3</w:t>
            </w:r>
          </w:p>
        </w:tc>
        <w:tc>
          <w:tcPr>
            <w:tcW w:w="3324" w:type="dxa"/>
            <w:tcBorders>
              <w:top w:val="single" w:sz="4" w:space="0" w:color="000000"/>
              <w:left w:val="single" w:sz="4" w:space="0" w:color="000000"/>
              <w:bottom w:val="single" w:sz="4" w:space="0" w:color="000000"/>
              <w:right w:val="single" w:sz="4" w:space="0" w:color="000000"/>
            </w:tcBorders>
            <w:vAlign w:val="center"/>
          </w:tcPr>
          <w:p w14:paraId="2A2CE193" w14:textId="77777777" w:rsidR="00F23598" w:rsidRDefault="00DA0966">
            <w:pPr>
              <w:spacing w:after="0" w:line="240" w:lineRule="auto"/>
            </w:pPr>
            <w:r>
              <w:rPr>
                <w:sz w:val="24"/>
              </w:rPr>
              <w:t>0</w:t>
            </w:r>
          </w:p>
        </w:tc>
      </w:tr>
      <w:tr w:rsidR="00F23598" w14:paraId="0A1B9578"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414B102A" w14:textId="77777777" w:rsidR="00F23598" w:rsidRDefault="00DA0966">
            <w:pPr>
              <w:spacing w:after="0" w:line="240" w:lineRule="auto"/>
            </w:pPr>
            <w:r>
              <w:rPr>
                <w:sz w:val="24"/>
              </w:rPr>
              <w:t>2025</w:t>
            </w:r>
          </w:p>
        </w:tc>
        <w:tc>
          <w:tcPr>
            <w:tcW w:w="3324" w:type="dxa"/>
            <w:tcBorders>
              <w:top w:val="single" w:sz="4" w:space="0" w:color="000000"/>
              <w:left w:val="single" w:sz="4" w:space="0" w:color="000000"/>
              <w:bottom w:val="single" w:sz="4" w:space="0" w:color="000000"/>
              <w:right w:val="single" w:sz="4" w:space="0" w:color="000000"/>
            </w:tcBorders>
            <w:vAlign w:val="center"/>
          </w:tcPr>
          <w:p w14:paraId="77B7E55C" w14:textId="77777777" w:rsidR="00F23598" w:rsidRDefault="00DA0966">
            <w:pPr>
              <w:spacing w:after="0" w:line="240" w:lineRule="auto"/>
            </w:pPr>
            <w:r>
              <w:rPr>
                <w:sz w:val="24"/>
              </w:rPr>
              <w:t>3</w:t>
            </w:r>
          </w:p>
        </w:tc>
        <w:tc>
          <w:tcPr>
            <w:tcW w:w="3324" w:type="dxa"/>
            <w:tcBorders>
              <w:top w:val="single" w:sz="4" w:space="0" w:color="000000"/>
              <w:left w:val="single" w:sz="4" w:space="0" w:color="000000"/>
              <w:bottom w:val="single" w:sz="4" w:space="0" w:color="000000"/>
              <w:right w:val="single" w:sz="4" w:space="0" w:color="000000"/>
            </w:tcBorders>
            <w:vAlign w:val="center"/>
          </w:tcPr>
          <w:p w14:paraId="64E6ECE9" w14:textId="77777777" w:rsidR="00F23598" w:rsidRDefault="00DA0966">
            <w:pPr>
              <w:spacing w:after="0" w:line="240" w:lineRule="auto"/>
            </w:pPr>
            <w:r>
              <w:rPr>
                <w:sz w:val="24"/>
              </w:rPr>
              <w:t>0</w:t>
            </w:r>
          </w:p>
        </w:tc>
      </w:tr>
    </w:tbl>
    <w:p w14:paraId="5F41C282" w14:textId="77777777" w:rsidR="00F23598" w:rsidRPr="003B27D8" w:rsidRDefault="00DA0966">
      <w:pPr>
        <w:spacing w:after="0" w:line="360" w:lineRule="auto"/>
        <w:ind w:firstLine="709"/>
        <w:jc w:val="both"/>
        <w:rPr>
          <w:lang w:val="ru-RU"/>
        </w:rPr>
      </w:pPr>
      <w:r w:rsidRPr="003B27D8">
        <w:rPr>
          <w:lang w:val="ru-RU"/>
        </w:rPr>
        <w:t xml:space="preserve">Сведения таблицы 2.2 приведены по данным открытых ресурсов Федеральной налоговой службы (сервис «Прозрачный бизнес», </w:t>
      </w:r>
      <w:r>
        <w:t>pb</w:t>
      </w:r>
      <w:r w:rsidRPr="003B27D8">
        <w:rPr>
          <w:lang w:val="ru-RU"/>
        </w:rPr>
        <w:t>.</w:t>
      </w:r>
      <w:proofErr w:type="spellStart"/>
      <w:r>
        <w:t>nalog</w:t>
      </w:r>
      <w:proofErr w:type="spellEnd"/>
      <w:r w:rsidRPr="003B27D8">
        <w:rPr>
          <w:lang w:val="ru-RU"/>
        </w:rPr>
        <w:t>.</w:t>
      </w:r>
      <w:proofErr w:type="spellStart"/>
      <w:r>
        <w:t>ru</w:t>
      </w:r>
      <w:proofErr w:type="spellEnd"/>
      <w:r w:rsidRPr="003B27D8">
        <w:rPr>
          <w:lang w:val="ru-RU"/>
        </w:rPr>
        <w:t>) [27] и материалам преддипломной практики.</w:t>
      </w:r>
    </w:p>
    <w:p w14:paraId="78CFCB9E" w14:textId="35F140DB" w:rsidR="00F23598" w:rsidRPr="003B27D8" w:rsidRDefault="00DA0966">
      <w:pPr>
        <w:spacing w:after="0" w:line="360" w:lineRule="auto"/>
        <w:ind w:firstLine="709"/>
        <w:jc w:val="both"/>
        <w:rPr>
          <w:lang w:val="ru-RU"/>
        </w:rPr>
      </w:pPr>
      <w:r w:rsidRPr="003B27D8">
        <w:rPr>
          <w:lang w:val="ru-RU"/>
        </w:rPr>
        <w:t>Малочисленность штата при значительном объёме оборота объясняется применяемой бизнес‑моделью: предприятие сосредоточено на коммерческо‑административных функциях (закупка, сбыт, ведение договоров, расчёты, документооборот, работа с государственными информационными системами), а транспортные, складские и часть таможенных операций передаются на аутсорсинг сторонним организациям</w:t>
      </w:r>
      <w:r w:rsidR="001E0153">
        <w:rPr>
          <w:lang w:val="ru-RU"/>
        </w:rPr>
        <w:t xml:space="preserve"> </w:t>
      </w:r>
      <w:r w:rsidR="008A1523">
        <w:rPr>
          <w:lang w:val="ru-RU"/>
        </w:rPr>
        <w:t xml:space="preserve">– </w:t>
      </w:r>
      <w:r w:rsidRPr="003B27D8">
        <w:rPr>
          <w:lang w:val="ru-RU"/>
        </w:rPr>
        <w:t>экспедиторам, таможенным представителям, операторам холодильных складов. Такая модель типична для современной оптовой торговли скоропортящимися товарами и позволяет масштабировать обороты без пропорционального увеличения штата.</w:t>
      </w:r>
    </w:p>
    <w:p w14:paraId="56C356CC" w14:textId="189924A0" w:rsidR="00F23598" w:rsidRPr="003B27D8" w:rsidRDefault="00DA0966">
      <w:pPr>
        <w:spacing w:after="0" w:line="360" w:lineRule="auto"/>
        <w:ind w:firstLine="709"/>
        <w:jc w:val="both"/>
        <w:rPr>
          <w:lang w:val="ru-RU"/>
        </w:rPr>
      </w:pPr>
      <w:r w:rsidRPr="003B27D8">
        <w:rPr>
          <w:lang w:val="ru-RU"/>
        </w:rPr>
        <w:t>Организационная структура управления</w:t>
      </w:r>
      <w:r w:rsidR="001E0153">
        <w:rPr>
          <w:lang w:val="ru-RU"/>
        </w:rPr>
        <w:t xml:space="preserve"> </w:t>
      </w:r>
      <w:r w:rsidR="008A1523">
        <w:rPr>
          <w:lang w:val="ru-RU"/>
        </w:rPr>
        <w:t xml:space="preserve">– </w:t>
      </w:r>
      <w:r w:rsidRPr="003B27D8">
        <w:rPr>
          <w:lang w:val="ru-RU"/>
        </w:rPr>
        <w:t>линейно‑функциональная, с непосредственным подчинением функциональных направлений генеральному директору. Состав ключевых функций представлен на рисунке 2.1.</w:t>
      </w:r>
    </w:p>
    <w:p w14:paraId="223F8F4F" w14:textId="77777777" w:rsidR="00F222F7" w:rsidRDefault="00F222F7">
      <w:pPr>
        <w:spacing w:after="0" w:line="360" w:lineRule="auto"/>
        <w:ind w:firstLine="709"/>
        <w:jc w:val="both"/>
        <w:rPr>
          <w:lang w:val="ru-RU"/>
        </w:rPr>
      </w:pPr>
      <w:r>
        <w:rPr>
          <w:noProof/>
          <w:lang w:val="ru-RU"/>
        </w:rPr>
        <w:lastRenderedPageBreak/>
        <w:drawing>
          <wp:inline distT="0" distB="0" distL="0" distR="0" wp14:anchorId="36A61CBD" wp14:editId="6760344E">
            <wp:extent cx="5448300" cy="3632200"/>
            <wp:effectExtent l="0" t="0" r="0" b="0"/>
            <wp:docPr id="761623558"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3558"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12"/>
                    <a:stretch>
                      <a:fillRect/>
                    </a:stretch>
                  </pic:blipFill>
                  <pic:spPr>
                    <a:xfrm>
                      <a:off x="0" y="0"/>
                      <a:ext cx="5448300" cy="3632200"/>
                    </a:xfrm>
                    <a:prstGeom prst="rect">
                      <a:avLst/>
                    </a:prstGeom>
                  </pic:spPr>
                </pic:pic>
              </a:graphicData>
            </a:graphic>
          </wp:inline>
        </w:drawing>
      </w:r>
    </w:p>
    <w:p w14:paraId="7B698F61" w14:textId="1BAE7999" w:rsidR="00F222F7" w:rsidRPr="003B27D8" w:rsidRDefault="00F222F7" w:rsidP="00F222F7">
      <w:pPr>
        <w:spacing w:after="0" w:line="360" w:lineRule="auto"/>
        <w:ind w:firstLine="709"/>
        <w:jc w:val="both"/>
        <w:rPr>
          <w:lang w:val="ru-RU"/>
        </w:rPr>
      </w:pPr>
      <w:r w:rsidRPr="003B27D8">
        <w:rPr>
          <w:lang w:val="ru-RU"/>
        </w:rPr>
        <w:t>Рисунок 2.1</w:t>
      </w:r>
      <w:r>
        <w:rPr>
          <w:lang w:val="ru-RU"/>
        </w:rPr>
        <w:t xml:space="preserve"> – </w:t>
      </w:r>
      <w:r w:rsidRPr="003B27D8">
        <w:rPr>
          <w:lang w:val="ru-RU"/>
        </w:rPr>
        <w:t>Организационная структура управления ООО «ГАРДЕН ЭКСПОРТ НОВОСИБИРСК»</w:t>
      </w:r>
      <w:r>
        <w:rPr>
          <w:lang w:val="ru-RU"/>
        </w:rPr>
        <w:t>.</w:t>
      </w:r>
    </w:p>
    <w:p w14:paraId="0F5D1AED" w14:textId="1671AE7C" w:rsidR="00F23598" w:rsidRPr="003B27D8" w:rsidRDefault="00DA0966">
      <w:pPr>
        <w:spacing w:after="0" w:line="360" w:lineRule="auto"/>
        <w:ind w:firstLine="709"/>
        <w:jc w:val="both"/>
        <w:rPr>
          <w:lang w:val="ru-RU"/>
        </w:rPr>
      </w:pPr>
      <w:r w:rsidRPr="003B27D8">
        <w:rPr>
          <w:lang w:val="ru-RU"/>
        </w:rPr>
        <w:t>Рисунок 2.1 построен по результатам преддипломной практики и анализа внутренних регламентов предприятия.</w:t>
      </w:r>
    </w:p>
    <w:p w14:paraId="01DE9DF7" w14:textId="77777777" w:rsidR="00F23598" w:rsidRPr="003B27D8" w:rsidRDefault="00DA0966">
      <w:pPr>
        <w:spacing w:after="0" w:line="360" w:lineRule="auto"/>
        <w:ind w:firstLine="709"/>
        <w:jc w:val="both"/>
        <w:rPr>
          <w:lang w:val="ru-RU"/>
        </w:rPr>
      </w:pPr>
      <w:r w:rsidRPr="003B27D8">
        <w:rPr>
          <w:lang w:val="ru-RU"/>
        </w:rPr>
        <w:t>Развёрнутое описание организационной структуры и состав закупочных процедур (спотовые закупки, рамочные годовые соглашения, долгосрочные партнёрские соглашения) с перечнем сопровождающих документов приведены в приложении Б.</w:t>
      </w:r>
    </w:p>
    <w:p w14:paraId="545EB21E" w14:textId="77777777" w:rsidR="00F23598" w:rsidRPr="003B27D8" w:rsidRDefault="00DA0966">
      <w:pPr>
        <w:spacing w:after="0" w:line="360" w:lineRule="auto"/>
        <w:ind w:firstLine="709"/>
        <w:jc w:val="both"/>
        <w:rPr>
          <w:lang w:val="ru-RU"/>
        </w:rPr>
      </w:pPr>
      <w:r w:rsidRPr="003B27D8">
        <w:rPr>
          <w:lang w:val="ru-RU"/>
        </w:rPr>
        <w:t>Финансово‑хозяйственные показатели Общества за 2022–2025 годы представлены в таблице 2.3.</w:t>
      </w:r>
    </w:p>
    <w:p w14:paraId="4FE41B3E" w14:textId="428B9F2F" w:rsidR="00F23598" w:rsidRPr="003B27D8" w:rsidRDefault="00DA0966">
      <w:pPr>
        <w:spacing w:after="0" w:line="360" w:lineRule="auto"/>
        <w:ind w:firstLine="709"/>
        <w:jc w:val="both"/>
        <w:rPr>
          <w:lang w:val="ru-RU"/>
        </w:rPr>
      </w:pPr>
      <w:r w:rsidRPr="003B27D8">
        <w:rPr>
          <w:lang w:val="ru-RU"/>
        </w:rPr>
        <w:t>Таблица 2.3</w:t>
      </w:r>
      <w:r w:rsidR="001E0153">
        <w:rPr>
          <w:lang w:val="ru-RU"/>
        </w:rPr>
        <w:t xml:space="preserve"> </w:t>
      </w:r>
      <w:r w:rsidR="008A1523">
        <w:rPr>
          <w:lang w:val="ru-RU"/>
        </w:rPr>
        <w:t xml:space="preserve">– </w:t>
      </w:r>
      <w:r w:rsidRPr="003B27D8">
        <w:rPr>
          <w:lang w:val="ru-RU"/>
        </w:rPr>
        <w:t>Основные финансово‑хозяйственные показатели ООО «ГАРДЕН ЭКСПОРТ НОВОСИБИРСК», тыс. рублей</w:t>
      </w:r>
    </w:p>
    <w:tbl>
      <w:tblPr>
        <w:tblW w:w="0" w:type="auto"/>
        <w:tblLook w:val="04A0" w:firstRow="1" w:lastRow="0" w:firstColumn="1" w:lastColumn="0" w:noHBand="0" w:noVBand="1"/>
      </w:tblPr>
      <w:tblGrid>
        <w:gridCol w:w="2739"/>
        <w:gridCol w:w="1272"/>
        <w:gridCol w:w="1251"/>
        <w:gridCol w:w="1423"/>
        <w:gridCol w:w="1621"/>
        <w:gridCol w:w="1656"/>
      </w:tblGrid>
      <w:tr w:rsidR="00F23598" w:rsidRPr="00981DE6" w14:paraId="08BCF0E9" w14:textId="77777777" w:rsidTr="000E04D3">
        <w:tc>
          <w:tcPr>
            <w:tcW w:w="2779" w:type="dxa"/>
            <w:tcBorders>
              <w:top w:val="single" w:sz="4" w:space="0" w:color="000000"/>
              <w:left w:val="single" w:sz="4" w:space="0" w:color="000000"/>
              <w:bottom w:val="single" w:sz="4" w:space="0" w:color="000000"/>
              <w:right w:val="single" w:sz="4" w:space="0" w:color="000000"/>
            </w:tcBorders>
            <w:vAlign w:val="center"/>
          </w:tcPr>
          <w:p w14:paraId="7CF5EB0B" w14:textId="77777777" w:rsidR="00F23598" w:rsidRDefault="00DA0966">
            <w:pPr>
              <w:spacing w:after="0" w:line="240" w:lineRule="auto"/>
            </w:pPr>
            <w:proofErr w:type="spellStart"/>
            <w:r>
              <w:rPr>
                <w:b/>
                <w:sz w:val="24"/>
              </w:rPr>
              <w:t>Показатель</w:t>
            </w:r>
            <w:proofErr w:type="spellEnd"/>
          </w:p>
        </w:tc>
        <w:tc>
          <w:tcPr>
            <w:tcW w:w="1298" w:type="dxa"/>
            <w:tcBorders>
              <w:top w:val="single" w:sz="4" w:space="0" w:color="000000"/>
              <w:left w:val="single" w:sz="4" w:space="0" w:color="000000"/>
              <w:bottom w:val="single" w:sz="4" w:space="0" w:color="000000"/>
              <w:right w:val="single" w:sz="4" w:space="0" w:color="000000"/>
            </w:tcBorders>
            <w:vAlign w:val="center"/>
          </w:tcPr>
          <w:p w14:paraId="0146F6D1" w14:textId="77777777" w:rsidR="00F23598" w:rsidRDefault="00DA0966">
            <w:pPr>
              <w:spacing w:after="0" w:line="240" w:lineRule="auto"/>
            </w:pPr>
            <w:r>
              <w:rPr>
                <w:b/>
                <w:sz w:val="24"/>
              </w:rPr>
              <w:t>2022 г.</w:t>
            </w:r>
          </w:p>
        </w:tc>
        <w:tc>
          <w:tcPr>
            <w:tcW w:w="1276" w:type="dxa"/>
            <w:tcBorders>
              <w:top w:val="single" w:sz="4" w:space="0" w:color="000000"/>
              <w:left w:val="single" w:sz="4" w:space="0" w:color="000000"/>
              <w:bottom w:val="single" w:sz="4" w:space="0" w:color="000000"/>
              <w:right w:val="single" w:sz="4" w:space="0" w:color="000000"/>
            </w:tcBorders>
            <w:vAlign w:val="center"/>
          </w:tcPr>
          <w:p w14:paraId="1A77601B" w14:textId="77777777" w:rsidR="00F23598" w:rsidRDefault="00DA0966">
            <w:pPr>
              <w:spacing w:after="0" w:line="240" w:lineRule="auto"/>
            </w:pPr>
            <w:r>
              <w:rPr>
                <w:b/>
                <w:sz w:val="24"/>
              </w:rPr>
              <w:t>2023 г.</w:t>
            </w:r>
          </w:p>
        </w:tc>
        <w:tc>
          <w:tcPr>
            <w:tcW w:w="1456" w:type="dxa"/>
            <w:tcBorders>
              <w:top w:val="single" w:sz="4" w:space="0" w:color="000000"/>
              <w:left w:val="single" w:sz="4" w:space="0" w:color="000000"/>
              <w:bottom w:val="single" w:sz="4" w:space="0" w:color="000000"/>
              <w:right w:val="single" w:sz="4" w:space="0" w:color="000000"/>
            </w:tcBorders>
            <w:vAlign w:val="center"/>
          </w:tcPr>
          <w:p w14:paraId="70AEBDC7" w14:textId="77777777" w:rsidR="00F23598" w:rsidRDefault="00DA0966">
            <w:pPr>
              <w:spacing w:after="0" w:line="240" w:lineRule="auto"/>
            </w:pPr>
            <w:r>
              <w:rPr>
                <w:b/>
                <w:sz w:val="24"/>
              </w:rPr>
              <w:t>2024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7AB37C0E" w14:textId="77777777" w:rsidR="00F23598" w:rsidRDefault="00DA0966">
            <w:pPr>
              <w:spacing w:after="0" w:line="240" w:lineRule="auto"/>
            </w:pPr>
            <w:r>
              <w:rPr>
                <w:b/>
                <w:sz w:val="24"/>
              </w:rPr>
              <w:t>2025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52AB17CD" w14:textId="59FDD078" w:rsidR="00F23598" w:rsidRPr="001E0153" w:rsidRDefault="001E0153">
            <w:pPr>
              <w:spacing w:after="0" w:line="240" w:lineRule="auto"/>
              <w:rPr>
                <w:lang w:val="ru-RU"/>
              </w:rPr>
            </w:pPr>
            <w:r w:rsidRPr="001E0153">
              <w:rPr>
                <w:lang w:val="ru-RU"/>
              </w:rPr>
              <w:t>Изменение 2025 г. к 2022 г., раз</w:t>
            </w:r>
          </w:p>
        </w:tc>
      </w:tr>
      <w:tr w:rsidR="00F23598" w14:paraId="699BC146" w14:textId="77777777" w:rsidTr="000E04D3">
        <w:tc>
          <w:tcPr>
            <w:tcW w:w="2779" w:type="dxa"/>
            <w:tcBorders>
              <w:top w:val="single" w:sz="4" w:space="0" w:color="000000"/>
              <w:left w:val="single" w:sz="4" w:space="0" w:color="000000"/>
              <w:bottom w:val="single" w:sz="4" w:space="0" w:color="000000"/>
              <w:right w:val="single" w:sz="4" w:space="0" w:color="000000"/>
            </w:tcBorders>
            <w:vAlign w:val="center"/>
          </w:tcPr>
          <w:p w14:paraId="5372E187" w14:textId="77777777" w:rsidR="00F23598" w:rsidRDefault="00DA0966">
            <w:pPr>
              <w:spacing w:after="0" w:line="240" w:lineRule="auto"/>
            </w:pPr>
            <w:proofErr w:type="spellStart"/>
            <w:r>
              <w:rPr>
                <w:sz w:val="24"/>
              </w:rPr>
              <w:t>Выручка</w:t>
            </w:r>
            <w:proofErr w:type="spellEnd"/>
          </w:p>
        </w:tc>
        <w:tc>
          <w:tcPr>
            <w:tcW w:w="1298" w:type="dxa"/>
            <w:tcBorders>
              <w:top w:val="single" w:sz="4" w:space="0" w:color="000000"/>
              <w:left w:val="single" w:sz="4" w:space="0" w:color="000000"/>
              <w:bottom w:val="single" w:sz="4" w:space="0" w:color="000000"/>
              <w:right w:val="single" w:sz="4" w:space="0" w:color="000000"/>
            </w:tcBorders>
            <w:vAlign w:val="center"/>
          </w:tcPr>
          <w:p w14:paraId="7942CB6F" w14:textId="77777777" w:rsidR="00F23598" w:rsidRDefault="00DA0966">
            <w:pPr>
              <w:spacing w:after="0" w:line="240" w:lineRule="auto"/>
            </w:pPr>
            <w:r>
              <w:rPr>
                <w:sz w:val="24"/>
              </w:rPr>
              <w:t>664 000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128367E6" w14:textId="77777777" w:rsidR="00F23598" w:rsidRDefault="00DA0966">
            <w:pPr>
              <w:spacing w:after="0" w:line="240" w:lineRule="auto"/>
            </w:pPr>
            <w:r>
              <w:rPr>
                <w:sz w:val="24"/>
              </w:rPr>
              <w:t>1 200 000</w:t>
            </w:r>
          </w:p>
        </w:tc>
        <w:tc>
          <w:tcPr>
            <w:tcW w:w="1456" w:type="dxa"/>
            <w:tcBorders>
              <w:top w:val="single" w:sz="4" w:space="0" w:color="000000"/>
              <w:left w:val="single" w:sz="4" w:space="0" w:color="000000"/>
              <w:bottom w:val="single" w:sz="4" w:space="0" w:color="000000"/>
              <w:right w:val="single" w:sz="4" w:space="0" w:color="000000"/>
            </w:tcBorders>
            <w:vAlign w:val="center"/>
          </w:tcPr>
          <w:p w14:paraId="56359EB9" w14:textId="77777777" w:rsidR="00F23598" w:rsidRDefault="00DA0966">
            <w:pPr>
              <w:spacing w:after="0" w:line="240" w:lineRule="auto"/>
            </w:pPr>
            <w:r>
              <w:rPr>
                <w:sz w:val="24"/>
              </w:rPr>
              <w:t>2 900 000</w:t>
            </w:r>
          </w:p>
        </w:tc>
        <w:tc>
          <w:tcPr>
            <w:tcW w:w="1662" w:type="dxa"/>
            <w:tcBorders>
              <w:top w:val="single" w:sz="4" w:space="0" w:color="000000"/>
              <w:left w:val="single" w:sz="4" w:space="0" w:color="000000"/>
              <w:bottom w:val="single" w:sz="4" w:space="0" w:color="000000"/>
              <w:right w:val="single" w:sz="4" w:space="0" w:color="000000"/>
            </w:tcBorders>
            <w:vAlign w:val="center"/>
          </w:tcPr>
          <w:p w14:paraId="6216F393" w14:textId="77777777" w:rsidR="00F23598" w:rsidRDefault="00DA0966">
            <w:pPr>
              <w:spacing w:after="0" w:line="240" w:lineRule="auto"/>
            </w:pPr>
            <w:r>
              <w:rPr>
                <w:sz w:val="24"/>
              </w:rPr>
              <w:t>7 368 564</w:t>
            </w:r>
          </w:p>
        </w:tc>
        <w:tc>
          <w:tcPr>
            <w:tcW w:w="1662" w:type="dxa"/>
            <w:tcBorders>
              <w:top w:val="single" w:sz="4" w:space="0" w:color="000000"/>
              <w:left w:val="single" w:sz="4" w:space="0" w:color="000000"/>
              <w:bottom w:val="single" w:sz="4" w:space="0" w:color="000000"/>
              <w:right w:val="single" w:sz="4" w:space="0" w:color="000000"/>
            </w:tcBorders>
            <w:vAlign w:val="center"/>
          </w:tcPr>
          <w:p w14:paraId="258B3C79" w14:textId="668D4195" w:rsidR="00F23598" w:rsidRPr="001E0153" w:rsidRDefault="001E0153">
            <w:pPr>
              <w:spacing w:after="0" w:line="240" w:lineRule="auto"/>
              <w:rPr>
                <w:lang w:val="ru-RU"/>
              </w:rPr>
            </w:pPr>
            <w:r>
              <w:rPr>
                <w:lang w:val="ru-RU"/>
              </w:rPr>
              <w:t>11,10</w:t>
            </w:r>
          </w:p>
        </w:tc>
      </w:tr>
      <w:tr w:rsidR="00F23598" w14:paraId="260BC0D5" w14:textId="77777777" w:rsidTr="000E04D3">
        <w:tc>
          <w:tcPr>
            <w:tcW w:w="2779" w:type="dxa"/>
            <w:tcBorders>
              <w:top w:val="single" w:sz="4" w:space="0" w:color="000000"/>
              <w:left w:val="single" w:sz="4" w:space="0" w:color="000000"/>
              <w:bottom w:val="single" w:sz="4" w:space="0" w:color="000000"/>
              <w:right w:val="single" w:sz="4" w:space="0" w:color="000000"/>
            </w:tcBorders>
            <w:vAlign w:val="center"/>
          </w:tcPr>
          <w:p w14:paraId="17529A09" w14:textId="77777777" w:rsidR="00F23598" w:rsidRDefault="00DA0966">
            <w:pPr>
              <w:spacing w:after="0" w:line="240" w:lineRule="auto"/>
            </w:pPr>
            <w:proofErr w:type="spellStart"/>
            <w:r>
              <w:rPr>
                <w:sz w:val="24"/>
              </w:rPr>
              <w:t>Себестоимость</w:t>
            </w:r>
            <w:proofErr w:type="spellEnd"/>
            <w:r>
              <w:rPr>
                <w:sz w:val="24"/>
              </w:rPr>
              <w:t xml:space="preserve"> и </w:t>
            </w:r>
            <w:proofErr w:type="spellStart"/>
            <w:r>
              <w:rPr>
                <w:sz w:val="24"/>
              </w:rPr>
              <w:t>прочие</w:t>
            </w:r>
            <w:proofErr w:type="spellEnd"/>
            <w:r>
              <w:rPr>
                <w:sz w:val="24"/>
              </w:rPr>
              <w:t xml:space="preserve"> </w:t>
            </w:r>
            <w:proofErr w:type="spellStart"/>
            <w:r>
              <w:rPr>
                <w:sz w:val="24"/>
              </w:rPr>
              <w:t>расходы</w:t>
            </w:r>
            <w:proofErr w:type="spellEnd"/>
          </w:p>
        </w:tc>
        <w:tc>
          <w:tcPr>
            <w:tcW w:w="1298" w:type="dxa"/>
            <w:tcBorders>
              <w:top w:val="single" w:sz="4" w:space="0" w:color="000000"/>
              <w:left w:val="single" w:sz="4" w:space="0" w:color="000000"/>
              <w:bottom w:val="single" w:sz="4" w:space="0" w:color="000000"/>
              <w:right w:val="single" w:sz="4" w:space="0" w:color="000000"/>
            </w:tcBorders>
            <w:vAlign w:val="center"/>
          </w:tcPr>
          <w:p w14:paraId="56EC0B8F" w14:textId="77777777" w:rsidR="00F23598" w:rsidRDefault="00DA0966">
            <w:pPr>
              <w:spacing w:after="0" w:line="240" w:lineRule="auto"/>
            </w:pPr>
            <w:r>
              <w:rPr>
                <w:sz w:val="24"/>
              </w:rPr>
              <w:t>656 000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388440F2" w14:textId="77777777" w:rsidR="00F23598" w:rsidRDefault="00DA0966">
            <w:pPr>
              <w:spacing w:after="0" w:line="240" w:lineRule="auto"/>
            </w:pPr>
            <w:r>
              <w:rPr>
                <w:sz w:val="24"/>
              </w:rPr>
              <w:t>1 192 100</w:t>
            </w:r>
          </w:p>
        </w:tc>
        <w:tc>
          <w:tcPr>
            <w:tcW w:w="1456" w:type="dxa"/>
            <w:tcBorders>
              <w:top w:val="single" w:sz="4" w:space="0" w:color="000000"/>
              <w:left w:val="single" w:sz="4" w:space="0" w:color="000000"/>
              <w:bottom w:val="single" w:sz="4" w:space="0" w:color="000000"/>
              <w:right w:val="single" w:sz="4" w:space="0" w:color="000000"/>
            </w:tcBorders>
            <w:vAlign w:val="center"/>
          </w:tcPr>
          <w:p w14:paraId="44BC4F24" w14:textId="77777777" w:rsidR="00F23598" w:rsidRDefault="00DA0966">
            <w:pPr>
              <w:spacing w:after="0" w:line="240" w:lineRule="auto"/>
            </w:pPr>
            <w:r>
              <w:rPr>
                <w:sz w:val="24"/>
              </w:rPr>
              <w:t>2 886 700</w:t>
            </w:r>
          </w:p>
        </w:tc>
        <w:tc>
          <w:tcPr>
            <w:tcW w:w="1662" w:type="dxa"/>
            <w:tcBorders>
              <w:top w:val="single" w:sz="4" w:space="0" w:color="000000"/>
              <w:left w:val="single" w:sz="4" w:space="0" w:color="000000"/>
              <w:bottom w:val="single" w:sz="4" w:space="0" w:color="000000"/>
              <w:right w:val="single" w:sz="4" w:space="0" w:color="000000"/>
            </w:tcBorders>
            <w:vAlign w:val="center"/>
          </w:tcPr>
          <w:p w14:paraId="07350002" w14:textId="77777777" w:rsidR="00F23598" w:rsidRDefault="00DA0966">
            <w:pPr>
              <w:spacing w:after="0" w:line="240" w:lineRule="auto"/>
            </w:pPr>
            <w:r>
              <w:rPr>
                <w:sz w:val="24"/>
              </w:rPr>
              <w:t>7 186 555</w:t>
            </w:r>
          </w:p>
        </w:tc>
        <w:tc>
          <w:tcPr>
            <w:tcW w:w="1662" w:type="dxa"/>
            <w:tcBorders>
              <w:top w:val="single" w:sz="4" w:space="0" w:color="000000"/>
              <w:left w:val="single" w:sz="4" w:space="0" w:color="000000"/>
              <w:bottom w:val="single" w:sz="4" w:space="0" w:color="000000"/>
              <w:right w:val="single" w:sz="4" w:space="0" w:color="000000"/>
            </w:tcBorders>
            <w:vAlign w:val="center"/>
          </w:tcPr>
          <w:p w14:paraId="174DFDBC" w14:textId="4927D933" w:rsidR="00F23598" w:rsidRPr="001E0153" w:rsidRDefault="001E0153">
            <w:pPr>
              <w:spacing w:after="0" w:line="240" w:lineRule="auto"/>
              <w:rPr>
                <w:lang w:val="ru-RU"/>
              </w:rPr>
            </w:pPr>
            <w:r>
              <w:rPr>
                <w:sz w:val="24"/>
                <w:lang w:val="ru-RU"/>
              </w:rPr>
              <w:t>10,96</w:t>
            </w:r>
          </w:p>
        </w:tc>
      </w:tr>
      <w:tr w:rsidR="00F23598" w14:paraId="205F25E0" w14:textId="77777777" w:rsidTr="000E04D3">
        <w:tc>
          <w:tcPr>
            <w:tcW w:w="2779" w:type="dxa"/>
            <w:tcBorders>
              <w:top w:val="single" w:sz="4" w:space="0" w:color="000000"/>
              <w:left w:val="single" w:sz="4" w:space="0" w:color="000000"/>
              <w:bottom w:val="single" w:sz="4" w:space="0" w:color="000000"/>
              <w:right w:val="single" w:sz="4" w:space="0" w:color="000000"/>
            </w:tcBorders>
            <w:vAlign w:val="center"/>
          </w:tcPr>
          <w:p w14:paraId="2BF17350" w14:textId="77777777" w:rsidR="00F23598" w:rsidRDefault="00DA0966">
            <w:pPr>
              <w:spacing w:after="0" w:line="240" w:lineRule="auto"/>
            </w:pPr>
            <w:proofErr w:type="spellStart"/>
            <w:r>
              <w:rPr>
                <w:sz w:val="24"/>
              </w:rPr>
              <w:lastRenderedPageBreak/>
              <w:t>Чистая</w:t>
            </w:r>
            <w:proofErr w:type="spellEnd"/>
            <w:r>
              <w:rPr>
                <w:sz w:val="24"/>
              </w:rPr>
              <w:t xml:space="preserve"> </w:t>
            </w:r>
            <w:proofErr w:type="spellStart"/>
            <w:r>
              <w:rPr>
                <w:sz w:val="24"/>
              </w:rPr>
              <w:t>прибыль</w:t>
            </w:r>
            <w:proofErr w:type="spellEnd"/>
          </w:p>
        </w:tc>
        <w:tc>
          <w:tcPr>
            <w:tcW w:w="1298" w:type="dxa"/>
            <w:tcBorders>
              <w:top w:val="single" w:sz="4" w:space="0" w:color="000000"/>
              <w:left w:val="single" w:sz="4" w:space="0" w:color="000000"/>
              <w:bottom w:val="single" w:sz="4" w:space="0" w:color="000000"/>
              <w:right w:val="single" w:sz="4" w:space="0" w:color="000000"/>
            </w:tcBorders>
            <w:vAlign w:val="center"/>
          </w:tcPr>
          <w:p w14:paraId="68E185EC" w14:textId="77777777" w:rsidR="00F23598" w:rsidRDefault="00DA0966">
            <w:pPr>
              <w:spacing w:after="0" w:line="240" w:lineRule="auto"/>
            </w:pPr>
            <w:r>
              <w:rPr>
                <w:sz w:val="24"/>
              </w:rPr>
              <w:t>8 200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EDBA1FA" w14:textId="77777777" w:rsidR="00F23598" w:rsidRDefault="00DA0966">
            <w:pPr>
              <w:spacing w:after="0" w:line="240" w:lineRule="auto"/>
            </w:pPr>
            <w:r>
              <w:rPr>
                <w:sz w:val="24"/>
              </w:rPr>
              <w:t>7 900</w:t>
            </w:r>
          </w:p>
        </w:tc>
        <w:tc>
          <w:tcPr>
            <w:tcW w:w="1456" w:type="dxa"/>
            <w:tcBorders>
              <w:top w:val="single" w:sz="4" w:space="0" w:color="000000"/>
              <w:left w:val="single" w:sz="4" w:space="0" w:color="000000"/>
              <w:bottom w:val="single" w:sz="4" w:space="0" w:color="000000"/>
              <w:right w:val="single" w:sz="4" w:space="0" w:color="000000"/>
            </w:tcBorders>
            <w:vAlign w:val="center"/>
          </w:tcPr>
          <w:p w14:paraId="3AE1B53C" w14:textId="77777777" w:rsidR="00F23598" w:rsidRDefault="00DA0966">
            <w:pPr>
              <w:spacing w:after="0" w:line="240" w:lineRule="auto"/>
            </w:pPr>
            <w:r>
              <w:rPr>
                <w:sz w:val="24"/>
              </w:rPr>
              <w:t>13 300</w:t>
            </w:r>
          </w:p>
        </w:tc>
        <w:tc>
          <w:tcPr>
            <w:tcW w:w="1662" w:type="dxa"/>
            <w:tcBorders>
              <w:top w:val="single" w:sz="4" w:space="0" w:color="000000"/>
              <w:left w:val="single" w:sz="4" w:space="0" w:color="000000"/>
              <w:bottom w:val="single" w:sz="4" w:space="0" w:color="000000"/>
              <w:right w:val="single" w:sz="4" w:space="0" w:color="000000"/>
            </w:tcBorders>
            <w:vAlign w:val="center"/>
          </w:tcPr>
          <w:p w14:paraId="7FF28839" w14:textId="77777777" w:rsidR="00F23598" w:rsidRDefault="00DA0966">
            <w:pPr>
              <w:spacing w:after="0" w:line="240" w:lineRule="auto"/>
            </w:pPr>
            <w:r>
              <w:rPr>
                <w:sz w:val="24"/>
              </w:rPr>
              <w:t>182 009</w:t>
            </w:r>
          </w:p>
        </w:tc>
        <w:tc>
          <w:tcPr>
            <w:tcW w:w="1662" w:type="dxa"/>
            <w:tcBorders>
              <w:top w:val="single" w:sz="4" w:space="0" w:color="000000"/>
              <w:left w:val="single" w:sz="4" w:space="0" w:color="000000"/>
              <w:bottom w:val="single" w:sz="4" w:space="0" w:color="000000"/>
              <w:right w:val="single" w:sz="4" w:space="0" w:color="000000"/>
            </w:tcBorders>
            <w:vAlign w:val="center"/>
          </w:tcPr>
          <w:p w14:paraId="1660F336" w14:textId="15529BF9" w:rsidR="00F23598" w:rsidRPr="001E0153" w:rsidRDefault="001E0153">
            <w:pPr>
              <w:spacing w:after="0" w:line="240" w:lineRule="auto"/>
              <w:rPr>
                <w:lang w:val="ru-RU"/>
              </w:rPr>
            </w:pPr>
            <w:r>
              <w:rPr>
                <w:sz w:val="24"/>
                <w:lang w:val="ru-RU"/>
              </w:rPr>
              <w:t>22,20</w:t>
            </w:r>
          </w:p>
        </w:tc>
      </w:tr>
      <w:tr w:rsidR="00F23598" w14:paraId="2B1D3C72" w14:textId="77777777" w:rsidTr="000E04D3">
        <w:tc>
          <w:tcPr>
            <w:tcW w:w="2779" w:type="dxa"/>
            <w:tcBorders>
              <w:top w:val="single" w:sz="4" w:space="0" w:color="000000"/>
              <w:left w:val="single" w:sz="4" w:space="0" w:color="000000"/>
              <w:bottom w:val="single" w:sz="4" w:space="0" w:color="000000"/>
              <w:right w:val="single" w:sz="4" w:space="0" w:color="000000"/>
            </w:tcBorders>
            <w:vAlign w:val="center"/>
          </w:tcPr>
          <w:p w14:paraId="7D3CD23F" w14:textId="77777777" w:rsidR="00F23598" w:rsidRDefault="00DA0966">
            <w:pPr>
              <w:spacing w:after="0" w:line="240" w:lineRule="auto"/>
            </w:pPr>
            <w:proofErr w:type="spellStart"/>
            <w:r>
              <w:rPr>
                <w:sz w:val="24"/>
              </w:rPr>
              <w:t>Рентабельность</w:t>
            </w:r>
            <w:proofErr w:type="spellEnd"/>
            <w:r>
              <w:rPr>
                <w:sz w:val="24"/>
              </w:rPr>
              <w:t xml:space="preserve"> </w:t>
            </w:r>
            <w:proofErr w:type="spellStart"/>
            <w:r>
              <w:rPr>
                <w:sz w:val="24"/>
              </w:rPr>
              <w:t>продаж</w:t>
            </w:r>
            <w:proofErr w:type="spellEnd"/>
            <w:r>
              <w:rPr>
                <w:sz w:val="24"/>
              </w:rPr>
              <w:t>, %</w:t>
            </w:r>
          </w:p>
        </w:tc>
        <w:tc>
          <w:tcPr>
            <w:tcW w:w="1298" w:type="dxa"/>
            <w:tcBorders>
              <w:top w:val="single" w:sz="4" w:space="0" w:color="000000"/>
              <w:left w:val="single" w:sz="4" w:space="0" w:color="000000"/>
              <w:bottom w:val="single" w:sz="4" w:space="0" w:color="000000"/>
              <w:right w:val="single" w:sz="4" w:space="0" w:color="000000"/>
            </w:tcBorders>
            <w:vAlign w:val="center"/>
          </w:tcPr>
          <w:p w14:paraId="215AACDB" w14:textId="77777777" w:rsidR="00F23598" w:rsidRDefault="00DA0966">
            <w:pPr>
              <w:spacing w:after="0" w:line="240" w:lineRule="auto"/>
            </w:pPr>
            <w:r>
              <w:rPr>
                <w:sz w:val="24"/>
              </w:rPr>
              <w:t>1,23</w:t>
            </w:r>
          </w:p>
        </w:tc>
        <w:tc>
          <w:tcPr>
            <w:tcW w:w="1276" w:type="dxa"/>
            <w:tcBorders>
              <w:top w:val="single" w:sz="4" w:space="0" w:color="000000"/>
              <w:left w:val="single" w:sz="4" w:space="0" w:color="000000"/>
              <w:bottom w:val="single" w:sz="4" w:space="0" w:color="000000"/>
              <w:right w:val="single" w:sz="4" w:space="0" w:color="000000"/>
            </w:tcBorders>
            <w:vAlign w:val="center"/>
          </w:tcPr>
          <w:p w14:paraId="2EA60BAD" w14:textId="77777777" w:rsidR="00F23598" w:rsidRDefault="00DA0966">
            <w:pPr>
              <w:spacing w:after="0" w:line="240" w:lineRule="auto"/>
            </w:pPr>
            <w:r>
              <w:rPr>
                <w:sz w:val="24"/>
              </w:rPr>
              <w:t>0,66</w:t>
            </w:r>
          </w:p>
        </w:tc>
        <w:tc>
          <w:tcPr>
            <w:tcW w:w="1456" w:type="dxa"/>
            <w:tcBorders>
              <w:top w:val="single" w:sz="4" w:space="0" w:color="000000"/>
              <w:left w:val="single" w:sz="4" w:space="0" w:color="000000"/>
              <w:bottom w:val="single" w:sz="4" w:space="0" w:color="000000"/>
              <w:right w:val="single" w:sz="4" w:space="0" w:color="000000"/>
            </w:tcBorders>
            <w:vAlign w:val="center"/>
          </w:tcPr>
          <w:p w14:paraId="331AB594" w14:textId="77777777" w:rsidR="00F23598" w:rsidRDefault="00DA0966">
            <w:pPr>
              <w:spacing w:after="0" w:line="240" w:lineRule="auto"/>
            </w:pPr>
            <w:r>
              <w:rPr>
                <w:sz w:val="24"/>
              </w:rPr>
              <w:t>0,46</w:t>
            </w:r>
          </w:p>
        </w:tc>
        <w:tc>
          <w:tcPr>
            <w:tcW w:w="1662" w:type="dxa"/>
            <w:tcBorders>
              <w:top w:val="single" w:sz="4" w:space="0" w:color="000000"/>
              <w:left w:val="single" w:sz="4" w:space="0" w:color="000000"/>
              <w:bottom w:val="single" w:sz="4" w:space="0" w:color="000000"/>
              <w:right w:val="single" w:sz="4" w:space="0" w:color="000000"/>
            </w:tcBorders>
            <w:vAlign w:val="center"/>
          </w:tcPr>
          <w:p w14:paraId="22B4BE6B" w14:textId="77777777" w:rsidR="00F23598" w:rsidRDefault="00DA0966">
            <w:pPr>
              <w:spacing w:after="0" w:line="240" w:lineRule="auto"/>
            </w:pPr>
            <w:r>
              <w:rPr>
                <w:sz w:val="24"/>
              </w:rPr>
              <w:t>2,47</w:t>
            </w:r>
          </w:p>
        </w:tc>
        <w:tc>
          <w:tcPr>
            <w:tcW w:w="1662" w:type="dxa"/>
            <w:tcBorders>
              <w:top w:val="single" w:sz="4" w:space="0" w:color="000000"/>
              <w:left w:val="single" w:sz="4" w:space="0" w:color="000000"/>
              <w:bottom w:val="single" w:sz="4" w:space="0" w:color="000000"/>
              <w:right w:val="single" w:sz="4" w:space="0" w:color="000000"/>
            </w:tcBorders>
            <w:vAlign w:val="center"/>
          </w:tcPr>
          <w:p w14:paraId="0AF9C593" w14:textId="77777777" w:rsidR="00F23598" w:rsidRDefault="00DA0966">
            <w:pPr>
              <w:spacing w:after="0" w:line="240" w:lineRule="auto"/>
            </w:pPr>
            <w:r>
              <w:rPr>
                <w:sz w:val="24"/>
              </w:rPr>
              <w:t>х</w:t>
            </w:r>
          </w:p>
        </w:tc>
      </w:tr>
      <w:tr w:rsidR="00F23598" w14:paraId="02AFD82C" w14:textId="77777777" w:rsidTr="000E04D3">
        <w:tc>
          <w:tcPr>
            <w:tcW w:w="2779" w:type="dxa"/>
            <w:tcBorders>
              <w:top w:val="single" w:sz="4" w:space="0" w:color="000000"/>
              <w:left w:val="single" w:sz="4" w:space="0" w:color="000000"/>
              <w:bottom w:val="single" w:sz="4" w:space="0" w:color="000000"/>
              <w:right w:val="single" w:sz="4" w:space="0" w:color="000000"/>
            </w:tcBorders>
            <w:vAlign w:val="center"/>
          </w:tcPr>
          <w:p w14:paraId="1BA4A30E" w14:textId="77777777" w:rsidR="00F23598" w:rsidRPr="003B27D8" w:rsidRDefault="00DA0966">
            <w:pPr>
              <w:spacing w:after="0" w:line="240" w:lineRule="auto"/>
              <w:rPr>
                <w:lang w:val="ru-RU"/>
              </w:rPr>
            </w:pPr>
            <w:r w:rsidRPr="003B27D8">
              <w:rPr>
                <w:sz w:val="24"/>
                <w:lang w:val="ru-RU"/>
              </w:rPr>
              <w:t>Выручка на одного работника, тыс. рублей в год</w:t>
            </w:r>
          </w:p>
        </w:tc>
        <w:tc>
          <w:tcPr>
            <w:tcW w:w="1298" w:type="dxa"/>
            <w:tcBorders>
              <w:top w:val="single" w:sz="4" w:space="0" w:color="000000"/>
              <w:left w:val="single" w:sz="4" w:space="0" w:color="000000"/>
              <w:bottom w:val="single" w:sz="4" w:space="0" w:color="000000"/>
              <w:right w:val="single" w:sz="4" w:space="0" w:color="000000"/>
            </w:tcBorders>
            <w:vAlign w:val="center"/>
          </w:tcPr>
          <w:p w14:paraId="1610080F" w14:textId="77777777" w:rsidR="00F23598" w:rsidRDefault="00DA0966">
            <w:pPr>
              <w:spacing w:after="0" w:line="240" w:lineRule="auto"/>
            </w:pPr>
            <w:r>
              <w:rPr>
                <w:sz w:val="24"/>
              </w:rPr>
              <w:t>332 000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0011F53B" w14:textId="77777777" w:rsidR="00F23598" w:rsidRDefault="00DA0966">
            <w:pPr>
              <w:spacing w:after="0" w:line="240" w:lineRule="auto"/>
            </w:pPr>
            <w:r>
              <w:rPr>
                <w:sz w:val="24"/>
              </w:rPr>
              <w:t>400 000</w:t>
            </w:r>
          </w:p>
        </w:tc>
        <w:tc>
          <w:tcPr>
            <w:tcW w:w="1456" w:type="dxa"/>
            <w:tcBorders>
              <w:top w:val="single" w:sz="4" w:space="0" w:color="000000"/>
              <w:left w:val="single" w:sz="4" w:space="0" w:color="000000"/>
              <w:bottom w:val="single" w:sz="4" w:space="0" w:color="000000"/>
              <w:right w:val="single" w:sz="4" w:space="0" w:color="000000"/>
            </w:tcBorders>
            <w:vAlign w:val="center"/>
          </w:tcPr>
          <w:p w14:paraId="4BF97A60" w14:textId="77777777" w:rsidR="00F23598" w:rsidRDefault="00DA0966">
            <w:pPr>
              <w:spacing w:after="0" w:line="240" w:lineRule="auto"/>
            </w:pPr>
            <w:r>
              <w:rPr>
                <w:sz w:val="24"/>
              </w:rPr>
              <w:t>966 667</w:t>
            </w:r>
          </w:p>
        </w:tc>
        <w:tc>
          <w:tcPr>
            <w:tcW w:w="1662" w:type="dxa"/>
            <w:tcBorders>
              <w:top w:val="single" w:sz="4" w:space="0" w:color="000000"/>
              <w:left w:val="single" w:sz="4" w:space="0" w:color="000000"/>
              <w:bottom w:val="single" w:sz="4" w:space="0" w:color="000000"/>
              <w:right w:val="single" w:sz="4" w:space="0" w:color="000000"/>
            </w:tcBorders>
            <w:vAlign w:val="center"/>
          </w:tcPr>
          <w:p w14:paraId="3CD89995" w14:textId="77777777" w:rsidR="00F23598" w:rsidRDefault="00DA0966">
            <w:pPr>
              <w:spacing w:after="0" w:line="240" w:lineRule="auto"/>
            </w:pPr>
            <w:r>
              <w:rPr>
                <w:sz w:val="24"/>
              </w:rPr>
              <w:t>2 456 188</w:t>
            </w:r>
          </w:p>
        </w:tc>
        <w:tc>
          <w:tcPr>
            <w:tcW w:w="1662" w:type="dxa"/>
            <w:tcBorders>
              <w:top w:val="single" w:sz="4" w:space="0" w:color="000000"/>
              <w:left w:val="single" w:sz="4" w:space="0" w:color="000000"/>
              <w:bottom w:val="single" w:sz="4" w:space="0" w:color="000000"/>
              <w:right w:val="single" w:sz="4" w:space="0" w:color="000000"/>
            </w:tcBorders>
            <w:vAlign w:val="center"/>
          </w:tcPr>
          <w:p w14:paraId="5C88AF09" w14:textId="1FD1D094" w:rsidR="00F23598" w:rsidRPr="001E0153" w:rsidRDefault="001E0153">
            <w:pPr>
              <w:spacing w:after="0" w:line="240" w:lineRule="auto"/>
              <w:rPr>
                <w:lang w:val="ru-RU"/>
              </w:rPr>
            </w:pPr>
            <w:r>
              <w:rPr>
                <w:sz w:val="24"/>
                <w:lang w:val="ru-RU"/>
              </w:rPr>
              <w:t>7,40</w:t>
            </w:r>
          </w:p>
        </w:tc>
      </w:tr>
    </w:tbl>
    <w:p w14:paraId="2F04B2AD" w14:textId="77777777" w:rsidR="00F23598" w:rsidRPr="003B27D8" w:rsidRDefault="00DA0966">
      <w:pPr>
        <w:spacing w:after="0" w:line="360" w:lineRule="auto"/>
        <w:ind w:firstLine="709"/>
        <w:jc w:val="both"/>
        <w:rPr>
          <w:lang w:val="ru-RU"/>
        </w:rPr>
      </w:pPr>
      <w:r w:rsidRPr="003B27D8">
        <w:rPr>
          <w:lang w:val="ru-RU"/>
        </w:rPr>
        <w:t xml:space="preserve">Сведения таблицы 2.3 рассчитаны по данным агрегатора </w:t>
      </w:r>
      <w:proofErr w:type="spellStart"/>
      <w:r>
        <w:t>bo</w:t>
      </w:r>
      <w:proofErr w:type="spellEnd"/>
      <w:r w:rsidRPr="003B27D8">
        <w:rPr>
          <w:lang w:val="ru-RU"/>
        </w:rPr>
        <w:t>.</w:t>
      </w:r>
      <w:proofErr w:type="spellStart"/>
      <w:r>
        <w:t>nalog</w:t>
      </w:r>
      <w:proofErr w:type="spellEnd"/>
      <w:r w:rsidRPr="003B27D8">
        <w:rPr>
          <w:lang w:val="ru-RU"/>
        </w:rPr>
        <w:t>.</w:t>
      </w:r>
      <w:proofErr w:type="spellStart"/>
      <w:r>
        <w:t>ru</w:t>
      </w:r>
      <w:proofErr w:type="spellEnd"/>
      <w:r w:rsidRPr="003B27D8">
        <w:rPr>
          <w:lang w:val="ru-RU"/>
        </w:rPr>
        <w:t xml:space="preserve"> (сервис «Открытые сведения» Федеральной налоговой службы) [26] и материалам преддипломной практики.</w:t>
      </w:r>
    </w:p>
    <w:p w14:paraId="62477482" w14:textId="77777777" w:rsidR="00F23598" w:rsidRPr="003B27D8" w:rsidRDefault="00DA0966">
      <w:pPr>
        <w:spacing w:after="0" w:line="360" w:lineRule="auto"/>
        <w:ind w:firstLine="709"/>
        <w:jc w:val="both"/>
        <w:rPr>
          <w:lang w:val="ru-RU"/>
        </w:rPr>
      </w:pPr>
      <w:r w:rsidRPr="003B27D8">
        <w:rPr>
          <w:lang w:val="ru-RU"/>
        </w:rPr>
        <w:t>Агрегированная бухгалтерская (финансовая) отчётность Общества за 2022–2025 годы с разбивкой по показателям и коэффициентам ликвидности и рентабельности приведена в приложении В.</w:t>
      </w:r>
    </w:p>
    <w:p w14:paraId="6A4D9204" w14:textId="1EED4CC7" w:rsidR="00F23598" w:rsidRPr="003B27D8" w:rsidRDefault="00DA0966">
      <w:pPr>
        <w:spacing w:after="0" w:line="360" w:lineRule="auto"/>
        <w:ind w:firstLine="709"/>
        <w:jc w:val="both"/>
        <w:rPr>
          <w:lang w:val="ru-RU"/>
        </w:rPr>
      </w:pPr>
      <w:r w:rsidRPr="003B27D8">
        <w:rPr>
          <w:lang w:val="ru-RU"/>
        </w:rPr>
        <w:t xml:space="preserve">Динамика приведённых показателей свидетельствует о кратном росте оборота предприятия. За 2022–2025 годы выручка возросла более чем в одиннадцать раз, чистая прибыль </w:t>
      </w:r>
      <w:r w:rsidR="008A1523">
        <w:rPr>
          <w:lang w:val="ru-RU"/>
        </w:rPr>
        <w:t xml:space="preserve">– </w:t>
      </w:r>
      <w:r w:rsidRPr="003B27D8">
        <w:rPr>
          <w:lang w:val="ru-RU"/>
        </w:rPr>
        <w:t>более чем в двадцать два раза. Рентабельность продаж снижалась в 2023–2024 годах при освоении новых каналов сбыта и расширении ассортимента, после чего значительно выросла в 2025 году до 2,47 процента, что для оптовой торговли плодоовощной продукцией является высоким показателем. Производительность труда, измеренная как выручка на одного работника, превысила в 2025 году 2,4 миллиарда рублей</w:t>
      </w:r>
      <w:r w:rsidR="001E0153">
        <w:rPr>
          <w:lang w:val="ru-RU"/>
        </w:rPr>
        <w:t xml:space="preserve"> </w:t>
      </w:r>
      <w:r w:rsidR="008A1523">
        <w:rPr>
          <w:lang w:val="ru-RU"/>
        </w:rPr>
        <w:t xml:space="preserve">– </w:t>
      </w:r>
      <w:r w:rsidRPr="003B27D8">
        <w:rPr>
          <w:lang w:val="ru-RU"/>
        </w:rPr>
        <w:t>это закономерное следствие описанной выше бизнес‑модели с активным аутсорсингом.</w:t>
      </w:r>
    </w:p>
    <w:p w14:paraId="3CE787C8" w14:textId="77777777" w:rsidR="00F23598" w:rsidRPr="003B27D8" w:rsidRDefault="00DA0966">
      <w:pPr>
        <w:spacing w:after="0" w:line="360" w:lineRule="auto"/>
        <w:ind w:firstLine="709"/>
        <w:jc w:val="both"/>
        <w:rPr>
          <w:lang w:val="ru-RU"/>
        </w:rPr>
      </w:pPr>
      <w:r w:rsidRPr="003B27D8">
        <w:rPr>
          <w:lang w:val="ru-RU"/>
        </w:rPr>
        <w:t>Соотношение текущей ликвидности (1,30), низкая абсолютная ликвидность (0,00) и низкий коэффициент автономии (0,20) позволяют отнести Общество к категории организаций с умеренной финансовой устойчивостью, ориентированных на интенсивное использование заёмного капитала и коммерческого кредита поставщиков. Рентабельность активов (0,20) и рентабельность собственного капитала (0,80) подтверждают эффективное использование заёмных средств: при невысокой рентабельности продаж предприятие получает значительный возврат на капитал собственников за счёт высокой оборачиваемости и эффекта финансового рычага.</w:t>
      </w:r>
    </w:p>
    <w:p w14:paraId="1950E5D1" w14:textId="77777777" w:rsidR="00F23598" w:rsidRPr="003B27D8" w:rsidRDefault="00DA0966">
      <w:pPr>
        <w:spacing w:after="0" w:line="360" w:lineRule="auto"/>
        <w:ind w:firstLine="709"/>
        <w:jc w:val="both"/>
        <w:rPr>
          <w:lang w:val="ru-RU"/>
        </w:rPr>
      </w:pPr>
      <w:r w:rsidRPr="003B27D8">
        <w:rPr>
          <w:lang w:val="ru-RU"/>
        </w:rPr>
        <w:lastRenderedPageBreak/>
        <w:t>В географической структуре торговой деятельности Общества выделяются три основных направления: входящие поставки из Республики Узбекистан, Республики Таджикистан, Республики Казахстан, Кыргызской Республики, Турецкой Республики, Арабской Республики Египет и Социалистической Республики Вьетнам, а также из субъектов Российской Федерации с развитым садоводством и овощеводством; внутренняя дистрибуция по регионам Сибирского, Уральского и Дальневосточного федеральных округов; точечная отгрузка отдельных партий в центральные регионы Российской Федерации в периоды локальных дефицитов.</w:t>
      </w:r>
    </w:p>
    <w:p w14:paraId="4F8D3474" w14:textId="77777777" w:rsidR="00F23598" w:rsidRPr="003B27D8" w:rsidRDefault="00DA0966">
      <w:pPr>
        <w:spacing w:after="0" w:line="360" w:lineRule="auto"/>
        <w:ind w:firstLine="709"/>
        <w:jc w:val="both"/>
        <w:rPr>
          <w:lang w:val="ru-RU"/>
        </w:rPr>
      </w:pPr>
      <w:r w:rsidRPr="003B27D8">
        <w:rPr>
          <w:lang w:val="ru-RU"/>
        </w:rPr>
        <w:t xml:space="preserve">Совокупность приведённых сведений позволяет квалифицировать ООО «ГАРДЕН ЭКСПОРТ НОВОСИБИРСК» как </w:t>
      </w:r>
      <w:proofErr w:type="gramStart"/>
      <w:r w:rsidRPr="003B27D8">
        <w:rPr>
          <w:lang w:val="ru-RU"/>
        </w:rPr>
        <w:t>динамично развивающуюся</w:t>
      </w:r>
      <w:proofErr w:type="gramEnd"/>
      <w:r w:rsidRPr="003B27D8">
        <w:rPr>
          <w:lang w:val="ru-RU"/>
        </w:rPr>
        <w:t xml:space="preserve"> оптовую торговую организацию среднего масштаба с экспортно‑ импортной спецификой, активно использующую возможности транспортно‑логистического узла Толмачёво и каналов поставок из Республики Узбекистан и других государств Содружества Независимых Государств. Подобный профиль предполагает повышенные требования к качеству закупочной работы и к системе обеспечения экономической безопасности предприятия.</w:t>
      </w:r>
    </w:p>
    <w:p w14:paraId="77222273" w14:textId="77777777" w:rsidR="00F23598" w:rsidRPr="003B27D8" w:rsidRDefault="00DA0966">
      <w:pPr>
        <w:pStyle w:val="21"/>
        <w:rPr>
          <w:lang w:val="ru-RU"/>
        </w:rPr>
      </w:pPr>
      <w:bookmarkStart w:id="9" w:name="_Toc230899089"/>
      <w:r w:rsidRPr="003B27D8">
        <w:rPr>
          <w:rFonts w:ascii="Times New Roman" w:eastAsia="Times New Roman" w:hAnsi="Times New Roman" w:cs="Times New Roman"/>
          <w:lang w:val="ru-RU"/>
        </w:rPr>
        <w:t>2.2 Оценка существующей системы закупок и портфеля поставщиков</w:t>
      </w:r>
      <w:bookmarkEnd w:id="9"/>
    </w:p>
    <w:p w14:paraId="73908D96" w14:textId="77777777" w:rsidR="00F23598" w:rsidRPr="003B27D8" w:rsidRDefault="00DA0966">
      <w:pPr>
        <w:spacing w:after="0" w:line="360" w:lineRule="auto"/>
        <w:ind w:firstLine="709"/>
        <w:jc w:val="both"/>
        <w:rPr>
          <w:lang w:val="ru-RU"/>
        </w:rPr>
      </w:pPr>
      <w:r w:rsidRPr="003B27D8">
        <w:rPr>
          <w:lang w:val="ru-RU"/>
        </w:rPr>
        <w:t>Система закупок ООО «ГАРДЕН ЭКСПОРТ НОВОСИБИРСК» построена на основе централизованной модели: все закупочные решения принимаются на уровне генерального директора и функционального направления закупок. Регламентирующими документами выступают внутренние положения о закупках, регламент работы с поставщиками, типовые формы договоров поставки. Закупочный процесс в укрупнённом виде состоит из семи этапов, представленных в таблице 2.4.</w:t>
      </w:r>
    </w:p>
    <w:p w14:paraId="028E2D3E" w14:textId="77777777" w:rsidR="000E04D3" w:rsidRDefault="000E04D3">
      <w:pPr>
        <w:rPr>
          <w:lang w:val="ru-RU"/>
        </w:rPr>
      </w:pPr>
      <w:r>
        <w:rPr>
          <w:lang w:val="ru-RU"/>
        </w:rPr>
        <w:br w:type="page"/>
      </w:r>
    </w:p>
    <w:p w14:paraId="0B949E6B" w14:textId="77BB7D8A" w:rsidR="00F23598" w:rsidRPr="003B27D8" w:rsidRDefault="00DA0966">
      <w:pPr>
        <w:spacing w:after="0" w:line="360" w:lineRule="auto"/>
        <w:ind w:firstLine="709"/>
        <w:jc w:val="both"/>
        <w:rPr>
          <w:lang w:val="ru-RU"/>
        </w:rPr>
      </w:pPr>
      <w:r w:rsidRPr="003B27D8">
        <w:rPr>
          <w:lang w:val="ru-RU"/>
        </w:rPr>
        <w:lastRenderedPageBreak/>
        <w:t xml:space="preserve">Таблица </w:t>
      </w:r>
      <w:proofErr w:type="gramStart"/>
      <w:r w:rsidRPr="003B27D8">
        <w:rPr>
          <w:lang w:val="ru-RU"/>
        </w:rPr>
        <w:t xml:space="preserve">2.4 </w:t>
      </w:r>
      <w:r w:rsidR="008A1523">
        <w:rPr>
          <w:lang w:val="ru-RU"/>
        </w:rPr>
        <w:t xml:space="preserve"> –</w:t>
      </w:r>
      <w:proofErr w:type="gramEnd"/>
      <w:r w:rsidR="008A1523">
        <w:rPr>
          <w:lang w:val="ru-RU"/>
        </w:rPr>
        <w:t xml:space="preserve"> </w:t>
      </w:r>
      <w:r w:rsidRPr="003B27D8">
        <w:rPr>
          <w:lang w:val="ru-RU"/>
        </w:rPr>
        <w:t>Этапы закупочного процесса ООО «ГАРДЕН ЭКСПОРТ НОВОСИБИРСК»</w:t>
      </w:r>
    </w:p>
    <w:tbl>
      <w:tblPr>
        <w:tblW w:w="0" w:type="auto"/>
        <w:tblLook w:val="04A0" w:firstRow="1" w:lastRow="0" w:firstColumn="1" w:lastColumn="0" w:noHBand="0" w:noVBand="1"/>
      </w:tblPr>
      <w:tblGrid>
        <w:gridCol w:w="674"/>
        <w:gridCol w:w="3259"/>
        <w:gridCol w:w="6029"/>
      </w:tblGrid>
      <w:tr w:rsidR="00F23598" w14:paraId="11250481"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5F8E2A23" w14:textId="77777777" w:rsidR="00F23598" w:rsidRDefault="00DA0966">
            <w:pPr>
              <w:spacing w:after="0" w:line="240" w:lineRule="auto"/>
            </w:pPr>
            <w:r>
              <w:rPr>
                <w:b/>
                <w:sz w:val="24"/>
              </w:rPr>
              <w:t>№</w:t>
            </w:r>
          </w:p>
        </w:tc>
        <w:tc>
          <w:tcPr>
            <w:tcW w:w="3261" w:type="dxa"/>
            <w:tcBorders>
              <w:top w:val="single" w:sz="4" w:space="0" w:color="000000"/>
              <w:left w:val="single" w:sz="4" w:space="0" w:color="000000"/>
              <w:bottom w:val="single" w:sz="4" w:space="0" w:color="000000"/>
              <w:right w:val="single" w:sz="4" w:space="0" w:color="000000"/>
            </w:tcBorders>
            <w:vAlign w:val="center"/>
          </w:tcPr>
          <w:p w14:paraId="6BF3748D" w14:textId="77777777" w:rsidR="00F23598" w:rsidRDefault="00DA0966">
            <w:pPr>
              <w:spacing w:after="0" w:line="240" w:lineRule="auto"/>
            </w:pPr>
            <w:proofErr w:type="spellStart"/>
            <w:r>
              <w:rPr>
                <w:b/>
                <w:sz w:val="24"/>
              </w:rPr>
              <w:t>Этап</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75CB3E61" w14:textId="77777777" w:rsidR="00F23598" w:rsidRDefault="00DA0966">
            <w:pPr>
              <w:spacing w:after="0" w:line="240" w:lineRule="auto"/>
            </w:pPr>
            <w:proofErr w:type="spellStart"/>
            <w:r>
              <w:rPr>
                <w:b/>
                <w:sz w:val="24"/>
              </w:rPr>
              <w:t>Содержание</w:t>
            </w:r>
            <w:proofErr w:type="spellEnd"/>
          </w:p>
        </w:tc>
      </w:tr>
      <w:tr w:rsidR="00F23598" w:rsidRPr="00981DE6" w14:paraId="02FDDD5C"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542A86AE" w14:textId="77777777" w:rsidR="00F23598" w:rsidRDefault="00DA0966">
            <w:pPr>
              <w:spacing w:after="0" w:line="240" w:lineRule="auto"/>
            </w:pPr>
            <w:r>
              <w:rPr>
                <w:sz w:val="24"/>
              </w:rPr>
              <w:t>1</w:t>
            </w:r>
          </w:p>
        </w:tc>
        <w:tc>
          <w:tcPr>
            <w:tcW w:w="3261" w:type="dxa"/>
            <w:tcBorders>
              <w:top w:val="single" w:sz="4" w:space="0" w:color="000000"/>
              <w:left w:val="single" w:sz="4" w:space="0" w:color="000000"/>
              <w:bottom w:val="single" w:sz="4" w:space="0" w:color="000000"/>
              <w:right w:val="single" w:sz="4" w:space="0" w:color="000000"/>
            </w:tcBorders>
            <w:vAlign w:val="center"/>
          </w:tcPr>
          <w:p w14:paraId="7E7D956D" w14:textId="77777777" w:rsidR="00F23598" w:rsidRDefault="00DA0966">
            <w:pPr>
              <w:spacing w:after="0" w:line="240" w:lineRule="auto"/>
            </w:pPr>
            <w:proofErr w:type="spellStart"/>
            <w:r>
              <w:rPr>
                <w:sz w:val="24"/>
              </w:rPr>
              <w:t>Прогнозирование</w:t>
            </w:r>
            <w:proofErr w:type="spellEnd"/>
            <w:r>
              <w:rPr>
                <w:sz w:val="24"/>
              </w:rPr>
              <w:t xml:space="preserve"> </w:t>
            </w:r>
            <w:proofErr w:type="spellStart"/>
            <w:r>
              <w:rPr>
                <w:sz w:val="24"/>
              </w:rPr>
              <w:t>спроса</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32DA7D18" w14:textId="77777777" w:rsidR="00F23598" w:rsidRPr="003B27D8" w:rsidRDefault="00DA0966">
            <w:pPr>
              <w:spacing w:after="0" w:line="240" w:lineRule="auto"/>
              <w:rPr>
                <w:lang w:val="ru-RU"/>
              </w:rPr>
            </w:pPr>
            <w:r w:rsidRPr="003B27D8">
              <w:rPr>
                <w:sz w:val="24"/>
                <w:lang w:val="ru-RU"/>
              </w:rPr>
              <w:t>Формирование укрупнённого прогноза продаж на квартал на основе ежемесячных данных о реализации, сезонных индексов и портфеля заказов от ключевых покупателей</w:t>
            </w:r>
          </w:p>
        </w:tc>
      </w:tr>
      <w:tr w:rsidR="00F23598" w:rsidRPr="00981DE6" w14:paraId="78D1C098"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6021CB84" w14:textId="77777777" w:rsidR="00F23598" w:rsidRDefault="00DA0966">
            <w:pPr>
              <w:spacing w:after="0" w:line="240" w:lineRule="auto"/>
            </w:pPr>
            <w:r>
              <w:rPr>
                <w:sz w:val="24"/>
              </w:rPr>
              <w:t>2</w:t>
            </w:r>
          </w:p>
        </w:tc>
        <w:tc>
          <w:tcPr>
            <w:tcW w:w="3261" w:type="dxa"/>
            <w:tcBorders>
              <w:top w:val="single" w:sz="4" w:space="0" w:color="000000"/>
              <w:left w:val="single" w:sz="4" w:space="0" w:color="000000"/>
              <w:bottom w:val="single" w:sz="4" w:space="0" w:color="000000"/>
              <w:right w:val="single" w:sz="4" w:space="0" w:color="000000"/>
            </w:tcBorders>
            <w:vAlign w:val="center"/>
          </w:tcPr>
          <w:p w14:paraId="0B897088" w14:textId="77777777" w:rsidR="00F23598" w:rsidRDefault="00DA0966">
            <w:pPr>
              <w:spacing w:after="0" w:line="240" w:lineRule="auto"/>
            </w:pPr>
            <w:proofErr w:type="spellStart"/>
            <w:r>
              <w:rPr>
                <w:sz w:val="24"/>
              </w:rPr>
              <w:t>Определение</w:t>
            </w:r>
            <w:proofErr w:type="spellEnd"/>
            <w:r>
              <w:rPr>
                <w:sz w:val="24"/>
              </w:rPr>
              <w:t xml:space="preserve"> </w:t>
            </w:r>
            <w:proofErr w:type="spellStart"/>
            <w:r>
              <w:rPr>
                <w:sz w:val="24"/>
              </w:rPr>
              <w:t>потребности</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32AED943" w14:textId="77777777" w:rsidR="00F23598" w:rsidRPr="003B27D8" w:rsidRDefault="00DA0966">
            <w:pPr>
              <w:spacing w:after="0" w:line="240" w:lineRule="auto"/>
              <w:rPr>
                <w:lang w:val="ru-RU"/>
              </w:rPr>
            </w:pPr>
            <w:r w:rsidRPr="003B27D8">
              <w:rPr>
                <w:sz w:val="24"/>
                <w:lang w:val="ru-RU"/>
              </w:rPr>
              <w:t>Расчёт планового объёма закупок по группам товаров с учётом нормативов товарного запаса и сроков годности</w:t>
            </w:r>
          </w:p>
        </w:tc>
      </w:tr>
      <w:tr w:rsidR="00F23598" w:rsidRPr="00981DE6" w14:paraId="3047B2AD"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21D67E95" w14:textId="77777777" w:rsidR="00F23598" w:rsidRDefault="00DA0966">
            <w:pPr>
              <w:spacing w:after="0" w:line="240" w:lineRule="auto"/>
            </w:pPr>
            <w:r>
              <w:rPr>
                <w:sz w:val="24"/>
              </w:rPr>
              <w:t>3</w:t>
            </w:r>
          </w:p>
        </w:tc>
        <w:tc>
          <w:tcPr>
            <w:tcW w:w="3261" w:type="dxa"/>
            <w:tcBorders>
              <w:top w:val="single" w:sz="4" w:space="0" w:color="000000"/>
              <w:left w:val="single" w:sz="4" w:space="0" w:color="000000"/>
              <w:bottom w:val="single" w:sz="4" w:space="0" w:color="000000"/>
              <w:right w:val="single" w:sz="4" w:space="0" w:color="000000"/>
            </w:tcBorders>
            <w:vAlign w:val="center"/>
          </w:tcPr>
          <w:p w14:paraId="3CC2DB3E" w14:textId="77777777" w:rsidR="00F23598" w:rsidRDefault="00DA0966">
            <w:pPr>
              <w:spacing w:after="0" w:line="240" w:lineRule="auto"/>
            </w:pPr>
            <w:proofErr w:type="spellStart"/>
            <w:r>
              <w:rPr>
                <w:sz w:val="24"/>
              </w:rPr>
              <w:t>Поиск</w:t>
            </w:r>
            <w:proofErr w:type="spellEnd"/>
            <w:r>
              <w:rPr>
                <w:sz w:val="24"/>
              </w:rPr>
              <w:t xml:space="preserve"> и </w:t>
            </w:r>
            <w:proofErr w:type="spellStart"/>
            <w:r>
              <w:rPr>
                <w:sz w:val="24"/>
              </w:rPr>
              <w:t>оценка</w:t>
            </w:r>
            <w:proofErr w:type="spellEnd"/>
            <w:r>
              <w:rPr>
                <w:sz w:val="24"/>
              </w:rPr>
              <w:t xml:space="preserve"> </w:t>
            </w:r>
            <w:proofErr w:type="spellStart"/>
            <w:r>
              <w:rPr>
                <w:sz w:val="24"/>
              </w:rPr>
              <w:t>поставщиков</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1A61AD72" w14:textId="77777777" w:rsidR="00F23598" w:rsidRPr="003B27D8" w:rsidRDefault="00DA0966">
            <w:pPr>
              <w:spacing w:after="0" w:line="240" w:lineRule="auto"/>
              <w:rPr>
                <w:lang w:val="ru-RU"/>
              </w:rPr>
            </w:pPr>
            <w:r w:rsidRPr="003B27D8">
              <w:rPr>
                <w:sz w:val="24"/>
                <w:lang w:val="ru-RU"/>
              </w:rPr>
              <w:t>Работа с уже сформированным пулом поставщиков, выезд на места уборки урожая, оценка качества плодоовощной продукции, ведение переговоров</w:t>
            </w:r>
          </w:p>
        </w:tc>
      </w:tr>
      <w:tr w:rsidR="00F23598" w:rsidRPr="00981DE6" w14:paraId="382EA87F"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499E5C88" w14:textId="77777777" w:rsidR="00F23598" w:rsidRDefault="00DA0966">
            <w:pPr>
              <w:spacing w:after="0" w:line="240" w:lineRule="auto"/>
            </w:pPr>
            <w:r>
              <w:rPr>
                <w:sz w:val="24"/>
              </w:rPr>
              <w:t>4</w:t>
            </w:r>
          </w:p>
        </w:tc>
        <w:tc>
          <w:tcPr>
            <w:tcW w:w="3261" w:type="dxa"/>
            <w:tcBorders>
              <w:top w:val="single" w:sz="4" w:space="0" w:color="000000"/>
              <w:left w:val="single" w:sz="4" w:space="0" w:color="000000"/>
              <w:bottom w:val="single" w:sz="4" w:space="0" w:color="000000"/>
              <w:right w:val="single" w:sz="4" w:space="0" w:color="000000"/>
            </w:tcBorders>
            <w:vAlign w:val="center"/>
          </w:tcPr>
          <w:p w14:paraId="5B50A466" w14:textId="77777777" w:rsidR="00F23598" w:rsidRDefault="00DA0966">
            <w:pPr>
              <w:spacing w:after="0" w:line="240" w:lineRule="auto"/>
            </w:pPr>
            <w:proofErr w:type="spellStart"/>
            <w:r>
              <w:rPr>
                <w:sz w:val="24"/>
              </w:rPr>
              <w:t>Заключение</w:t>
            </w:r>
            <w:proofErr w:type="spellEnd"/>
            <w:r>
              <w:rPr>
                <w:sz w:val="24"/>
              </w:rPr>
              <w:t xml:space="preserve"> </w:t>
            </w:r>
            <w:proofErr w:type="spellStart"/>
            <w:r>
              <w:rPr>
                <w:sz w:val="24"/>
              </w:rPr>
              <w:t>договоров</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3FBFB279" w14:textId="77777777" w:rsidR="00F23598" w:rsidRPr="003B27D8" w:rsidRDefault="00DA0966">
            <w:pPr>
              <w:spacing w:after="0" w:line="240" w:lineRule="auto"/>
              <w:rPr>
                <w:lang w:val="ru-RU"/>
              </w:rPr>
            </w:pPr>
            <w:r w:rsidRPr="003B27D8">
              <w:rPr>
                <w:sz w:val="24"/>
                <w:lang w:val="ru-RU"/>
              </w:rPr>
              <w:t xml:space="preserve">Подготовка проектов договоров поставки и контрактации; согласование валюты, условий поставки по </w:t>
            </w:r>
            <w:r>
              <w:rPr>
                <w:sz w:val="24"/>
              </w:rPr>
              <w:t>INCOTERMS</w:t>
            </w:r>
            <w:r w:rsidRPr="003B27D8">
              <w:rPr>
                <w:sz w:val="24"/>
                <w:lang w:val="ru-RU"/>
              </w:rPr>
              <w:t xml:space="preserve"> 2020, графика отгрузок, условий оплаты</w:t>
            </w:r>
          </w:p>
        </w:tc>
      </w:tr>
      <w:tr w:rsidR="000E04D3" w:rsidRPr="00981DE6" w14:paraId="09BE8FD7"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2A879B59" w14:textId="4AB9AF09" w:rsidR="000E04D3" w:rsidRDefault="000E04D3" w:rsidP="000E04D3">
            <w:pPr>
              <w:spacing w:after="0" w:line="240" w:lineRule="auto"/>
              <w:rPr>
                <w:sz w:val="24"/>
              </w:rPr>
            </w:pPr>
            <w:r>
              <w:rPr>
                <w:sz w:val="24"/>
              </w:rPr>
              <w:t>5</w:t>
            </w:r>
          </w:p>
        </w:tc>
        <w:tc>
          <w:tcPr>
            <w:tcW w:w="3261" w:type="dxa"/>
            <w:tcBorders>
              <w:top w:val="single" w:sz="4" w:space="0" w:color="000000"/>
              <w:left w:val="single" w:sz="4" w:space="0" w:color="000000"/>
              <w:bottom w:val="single" w:sz="4" w:space="0" w:color="000000"/>
              <w:right w:val="single" w:sz="4" w:space="0" w:color="000000"/>
            </w:tcBorders>
            <w:vAlign w:val="center"/>
          </w:tcPr>
          <w:p w14:paraId="2F5F749C" w14:textId="507CB7B9" w:rsidR="000E04D3" w:rsidRDefault="000E04D3" w:rsidP="000E04D3">
            <w:pPr>
              <w:spacing w:after="0" w:line="240" w:lineRule="auto"/>
              <w:rPr>
                <w:sz w:val="24"/>
              </w:rPr>
            </w:pPr>
            <w:proofErr w:type="spellStart"/>
            <w:r>
              <w:rPr>
                <w:sz w:val="24"/>
              </w:rPr>
              <w:t>Размещение</w:t>
            </w:r>
            <w:proofErr w:type="spellEnd"/>
            <w:r>
              <w:rPr>
                <w:sz w:val="24"/>
              </w:rPr>
              <w:t xml:space="preserve"> и </w:t>
            </w:r>
            <w:proofErr w:type="spellStart"/>
            <w:r>
              <w:rPr>
                <w:sz w:val="24"/>
              </w:rPr>
              <w:t>сопровождение</w:t>
            </w:r>
            <w:proofErr w:type="spellEnd"/>
            <w:r>
              <w:rPr>
                <w:sz w:val="24"/>
              </w:rPr>
              <w:t xml:space="preserve"> </w:t>
            </w:r>
            <w:proofErr w:type="spellStart"/>
            <w:r>
              <w:rPr>
                <w:sz w:val="24"/>
              </w:rPr>
              <w:t>заказа</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7C093EE3" w14:textId="5BA10AAC" w:rsidR="000E04D3" w:rsidRPr="003B27D8" w:rsidRDefault="000E04D3" w:rsidP="000E04D3">
            <w:pPr>
              <w:spacing w:after="0" w:line="240" w:lineRule="auto"/>
              <w:rPr>
                <w:sz w:val="24"/>
                <w:lang w:val="ru-RU"/>
              </w:rPr>
            </w:pPr>
            <w:r w:rsidRPr="003B27D8">
              <w:rPr>
                <w:sz w:val="24"/>
                <w:lang w:val="ru-RU"/>
              </w:rPr>
              <w:t>Передача заказа поставщику, контроль отгрузки, оформление перевозочных и сопроводительных документов</w:t>
            </w:r>
          </w:p>
        </w:tc>
      </w:tr>
      <w:tr w:rsidR="000E04D3" w:rsidRPr="00981DE6" w14:paraId="3FFB0800"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1292DE31" w14:textId="4C2359DA" w:rsidR="000E04D3" w:rsidRPr="000E04D3" w:rsidRDefault="000E04D3" w:rsidP="000E04D3">
            <w:pPr>
              <w:spacing w:after="0" w:line="240" w:lineRule="auto"/>
              <w:rPr>
                <w:sz w:val="24"/>
                <w:lang w:val="ru-RU"/>
              </w:rPr>
            </w:pPr>
            <w:r>
              <w:rPr>
                <w:sz w:val="24"/>
              </w:rPr>
              <w:t>6</w:t>
            </w:r>
          </w:p>
        </w:tc>
        <w:tc>
          <w:tcPr>
            <w:tcW w:w="3261" w:type="dxa"/>
            <w:tcBorders>
              <w:top w:val="single" w:sz="4" w:space="0" w:color="000000"/>
              <w:left w:val="single" w:sz="4" w:space="0" w:color="000000"/>
              <w:bottom w:val="single" w:sz="4" w:space="0" w:color="000000"/>
              <w:right w:val="single" w:sz="4" w:space="0" w:color="000000"/>
            </w:tcBorders>
            <w:vAlign w:val="center"/>
          </w:tcPr>
          <w:p w14:paraId="2762BCAB" w14:textId="033AD338" w:rsidR="000E04D3" w:rsidRDefault="000E04D3" w:rsidP="000E04D3">
            <w:pPr>
              <w:spacing w:after="0" w:line="240" w:lineRule="auto"/>
              <w:rPr>
                <w:sz w:val="24"/>
              </w:rPr>
            </w:pPr>
            <w:proofErr w:type="spellStart"/>
            <w:r>
              <w:rPr>
                <w:sz w:val="24"/>
              </w:rPr>
              <w:t>Приёмка</w:t>
            </w:r>
            <w:proofErr w:type="spellEnd"/>
            <w:r>
              <w:rPr>
                <w:sz w:val="24"/>
              </w:rPr>
              <w:t xml:space="preserve"> и </w:t>
            </w:r>
            <w:proofErr w:type="spellStart"/>
            <w:r>
              <w:rPr>
                <w:sz w:val="24"/>
              </w:rPr>
              <w:t>контроль</w:t>
            </w:r>
            <w:proofErr w:type="spellEnd"/>
            <w:r>
              <w:rPr>
                <w:sz w:val="24"/>
              </w:rPr>
              <w:t xml:space="preserve"> </w:t>
            </w:r>
            <w:proofErr w:type="spellStart"/>
            <w:r>
              <w:rPr>
                <w:sz w:val="24"/>
              </w:rPr>
              <w:t>качества</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11ECAECF" w14:textId="02C5C8B7" w:rsidR="000E04D3" w:rsidRPr="003B27D8" w:rsidRDefault="000E04D3" w:rsidP="000E04D3">
            <w:pPr>
              <w:spacing w:after="0" w:line="240" w:lineRule="auto"/>
              <w:rPr>
                <w:sz w:val="24"/>
                <w:lang w:val="ru-RU"/>
              </w:rPr>
            </w:pPr>
            <w:r w:rsidRPr="003B27D8">
              <w:rPr>
                <w:sz w:val="24"/>
                <w:lang w:val="ru-RU"/>
              </w:rPr>
              <w:t>Приёмка плодоовощной продукции на складе или непосредственно у покупателя; контроль количества, качества, документов о соответствии и фитосанитарных сертификатов</w:t>
            </w:r>
          </w:p>
        </w:tc>
      </w:tr>
      <w:tr w:rsidR="000E04D3" w:rsidRPr="00981DE6" w14:paraId="3D813135" w14:textId="77777777" w:rsidTr="000E04D3">
        <w:tc>
          <w:tcPr>
            <w:tcW w:w="675" w:type="dxa"/>
            <w:tcBorders>
              <w:top w:val="single" w:sz="4" w:space="0" w:color="000000"/>
              <w:left w:val="single" w:sz="4" w:space="0" w:color="000000"/>
              <w:bottom w:val="single" w:sz="4" w:space="0" w:color="000000"/>
              <w:right w:val="single" w:sz="4" w:space="0" w:color="000000"/>
            </w:tcBorders>
            <w:vAlign w:val="center"/>
          </w:tcPr>
          <w:p w14:paraId="4D87C5BC" w14:textId="78B1BEE4" w:rsidR="000E04D3" w:rsidRDefault="000E04D3" w:rsidP="000E04D3">
            <w:pPr>
              <w:spacing w:after="0" w:line="240" w:lineRule="auto"/>
              <w:rPr>
                <w:sz w:val="24"/>
              </w:rPr>
            </w:pPr>
            <w:r>
              <w:rPr>
                <w:sz w:val="24"/>
              </w:rPr>
              <w:t>7</w:t>
            </w:r>
          </w:p>
        </w:tc>
        <w:tc>
          <w:tcPr>
            <w:tcW w:w="3261" w:type="dxa"/>
            <w:tcBorders>
              <w:top w:val="single" w:sz="4" w:space="0" w:color="000000"/>
              <w:left w:val="single" w:sz="4" w:space="0" w:color="000000"/>
              <w:bottom w:val="single" w:sz="4" w:space="0" w:color="000000"/>
              <w:right w:val="single" w:sz="4" w:space="0" w:color="000000"/>
            </w:tcBorders>
            <w:vAlign w:val="center"/>
          </w:tcPr>
          <w:p w14:paraId="6CB9A85E" w14:textId="55F51A52" w:rsidR="000E04D3" w:rsidRDefault="000E04D3" w:rsidP="000E04D3">
            <w:pPr>
              <w:spacing w:after="0" w:line="240" w:lineRule="auto"/>
              <w:rPr>
                <w:sz w:val="24"/>
              </w:rPr>
            </w:pPr>
            <w:proofErr w:type="spellStart"/>
            <w:r>
              <w:rPr>
                <w:sz w:val="24"/>
              </w:rPr>
              <w:t>Расчёты</w:t>
            </w:r>
            <w:proofErr w:type="spellEnd"/>
            <w:r>
              <w:rPr>
                <w:sz w:val="24"/>
              </w:rPr>
              <w:t xml:space="preserve"> и </w:t>
            </w:r>
            <w:proofErr w:type="spellStart"/>
            <w:r>
              <w:rPr>
                <w:sz w:val="24"/>
              </w:rPr>
              <w:t>анализ</w:t>
            </w:r>
            <w:proofErr w:type="spellEnd"/>
            <w:r>
              <w:rPr>
                <w:sz w:val="24"/>
              </w:rPr>
              <w:t xml:space="preserve"> </w:t>
            </w:r>
            <w:proofErr w:type="spellStart"/>
            <w:r>
              <w:rPr>
                <w:sz w:val="24"/>
              </w:rPr>
              <w:t>результата</w:t>
            </w:r>
            <w:proofErr w:type="spellEnd"/>
          </w:p>
        </w:tc>
        <w:tc>
          <w:tcPr>
            <w:tcW w:w="6036" w:type="dxa"/>
            <w:tcBorders>
              <w:top w:val="single" w:sz="4" w:space="0" w:color="000000"/>
              <w:left w:val="single" w:sz="4" w:space="0" w:color="000000"/>
              <w:bottom w:val="single" w:sz="4" w:space="0" w:color="000000"/>
              <w:right w:val="single" w:sz="4" w:space="0" w:color="000000"/>
            </w:tcBorders>
            <w:vAlign w:val="center"/>
          </w:tcPr>
          <w:p w14:paraId="297D0DA5" w14:textId="36FFAAC2" w:rsidR="000E04D3" w:rsidRPr="003B27D8" w:rsidRDefault="000E04D3" w:rsidP="000E04D3">
            <w:pPr>
              <w:spacing w:after="0" w:line="240" w:lineRule="auto"/>
              <w:rPr>
                <w:sz w:val="24"/>
                <w:lang w:val="ru-RU"/>
              </w:rPr>
            </w:pPr>
            <w:r w:rsidRPr="003B27D8">
              <w:rPr>
                <w:sz w:val="24"/>
                <w:lang w:val="ru-RU"/>
              </w:rPr>
              <w:t>Оплата по договору, ведение кредиторской задолженности, оценка эффективности закупки и обновление рейтинга поставщика</w:t>
            </w:r>
          </w:p>
        </w:tc>
      </w:tr>
    </w:tbl>
    <w:p w14:paraId="45FE7C32" w14:textId="77777777" w:rsidR="000E04D3" w:rsidRDefault="000E04D3" w:rsidP="000E04D3">
      <w:pPr>
        <w:spacing w:after="0" w:line="360" w:lineRule="auto"/>
        <w:jc w:val="both"/>
        <w:rPr>
          <w:lang w:val="ru-RU"/>
        </w:rPr>
      </w:pPr>
      <w:r>
        <w:rPr>
          <w:lang w:val="ru-RU"/>
        </w:rPr>
        <w:t xml:space="preserve"> </w:t>
      </w:r>
    </w:p>
    <w:p w14:paraId="0D423A49" w14:textId="17D448ED" w:rsidR="00F23598" w:rsidRPr="003B27D8" w:rsidRDefault="00DA0966" w:rsidP="000E04D3">
      <w:pPr>
        <w:spacing w:after="0" w:line="360" w:lineRule="auto"/>
        <w:jc w:val="both"/>
        <w:rPr>
          <w:lang w:val="ru-RU"/>
        </w:rPr>
      </w:pPr>
      <w:r w:rsidRPr="003B27D8">
        <w:rPr>
          <w:lang w:val="ru-RU"/>
        </w:rPr>
        <w:t>Таблица 2.4 составлена по результатам преддипломной практики и анализа внутренних документов предприятия.</w:t>
      </w:r>
    </w:p>
    <w:p w14:paraId="40C2B83E" w14:textId="77777777" w:rsidR="00F23598" w:rsidRPr="003B27D8" w:rsidRDefault="00DA0966">
      <w:pPr>
        <w:spacing w:after="0" w:line="360" w:lineRule="auto"/>
        <w:ind w:firstLine="709"/>
        <w:jc w:val="both"/>
        <w:rPr>
          <w:lang w:val="ru-RU"/>
        </w:rPr>
      </w:pPr>
      <w:r w:rsidRPr="003B27D8">
        <w:rPr>
          <w:lang w:val="ru-RU"/>
        </w:rPr>
        <w:t>Используемая модель закупок включает три основных типа закупочных сделок: разовые закупки конкретной партии товара; рамочные годовые соглашения с фиксированным графиком отгрузок и ценовой формулой; долгосрочные партнёрские соглашения с ключевыми хозяйствами‑производителями, предполагающие авансирование посева и сбора урожая.</w:t>
      </w:r>
    </w:p>
    <w:p w14:paraId="2DD42B98" w14:textId="39B51B9A" w:rsidR="00F0411A" w:rsidRPr="003B27D8" w:rsidRDefault="00DA0966" w:rsidP="00F0411A">
      <w:pPr>
        <w:spacing w:after="0" w:line="360" w:lineRule="auto"/>
        <w:ind w:firstLine="709"/>
        <w:jc w:val="both"/>
        <w:rPr>
          <w:lang w:val="ru-RU"/>
        </w:rPr>
      </w:pPr>
      <w:r w:rsidRPr="003B27D8">
        <w:rPr>
          <w:lang w:val="ru-RU"/>
        </w:rPr>
        <w:t>Структура закупок Общества за 2025 год по группам товаров представлена на рисунке 2.2</w:t>
      </w:r>
      <w:r w:rsidR="00F0411A">
        <w:rPr>
          <w:lang w:val="ru-RU"/>
        </w:rPr>
        <w:t xml:space="preserve">, он </w:t>
      </w:r>
      <w:r w:rsidR="00F0411A" w:rsidRPr="003B27D8">
        <w:rPr>
          <w:lang w:val="ru-RU"/>
        </w:rPr>
        <w:t>построен по результатам анализа товарного портфеля предприятия за 2025 год.</w:t>
      </w:r>
    </w:p>
    <w:p w14:paraId="0923056F" w14:textId="3F992B3A" w:rsidR="00F23598" w:rsidRPr="003B27D8" w:rsidRDefault="00F23598">
      <w:pPr>
        <w:spacing w:after="0" w:line="360" w:lineRule="auto"/>
        <w:ind w:firstLine="709"/>
        <w:jc w:val="both"/>
        <w:rPr>
          <w:lang w:val="ru-RU"/>
        </w:rPr>
      </w:pPr>
    </w:p>
    <w:p w14:paraId="104867AB" w14:textId="14379D91" w:rsidR="00F23598" w:rsidRPr="003B27D8" w:rsidRDefault="00DA0966" w:rsidP="00F0411A">
      <w:pPr>
        <w:keepNext/>
        <w:tabs>
          <w:tab w:val="left" w:pos="2410"/>
        </w:tabs>
        <w:spacing w:after="0" w:line="240" w:lineRule="auto"/>
        <w:rPr>
          <w:lang w:val="ru-RU"/>
        </w:rPr>
      </w:pPr>
      <w:r w:rsidRPr="003B27D8">
        <w:rPr>
          <w:rFonts w:ascii="Courier New" w:eastAsia="Courier New" w:hAnsi="Courier New" w:cs="Courier New"/>
          <w:sz w:val="20"/>
          <w:lang w:val="ru-RU"/>
        </w:rPr>
        <w:lastRenderedPageBreak/>
        <w:t xml:space="preserve">Свежие фрукты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w:t>
      </w:r>
      <w:r w:rsidR="00F0411A">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31,0</w:t>
      </w:r>
    </w:p>
    <w:p w14:paraId="44BDB9F4" w14:textId="4F5883DB" w:rsidR="00F23598" w:rsidRPr="003B27D8" w:rsidRDefault="00DA0966" w:rsidP="00F0411A">
      <w:pPr>
        <w:keepNext/>
        <w:tabs>
          <w:tab w:val="left" w:pos="2410"/>
        </w:tabs>
        <w:spacing w:after="0" w:line="240" w:lineRule="auto"/>
        <w:rPr>
          <w:lang w:val="ru-RU"/>
        </w:rPr>
      </w:pPr>
      <w:r w:rsidRPr="003B27D8">
        <w:rPr>
          <w:rFonts w:ascii="Courier New" w:eastAsia="Courier New" w:hAnsi="Courier New" w:cs="Courier New"/>
          <w:sz w:val="20"/>
          <w:lang w:val="ru-RU"/>
        </w:rPr>
        <w:t>Свежие овощи</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28,0</w:t>
      </w:r>
    </w:p>
    <w:p w14:paraId="3D938D46" w14:textId="2BB004F5" w:rsidR="00F23598" w:rsidRPr="003B27D8" w:rsidRDefault="00DA0966" w:rsidP="00F0411A">
      <w:pPr>
        <w:keepNext/>
        <w:tabs>
          <w:tab w:val="left" w:pos="2410"/>
        </w:tabs>
        <w:spacing w:after="0" w:line="240" w:lineRule="auto"/>
        <w:rPr>
          <w:lang w:val="ru-RU"/>
        </w:rPr>
      </w:pPr>
      <w:r w:rsidRPr="003B27D8">
        <w:rPr>
          <w:rFonts w:ascii="Courier New" w:eastAsia="Courier New" w:hAnsi="Courier New" w:cs="Courier New"/>
          <w:sz w:val="20"/>
          <w:lang w:val="ru-RU"/>
        </w:rPr>
        <w:t xml:space="preserve">Внутри РФ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13,0</w:t>
      </w:r>
    </w:p>
    <w:p w14:paraId="609F82C8" w14:textId="34A47E1F" w:rsidR="00F23598" w:rsidRPr="003B27D8" w:rsidRDefault="00DA0966" w:rsidP="00F0411A">
      <w:pPr>
        <w:keepNext/>
        <w:tabs>
          <w:tab w:val="left" w:pos="2410"/>
        </w:tabs>
        <w:spacing w:after="0" w:line="240" w:lineRule="auto"/>
        <w:rPr>
          <w:lang w:val="ru-RU"/>
        </w:rPr>
      </w:pPr>
      <w:r w:rsidRPr="003B27D8">
        <w:rPr>
          <w:rFonts w:ascii="Courier New" w:eastAsia="Courier New" w:hAnsi="Courier New" w:cs="Courier New"/>
          <w:sz w:val="20"/>
          <w:lang w:val="ru-RU"/>
        </w:rPr>
        <w:t>Орехи / сухофр</w:t>
      </w:r>
      <w:r w:rsidR="00F0411A">
        <w:rPr>
          <w:rFonts w:ascii="Courier New" w:eastAsia="Courier New" w:hAnsi="Courier New" w:cs="Courier New"/>
          <w:sz w:val="20"/>
          <w:lang w:val="ru-RU"/>
        </w:rPr>
        <w:t xml:space="preserve">укты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9,0</w:t>
      </w:r>
    </w:p>
    <w:p w14:paraId="62691004" w14:textId="2B05D62E" w:rsidR="00F23598" w:rsidRPr="003B27D8" w:rsidRDefault="00DA0966" w:rsidP="00F0411A">
      <w:pPr>
        <w:keepNext/>
        <w:tabs>
          <w:tab w:val="left" w:pos="2410"/>
        </w:tabs>
        <w:spacing w:after="0" w:line="240" w:lineRule="auto"/>
        <w:rPr>
          <w:lang w:val="ru-RU"/>
        </w:rPr>
      </w:pPr>
      <w:r w:rsidRPr="003B27D8">
        <w:rPr>
          <w:rFonts w:ascii="Courier New" w:eastAsia="Courier New" w:hAnsi="Courier New" w:cs="Courier New"/>
          <w:sz w:val="20"/>
          <w:lang w:val="ru-RU"/>
        </w:rPr>
        <w:t xml:space="preserve">Цитрусовые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8,0</w:t>
      </w:r>
    </w:p>
    <w:p w14:paraId="73984FBA" w14:textId="1D6E9D6B" w:rsidR="00F23598" w:rsidRPr="003B27D8" w:rsidRDefault="00DA0966" w:rsidP="00F0411A">
      <w:pPr>
        <w:keepNext/>
        <w:tabs>
          <w:tab w:val="left" w:pos="2268"/>
          <w:tab w:val="left" w:pos="2410"/>
        </w:tabs>
        <w:spacing w:after="0" w:line="240" w:lineRule="auto"/>
        <w:rPr>
          <w:lang w:val="ru-RU"/>
        </w:rPr>
      </w:pPr>
      <w:r w:rsidRPr="003B27D8">
        <w:rPr>
          <w:rFonts w:ascii="Courier New" w:eastAsia="Courier New" w:hAnsi="Courier New" w:cs="Courier New"/>
          <w:sz w:val="20"/>
          <w:lang w:val="ru-RU"/>
        </w:rPr>
        <w:t xml:space="preserve">Бахчевые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7,0</w:t>
      </w:r>
    </w:p>
    <w:p w14:paraId="35379073" w14:textId="3799D263" w:rsidR="00F23598" w:rsidRDefault="00DA0966" w:rsidP="00F0411A">
      <w:pPr>
        <w:tabs>
          <w:tab w:val="left" w:pos="2410"/>
        </w:tabs>
        <w:spacing w:after="0" w:line="240" w:lineRule="auto"/>
        <w:rPr>
          <w:rFonts w:ascii="Courier New" w:eastAsia="Courier New" w:hAnsi="Courier New" w:cs="Courier New"/>
          <w:sz w:val="20"/>
          <w:lang w:val="ru-RU"/>
        </w:rPr>
      </w:pPr>
      <w:r w:rsidRPr="003B27D8">
        <w:rPr>
          <w:rFonts w:ascii="Courier New" w:eastAsia="Courier New" w:hAnsi="Courier New" w:cs="Courier New"/>
          <w:sz w:val="20"/>
          <w:lang w:val="ru-RU"/>
        </w:rPr>
        <w:t xml:space="preserve">Кофе / чай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4,0</w:t>
      </w:r>
    </w:p>
    <w:p w14:paraId="2FAD6B9D" w14:textId="42F5868D" w:rsidR="00F23598" w:rsidRPr="003B27D8" w:rsidRDefault="00F0411A" w:rsidP="00F0411A">
      <w:pPr>
        <w:spacing w:after="0" w:line="360" w:lineRule="auto"/>
        <w:ind w:firstLine="709"/>
        <w:jc w:val="both"/>
        <w:rPr>
          <w:lang w:val="ru-RU"/>
        </w:rPr>
      </w:pPr>
      <w:r w:rsidRPr="003B27D8">
        <w:rPr>
          <w:lang w:val="ru-RU"/>
        </w:rPr>
        <w:t>Рисунок 2.2</w:t>
      </w:r>
      <w:r>
        <w:rPr>
          <w:lang w:val="ru-RU"/>
        </w:rPr>
        <w:t xml:space="preserve"> </w:t>
      </w:r>
      <w:r>
        <w:rPr>
          <w:lang w:val="ru-RU"/>
        </w:rPr>
        <w:t>–</w:t>
      </w:r>
      <w:r>
        <w:rPr>
          <w:lang w:val="ru-RU"/>
        </w:rPr>
        <w:t xml:space="preserve"> </w:t>
      </w:r>
      <w:r w:rsidRPr="003B27D8">
        <w:rPr>
          <w:lang w:val="ru-RU"/>
        </w:rPr>
        <w:t>Структура закупок ООО «ГАРДЕН ЭКСПОРТ НОВОСИБИРСК» по группам товаров за 2025 год</w:t>
      </w:r>
      <w:r>
        <w:rPr>
          <w:lang w:val="ru-RU"/>
        </w:rPr>
        <w:t xml:space="preserve"> в процентах.</w:t>
      </w:r>
    </w:p>
    <w:p w14:paraId="2B0625BA" w14:textId="77777777" w:rsidR="00F23598" w:rsidRPr="003B27D8" w:rsidRDefault="00DA0966">
      <w:pPr>
        <w:spacing w:after="0" w:line="360" w:lineRule="auto"/>
        <w:ind w:firstLine="709"/>
        <w:jc w:val="both"/>
        <w:rPr>
          <w:lang w:val="ru-RU"/>
        </w:rPr>
      </w:pPr>
      <w:r w:rsidRPr="003B27D8">
        <w:rPr>
          <w:lang w:val="ru-RU"/>
        </w:rPr>
        <w:t>Совокупный вес фруктово‑овощной группы (включая бахчевые и цитрусовые) превышает 74 процента, что подтверждает профильность бизнес‑модели Общества и его соответствие основному ОКВЭД 46.31.</w:t>
      </w:r>
    </w:p>
    <w:p w14:paraId="25E2132F" w14:textId="77777777" w:rsidR="00F23598" w:rsidRPr="003B27D8" w:rsidRDefault="00DA0966">
      <w:pPr>
        <w:spacing w:after="0" w:line="360" w:lineRule="auto"/>
        <w:ind w:firstLine="709"/>
        <w:jc w:val="both"/>
        <w:rPr>
          <w:lang w:val="ru-RU"/>
        </w:rPr>
      </w:pPr>
      <w:r w:rsidRPr="003B27D8">
        <w:rPr>
          <w:lang w:val="ru-RU"/>
        </w:rPr>
        <w:t>Структура закупок по странам происхождения товаров за 2025 год представлена в таблице 2.5.</w:t>
      </w:r>
    </w:p>
    <w:p w14:paraId="6D06B7E8" w14:textId="2AEF508A" w:rsidR="00F23598" w:rsidRPr="003B27D8" w:rsidRDefault="00DA0966">
      <w:pPr>
        <w:spacing w:after="0" w:line="360" w:lineRule="auto"/>
        <w:ind w:firstLine="709"/>
        <w:jc w:val="both"/>
        <w:rPr>
          <w:lang w:val="ru-RU"/>
        </w:rPr>
      </w:pPr>
      <w:r w:rsidRPr="003B27D8">
        <w:rPr>
          <w:lang w:val="ru-RU"/>
        </w:rPr>
        <w:t>Таблица 2.5</w:t>
      </w:r>
      <w:r w:rsidR="00F0411A">
        <w:rPr>
          <w:lang w:val="ru-RU"/>
        </w:rPr>
        <w:t xml:space="preserve"> </w:t>
      </w:r>
      <w:r w:rsidR="008A1523">
        <w:rPr>
          <w:lang w:val="ru-RU"/>
        </w:rPr>
        <w:t xml:space="preserve">– </w:t>
      </w:r>
      <w:r w:rsidRPr="003B27D8">
        <w:rPr>
          <w:lang w:val="ru-RU"/>
        </w:rPr>
        <w:t>Структура закупок по странам происхождения товаров, проценты</w:t>
      </w:r>
    </w:p>
    <w:tbl>
      <w:tblPr>
        <w:tblW w:w="0" w:type="auto"/>
        <w:tblLook w:val="04A0" w:firstRow="1" w:lastRow="0" w:firstColumn="1" w:lastColumn="0" w:noHBand="0" w:noVBand="1"/>
      </w:tblPr>
      <w:tblGrid>
        <w:gridCol w:w="4982"/>
        <w:gridCol w:w="4980"/>
      </w:tblGrid>
      <w:tr w:rsidR="00F23598" w14:paraId="5FE740E7"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35CA2436" w14:textId="77777777" w:rsidR="00F23598" w:rsidRDefault="00DA0966">
            <w:pPr>
              <w:spacing w:after="0" w:line="240" w:lineRule="auto"/>
            </w:pPr>
            <w:proofErr w:type="spellStart"/>
            <w:r>
              <w:rPr>
                <w:b/>
                <w:sz w:val="24"/>
              </w:rPr>
              <w:t>Страна</w:t>
            </w:r>
            <w:proofErr w:type="spellEnd"/>
            <w:r>
              <w:rPr>
                <w:b/>
                <w:sz w:val="24"/>
              </w:rPr>
              <w:t xml:space="preserve"> </w:t>
            </w:r>
            <w:proofErr w:type="spellStart"/>
            <w:r>
              <w:rPr>
                <w:b/>
                <w:sz w:val="24"/>
              </w:rPr>
              <w:t>происхождения</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6DBF8DF" w14:textId="77777777" w:rsidR="00F23598" w:rsidRDefault="00DA0966">
            <w:pPr>
              <w:spacing w:after="0" w:line="240" w:lineRule="auto"/>
            </w:pPr>
            <w:proofErr w:type="spellStart"/>
            <w:r>
              <w:rPr>
                <w:b/>
                <w:sz w:val="24"/>
              </w:rPr>
              <w:t>Доля</w:t>
            </w:r>
            <w:proofErr w:type="spellEnd"/>
            <w:r>
              <w:rPr>
                <w:b/>
                <w:sz w:val="24"/>
              </w:rPr>
              <w:t>, %</w:t>
            </w:r>
          </w:p>
        </w:tc>
      </w:tr>
      <w:tr w:rsidR="00F23598" w14:paraId="67B98039"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5B1B91B" w14:textId="77777777" w:rsidR="00F23598" w:rsidRDefault="00DA0966">
            <w:pPr>
              <w:spacing w:after="0" w:line="240" w:lineRule="auto"/>
            </w:pPr>
            <w:proofErr w:type="spellStart"/>
            <w:r>
              <w:rPr>
                <w:sz w:val="24"/>
              </w:rPr>
              <w:t>Республика</w:t>
            </w:r>
            <w:proofErr w:type="spellEnd"/>
            <w:r>
              <w:rPr>
                <w:sz w:val="24"/>
              </w:rPr>
              <w:t xml:space="preserve"> </w:t>
            </w:r>
            <w:proofErr w:type="spellStart"/>
            <w:r>
              <w:rPr>
                <w:sz w:val="24"/>
              </w:rPr>
              <w:t>Узбекистан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E171CD2" w14:textId="77777777" w:rsidR="00F23598" w:rsidRDefault="00DA0966">
            <w:pPr>
              <w:spacing w:after="0" w:line="240" w:lineRule="auto"/>
            </w:pPr>
            <w:r>
              <w:rPr>
                <w:sz w:val="24"/>
              </w:rPr>
              <w:t>41,0</w:t>
            </w:r>
          </w:p>
        </w:tc>
      </w:tr>
      <w:tr w:rsidR="00F23598" w14:paraId="24E23FED"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5279060A" w14:textId="77777777" w:rsidR="00F23598" w:rsidRDefault="00DA0966">
            <w:pPr>
              <w:spacing w:after="0" w:line="240" w:lineRule="auto"/>
            </w:pPr>
            <w:proofErr w:type="spellStart"/>
            <w:r>
              <w:rPr>
                <w:sz w:val="24"/>
              </w:rPr>
              <w:t>Российская</w:t>
            </w:r>
            <w:proofErr w:type="spellEnd"/>
            <w:r>
              <w:rPr>
                <w:sz w:val="24"/>
              </w:rPr>
              <w:t xml:space="preserve"> </w:t>
            </w:r>
            <w:proofErr w:type="spellStart"/>
            <w:r>
              <w:rPr>
                <w:sz w:val="24"/>
              </w:rPr>
              <w:t>Федерация</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7E986BA" w14:textId="77777777" w:rsidR="00F23598" w:rsidRDefault="00DA0966">
            <w:pPr>
              <w:spacing w:after="0" w:line="240" w:lineRule="auto"/>
            </w:pPr>
            <w:r>
              <w:rPr>
                <w:sz w:val="24"/>
              </w:rPr>
              <w:t>17,0</w:t>
            </w:r>
          </w:p>
        </w:tc>
      </w:tr>
      <w:tr w:rsidR="00F23598" w14:paraId="4CD52DCB"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16BB1CF9" w14:textId="77777777" w:rsidR="00F23598" w:rsidRDefault="00DA0966">
            <w:pPr>
              <w:spacing w:after="0" w:line="240" w:lineRule="auto"/>
            </w:pPr>
            <w:proofErr w:type="spellStart"/>
            <w:r>
              <w:rPr>
                <w:sz w:val="24"/>
              </w:rPr>
              <w:t>Республика</w:t>
            </w:r>
            <w:proofErr w:type="spellEnd"/>
            <w:r>
              <w:rPr>
                <w:sz w:val="24"/>
              </w:rPr>
              <w:t xml:space="preserve"> </w:t>
            </w:r>
            <w:proofErr w:type="spellStart"/>
            <w:r>
              <w:rPr>
                <w:sz w:val="24"/>
              </w:rPr>
              <w:t>Казахстан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35346F0" w14:textId="77777777" w:rsidR="00F23598" w:rsidRDefault="00DA0966">
            <w:pPr>
              <w:spacing w:after="0" w:line="240" w:lineRule="auto"/>
            </w:pPr>
            <w:r>
              <w:rPr>
                <w:sz w:val="24"/>
              </w:rPr>
              <w:t>11,0</w:t>
            </w:r>
          </w:p>
        </w:tc>
      </w:tr>
      <w:tr w:rsidR="00F23598" w14:paraId="3FC9E01A"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94A9EF6" w14:textId="77777777" w:rsidR="00F23598" w:rsidRDefault="00DA0966">
            <w:pPr>
              <w:spacing w:after="0" w:line="240" w:lineRule="auto"/>
            </w:pPr>
            <w:proofErr w:type="spellStart"/>
            <w:r>
              <w:rPr>
                <w:sz w:val="24"/>
              </w:rPr>
              <w:t>Республика</w:t>
            </w:r>
            <w:proofErr w:type="spellEnd"/>
            <w:r>
              <w:rPr>
                <w:sz w:val="24"/>
              </w:rPr>
              <w:t xml:space="preserve"> </w:t>
            </w:r>
            <w:proofErr w:type="spellStart"/>
            <w:r>
              <w:rPr>
                <w:sz w:val="24"/>
              </w:rPr>
              <w:t>Таджикистан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EC11185" w14:textId="77777777" w:rsidR="00F23598" w:rsidRDefault="00DA0966">
            <w:pPr>
              <w:spacing w:after="0" w:line="240" w:lineRule="auto"/>
            </w:pPr>
            <w:r>
              <w:rPr>
                <w:sz w:val="24"/>
              </w:rPr>
              <w:t>9,0</w:t>
            </w:r>
          </w:p>
        </w:tc>
      </w:tr>
      <w:tr w:rsidR="00F23598" w14:paraId="2DDA3C68"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3EA7158B" w14:textId="77777777" w:rsidR="00F23598" w:rsidRDefault="00DA0966">
            <w:pPr>
              <w:spacing w:after="0" w:line="240" w:lineRule="auto"/>
            </w:pPr>
            <w:proofErr w:type="spellStart"/>
            <w:r>
              <w:rPr>
                <w:sz w:val="24"/>
              </w:rPr>
              <w:t>Турецкая</w:t>
            </w:r>
            <w:proofErr w:type="spellEnd"/>
            <w:r>
              <w:rPr>
                <w:sz w:val="24"/>
              </w:rPr>
              <w:t xml:space="preserve"> </w:t>
            </w:r>
            <w:proofErr w:type="spellStart"/>
            <w:r>
              <w:rPr>
                <w:sz w:val="24"/>
              </w:rPr>
              <w:t>Республика</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AF25601" w14:textId="77777777" w:rsidR="00F23598" w:rsidRDefault="00DA0966">
            <w:pPr>
              <w:spacing w:after="0" w:line="240" w:lineRule="auto"/>
            </w:pPr>
            <w:r>
              <w:rPr>
                <w:sz w:val="24"/>
              </w:rPr>
              <w:t>7,0</w:t>
            </w:r>
          </w:p>
        </w:tc>
      </w:tr>
      <w:tr w:rsidR="00F23598" w14:paraId="21BD8DC0"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84C25AB" w14:textId="77777777" w:rsidR="00F23598" w:rsidRDefault="00DA0966">
            <w:pPr>
              <w:spacing w:after="0" w:line="240" w:lineRule="auto"/>
            </w:pPr>
            <w:proofErr w:type="spellStart"/>
            <w:r>
              <w:rPr>
                <w:sz w:val="24"/>
              </w:rPr>
              <w:t>Исламская</w:t>
            </w:r>
            <w:proofErr w:type="spellEnd"/>
            <w:r>
              <w:rPr>
                <w:sz w:val="24"/>
              </w:rPr>
              <w:t xml:space="preserve"> </w:t>
            </w:r>
            <w:proofErr w:type="spellStart"/>
            <w:r>
              <w:rPr>
                <w:sz w:val="24"/>
              </w:rPr>
              <w:t>Республика</w:t>
            </w:r>
            <w:proofErr w:type="spellEnd"/>
            <w:r>
              <w:rPr>
                <w:sz w:val="24"/>
              </w:rPr>
              <w:t xml:space="preserve"> </w:t>
            </w:r>
            <w:proofErr w:type="spellStart"/>
            <w:r>
              <w:rPr>
                <w:sz w:val="24"/>
              </w:rPr>
              <w:t>Иран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C4DDA54" w14:textId="77777777" w:rsidR="00F23598" w:rsidRDefault="00DA0966">
            <w:pPr>
              <w:spacing w:after="0" w:line="240" w:lineRule="auto"/>
            </w:pPr>
            <w:r>
              <w:rPr>
                <w:sz w:val="24"/>
              </w:rPr>
              <w:t>5,0</w:t>
            </w:r>
          </w:p>
        </w:tc>
      </w:tr>
      <w:tr w:rsidR="00F23598" w14:paraId="2FBF579E"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7FF3D24B" w14:textId="77777777" w:rsidR="00F23598" w:rsidRDefault="00DA0966">
            <w:pPr>
              <w:spacing w:after="0" w:line="240" w:lineRule="auto"/>
            </w:pPr>
            <w:proofErr w:type="spellStart"/>
            <w:r>
              <w:rPr>
                <w:sz w:val="24"/>
              </w:rPr>
              <w:t>Кыргызская</w:t>
            </w:r>
            <w:proofErr w:type="spellEnd"/>
            <w:r>
              <w:rPr>
                <w:sz w:val="24"/>
              </w:rPr>
              <w:t xml:space="preserve"> </w:t>
            </w:r>
            <w:proofErr w:type="spellStart"/>
            <w:r>
              <w:rPr>
                <w:sz w:val="24"/>
              </w:rPr>
              <w:t>Республика</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7D77564" w14:textId="77777777" w:rsidR="00F23598" w:rsidRDefault="00DA0966">
            <w:pPr>
              <w:spacing w:after="0" w:line="240" w:lineRule="auto"/>
            </w:pPr>
            <w:r>
              <w:rPr>
                <w:sz w:val="24"/>
              </w:rPr>
              <w:t>4,0</w:t>
            </w:r>
          </w:p>
        </w:tc>
      </w:tr>
      <w:tr w:rsidR="00F23598" w14:paraId="313E68A8"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5A911D84" w14:textId="77777777" w:rsidR="00F23598" w:rsidRDefault="00DA0966">
            <w:pPr>
              <w:spacing w:after="0" w:line="240" w:lineRule="auto"/>
            </w:pPr>
            <w:proofErr w:type="spellStart"/>
            <w:r>
              <w:rPr>
                <w:sz w:val="24"/>
              </w:rPr>
              <w:t>Арабская</w:t>
            </w:r>
            <w:proofErr w:type="spellEnd"/>
            <w:r>
              <w:rPr>
                <w:sz w:val="24"/>
              </w:rPr>
              <w:t xml:space="preserve"> </w:t>
            </w:r>
            <w:proofErr w:type="spellStart"/>
            <w:r>
              <w:rPr>
                <w:sz w:val="24"/>
              </w:rPr>
              <w:t>Республика</w:t>
            </w:r>
            <w:proofErr w:type="spellEnd"/>
            <w:r>
              <w:rPr>
                <w:sz w:val="24"/>
              </w:rPr>
              <w:t xml:space="preserve"> </w:t>
            </w:r>
            <w:proofErr w:type="spellStart"/>
            <w:r>
              <w:rPr>
                <w:sz w:val="24"/>
              </w:rPr>
              <w:t>Египет</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C2637FC" w14:textId="77777777" w:rsidR="00F23598" w:rsidRDefault="00DA0966">
            <w:pPr>
              <w:spacing w:after="0" w:line="240" w:lineRule="auto"/>
            </w:pPr>
            <w:r>
              <w:rPr>
                <w:sz w:val="24"/>
              </w:rPr>
              <w:t>3,0</w:t>
            </w:r>
          </w:p>
        </w:tc>
      </w:tr>
      <w:tr w:rsidR="00F23598" w14:paraId="3C28FC5F"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241D204" w14:textId="77777777" w:rsidR="00F23598" w:rsidRPr="003B27D8" w:rsidRDefault="00DA0966">
            <w:pPr>
              <w:spacing w:after="0" w:line="240" w:lineRule="auto"/>
              <w:rPr>
                <w:lang w:val="ru-RU"/>
              </w:rPr>
            </w:pPr>
            <w:r w:rsidRPr="003B27D8">
              <w:rPr>
                <w:sz w:val="24"/>
                <w:lang w:val="ru-RU"/>
              </w:rPr>
              <w:t>Социалистическая Республика Вьетнам и иные</w:t>
            </w:r>
          </w:p>
        </w:tc>
        <w:tc>
          <w:tcPr>
            <w:tcW w:w="4986" w:type="dxa"/>
            <w:tcBorders>
              <w:top w:val="single" w:sz="4" w:space="0" w:color="000000"/>
              <w:left w:val="single" w:sz="4" w:space="0" w:color="000000"/>
              <w:bottom w:val="single" w:sz="4" w:space="0" w:color="000000"/>
              <w:right w:val="single" w:sz="4" w:space="0" w:color="000000"/>
            </w:tcBorders>
            <w:vAlign w:val="center"/>
          </w:tcPr>
          <w:p w14:paraId="7222CD40" w14:textId="77777777" w:rsidR="00F23598" w:rsidRDefault="00DA0966">
            <w:pPr>
              <w:spacing w:after="0" w:line="240" w:lineRule="auto"/>
            </w:pPr>
            <w:r>
              <w:rPr>
                <w:sz w:val="24"/>
              </w:rPr>
              <w:t>3,0</w:t>
            </w:r>
          </w:p>
        </w:tc>
      </w:tr>
    </w:tbl>
    <w:p w14:paraId="0B66A68D" w14:textId="77777777" w:rsidR="00F23598" w:rsidRPr="003B27D8" w:rsidRDefault="00DA0966">
      <w:pPr>
        <w:spacing w:after="0" w:line="360" w:lineRule="auto"/>
        <w:ind w:firstLine="709"/>
        <w:jc w:val="both"/>
        <w:rPr>
          <w:lang w:val="ru-RU"/>
        </w:rPr>
      </w:pPr>
      <w:r w:rsidRPr="003B27D8">
        <w:rPr>
          <w:lang w:val="ru-RU"/>
        </w:rPr>
        <w:t>Сведения таблицы 2.5 приведены на основании сертификатов происхождения СТ‑1 и фитосанитарных сертификатов за 2025 год.</w:t>
      </w:r>
    </w:p>
    <w:p w14:paraId="7C10211F" w14:textId="77777777" w:rsidR="00F23598" w:rsidRPr="003B27D8" w:rsidRDefault="00DA0966">
      <w:pPr>
        <w:spacing w:after="0" w:line="360" w:lineRule="auto"/>
        <w:ind w:firstLine="709"/>
        <w:jc w:val="both"/>
        <w:rPr>
          <w:lang w:val="ru-RU"/>
        </w:rPr>
      </w:pPr>
      <w:r w:rsidRPr="003B27D8">
        <w:rPr>
          <w:lang w:val="ru-RU"/>
        </w:rPr>
        <w:t>Доминирующая доля Республики Узбекистан (более 40 процентов) закономерно вытекает из участия в составе учредителей Общества узбекского юридического лица и наличия налаженного канала поставок. Тем не менее столь высокая концентрация закупок в одной географической точке представляет собой один из ключевых факторов риска для предприятия.</w:t>
      </w:r>
    </w:p>
    <w:p w14:paraId="11D3A16B" w14:textId="77777777" w:rsidR="00F23598" w:rsidRPr="003B27D8" w:rsidRDefault="00DA0966">
      <w:pPr>
        <w:spacing w:after="0" w:line="360" w:lineRule="auto"/>
        <w:ind w:firstLine="709"/>
        <w:jc w:val="both"/>
        <w:rPr>
          <w:lang w:val="ru-RU"/>
        </w:rPr>
      </w:pPr>
      <w:r w:rsidRPr="003B27D8">
        <w:rPr>
          <w:lang w:val="ru-RU"/>
        </w:rPr>
        <w:lastRenderedPageBreak/>
        <w:t xml:space="preserve">Портфель поставщиков Общества по состоянию на конец 2025 года включает ориентировочно 80 действующих контрагентов, из которых 18 относятся к ключевым (на их долю приходится не менее 75 процентов закупочного оборота). Ключевые поставщики сгруппированы по матрице </w:t>
      </w:r>
      <w:proofErr w:type="spellStart"/>
      <w:r w:rsidRPr="003B27D8">
        <w:rPr>
          <w:lang w:val="ru-RU"/>
        </w:rPr>
        <w:t>Кралича</w:t>
      </w:r>
      <w:proofErr w:type="spellEnd"/>
      <w:r w:rsidRPr="003B27D8">
        <w:rPr>
          <w:lang w:val="ru-RU"/>
        </w:rPr>
        <w:t>, основные позиции представлены в таблице 2.6.</w:t>
      </w:r>
    </w:p>
    <w:p w14:paraId="7EE442C9" w14:textId="10A73D92" w:rsidR="00F23598" w:rsidRPr="003B27D8" w:rsidRDefault="00DA0966">
      <w:pPr>
        <w:spacing w:after="0" w:line="360" w:lineRule="auto"/>
        <w:ind w:firstLine="709"/>
        <w:jc w:val="both"/>
        <w:rPr>
          <w:lang w:val="ru-RU"/>
        </w:rPr>
      </w:pPr>
      <w:r w:rsidRPr="003B27D8">
        <w:rPr>
          <w:lang w:val="ru-RU"/>
        </w:rPr>
        <w:t>Таблица 2.6</w:t>
      </w:r>
      <w:r w:rsidR="008A1523">
        <w:rPr>
          <w:lang w:val="ru-RU"/>
        </w:rPr>
        <w:t xml:space="preserve"> – </w:t>
      </w:r>
      <w:r w:rsidRPr="003B27D8">
        <w:rPr>
          <w:lang w:val="ru-RU"/>
        </w:rPr>
        <w:t xml:space="preserve">Сегментация </w:t>
      </w:r>
      <w:r w:rsidR="00F0411A">
        <w:rPr>
          <w:lang w:val="ru-RU"/>
        </w:rPr>
        <w:t>основных</w:t>
      </w:r>
      <w:r w:rsidRPr="003B27D8">
        <w:rPr>
          <w:lang w:val="ru-RU"/>
        </w:rPr>
        <w:t xml:space="preserve"> поставщиков по матрице </w:t>
      </w:r>
      <w:proofErr w:type="spellStart"/>
      <w:r w:rsidRPr="003B27D8">
        <w:rPr>
          <w:lang w:val="ru-RU"/>
        </w:rPr>
        <w:t>Кралича</w:t>
      </w:r>
      <w:proofErr w:type="spellEnd"/>
    </w:p>
    <w:tbl>
      <w:tblPr>
        <w:tblW w:w="0" w:type="auto"/>
        <w:tblLook w:val="04A0" w:firstRow="1" w:lastRow="0" w:firstColumn="1" w:lastColumn="0" w:noHBand="0" w:noVBand="1"/>
      </w:tblPr>
      <w:tblGrid>
        <w:gridCol w:w="2491"/>
        <w:gridCol w:w="2492"/>
        <w:gridCol w:w="2488"/>
        <w:gridCol w:w="2491"/>
      </w:tblGrid>
      <w:tr w:rsidR="00F23598" w14:paraId="2695569D"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15E30CB6" w14:textId="77777777" w:rsidR="00F23598" w:rsidRDefault="00DA0966">
            <w:pPr>
              <w:spacing w:after="0" w:line="240" w:lineRule="auto"/>
            </w:pPr>
            <w:proofErr w:type="spellStart"/>
            <w:r>
              <w:rPr>
                <w:b/>
                <w:sz w:val="24"/>
              </w:rPr>
              <w:t>Группа</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26B66FA" w14:textId="77777777" w:rsidR="00F23598" w:rsidRDefault="00DA0966">
            <w:pPr>
              <w:spacing w:after="0" w:line="240" w:lineRule="auto"/>
            </w:pPr>
            <w:proofErr w:type="spellStart"/>
            <w:r>
              <w:rPr>
                <w:b/>
                <w:sz w:val="24"/>
              </w:rPr>
              <w:t>Содержание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D5A5BE3" w14:textId="77777777" w:rsidR="00F23598" w:rsidRDefault="00DA0966">
            <w:pPr>
              <w:spacing w:after="0" w:line="240" w:lineRule="auto"/>
            </w:pPr>
            <w:proofErr w:type="spellStart"/>
            <w:r>
              <w:rPr>
                <w:b/>
                <w:sz w:val="24"/>
              </w:rPr>
              <w:t>Доля</w:t>
            </w:r>
            <w:proofErr w:type="spellEnd"/>
            <w:r>
              <w:rPr>
                <w:b/>
                <w:sz w:val="24"/>
              </w:rPr>
              <w:t xml:space="preserve"> в </w:t>
            </w:r>
            <w:proofErr w:type="spellStart"/>
            <w:r>
              <w:rPr>
                <w:b/>
                <w:sz w:val="24"/>
              </w:rPr>
              <w:t>обороте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7E83EFD9" w14:textId="77777777" w:rsidR="00F23598" w:rsidRDefault="00DA0966">
            <w:pPr>
              <w:spacing w:after="0" w:line="240" w:lineRule="auto"/>
            </w:pPr>
            <w:proofErr w:type="spellStart"/>
            <w:r>
              <w:rPr>
                <w:b/>
                <w:sz w:val="24"/>
              </w:rPr>
              <w:t>Стратегия</w:t>
            </w:r>
            <w:proofErr w:type="spellEnd"/>
            <w:r>
              <w:rPr>
                <w:b/>
                <w:sz w:val="24"/>
              </w:rPr>
              <w:t xml:space="preserve"> </w:t>
            </w:r>
            <w:proofErr w:type="spellStart"/>
            <w:r>
              <w:rPr>
                <w:b/>
                <w:sz w:val="24"/>
              </w:rPr>
              <w:t>взаимодействия</w:t>
            </w:r>
            <w:proofErr w:type="spellEnd"/>
          </w:p>
        </w:tc>
      </w:tr>
      <w:tr w:rsidR="00F23598" w:rsidRPr="00981DE6" w14:paraId="01CC1A1F"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4A288566" w14:textId="77777777" w:rsidR="00F23598" w:rsidRDefault="00DA0966">
            <w:pPr>
              <w:spacing w:after="0" w:line="240" w:lineRule="auto"/>
            </w:pPr>
            <w:proofErr w:type="spellStart"/>
            <w:r>
              <w:rPr>
                <w:sz w:val="24"/>
              </w:rPr>
              <w:t>Стратегические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F927505" w14:textId="77777777" w:rsidR="00F23598" w:rsidRPr="003B27D8" w:rsidRDefault="00DA0966">
            <w:pPr>
              <w:spacing w:after="0" w:line="240" w:lineRule="auto"/>
              <w:rPr>
                <w:lang w:val="ru-RU"/>
              </w:rPr>
            </w:pPr>
            <w:r w:rsidRPr="003B27D8">
              <w:rPr>
                <w:sz w:val="24"/>
                <w:lang w:val="ru-RU"/>
              </w:rPr>
              <w:t>Производители плодоовощной продукции из Республики Узбекистан и Республики Таджикистан, обеспечивающие 30–35 процентов закупок</w:t>
            </w:r>
          </w:p>
        </w:tc>
        <w:tc>
          <w:tcPr>
            <w:tcW w:w="2493" w:type="dxa"/>
            <w:tcBorders>
              <w:top w:val="single" w:sz="4" w:space="0" w:color="000000"/>
              <w:left w:val="single" w:sz="4" w:space="0" w:color="000000"/>
              <w:bottom w:val="single" w:sz="4" w:space="0" w:color="000000"/>
              <w:right w:val="single" w:sz="4" w:space="0" w:color="000000"/>
            </w:tcBorders>
            <w:vAlign w:val="center"/>
          </w:tcPr>
          <w:p w14:paraId="00A007ED" w14:textId="77777777" w:rsidR="00F23598" w:rsidRDefault="00DA0966">
            <w:pPr>
              <w:spacing w:after="0" w:line="240" w:lineRule="auto"/>
            </w:pPr>
            <w:r>
              <w:rPr>
                <w:sz w:val="24"/>
              </w:rPr>
              <w:t>35 %</w:t>
            </w:r>
          </w:p>
        </w:tc>
        <w:tc>
          <w:tcPr>
            <w:tcW w:w="2493" w:type="dxa"/>
            <w:tcBorders>
              <w:top w:val="single" w:sz="4" w:space="0" w:color="000000"/>
              <w:left w:val="single" w:sz="4" w:space="0" w:color="000000"/>
              <w:bottom w:val="single" w:sz="4" w:space="0" w:color="000000"/>
              <w:right w:val="single" w:sz="4" w:space="0" w:color="000000"/>
            </w:tcBorders>
            <w:vAlign w:val="center"/>
          </w:tcPr>
          <w:p w14:paraId="165CD10A" w14:textId="77777777" w:rsidR="00F23598" w:rsidRPr="003B27D8" w:rsidRDefault="00DA0966">
            <w:pPr>
              <w:spacing w:after="0" w:line="240" w:lineRule="auto"/>
              <w:rPr>
                <w:lang w:val="ru-RU"/>
              </w:rPr>
            </w:pPr>
            <w:r w:rsidRPr="003B27D8">
              <w:rPr>
                <w:sz w:val="24"/>
                <w:lang w:val="ru-RU"/>
              </w:rPr>
              <w:t>Долгосрочные соглашения, авансирование, совместное планирование объёмов</w:t>
            </w:r>
          </w:p>
        </w:tc>
      </w:tr>
      <w:tr w:rsidR="00F23598" w:rsidRPr="00981DE6" w14:paraId="75DE060C"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0E12B9B2" w14:textId="77777777" w:rsidR="00F23598" w:rsidRDefault="00DA0966">
            <w:pPr>
              <w:spacing w:after="0" w:line="240" w:lineRule="auto"/>
            </w:pPr>
            <w:proofErr w:type="spellStart"/>
            <w:r>
              <w:rPr>
                <w:sz w:val="24"/>
              </w:rPr>
              <w:t>Узловые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7F6A93C1" w14:textId="77777777" w:rsidR="00F23598" w:rsidRPr="003B27D8" w:rsidRDefault="00DA0966">
            <w:pPr>
              <w:spacing w:after="0" w:line="240" w:lineRule="auto"/>
              <w:rPr>
                <w:lang w:val="ru-RU"/>
              </w:rPr>
            </w:pPr>
            <w:r w:rsidRPr="003B27D8">
              <w:rPr>
                <w:sz w:val="24"/>
                <w:lang w:val="ru-RU"/>
              </w:rPr>
              <w:t>Поставщики цитрусовых, орехов, бахчевых из Турецкой Республики, Исламской Республики Иран, Арабской Республики Египет</w:t>
            </w:r>
          </w:p>
        </w:tc>
        <w:tc>
          <w:tcPr>
            <w:tcW w:w="2493" w:type="dxa"/>
            <w:tcBorders>
              <w:top w:val="single" w:sz="4" w:space="0" w:color="000000"/>
              <w:left w:val="single" w:sz="4" w:space="0" w:color="000000"/>
              <w:bottom w:val="single" w:sz="4" w:space="0" w:color="000000"/>
              <w:right w:val="single" w:sz="4" w:space="0" w:color="000000"/>
            </w:tcBorders>
            <w:vAlign w:val="center"/>
          </w:tcPr>
          <w:p w14:paraId="36B34125" w14:textId="77777777" w:rsidR="00F23598" w:rsidRDefault="00DA0966">
            <w:pPr>
              <w:spacing w:after="0" w:line="240" w:lineRule="auto"/>
            </w:pPr>
            <w:r>
              <w:rPr>
                <w:sz w:val="24"/>
              </w:rPr>
              <w:t>23 %</w:t>
            </w:r>
          </w:p>
        </w:tc>
        <w:tc>
          <w:tcPr>
            <w:tcW w:w="2493" w:type="dxa"/>
            <w:tcBorders>
              <w:top w:val="single" w:sz="4" w:space="0" w:color="000000"/>
              <w:left w:val="single" w:sz="4" w:space="0" w:color="000000"/>
              <w:bottom w:val="single" w:sz="4" w:space="0" w:color="000000"/>
              <w:right w:val="single" w:sz="4" w:space="0" w:color="000000"/>
            </w:tcBorders>
            <w:vAlign w:val="center"/>
          </w:tcPr>
          <w:p w14:paraId="15D70B6D" w14:textId="77777777" w:rsidR="00F23598" w:rsidRPr="003B27D8" w:rsidRDefault="00DA0966">
            <w:pPr>
              <w:spacing w:after="0" w:line="240" w:lineRule="auto"/>
              <w:rPr>
                <w:lang w:val="ru-RU"/>
              </w:rPr>
            </w:pPr>
            <w:r w:rsidRPr="003B27D8">
              <w:rPr>
                <w:sz w:val="24"/>
                <w:lang w:val="ru-RU"/>
              </w:rPr>
              <w:t>Контракты сезонного характера, конкурентные процедуры, страхование грузов</w:t>
            </w:r>
          </w:p>
        </w:tc>
      </w:tr>
      <w:tr w:rsidR="00F23598" w:rsidRPr="00981DE6" w14:paraId="3A44A453"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619AF610" w14:textId="77777777" w:rsidR="00F23598" w:rsidRDefault="00DA0966">
            <w:pPr>
              <w:spacing w:after="0" w:line="240" w:lineRule="auto"/>
            </w:pPr>
            <w:proofErr w:type="spellStart"/>
            <w:r>
              <w:rPr>
                <w:sz w:val="24"/>
              </w:rPr>
              <w:t>Стандартные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0DEBFD2" w14:textId="77777777" w:rsidR="00F23598" w:rsidRPr="003B27D8" w:rsidRDefault="00DA0966">
            <w:pPr>
              <w:spacing w:after="0" w:line="240" w:lineRule="auto"/>
              <w:rPr>
                <w:lang w:val="ru-RU"/>
              </w:rPr>
            </w:pPr>
            <w:r w:rsidRPr="003B27D8">
              <w:rPr>
                <w:sz w:val="24"/>
                <w:lang w:val="ru-RU"/>
              </w:rPr>
              <w:t>Внутрироссийские производители картофеля, моркови, капусты, лука</w:t>
            </w:r>
          </w:p>
        </w:tc>
        <w:tc>
          <w:tcPr>
            <w:tcW w:w="2493" w:type="dxa"/>
            <w:tcBorders>
              <w:top w:val="single" w:sz="4" w:space="0" w:color="000000"/>
              <w:left w:val="single" w:sz="4" w:space="0" w:color="000000"/>
              <w:bottom w:val="single" w:sz="4" w:space="0" w:color="000000"/>
              <w:right w:val="single" w:sz="4" w:space="0" w:color="000000"/>
            </w:tcBorders>
            <w:vAlign w:val="center"/>
          </w:tcPr>
          <w:p w14:paraId="4C71A65E" w14:textId="77777777" w:rsidR="00F23598" w:rsidRDefault="00DA0966">
            <w:pPr>
              <w:spacing w:after="0" w:line="240" w:lineRule="auto"/>
            </w:pPr>
            <w:r>
              <w:rPr>
                <w:sz w:val="24"/>
              </w:rPr>
              <w:t>17 %</w:t>
            </w:r>
          </w:p>
        </w:tc>
        <w:tc>
          <w:tcPr>
            <w:tcW w:w="2493" w:type="dxa"/>
            <w:tcBorders>
              <w:top w:val="single" w:sz="4" w:space="0" w:color="000000"/>
              <w:left w:val="single" w:sz="4" w:space="0" w:color="000000"/>
              <w:bottom w:val="single" w:sz="4" w:space="0" w:color="000000"/>
              <w:right w:val="single" w:sz="4" w:space="0" w:color="000000"/>
            </w:tcBorders>
            <w:vAlign w:val="center"/>
          </w:tcPr>
          <w:p w14:paraId="3F083E23" w14:textId="77777777" w:rsidR="00F23598" w:rsidRPr="003B27D8" w:rsidRDefault="00DA0966">
            <w:pPr>
              <w:spacing w:after="0" w:line="240" w:lineRule="auto"/>
              <w:rPr>
                <w:lang w:val="ru-RU"/>
              </w:rPr>
            </w:pPr>
            <w:r w:rsidRPr="003B27D8">
              <w:rPr>
                <w:sz w:val="24"/>
                <w:lang w:val="ru-RU"/>
              </w:rPr>
              <w:t>Краткосрочные договоры, рамочные соглашения, авансирование под уборку</w:t>
            </w:r>
          </w:p>
        </w:tc>
      </w:tr>
      <w:tr w:rsidR="00F23598" w14:paraId="4C9C0622"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7660D54C" w14:textId="77777777" w:rsidR="00F23598" w:rsidRDefault="00DA0966">
            <w:pPr>
              <w:spacing w:after="0" w:line="240" w:lineRule="auto"/>
            </w:pPr>
            <w:proofErr w:type="spellStart"/>
            <w:r>
              <w:rPr>
                <w:sz w:val="24"/>
              </w:rPr>
              <w:t>Локальные</w:t>
            </w:r>
            <w:proofErr w:type="spellEnd"/>
            <w:r>
              <w:rPr>
                <w:sz w:val="24"/>
              </w:rPr>
              <w:t xml:space="preserve"> / </w:t>
            </w:r>
            <w:proofErr w:type="spellStart"/>
            <w:r>
              <w:rPr>
                <w:sz w:val="24"/>
              </w:rPr>
              <w:t>резервные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7BE3B9F2" w14:textId="77777777" w:rsidR="00F23598" w:rsidRPr="003B27D8" w:rsidRDefault="00DA0966">
            <w:pPr>
              <w:spacing w:after="0" w:line="240" w:lineRule="auto"/>
              <w:rPr>
                <w:lang w:val="ru-RU"/>
              </w:rPr>
            </w:pPr>
            <w:r w:rsidRPr="003B27D8">
              <w:rPr>
                <w:sz w:val="24"/>
                <w:lang w:val="ru-RU"/>
              </w:rPr>
              <w:t>Малые поставщики, перекупщики, выполняющие функцию замещающих поставок при срывах</w:t>
            </w:r>
          </w:p>
        </w:tc>
        <w:tc>
          <w:tcPr>
            <w:tcW w:w="2493" w:type="dxa"/>
            <w:tcBorders>
              <w:top w:val="single" w:sz="4" w:space="0" w:color="000000"/>
              <w:left w:val="single" w:sz="4" w:space="0" w:color="000000"/>
              <w:bottom w:val="single" w:sz="4" w:space="0" w:color="000000"/>
              <w:right w:val="single" w:sz="4" w:space="0" w:color="000000"/>
            </w:tcBorders>
            <w:vAlign w:val="center"/>
          </w:tcPr>
          <w:p w14:paraId="6A6163FC" w14:textId="77777777" w:rsidR="00F23598" w:rsidRDefault="00DA0966">
            <w:pPr>
              <w:spacing w:after="0" w:line="240" w:lineRule="auto"/>
            </w:pPr>
            <w:r>
              <w:rPr>
                <w:sz w:val="24"/>
              </w:rPr>
              <w:t>25 %</w:t>
            </w:r>
          </w:p>
        </w:tc>
        <w:tc>
          <w:tcPr>
            <w:tcW w:w="2493" w:type="dxa"/>
            <w:tcBorders>
              <w:top w:val="single" w:sz="4" w:space="0" w:color="000000"/>
              <w:left w:val="single" w:sz="4" w:space="0" w:color="000000"/>
              <w:bottom w:val="single" w:sz="4" w:space="0" w:color="000000"/>
              <w:right w:val="single" w:sz="4" w:space="0" w:color="000000"/>
            </w:tcBorders>
            <w:vAlign w:val="center"/>
          </w:tcPr>
          <w:p w14:paraId="3545AA1E" w14:textId="77777777" w:rsidR="00F23598" w:rsidRDefault="00DA0966">
            <w:pPr>
              <w:spacing w:after="0" w:line="240" w:lineRule="auto"/>
            </w:pPr>
            <w:proofErr w:type="spellStart"/>
            <w:r>
              <w:rPr>
                <w:sz w:val="24"/>
              </w:rPr>
              <w:t>Спотовые</w:t>
            </w:r>
            <w:proofErr w:type="spellEnd"/>
            <w:r>
              <w:rPr>
                <w:sz w:val="24"/>
              </w:rPr>
              <w:t xml:space="preserve"> </w:t>
            </w:r>
            <w:proofErr w:type="spellStart"/>
            <w:r>
              <w:rPr>
                <w:sz w:val="24"/>
              </w:rPr>
              <w:t>закупки</w:t>
            </w:r>
            <w:proofErr w:type="spellEnd"/>
            <w:r>
              <w:rPr>
                <w:sz w:val="24"/>
              </w:rPr>
              <w:t xml:space="preserve">, </w:t>
            </w:r>
            <w:proofErr w:type="spellStart"/>
            <w:r>
              <w:rPr>
                <w:sz w:val="24"/>
              </w:rPr>
              <w:t>оперативное</w:t>
            </w:r>
            <w:proofErr w:type="spellEnd"/>
            <w:r>
              <w:rPr>
                <w:sz w:val="24"/>
              </w:rPr>
              <w:t xml:space="preserve"> </w:t>
            </w:r>
            <w:proofErr w:type="spellStart"/>
            <w:r>
              <w:rPr>
                <w:sz w:val="24"/>
              </w:rPr>
              <w:t>замещение</w:t>
            </w:r>
            <w:proofErr w:type="spellEnd"/>
          </w:p>
        </w:tc>
      </w:tr>
    </w:tbl>
    <w:p w14:paraId="18A419E6" w14:textId="77777777" w:rsidR="00F23598" w:rsidRPr="003B27D8" w:rsidRDefault="00DA0966">
      <w:pPr>
        <w:spacing w:after="0" w:line="360" w:lineRule="auto"/>
        <w:ind w:firstLine="709"/>
        <w:jc w:val="both"/>
        <w:rPr>
          <w:lang w:val="ru-RU"/>
        </w:rPr>
      </w:pPr>
      <w:r w:rsidRPr="003B27D8">
        <w:rPr>
          <w:lang w:val="ru-RU"/>
        </w:rPr>
        <w:t xml:space="preserve">Сегментация поставщиков, представленная в таблице 2.6, выполнена по матрице П. </w:t>
      </w:r>
      <w:proofErr w:type="spellStart"/>
      <w:r w:rsidRPr="003B27D8">
        <w:rPr>
          <w:lang w:val="ru-RU"/>
        </w:rPr>
        <w:t>Кралича</w:t>
      </w:r>
      <w:proofErr w:type="spellEnd"/>
      <w:r w:rsidRPr="003B27D8">
        <w:rPr>
          <w:lang w:val="ru-RU"/>
        </w:rPr>
        <w:t xml:space="preserve"> на основании данных о закупочных оборотах за 2025 год.</w:t>
      </w:r>
    </w:p>
    <w:p w14:paraId="6A825455" w14:textId="77777777" w:rsidR="00F23598" w:rsidRPr="003B27D8" w:rsidRDefault="00DA0966">
      <w:pPr>
        <w:spacing w:after="0" w:line="360" w:lineRule="auto"/>
        <w:ind w:firstLine="709"/>
        <w:jc w:val="both"/>
        <w:rPr>
          <w:lang w:val="ru-RU"/>
        </w:rPr>
      </w:pPr>
      <w:r w:rsidRPr="003B27D8">
        <w:rPr>
          <w:lang w:val="ru-RU"/>
        </w:rPr>
        <w:t>Структура договорных отношений по типам договоров представлена на рисунке 2.3.</w:t>
      </w:r>
    </w:p>
    <w:p w14:paraId="24EA4188" w14:textId="09BA6B22" w:rsidR="00F23598" w:rsidRPr="003B27D8" w:rsidRDefault="00DA0966">
      <w:pPr>
        <w:spacing w:after="0" w:line="360" w:lineRule="auto"/>
        <w:ind w:firstLine="709"/>
        <w:jc w:val="both"/>
        <w:rPr>
          <w:lang w:val="ru-RU"/>
        </w:rPr>
      </w:pPr>
      <w:r w:rsidRPr="003B27D8">
        <w:rPr>
          <w:lang w:val="ru-RU"/>
        </w:rPr>
        <w:lastRenderedPageBreak/>
        <w:t xml:space="preserve">Рисунок </w:t>
      </w:r>
      <w:proofErr w:type="gramStart"/>
      <w:r w:rsidRPr="003B27D8">
        <w:rPr>
          <w:lang w:val="ru-RU"/>
        </w:rPr>
        <w:t xml:space="preserve">2.3 </w:t>
      </w:r>
      <w:r w:rsidR="008A1523">
        <w:rPr>
          <w:lang w:val="ru-RU"/>
        </w:rPr>
        <w:t xml:space="preserve"> –</w:t>
      </w:r>
      <w:proofErr w:type="gramEnd"/>
      <w:r w:rsidR="008A1523">
        <w:rPr>
          <w:lang w:val="ru-RU"/>
        </w:rPr>
        <w:t xml:space="preserve"> </w:t>
      </w:r>
      <w:r w:rsidRPr="003B27D8">
        <w:rPr>
          <w:lang w:val="ru-RU"/>
        </w:rPr>
        <w:t>Структура договоров закупки по типу и валюте расчётов</w:t>
      </w:r>
    </w:p>
    <w:p w14:paraId="49E0D386"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По типам договоров:</w:t>
      </w:r>
    </w:p>
    <w:p w14:paraId="511FA2B5" w14:textId="3566FBCE"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Договор поставки           ▇▇▇▇▇▇▇▇▇▇▇▇▇▇▇▇▇▇▇▇▇▇▇▇▇▇</w:t>
      </w:r>
      <w:r w:rsidR="00F0411A">
        <w:rPr>
          <w:rFonts w:ascii="Courier New" w:eastAsia="Courier New" w:hAnsi="Courier New" w:cs="Courier New"/>
          <w:sz w:val="20"/>
          <w:lang w:val="ru-RU"/>
        </w:rPr>
        <w:t xml:space="preserve">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56 %</w:t>
      </w:r>
    </w:p>
    <w:p w14:paraId="45B1CA3A" w14:textId="51D00BF1"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Договор контрактации       ▇▇▇▇▇▇▇▇▇▇▇▇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26 %</w:t>
      </w:r>
    </w:p>
    <w:p w14:paraId="50A7F00E" w14:textId="2F8E8006"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Внешнеторговый контракт    ▇▇▇▇▇▇▇▇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18 %</w:t>
      </w:r>
    </w:p>
    <w:p w14:paraId="55B132E2"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w:t>
      </w:r>
    </w:p>
    <w:p w14:paraId="09F9F43A"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По валюте расчётов:</w:t>
      </w:r>
    </w:p>
    <w:p w14:paraId="551B0CAB" w14:textId="08D233BC"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Российский рубль           ▇▇▇▇▇▇▇▇▇▇▇▇▇▇▇▇▇▇▇▇▇▇▇▇    </w:t>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62 %</w:t>
      </w:r>
    </w:p>
    <w:p w14:paraId="09C1CD6C" w14:textId="33CBABBB"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Узбекский сум              ▇▇▇▇▇▇▇▇▇▇▇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21 %</w:t>
      </w:r>
    </w:p>
    <w:p w14:paraId="6AF25EC8" w14:textId="595A8146"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Казахстанский тенге        ▇▇▇▇▇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10 %</w:t>
      </w:r>
    </w:p>
    <w:p w14:paraId="6F2B017C" w14:textId="14654F03"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Доллар США                 ▇▇▇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5 %</w:t>
      </w:r>
    </w:p>
    <w:p w14:paraId="5FE4E25D" w14:textId="78C2D570" w:rsidR="00F23598" w:rsidRPr="003B27D8" w:rsidRDefault="00DA0966">
      <w:pPr>
        <w:spacing w:after="0" w:line="240" w:lineRule="auto"/>
        <w:rPr>
          <w:lang w:val="ru-RU"/>
        </w:rPr>
      </w:pPr>
      <w:r w:rsidRPr="003B27D8">
        <w:rPr>
          <w:rFonts w:ascii="Courier New" w:eastAsia="Courier New" w:hAnsi="Courier New" w:cs="Courier New"/>
          <w:sz w:val="20"/>
          <w:lang w:val="ru-RU"/>
        </w:rPr>
        <w:t xml:space="preserve">  Турецкая лира              ▇                            </w:t>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00F0411A">
        <w:rPr>
          <w:rFonts w:ascii="Courier New" w:eastAsia="Courier New" w:hAnsi="Courier New" w:cs="Courier New"/>
          <w:sz w:val="20"/>
          <w:lang w:val="ru-RU"/>
        </w:rPr>
        <w:tab/>
      </w:r>
      <w:r w:rsidRPr="003B27D8">
        <w:rPr>
          <w:rFonts w:ascii="Courier New" w:eastAsia="Courier New" w:hAnsi="Courier New" w:cs="Courier New"/>
          <w:sz w:val="20"/>
          <w:lang w:val="ru-RU"/>
        </w:rPr>
        <w:t>2 %</w:t>
      </w:r>
    </w:p>
    <w:p w14:paraId="6ACCEE69" w14:textId="73DC8225" w:rsidR="00F23598" w:rsidRPr="003B27D8" w:rsidRDefault="00DA0966">
      <w:pPr>
        <w:spacing w:after="0" w:line="360" w:lineRule="auto"/>
        <w:ind w:firstLine="709"/>
        <w:jc w:val="both"/>
        <w:rPr>
          <w:lang w:val="ru-RU"/>
        </w:rPr>
      </w:pPr>
      <w:r w:rsidRPr="003B27D8">
        <w:rPr>
          <w:lang w:val="ru-RU"/>
        </w:rPr>
        <w:t>Рисунок 2.3 построен по данным договорной работы предприятия за 2025 год.</w:t>
      </w:r>
    </w:p>
    <w:p w14:paraId="52E3302C" w14:textId="65832983" w:rsidR="00F23598" w:rsidRPr="003B27D8" w:rsidRDefault="00DA0966">
      <w:pPr>
        <w:spacing w:after="0" w:line="360" w:lineRule="auto"/>
        <w:ind w:firstLine="709"/>
        <w:jc w:val="both"/>
        <w:rPr>
          <w:lang w:val="ru-RU"/>
        </w:rPr>
      </w:pPr>
      <w:r w:rsidRPr="003B27D8">
        <w:rPr>
          <w:lang w:val="ru-RU"/>
        </w:rPr>
        <w:t xml:space="preserve">Преобладание расчётов в национальных валютах государств </w:t>
      </w:r>
      <w:r w:rsidR="008A1523">
        <w:rPr>
          <w:lang w:val="ru-RU"/>
        </w:rPr>
        <w:t xml:space="preserve">– </w:t>
      </w:r>
      <w:r w:rsidRPr="003B27D8">
        <w:rPr>
          <w:lang w:val="ru-RU"/>
        </w:rPr>
        <w:t>участников Содружества Независимых Государств соответствует курсу Правительства Российской Федерации на снижение зависимости от доллара США в международных расчётах, отражённому в Указе Президента Российской Федерации от 28 февраля 2022 г. № 79 и последующих нормативных актах.</w:t>
      </w:r>
    </w:p>
    <w:p w14:paraId="70BBF5C0" w14:textId="5F399071" w:rsidR="00F23598" w:rsidRPr="003B27D8" w:rsidRDefault="00DA0966">
      <w:pPr>
        <w:spacing w:after="0" w:line="360" w:lineRule="auto"/>
        <w:ind w:firstLine="709"/>
        <w:jc w:val="both"/>
        <w:rPr>
          <w:lang w:val="ru-RU"/>
        </w:rPr>
      </w:pPr>
      <w:r w:rsidRPr="003B27D8">
        <w:rPr>
          <w:lang w:val="ru-RU"/>
        </w:rPr>
        <w:t>Цифровая инфраструктура закупочной деятельности Общества включает следующие основные элементы. На уровне учёта применяется конфигурация «1С: Управление торговлей 11.5» с интеграцией модулей складского учёта; обмен документами с поставщиками ведётся через оператора электронного документооборота «</w:t>
      </w:r>
      <w:proofErr w:type="spellStart"/>
      <w:r w:rsidRPr="003B27D8">
        <w:rPr>
          <w:lang w:val="ru-RU"/>
        </w:rPr>
        <w:t>Контур.Диадок</w:t>
      </w:r>
      <w:proofErr w:type="spellEnd"/>
      <w:r w:rsidRPr="003B27D8">
        <w:rPr>
          <w:lang w:val="ru-RU"/>
        </w:rPr>
        <w:t xml:space="preserve">»; ветеринарные сертификаты оформляются в государственной информационной системе «Меркурий» Россельхознадзора; маркировка ряда товаров </w:t>
      </w:r>
      <w:r w:rsidR="008A1523">
        <w:rPr>
          <w:lang w:val="ru-RU"/>
        </w:rPr>
        <w:t xml:space="preserve"> – </w:t>
      </w:r>
      <w:r w:rsidRPr="003B27D8">
        <w:rPr>
          <w:lang w:val="ru-RU"/>
        </w:rPr>
        <w:t xml:space="preserve">в государственной информационной системе «Честный знак» (АО «Оператор‑ЦРПТ»); часть конкурентных закупочных процедур и поиск дополнительных поставщиков ведётся через электронные торговые площадки </w:t>
      </w:r>
      <w:r>
        <w:t>B</w:t>
      </w:r>
      <w:r w:rsidRPr="003B27D8">
        <w:rPr>
          <w:lang w:val="ru-RU"/>
        </w:rPr>
        <w:t>2</w:t>
      </w:r>
      <w:r>
        <w:t>B</w:t>
      </w:r>
      <w:r w:rsidRPr="003B27D8">
        <w:rPr>
          <w:lang w:val="ru-RU"/>
        </w:rPr>
        <w:t>‑</w:t>
      </w:r>
      <w:r>
        <w:t>Center</w:t>
      </w:r>
      <w:r w:rsidRPr="003B27D8">
        <w:rPr>
          <w:lang w:val="ru-RU"/>
        </w:rPr>
        <w:t xml:space="preserve">, ОТС‑Маркет и Сбер А; расчёты с поставщиками осуществляются через банковский счёт ПАО Сбербанк, частично </w:t>
      </w:r>
      <w:r w:rsidR="008A1523">
        <w:rPr>
          <w:lang w:val="ru-RU"/>
        </w:rPr>
        <w:t xml:space="preserve"> – </w:t>
      </w:r>
      <w:r w:rsidRPr="003B27D8">
        <w:rPr>
          <w:lang w:val="ru-RU"/>
        </w:rPr>
        <w:t>через Систему быстрых платежей Банка России для расчётов в национальных валютах.</w:t>
      </w:r>
    </w:p>
    <w:p w14:paraId="75CFCAEC" w14:textId="77777777" w:rsidR="00F23598" w:rsidRPr="003B27D8" w:rsidRDefault="00DA0966">
      <w:pPr>
        <w:spacing w:after="0" w:line="360" w:lineRule="auto"/>
        <w:ind w:firstLine="709"/>
        <w:jc w:val="both"/>
        <w:rPr>
          <w:lang w:val="ru-RU"/>
        </w:rPr>
      </w:pPr>
      <w:r w:rsidRPr="003B27D8">
        <w:rPr>
          <w:lang w:val="ru-RU"/>
        </w:rPr>
        <w:t xml:space="preserve">Анализ закупочной деятельности Общества показывает, что система закупок в целом сформирована и обеспечивает текущую коммерческую деятельность. Вместе с тем, как будет показано в следующем параграфе, она характеризуется </w:t>
      </w:r>
      <w:r w:rsidRPr="003B27D8">
        <w:rPr>
          <w:lang w:val="ru-RU"/>
        </w:rPr>
        <w:lastRenderedPageBreak/>
        <w:t>рядом ограничений, связанных с географической концентрацией поставок, неполной автоматизацией процедур выбора поставщиков и недостаточной встроенностью функции экономической безопасности в бизнес‑процессы закупки.</w:t>
      </w:r>
    </w:p>
    <w:p w14:paraId="3FA8A975" w14:textId="099AC63D" w:rsidR="00F23598" w:rsidRPr="003B27D8" w:rsidRDefault="00DA0966">
      <w:pPr>
        <w:pStyle w:val="21"/>
        <w:rPr>
          <w:lang w:val="ru-RU"/>
        </w:rPr>
      </w:pPr>
      <w:bookmarkStart w:id="10" w:name="_Toc230899090"/>
      <w:r w:rsidRPr="003B27D8">
        <w:rPr>
          <w:rFonts w:ascii="Times New Roman" w:eastAsia="Times New Roman" w:hAnsi="Times New Roman" w:cs="Times New Roman"/>
          <w:lang w:val="ru-RU"/>
        </w:rPr>
        <w:t xml:space="preserve">2.3 Анализ эффективности закупочной деятельности и выявление </w:t>
      </w:r>
      <w:r w:rsidR="00F0411A">
        <w:rPr>
          <w:rFonts w:ascii="Times New Roman" w:eastAsia="Times New Roman" w:hAnsi="Times New Roman" w:cs="Times New Roman"/>
          <w:lang w:val="ru-RU"/>
        </w:rPr>
        <w:t>основных</w:t>
      </w:r>
      <w:r w:rsidRPr="003B27D8">
        <w:rPr>
          <w:rFonts w:ascii="Times New Roman" w:eastAsia="Times New Roman" w:hAnsi="Times New Roman" w:cs="Times New Roman"/>
          <w:lang w:val="ru-RU"/>
        </w:rPr>
        <w:t xml:space="preserve"> проблем</w:t>
      </w:r>
      <w:bookmarkEnd w:id="10"/>
    </w:p>
    <w:p w14:paraId="4479D2BB" w14:textId="77777777" w:rsidR="00F23598" w:rsidRPr="003B27D8" w:rsidRDefault="00DA0966">
      <w:pPr>
        <w:spacing w:after="0" w:line="360" w:lineRule="auto"/>
        <w:ind w:firstLine="709"/>
        <w:jc w:val="both"/>
        <w:rPr>
          <w:lang w:val="ru-RU"/>
        </w:rPr>
      </w:pPr>
      <w:r w:rsidRPr="003B27D8">
        <w:rPr>
          <w:lang w:val="ru-RU"/>
        </w:rPr>
        <w:t>Для оценки эффективности закупочной деятельности Общества рассчитан комплекс показателей, объединяющий финансовые, операционные и качественные индикаторы. Сводные результаты расчётов представлены в таблице 2.7.</w:t>
      </w:r>
    </w:p>
    <w:p w14:paraId="109638FC" w14:textId="54C879E8" w:rsidR="00F23598" w:rsidRPr="003B27D8" w:rsidRDefault="00DA0966">
      <w:pPr>
        <w:spacing w:after="0" w:line="360" w:lineRule="auto"/>
        <w:ind w:firstLine="709"/>
        <w:jc w:val="both"/>
        <w:rPr>
          <w:lang w:val="ru-RU"/>
        </w:rPr>
      </w:pPr>
      <w:r w:rsidRPr="003B27D8">
        <w:rPr>
          <w:lang w:val="ru-RU"/>
        </w:rPr>
        <w:t>Таблица 2.7</w:t>
      </w:r>
      <w:r w:rsidR="00F0411A">
        <w:rPr>
          <w:lang w:val="ru-RU"/>
        </w:rPr>
        <w:t xml:space="preserve"> </w:t>
      </w:r>
      <w:r w:rsidR="008A1523">
        <w:rPr>
          <w:lang w:val="ru-RU"/>
        </w:rPr>
        <w:t xml:space="preserve">– </w:t>
      </w:r>
      <w:r w:rsidRPr="003B27D8">
        <w:rPr>
          <w:lang w:val="ru-RU"/>
        </w:rPr>
        <w:t>Показатели эффективности закупочной деятельности ООО «ГАРДЕН ЭКСПОРТ НОВОСИБИРСК» за 2023–2025 годы</w:t>
      </w:r>
    </w:p>
    <w:tbl>
      <w:tblPr>
        <w:tblW w:w="0" w:type="auto"/>
        <w:tblLook w:val="04A0" w:firstRow="1" w:lastRow="0" w:firstColumn="1" w:lastColumn="0" w:noHBand="0" w:noVBand="1"/>
      </w:tblPr>
      <w:tblGrid>
        <w:gridCol w:w="3225"/>
        <w:gridCol w:w="1757"/>
        <w:gridCol w:w="2490"/>
        <w:gridCol w:w="2490"/>
      </w:tblGrid>
      <w:tr w:rsidR="00F23598" w14:paraId="12B91752"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6E14E859" w14:textId="77777777" w:rsidR="00F23598" w:rsidRDefault="00DA0966">
            <w:pPr>
              <w:spacing w:after="0" w:line="240" w:lineRule="auto"/>
            </w:pPr>
            <w:proofErr w:type="spellStart"/>
            <w:r>
              <w:rPr>
                <w:b/>
                <w:sz w:val="24"/>
              </w:rPr>
              <w:t>Показатель</w:t>
            </w:r>
            <w:proofErr w:type="spellEnd"/>
          </w:p>
        </w:tc>
        <w:tc>
          <w:tcPr>
            <w:tcW w:w="1759" w:type="dxa"/>
            <w:tcBorders>
              <w:top w:val="single" w:sz="4" w:space="0" w:color="000000"/>
              <w:left w:val="single" w:sz="4" w:space="0" w:color="000000"/>
              <w:bottom w:val="single" w:sz="4" w:space="0" w:color="000000"/>
              <w:right w:val="single" w:sz="4" w:space="0" w:color="000000"/>
            </w:tcBorders>
            <w:vAlign w:val="center"/>
          </w:tcPr>
          <w:p w14:paraId="33227F24" w14:textId="77777777" w:rsidR="00F23598" w:rsidRDefault="00DA0966">
            <w:pPr>
              <w:spacing w:after="0" w:line="240" w:lineRule="auto"/>
            </w:pPr>
            <w:r>
              <w:rPr>
                <w:b/>
                <w:sz w:val="24"/>
              </w:rPr>
              <w:t>2023 г.</w:t>
            </w:r>
          </w:p>
        </w:tc>
        <w:tc>
          <w:tcPr>
            <w:tcW w:w="2493" w:type="dxa"/>
            <w:tcBorders>
              <w:top w:val="single" w:sz="4" w:space="0" w:color="000000"/>
              <w:left w:val="single" w:sz="4" w:space="0" w:color="000000"/>
              <w:bottom w:val="single" w:sz="4" w:space="0" w:color="000000"/>
              <w:right w:val="single" w:sz="4" w:space="0" w:color="000000"/>
            </w:tcBorders>
            <w:vAlign w:val="center"/>
          </w:tcPr>
          <w:p w14:paraId="4D7455A1" w14:textId="77777777" w:rsidR="00F23598" w:rsidRDefault="00DA0966">
            <w:pPr>
              <w:spacing w:after="0" w:line="240" w:lineRule="auto"/>
            </w:pPr>
            <w:r>
              <w:rPr>
                <w:b/>
                <w:sz w:val="24"/>
              </w:rPr>
              <w:t>2024 г.</w:t>
            </w:r>
          </w:p>
        </w:tc>
        <w:tc>
          <w:tcPr>
            <w:tcW w:w="2493" w:type="dxa"/>
            <w:tcBorders>
              <w:top w:val="single" w:sz="4" w:space="0" w:color="000000"/>
              <w:left w:val="single" w:sz="4" w:space="0" w:color="000000"/>
              <w:bottom w:val="single" w:sz="4" w:space="0" w:color="000000"/>
              <w:right w:val="single" w:sz="4" w:space="0" w:color="000000"/>
            </w:tcBorders>
            <w:vAlign w:val="center"/>
          </w:tcPr>
          <w:p w14:paraId="0305DB42" w14:textId="77777777" w:rsidR="00F23598" w:rsidRDefault="00DA0966">
            <w:pPr>
              <w:spacing w:after="0" w:line="240" w:lineRule="auto"/>
            </w:pPr>
            <w:r>
              <w:rPr>
                <w:b/>
                <w:sz w:val="24"/>
              </w:rPr>
              <w:t>2025 г.</w:t>
            </w:r>
          </w:p>
        </w:tc>
      </w:tr>
      <w:tr w:rsidR="00F23598" w14:paraId="15AD218C"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61C05BF0" w14:textId="77777777" w:rsidR="00F23598" w:rsidRPr="003B27D8" w:rsidRDefault="00DA0966">
            <w:pPr>
              <w:spacing w:after="0" w:line="240" w:lineRule="auto"/>
              <w:rPr>
                <w:lang w:val="ru-RU"/>
              </w:rPr>
            </w:pPr>
            <w:r w:rsidRPr="003B27D8">
              <w:rPr>
                <w:sz w:val="24"/>
                <w:lang w:val="ru-RU"/>
              </w:rPr>
              <w:t>Объём закупок (товары и услуги), тыс. рублей</w:t>
            </w:r>
          </w:p>
        </w:tc>
        <w:tc>
          <w:tcPr>
            <w:tcW w:w="1759" w:type="dxa"/>
            <w:tcBorders>
              <w:top w:val="single" w:sz="4" w:space="0" w:color="000000"/>
              <w:left w:val="single" w:sz="4" w:space="0" w:color="000000"/>
              <w:bottom w:val="single" w:sz="4" w:space="0" w:color="000000"/>
              <w:right w:val="single" w:sz="4" w:space="0" w:color="000000"/>
            </w:tcBorders>
            <w:vAlign w:val="center"/>
          </w:tcPr>
          <w:p w14:paraId="2B93EB0B" w14:textId="77777777" w:rsidR="00F23598" w:rsidRDefault="00DA0966">
            <w:pPr>
              <w:spacing w:after="0" w:line="240" w:lineRule="auto"/>
            </w:pPr>
            <w:r>
              <w:rPr>
                <w:sz w:val="24"/>
              </w:rPr>
              <w:t>1 192 100</w:t>
            </w:r>
          </w:p>
        </w:tc>
        <w:tc>
          <w:tcPr>
            <w:tcW w:w="2493" w:type="dxa"/>
            <w:tcBorders>
              <w:top w:val="single" w:sz="4" w:space="0" w:color="000000"/>
              <w:left w:val="single" w:sz="4" w:space="0" w:color="000000"/>
              <w:bottom w:val="single" w:sz="4" w:space="0" w:color="000000"/>
              <w:right w:val="single" w:sz="4" w:space="0" w:color="000000"/>
            </w:tcBorders>
            <w:vAlign w:val="center"/>
          </w:tcPr>
          <w:p w14:paraId="64ACCB34" w14:textId="77777777" w:rsidR="00F23598" w:rsidRDefault="00DA0966">
            <w:pPr>
              <w:spacing w:after="0" w:line="240" w:lineRule="auto"/>
            </w:pPr>
            <w:r>
              <w:rPr>
                <w:sz w:val="24"/>
              </w:rPr>
              <w:t>2 886 700</w:t>
            </w:r>
          </w:p>
        </w:tc>
        <w:tc>
          <w:tcPr>
            <w:tcW w:w="2493" w:type="dxa"/>
            <w:tcBorders>
              <w:top w:val="single" w:sz="4" w:space="0" w:color="000000"/>
              <w:left w:val="single" w:sz="4" w:space="0" w:color="000000"/>
              <w:bottom w:val="single" w:sz="4" w:space="0" w:color="000000"/>
              <w:right w:val="single" w:sz="4" w:space="0" w:color="000000"/>
            </w:tcBorders>
            <w:vAlign w:val="center"/>
          </w:tcPr>
          <w:p w14:paraId="53FC6B4C" w14:textId="77777777" w:rsidR="00F23598" w:rsidRDefault="00DA0966">
            <w:pPr>
              <w:spacing w:after="0" w:line="240" w:lineRule="auto"/>
            </w:pPr>
            <w:r>
              <w:rPr>
                <w:sz w:val="24"/>
              </w:rPr>
              <w:t>7 186 555</w:t>
            </w:r>
          </w:p>
        </w:tc>
      </w:tr>
      <w:tr w:rsidR="00F23598" w14:paraId="53D7851B"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2DECB0A8" w14:textId="77777777" w:rsidR="00F23598" w:rsidRPr="003B27D8" w:rsidRDefault="00DA0966">
            <w:pPr>
              <w:spacing w:after="0" w:line="240" w:lineRule="auto"/>
              <w:rPr>
                <w:lang w:val="ru-RU"/>
              </w:rPr>
            </w:pPr>
            <w:r w:rsidRPr="003B27D8">
              <w:rPr>
                <w:sz w:val="24"/>
                <w:lang w:val="ru-RU"/>
              </w:rPr>
              <w:t>Среднегодовой остаток товарных запасов, тыс. рублей</w:t>
            </w:r>
          </w:p>
        </w:tc>
        <w:tc>
          <w:tcPr>
            <w:tcW w:w="1759" w:type="dxa"/>
            <w:tcBorders>
              <w:top w:val="single" w:sz="4" w:space="0" w:color="000000"/>
              <w:left w:val="single" w:sz="4" w:space="0" w:color="000000"/>
              <w:bottom w:val="single" w:sz="4" w:space="0" w:color="000000"/>
              <w:right w:val="single" w:sz="4" w:space="0" w:color="000000"/>
            </w:tcBorders>
            <w:vAlign w:val="center"/>
          </w:tcPr>
          <w:p w14:paraId="6C41EABB" w14:textId="77777777" w:rsidR="00F23598" w:rsidRDefault="00DA0966">
            <w:pPr>
              <w:spacing w:after="0" w:line="240" w:lineRule="auto"/>
            </w:pPr>
            <w:r>
              <w:rPr>
                <w:sz w:val="24"/>
              </w:rPr>
              <w:t>38 200</w:t>
            </w:r>
          </w:p>
        </w:tc>
        <w:tc>
          <w:tcPr>
            <w:tcW w:w="2493" w:type="dxa"/>
            <w:tcBorders>
              <w:top w:val="single" w:sz="4" w:space="0" w:color="000000"/>
              <w:left w:val="single" w:sz="4" w:space="0" w:color="000000"/>
              <w:bottom w:val="single" w:sz="4" w:space="0" w:color="000000"/>
              <w:right w:val="single" w:sz="4" w:space="0" w:color="000000"/>
            </w:tcBorders>
            <w:vAlign w:val="center"/>
          </w:tcPr>
          <w:p w14:paraId="37D6EFA3" w14:textId="77777777" w:rsidR="00F23598" w:rsidRDefault="00DA0966">
            <w:pPr>
              <w:spacing w:after="0" w:line="240" w:lineRule="auto"/>
            </w:pPr>
            <w:r>
              <w:rPr>
                <w:sz w:val="24"/>
              </w:rPr>
              <w:t>102 400</w:t>
            </w:r>
          </w:p>
        </w:tc>
        <w:tc>
          <w:tcPr>
            <w:tcW w:w="2493" w:type="dxa"/>
            <w:tcBorders>
              <w:top w:val="single" w:sz="4" w:space="0" w:color="000000"/>
              <w:left w:val="single" w:sz="4" w:space="0" w:color="000000"/>
              <w:bottom w:val="single" w:sz="4" w:space="0" w:color="000000"/>
              <w:right w:val="single" w:sz="4" w:space="0" w:color="000000"/>
            </w:tcBorders>
            <w:vAlign w:val="center"/>
          </w:tcPr>
          <w:p w14:paraId="4BB402AD" w14:textId="77777777" w:rsidR="00F23598" w:rsidRDefault="00DA0966">
            <w:pPr>
              <w:spacing w:after="0" w:line="240" w:lineRule="auto"/>
            </w:pPr>
            <w:r>
              <w:rPr>
                <w:sz w:val="24"/>
              </w:rPr>
              <w:t>264 700</w:t>
            </w:r>
          </w:p>
        </w:tc>
      </w:tr>
      <w:tr w:rsidR="00F23598" w14:paraId="1590C36D"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0E1A49FC" w14:textId="77777777" w:rsidR="00F23598" w:rsidRDefault="00DA0966">
            <w:pPr>
              <w:spacing w:after="0" w:line="240" w:lineRule="auto"/>
            </w:pPr>
            <w:proofErr w:type="spellStart"/>
            <w:r>
              <w:rPr>
                <w:sz w:val="24"/>
              </w:rPr>
              <w:t>Оборачиваемость</w:t>
            </w:r>
            <w:proofErr w:type="spellEnd"/>
            <w:r>
              <w:rPr>
                <w:sz w:val="24"/>
              </w:rPr>
              <w:t xml:space="preserve"> </w:t>
            </w:r>
            <w:proofErr w:type="spellStart"/>
            <w:r>
              <w:rPr>
                <w:sz w:val="24"/>
              </w:rPr>
              <w:t>запасов</w:t>
            </w:r>
            <w:proofErr w:type="spellEnd"/>
            <w:r>
              <w:rPr>
                <w:sz w:val="24"/>
              </w:rPr>
              <w:t xml:space="preserve">, </w:t>
            </w:r>
            <w:proofErr w:type="spellStart"/>
            <w:r>
              <w:rPr>
                <w:sz w:val="24"/>
              </w:rPr>
              <w:t>оборотов</w:t>
            </w:r>
            <w:proofErr w:type="spellEnd"/>
          </w:p>
        </w:tc>
        <w:tc>
          <w:tcPr>
            <w:tcW w:w="1759" w:type="dxa"/>
            <w:tcBorders>
              <w:top w:val="single" w:sz="4" w:space="0" w:color="000000"/>
              <w:left w:val="single" w:sz="4" w:space="0" w:color="000000"/>
              <w:bottom w:val="single" w:sz="4" w:space="0" w:color="000000"/>
              <w:right w:val="single" w:sz="4" w:space="0" w:color="000000"/>
            </w:tcBorders>
            <w:vAlign w:val="center"/>
          </w:tcPr>
          <w:p w14:paraId="2194EE9D" w14:textId="77777777" w:rsidR="00F23598" w:rsidRDefault="00DA0966">
            <w:pPr>
              <w:spacing w:after="0" w:line="240" w:lineRule="auto"/>
            </w:pPr>
            <w:r>
              <w:rPr>
                <w:sz w:val="24"/>
              </w:rPr>
              <w:t>31,2</w:t>
            </w:r>
          </w:p>
        </w:tc>
        <w:tc>
          <w:tcPr>
            <w:tcW w:w="2493" w:type="dxa"/>
            <w:tcBorders>
              <w:top w:val="single" w:sz="4" w:space="0" w:color="000000"/>
              <w:left w:val="single" w:sz="4" w:space="0" w:color="000000"/>
              <w:bottom w:val="single" w:sz="4" w:space="0" w:color="000000"/>
              <w:right w:val="single" w:sz="4" w:space="0" w:color="000000"/>
            </w:tcBorders>
            <w:vAlign w:val="center"/>
          </w:tcPr>
          <w:p w14:paraId="6992BB00" w14:textId="77777777" w:rsidR="00F23598" w:rsidRDefault="00DA0966">
            <w:pPr>
              <w:spacing w:after="0" w:line="240" w:lineRule="auto"/>
            </w:pPr>
            <w:r>
              <w:rPr>
                <w:sz w:val="24"/>
              </w:rPr>
              <w:t>28,2</w:t>
            </w:r>
          </w:p>
        </w:tc>
        <w:tc>
          <w:tcPr>
            <w:tcW w:w="2493" w:type="dxa"/>
            <w:tcBorders>
              <w:top w:val="single" w:sz="4" w:space="0" w:color="000000"/>
              <w:left w:val="single" w:sz="4" w:space="0" w:color="000000"/>
              <w:bottom w:val="single" w:sz="4" w:space="0" w:color="000000"/>
              <w:right w:val="single" w:sz="4" w:space="0" w:color="000000"/>
            </w:tcBorders>
            <w:vAlign w:val="center"/>
          </w:tcPr>
          <w:p w14:paraId="3D1CD128" w14:textId="77777777" w:rsidR="00F23598" w:rsidRDefault="00DA0966">
            <w:pPr>
              <w:spacing w:after="0" w:line="240" w:lineRule="auto"/>
            </w:pPr>
            <w:r>
              <w:rPr>
                <w:sz w:val="24"/>
              </w:rPr>
              <w:t>27,2</w:t>
            </w:r>
          </w:p>
        </w:tc>
      </w:tr>
      <w:tr w:rsidR="00F23598" w14:paraId="7ECA1046"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6DA5E28B" w14:textId="77777777" w:rsidR="00F23598" w:rsidRDefault="00DA0966">
            <w:pPr>
              <w:spacing w:after="0" w:line="240" w:lineRule="auto"/>
            </w:pPr>
            <w:proofErr w:type="spellStart"/>
            <w:r>
              <w:rPr>
                <w:sz w:val="24"/>
              </w:rPr>
              <w:t>Период</w:t>
            </w:r>
            <w:proofErr w:type="spellEnd"/>
            <w:r>
              <w:rPr>
                <w:sz w:val="24"/>
              </w:rPr>
              <w:t xml:space="preserve"> </w:t>
            </w:r>
            <w:proofErr w:type="spellStart"/>
            <w:r>
              <w:rPr>
                <w:sz w:val="24"/>
              </w:rPr>
              <w:t>обращения</w:t>
            </w:r>
            <w:proofErr w:type="spellEnd"/>
            <w:r>
              <w:rPr>
                <w:sz w:val="24"/>
              </w:rPr>
              <w:t xml:space="preserve"> </w:t>
            </w:r>
            <w:proofErr w:type="spellStart"/>
            <w:r>
              <w:rPr>
                <w:sz w:val="24"/>
              </w:rPr>
              <w:t>запасов</w:t>
            </w:r>
            <w:proofErr w:type="spellEnd"/>
            <w:r>
              <w:rPr>
                <w:sz w:val="24"/>
              </w:rPr>
              <w:t xml:space="preserve">, </w:t>
            </w:r>
            <w:proofErr w:type="spellStart"/>
            <w:r>
              <w:rPr>
                <w:sz w:val="24"/>
              </w:rPr>
              <w:t>дней</w:t>
            </w:r>
            <w:proofErr w:type="spellEnd"/>
          </w:p>
        </w:tc>
        <w:tc>
          <w:tcPr>
            <w:tcW w:w="1759" w:type="dxa"/>
            <w:tcBorders>
              <w:top w:val="single" w:sz="4" w:space="0" w:color="000000"/>
              <w:left w:val="single" w:sz="4" w:space="0" w:color="000000"/>
              <w:bottom w:val="single" w:sz="4" w:space="0" w:color="000000"/>
              <w:right w:val="single" w:sz="4" w:space="0" w:color="000000"/>
            </w:tcBorders>
            <w:vAlign w:val="center"/>
          </w:tcPr>
          <w:p w14:paraId="0FF0E64F" w14:textId="77777777" w:rsidR="00F23598" w:rsidRDefault="00DA0966">
            <w:pPr>
              <w:spacing w:after="0" w:line="240" w:lineRule="auto"/>
            </w:pPr>
            <w:r>
              <w:rPr>
                <w:sz w:val="24"/>
              </w:rPr>
              <w:t>11,7</w:t>
            </w:r>
          </w:p>
        </w:tc>
        <w:tc>
          <w:tcPr>
            <w:tcW w:w="2493" w:type="dxa"/>
            <w:tcBorders>
              <w:top w:val="single" w:sz="4" w:space="0" w:color="000000"/>
              <w:left w:val="single" w:sz="4" w:space="0" w:color="000000"/>
              <w:bottom w:val="single" w:sz="4" w:space="0" w:color="000000"/>
              <w:right w:val="single" w:sz="4" w:space="0" w:color="000000"/>
            </w:tcBorders>
            <w:vAlign w:val="center"/>
          </w:tcPr>
          <w:p w14:paraId="27C02943" w14:textId="77777777" w:rsidR="00F23598" w:rsidRDefault="00DA0966">
            <w:pPr>
              <w:spacing w:after="0" w:line="240" w:lineRule="auto"/>
            </w:pPr>
            <w:r>
              <w:rPr>
                <w:sz w:val="24"/>
              </w:rPr>
              <w:t>12,9</w:t>
            </w:r>
          </w:p>
        </w:tc>
        <w:tc>
          <w:tcPr>
            <w:tcW w:w="2493" w:type="dxa"/>
            <w:tcBorders>
              <w:top w:val="single" w:sz="4" w:space="0" w:color="000000"/>
              <w:left w:val="single" w:sz="4" w:space="0" w:color="000000"/>
              <w:bottom w:val="single" w:sz="4" w:space="0" w:color="000000"/>
              <w:right w:val="single" w:sz="4" w:space="0" w:color="000000"/>
            </w:tcBorders>
            <w:vAlign w:val="center"/>
          </w:tcPr>
          <w:p w14:paraId="11FBAA89" w14:textId="77777777" w:rsidR="00F23598" w:rsidRDefault="00DA0966">
            <w:pPr>
              <w:spacing w:after="0" w:line="240" w:lineRule="auto"/>
            </w:pPr>
            <w:r>
              <w:rPr>
                <w:sz w:val="24"/>
              </w:rPr>
              <w:t>13,4</w:t>
            </w:r>
          </w:p>
        </w:tc>
      </w:tr>
      <w:tr w:rsidR="00F23598" w14:paraId="099E0E92"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28DF4AB6" w14:textId="77777777" w:rsidR="00F23598" w:rsidRDefault="00DA0966">
            <w:pPr>
              <w:spacing w:after="0" w:line="240" w:lineRule="auto"/>
            </w:pPr>
            <w:proofErr w:type="spellStart"/>
            <w:r>
              <w:rPr>
                <w:sz w:val="24"/>
              </w:rPr>
              <w:t>Доля</w:t>
            </w:r>
            <w:proofErr w:type="spellEnd"/>
            <w:r>
              <w:rPr>
                <w:sz w:val="24"/>
              </w:rPr>
              <w:t xml:space="preserve"> </w:t>
            </w:r>
            <w:proofErr w:type="spellStart"/>
            <w:r>
              <w:rPr>
                <w:sz w:val="24"/>
              </w:rPr>
              <w:t>поставок</w:t>
            </w:r>
            <w:proofErr w:type="spellEnd"/>
            <w:r>
              <w:rPr>
                <w:sz w:val="24"/>
              </w:rPr>
              <w:t xml:space="preserve"> </w:t>
            </w:r>
            <w:proofErr w:type="spellStart"/>
            <w:r>
              <w:rPr>
                <w:sz w:val="24"/>
              </w:rPr>
              <w:t>ненадлежащего</w:t>
            </w:r>
            <w:proofErr w:type="spellEnd"/>
            <w:r>
              <w:rPr>
                <w:sz w:val="24"/>
              </w:rPr>
              <w:t xml:space="preserve"> </w:t>
            </w:r>
            <w:proofErr w:type="spellStart"/>
            <w:r>
              <w:rPr>
                <w:sz w:val="24"/>
              </w:rPr>
              <w:t>качества</w:t>
            </w:r>
            <w:proofErr w:type="spellEnd"/>
            <w:r>
              <w:rPr>
                <w:sz w:val="24"/>
              </w:rPr>
              <w:t>, %</w:t>
            </w:r>
          </w:p>
        </w:tc>
        <w:tc>
          <w:tcPr>
            <w:tcW w:w="1759" w:type="dxa"/>
            <w:tcBorders>
              <w:top w:val="single" w:sz="4" w:space="0" w:color="000000"/>
              <w:left w:val="single" w:sz="4" w:space="0" w:color="000000"/>
              <w:bottom w:val="single" w:sz="4" w:space="0" w:color="000000"/>
              <w:right w:val="single" w:sz="4" w:space="0" w:color="000000"/>
            </w:tcBorders>
            <w:vAlign w:val="center"/>
          </w:tcPr>
          <w:p w14:paraId="1941F692" w14:textId="77777777" w:rsidR="00F23598" w:rsidRDefault="00DA0966">
            <w:pPr>
              <w:spacing w:after="0" w:line="240" w:lineRule="auto"/>
            </w:pPr>
            <w:r>
              <w:rPr>
                <w:sz w:val="24"/>
              </w:rPr>
              <w:t>4,1</w:t>
            </w:r>
          </w:p>
        </w:tc>
        <w:tc>
          <w:tcPr>
            <w:tcW w:w="2493" w:type="dxa"/>
            <w:tcBorders>
              <w:top w:val="single" w:sz="4" w:space="0" w:color="000000"/>
              <w:left w:val="single" w:sz="4" w:space="0" w:color="000000"/>
              <w:bottom w:val="single" w:sz="4" w:space="0" w:color="000000"/>
              <w:right w:val="single" w:sz="4" w:space="0" w:color="000000"/>
            </w:tcBorders>
            <w:vAlign w:val="center"/>
          </w:tcPr>
          <w:p w14:paraId="129CF956" w14:textId="77777777" w:rsidR="00F23598" w:rsidRDefault="00DA0966">
            <w:pPr>
              <w:spacing w:after="0" w:line="240" w:lineRule="auto"/>
            </w:pPr>
            <w:r>
              <w:rPr>
                <w:sz w:val="24"/>
              </w:rPr>
              <w:t>3,7</w:t>
            </w:r>
          </w:p>
        </w:tc>
        <w:tc>
          <w:tcPr>
            <w:tcW w:w="2493" w:type="dxa"/>
            <w:tcBorders>
              <w:top w:val="single" w:sz="4" w:space="0" w:color="000000"/>
              <w:left w:val="single" w:sz="4" w:space="0" w:color="000000"/>
              <w:bottom w:val="single" w:sz="4" w:space="0" w:color="000000"/>
              <w:right w:val="single" w:sz="4" w:space="0" w:color="000000"/>
            </w:tcBorders>
            <w:vAlign w:val="center"/>
          </w:tcPr>
          <w:p w14:paraId="2B1617DC" w14:textId="77777777" w:rsidR="00F23598" w:rsidRDefault="00DA0966">
            <w:pPr>
              <w:spacing w:after="0" w:line="240" w:lineRule="auto"/>
            </w:pPr>
            <w:r>
              <w:rPr>
                <w:sz w:val="24"/>
              </w:rPr>
              <w:t>3,9</w:t>
            </w:r>
          </w:p>
        </w:tc>
      </w:tr>
      <w:tr w:rsidR="00F23598" w14:paraId="6439463C"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0FA19AA2" w14:textId="77777777" w:rsidR="00F23598" w:rsidRDefault="00DA0966">
            <w:pPr>
              <w:spacing w:after="0" w:line="240" w:lineRule="auto"/>
            </w:pPr>
            <w:proofErr w:type="spellStart"/>
            <w:r>
              <w:rPr>
                <w:sz w:val="24"/>
              </w:rPr>
              <w:t>Доля</w:t>
            </w:r>
            <w:proofErr w:type="spellEnd"/>
            <w:r>
              <w:rPr>
                <w:sz w:val="24"/>
              </w:rPr>
              <w:t xml:space="preserve"> </w:t>
            </w:r>
            <w:proofErr w:type="spellStart"/>
            <w:r>
              <w:rPr>
                <w:sz w:val="24"/>
              </w:rPr>
              <w:t>несвоевременных</w:t>
            </w:r>
            <w:proofErr w:type="spellEnd"/>
            <w:r>
              <w:rPr>
                <w:sz w:val="24"/>
              </w:rPr>
              <w:t xml:space="preserve"> </w:t>
            </w:r>
            <w:proofErr w:type="spellStart"/>
            <w:r>
              <w:rPr>
                <w:sz w:val="24"/>
              </w:rPr>
              <w:t>поставок</w:t>
            </w:r>
            <w:proofErr w:type="spellEnd"/>
            <w:r>
              <w:rPr>
                <w:sz w:val="24"/>
              </w:rPr>
              <w:t>, %</w:t>
            </w:r>
          </w:p>
        </w:tc>
        <w:tc>
          <w:tcPr>
            <w:tcW w:w="1759" w:type="dxa"/>
            <w:tcBorders>
              <w:top w:val="single" w:sz="4" w:space="0" w:color="000000"/>
              <w:left w:val="single" w:sz="4" w:space="0" w:color="000000"/>
              <w:bottom w:val="single" w:sz="4" w:space="0" w:color="000000"/>
              <w:right w:val="single" w:sz="4" w:space="0" w:color="000000"/>
            </w:tcBorders>
            <w:vAlign w:val="center"/>
          </w:tcPr>
          <w:p w14:paraId="45B5F70B" w14:textId="77777777" w:rsidR="00F23598" w:rsidRDefault="00DA0966">
            <w:pPr>
              <w:spacing w:after="0" w:line="240" w:lineRule="auto"/>
            </w:pPr>
            <w:r>
              <w:rPr>
                <w:sz w:val="24"/>
              </w:rPr>
              <w:t>6,8</w:t>
            </w:r>
          </w:p>
        </w:tc>
        <w:tc>
          <w:tcPr>
            <w:tcW w:w="2493" w:type="dxa"/>
            <w:tcBorders>
              <w:top w:val="single" w:sz="4" w:space="0" w:color="000000"/>
              <w:left w:val="single" w:sz="4" w:space="0" w:color="000000"/>
              <w:bottom w:val="single" w:sz="4" w:space="0" w:color="000000"/>
              <w:right w:val="single" w:sz="4" w:space="0" w:color="000000"/>
            </w:tcBorders>
            <w:vAlign w:val="center"/>
          </w:tcPr>
          <w:p w14:paraId="70D331B1" w14:textId="77777777" w:rsidR="00F23598" w:rsidRDefault="00DA0966">
            <w:pPr>
              <w:spacing w:after="0" w:line="240" w:lineRule="auto"/>
            </w:pPr>
            <w:r>
              <w:rPr>
                <w:sz w:val="24"/>
              </w:rPr>
              <w:t>5,9</w:t>
            </w:r>
          </w:p>
        </w:tc>
        <w:tc>
          <w:tcPr>
            <w:tcW w:w="2493" w:type="dxa"/>
            <w:tcBorders>
              <w:top w:val="single" w:sz="4" w:space="0" w:color="000000"/>
              <w:left w:val="single" w:sz="4" w:space="0" w:color="000000"/>
              <w:bottom w:val="single" w:sz="4" w:space="0" w:color="000000"/>
              <w:right w:val="single" w:sz="4" w:space="0" w:color="000000"/>
            </w:tcBorders>
            <w:vAlign w:val="center"/>
          </w:tcPr>
          <w:p w14:paraId="71264530" w14:textId="77777777" w:rsidR="00F23598" w:rsidRDefault="00DA0966">
            <w:pPr>
              <w:spacing w:after="0" w:line="240" w:lineRule="auto"/>
            </w:pPr>
            <w:r>
              <w:rPr>
                <w:sz w:val="24"/>
              </w:rPr>
              <w:t>5,5</w:t>
            </w:r>
          </w:p>
        </w:tc>
      </w:tr>
      <w:tr w:rsidR="00F23598" w14:paraId="3C9479B6"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0448591F" w14:textId="77777777" w:rsidR="00F23598" w:rsidRPr="003B27D8" w:rsidRDefault="00DA0966">
            <w:pPr>
              <w:spacing w:after="0" w:line="240" w:lineRule="auto"/>
              <w:rPr>
                <w:lang w:val="ru-RU"/>
              </w:rPr>
            </w:pPr>
            <w:r w:rsidRPr="003B27D8">
              <w:rPr>
                <w:sz w:val="24"/>
                <w:lang w:val="ru-RU"/>
              </w:rPr>
              <w:t>Доля автоматически обработанных закупочных заявок, %</w:t>
            </w:r>
          </w:p>
        </w:tc>
        <w:tc>
          <w:tcPr>
            <w:tcW w:w="1759" w:type="dxa"/>
            <w:tcBorders>
              <w:top w:val="single" w:sz="4" w:space="0" w:color="000000"/>
              <w:left w:val="single" w:sz="4" w:space="0" w:color="000000"/>
              <w:bottom w:val="single" w:sz="4" w:space="0" w:color="000000"/>
              <w:right w:val="single" w:sz="4" w:space="0" w:color="000000"/>
            </w:tcBorders>
            <w:vAlign w:val="center"/>
          </w:tcPr>
          <w:p w14:paraId="668FAE43" w14:textId="77777777" w:rsidR="00F23598" w:rsidRDefault="00DA0966">
            <w:pPr>
              <w:spacing w:after="0" w:line="240" w:lineRule="auto"/>
            </w:pPr>
            <w:r>
              <w:rPr>
                <w:sz w:val="24"/>
              </w:rPr>
              <w:t>12</w:t>
            </w:r>
          </w:p>
        </w:tc>
        <w:tc>
          <w:tcPr>
            <w:tcW w:w="2493" w:type="dxa"/>
            <w:tcBorders>
              <w:top w:val="single" w:sz="4" w:space="0" w:color="000000"/>
              <w:left w:val="single" w:sz="4" w:space="0" w:color="000000"/>
              <w:bottom w:val="single" w:sz="4" w:space="0" w:color="000000"/>
              <w:right w:val="single" w:sz="4" w:space="0" w:color="000000"/>
            </w:tcBorders>
            <w:vAlign w:val="center"/>
          </w:tcPr>
          <w:p w14:paraId="311D1C6E" w14:textId="77777777" w:rsidR="00F23598" w:rsidRDefault="00DA0966">
            <w:pPr>
              <w:spacing w:after="0" w:line="240" w:lineRule="auto"/>
            </w:pPr>
            <w:r>
              <w:rPr>
                <w:sz w:val="24"/>
              </w:rPr>
              <w:t>28</w:t>
            </w:r>
          </w:p>
        </w:tc>
        <w:tc>
          <w:tcPr>
            <w:tcW w:w="2493" w:type="dxa"/>
            <w:tcBorders>
              <w:top w:val="single" w:sz="4" w:space="0" w:color="000000"/>
              <w:left w:val="single" w:sz="4" w:space="0" w:color="000000"/>
              <w:bottom w:val="single" w:sz="4" w:space="0" w:color="000000"/>
              <w:right w:val="single" w:sz="4" w:space="0" w:color="000000"/>
            </w:tcBorders>
            <w:vAlign w:val="center"/>
          </w:tcPr>
          <w:p w14:paraId="44D86481" w14:textId="77777777" w:rsidR="00F23598" w:rsidRDefault="00DA0966">
            <w:pPr>
              <w:spacing w:after="0" w:line="240" w:lineRule="auto"/>
            </w:pPr>
            <w:r>
              <w:rPr>
                <w:sz w:val="24"/>
              </w:rPr>
              <w:t>41</w:t>
            </w:r>
          </w:p>
        </w:tc>
      </w:tr>
      <w:tr w:rsidR="00F23598" w14:paraId="1D3DC8E0"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270E1495" w14:textId="77777777" w:rsidR="00F23598" w:rsidRPr="003B27D8" w:rsidRDefault="00DA0966">
            <w:pPr>
              <w:spacing w:after="0" w:line="240" w:lineRule="auto"/>
              <w:rPr>
                <w:lang w:val="ru-RU"/>
              </w:rPr>
            </w:pPr>
            <w:r w:rsidRPr="003B27D8">
              <w:rPr>
                <w:sz w:val="24"/>
                <w:lang w:val="ru-RU"/>
              </w:rPr>
              <w:t>Среднее число поставщиков на один товар (показатель диверсификации)</w:t>
            </w:r>
          </w:p>
        </w:tc>
        <w:tc>
          <w:tcPr>
            <w:tcW w:w="1759" w:type="dxa"/>
            <w:tcBorders>
              <w:top w:val="single" w:sz="4" w:space="0" w:color="000000"/>
              <w:left w:val="single" w:sz="4" w:space="0" w:color="000000"/>
              <w:bottom w:val="single" w:sz="4" w:space="0" w:color="000000"/>
              <w:right w:val="single" w:sz="4" w:space="0" w:color="000000"/>
            </w:tcBorders>
            <w:vAlign w:val="center"/>
          </w:tcPr>
          <w:p w14:paraId="62386D52" w14:textId="77777777" w:rsidR="00F23598" w:rsidRDefault="00DA0966">
            <w:pPr>
              <w:spacing w:after="0" w:line="240" w:lineRule="auto"/>
            </w:pPr>
            <w:r>
              <w:rPr>
                <w:sz w:val="24"/>
              </w:rPr>
              <w:t>1,7</w:t>
            </w:r>
          </w:p>
        </w:tc>
        <w:tc>
          <w:tcPr>
            <w:tcW w:w="2493" w:type="dxa"/>
            <w:tcBorders>
              <w:top w:val="single" w:sz="4" w:space="0" w:color="000000"/>
              <w:left w:val="single" w:sz="4" w:space="0" w:color="000000"/>
              <w:bottom w:val="single" w:sz="4" w:space="0" w:color="000000"/>
              <w:right w:val="single" w:sz="4" w:space="0" w:color="000000"/>
            </w:tcBorders>
            <w:vAlign w:val="center"/>
          </w:tcPr>
          <w:p w14:paraId="29C6D0C9" w14:textId="77777777" w:rsidR="00F23598" w:rsidRDefault="00DA0966">
            <w:pPr>
              <w:spacing w:after="0" w:line="240" w:lineRule="auto"/>
            </w:pPr>
            <w:r>
              <w:rPr>
                <w:sz w:val="24"/>
              </w:rPr>
              <w:t>1,9</w:t>
            </w:r>
          </w:p>
        </w:tc>
        <w:tc>
          <w:tcPr>
            <w:tcW w:w="2493" w:type="dxa"/>
            <w:tcBorders>
              <w:top w:val="single" w:sz="4" w:space="0" w:color="000000"/>
              <w:left w:val="single" w:sz="4" w:space="0" w:color="000000"/>
              <w:bottom w:val="single" w:sz="4" w:space="0" w:color="000000"/>
              <w:right w:val="single" w:sz="4" w:space="0" w:color="000000"/>
            </w:tcBorders>
            <w:vAlign w:val="center"/>
          </w:tcPr>
          <w:p w14:paraId="4B447B5F" w14:textId="77777777" w:rsidR="00F23598" w:rsidRDefault="00DA0966">
            <w:pPr>
              <w:spacing w:after="0" w:line="240" w:lineRule="auto"/>
            </w:pPr>
            <w:r>
              <w:rPr>
                <w:sz w:val="24"/>
              </w:rPr>
              <w:t>2,1</w:t>
            </w:r>
          </w:p>
        </w:tc>
      </w:tr>
      <w:tr w:rsidR="00F23598" w14:paraId="146C09EE" w14:textId="77777777" w:rsidTr="000E04D3">
        <w:tc>
          <w:tcPr>
            <w:tcW w:w="3227" w:type="dxa"/>
            <w:tcBorders>
              <w:top w:val="single" w:sz="4" w:space="0" w:color="000000"/>
              <w:left w:val="single" w:sz="4" w:space="0" w:color="000000"/>
              <w:bottom w:val="single" w:sz="4" w:space="0" w:color="000000"/>
              <w:right w:val="single" w:sz="4" w:space="0" w:color="000000"/>
            </w:tcBorders>
            <w:vAlign w:val="center"/>
          </w:tcPr>
          <w:p w14:paraId="664FF949" w14:textId="77777777" w:rsidR="00F23598" w:rsidRPr="003B27D8" w:rsidRDefault="00DA0966">
            <w:pPr>
              <w:spacing w:after="0" w:line="240" w:lineRule="auto"/>
              <w:rPr>
                <w:lang w:val="ru-RU"/>
              </w:rPr>
            </w:pPr>
            <w:r w:rsidRPr="003B27D8">
              <w:rPr>
                <w:sz w:val="24"/>
                <w:lang w:val="ru-RU"/>
              </w:rPr>
              <w:t>Средний срок отсрочки платежа поставщикам, дней</w:t>
            </w:r>
          </w:p>
        </w:tc>
        <w:tc>
          <w:tcPr>
            <w:tcW w:w="1759" w:type="dxa"/>
            <w:tcBorders>
              <w:top w:val="single" w:sz="4" w:space="0" w:color="000000"/>
              <w:left w:val="single" w:sz="4" w:space="0" w:color="000000"/>
              <w:bottom w:val="single" w:sz="4" w:space="0" w:color="000000"/>
              <w:right w:val="single" w:sz="4" w:space="0" w:color="000000"/>
            </w:tcBorders>
            <w:vAlign w:val="center"/>
          </w:tcPr>
          <w:p w14:paraId="251B6367" w14:textId="77777777" w:rsidR="00F23598" w:rsidRDefault="00DA0966">
            <w:pPr>
              <w:spacing w:after="0" w:line="240" w:lineRule="auto"/>
            </w:pPr>
            <w:r>
              <w:rPr>
                <w:sz w:val="24"/>
              </w:rPr>
              <w:t>27</w:t>
            </w:r>
          </w:p>
        </w:tc>
        <w:tc>
          <w:tcPr>
            <w:tcW w:w="2493" w:type="dxa"/>
            <w:tcBorders>
              <w:top w:val="single" w:sz="4" w:space="0" w:color="000000"/>
              <w:left w:val="single" w:sz="4" w:space="0" w:color="000000"/>
              <w:bottom w:val="single" w:sz="4" w:space="0" w:color="000000"/>
              <w:right w:val="single" w:sz="4" w:space="0" w:color="000000"/>
            </w:tcBorders>
            <w:vAlign w:val="center"/>
          </w:tcPr>
          <w:p w14:paraId="26C11FE4" w14:textId="77777777" w:rsidR="00F23598" w:rsidRDefault="00DA0966">
            <w:pPr>
              <w:spacing w:after="0" w:line="240" w:lineRule="auto"/>
            </w:pPr>
            <w:r>
              <w:rPr>
                <w:sz w:val="24"/>
              </w:rPr>
              <w:t>31</w:t>
            </w:r>
          </w:p>
        </w:tc>
        <w:tc>
          <w:tcPr>
            <w:tcW w:w="2493" w:type="dxa"/>
            <w:tcBorders>
              <w:top w:val="single" w:sz="4" w:space="0" w:color="000000"/>
              <w:left w:val="single" w:sz="4" w:space="0" w:color="000000"/>
              <w:bottom w:val="single" w:sz="4" w:space="0" w:color="000000"/>
              <w:right w:val="single" w:sz="4" w:space="0" w:color="000000"/>
            </w:tcBorders>
            <w:vAlign w:val="center"/>
          </w:tcPr>
          <w:p w14:paraId="59F12D84" w14:textId="77777777" w:rsidR="00F23598" w:rsidRDefault="00DA0966">
            <w:pPr>
              <w:spacing w:after="0" w:line="240" w:lineRule="auto"/>
            </w:pPr>
            <w:r>
              <w:rPr>
                <w:sz w:val="24"/>
              </w:rPr>
              <w:t>34</w:t>
            </w:r>
          </w:p>
        </w:tc>
      </w:tr>
    </w:tbl>
    <w:p w14:paraId="0FC5B54C" w14:textId="77777777" w:rsidR="00F23598" w:rsidRPr="003B27D8" w:rsidRDefault="00DA0966">
      <w:pPr>
        <w:spacing w:after="0" w:line="360" w:lineRule="auto"/>
        <w:ind w:firstLine="709"/>
        <w:jc w:val="both"/>
        <w:rPr>
          <w:lang w:val="ru-RU"/>
        </w:rPr>
      </w:pPr>
      <w:r w:rsidRPr="003B27D8">
        <w:rPr>
          <w:lang w:val="ru-RU"/>
        </w:rPr>
        <w:t>Сведения таблицы 2.7 рассчитаны по данным управленческой отчётности предприятия и материалам преддипломной практики.</w:t>
      </w:r>
    </w:p>
    <w:p w14:paraId="2EC8E32D" w14:textId="77777777" w:rsidR="00F23598" w:rsidRPr="003B27D8" w:rsidRDefault="00DA0966">
      <w:pPr>
        <w:spacing w:after="0" w:line="360" w:lineRule="auto"/>
        <w:ind w:firstLine="709"/>
        <w:jc w:val="both"/>
        <w:rPr>
          <w:lang w:val="ru-RU"/>
        </w:rPr>
      </w:pPr>
      <w:r w:rsidRPr="003B27D8">
        <w:rPr>
          <w:lang w:val="ru-RU"/>
        </w:rPr>
        <w:lastRenderedPageBreak/>
        <w:t>Средневзвешенная оборачиваемость товарных запасов рассчитывается по отношению оборота закупок к среднему остатку товарных запасов за период (формула 2.1):</w:t>
      </w:r>
    </w:p>
    <w:p w14:paraId="6BC00285" w14:textId="37C4C31E" w:rsidR="00F23598" w:rsidRPr="003B27D8" w:rsidRDefault="00DA0966">
      <w:pPr>
        <w:spacing w:before="120" w:after="120" w:line="240" w:lineRule="auto"/>
        <w:jc w:val="center"/>
        <w:rPr>
          <w:lang w:val="ru-RU"/>
        </w:rPr>
      </w:pPr>
      <w:r>
        <w:t>O</w:t>
      </w:r>
      <w:r w:rsidRPr="003B27D8">
        <w:rPr>
          <w:lang w:val="ru-RU"/>
        </w:rPr>
        <w:t xml:space="preserve"> = </w:t>
      </w:r>
      <w:r>
        <w:t>V</w:t>
      </w:r>
      <w:r w:rsidRPr="003B27D8">
        <w:rPr>
          <w:lang w:val="ru-RU"/>
        </w:rPr>
        <w:t xml:space="preserve"> / </w:t>
      </w:r>
      <w:r>
        <w:t>Z</w:t>
      </w:r>
      <w:r w:rsidRPr="003B27D8">
        <w:rPr>
          <w:lang w:val="ru-RU"/>
        </w:rPr>
        <w:t xml:space="preserve">_ср                                           </w:t>
      </w:r>
      <w:proofErr w:type="gramStart"/>
      <w:r w:rsidRPr="003B27D8">
        <w:rPr>
          <w:lang w:val="ru-RU"/>
        </w:rPr>
        <w:t xml:space="preserve">   (</w:t>
      </w:r>
      <w:proofErr w:type="gramEnd"/>
      <w:r w:rsidRPr="003B27D8">
        <w:rPr>
          <w:lang w:val="ru-RU"/>
        </w:rPr>
        <w:t>2.1)</w:t>
      </w:r>
    </w:p>
    <w:p w14:paraId="402DABF7" w14:textId="18E26FC2" w:rsidR="00F23598" w:rsidRPr="003B27D8" w:rsidRDefault="00DA0966">
      <w:pPr>
        <w:spacing w:after="0" w:line="360" w:lineRule="auto"/>
        <w:ind w:firstLine="709"/>
        <w:jc w:val="both"/>
        <w:rPr>
          <w:lang w:val="ru-RU"/>
        </w:rPr>
      </w:pPr>
      <w:r w:rsidRPr="003B27D8">
        <w:rPr>
          <w:lang w:val="ru-RU"/>
        </w:rPr>
        <w:t xml:space="preserve">где </w:t>
      </w:r>
      <w:r>
        <w:t>O</w:t>
      </w:r>
      <w:r w:rsidR="00F0411A">
        <w:rPr>
          <w:lang w:val="ru-RU"/>
        </w:rPr>
        <w:t xml:space="preserve"> </w:t>
      </w:r>
      <w:r w:rsidR="008A1523">
        <w:rPr>
          <w:lang w:val="ru-RU"/>
        </w:rPr>
        <w:t xml:space="preserve">– </w:t>
      </w:r>
      <w:r w:rsidRPr="003B27D8">
        <w:rPr>
          <w:lang w:val="ru-RU"/>
        </w:rPr>
        <w:t xml:space="preserve">оборачиваемость, в оборотах, раз; </w:t>
      </w:r>
      <w:r>
        <w:t>V</w:t>
      </w:r>
      <w:r w:rsidR="00F0411A">
        <w:rPr>
          <w:lang w:val="ru-RU"/>
        </w:rPr>
        <w:t xml:space="preserve"> </w:t>
      </w:r>
      <w:r w:rsidR="008A1523">
        <w:rPr>
          <w:lang w:val="ru-RU"/>
        </w:rPr>
        <w:t xml:space="preserve">– </w:t>
      </w:r>
      <w:r w:rsidRPr="003B27D8">
        <w:rPr>
          <w:lang w:val="ru-RU"/>
        </w:rPr>
        <w:t xml:space="preserve">объём закупок (или себестоимость продаж) за период, тыс. рублей; </w:t>
      </w:r>
      <w:r>
        <w:t>Z</w:t>
      </w:r>
      <w:r w:rsidRPr="003B27D8">
        <w:rPr>
          <w:lang w:val="ru-RU"/>
        </w:rPr>
        <w:t>_ср</w:t>
      </w:r>
      <w:r w:rsidR="00F0411A">
        <w:rPr>
          <w:lang w:val="ru-RU"/>
        </w:rPr>
        <w:t xml:space="preserve"> </w:t>
      </w:r>
      <w:r w:rsidR="008A1523">
        <w:rPr>
          <w:lang w:val="ru-RU"/>
        </w:rPr>
        <w:t xml:space="preserve">– </w:t>
      </w:r>
      <w:r w:rsidRPr="003B27D8">
        <w:rPr>
          <w:lang w:val="ru-RU"/>
        </w:rPr>
        <w:t>среднегодовой остаток товарных запасов, тыс. рублей.</w:t>
      </w:r>
    </w:p>
    <w:p w14:paraId="332B021E" w14:textId="77777777" w:rsidR="00F23598" w:rsidRPr="003B27D8" w:rsidRDefault="00DA0966">
      <w:pPr>
        <w:spacing w:after="0" w:line="360" w:lineRule="auto"/>
        <w:ind w:firstLine="709"/>
        <w:jc w:val="both"/>
        <w:rPr>
          <w:lang w:val="ru-RU"/>
        </w:rPr>
      </w:pPr>
      <w:r w:rsidRPr="003B27D8">
        <w:rPr>
          <w:lang w:val="ru-RU"/>
        </w:rPr>
        <w:t xml:space="preserve">Подставляя данные за 2025 год, получаем: </w:t>
      </w:r>
      <w:r>
        <w:t>O</w:t>
      </w:r>
      <w:r w:rsidRPr="003B27D8">
        <w:rPr>
          <w:lang w:val="ru-RU"/>
        </w:rPr>
        <w:t xml:space="preserve"> = 7 186 555 / 264 700 = 27,15 оборота. Иначе: при таком уровне оборачиваемости средний срок пребывания товара на складе составил 365 / 27,15 ≈ 13,4 дня, что для скоропортящейся плодоовощной продукции является приемлемым и согласуется со сроками годности основных товарных позиций. Однако отмечается устойчивый тренд на снижение оборачиваемости: с 31,2 оборота в 2023 году до 27,2 в 2025 году. Это указывает на постепенное накопление запасов, что в условиях скоропортящегося ассортимента может приводить к росту потерь от порчи и снижению рентабельности.</w:t>
      </w:r>
    </w:p>
    <w:p w14:paraId="13FCF525" w14:textId="77777777" w:rsidR="00F23598" w:rsidRPr="003B27D8" w:rsidRDefault="00DA0966">
      <w:pPr>
        <w:spacing w:after="0" w:line="360" w:lineRule="auto"/>
        <w:ind w:firstLine="709"/>
        <w:jc w:val="both"/>
        <w:rPr>
          <w:lang w:val="ru-RU"/>
        </w:rPr>
      </w:pPr>
      <w:r w:rsidRPr="003B27D8">
        <w:rPr>
          <w:lang w:val="ru-RU"/>
        </w:rPr>
        <w:t>Доля поставок ненадлежащего качества (3,7–4,1 процента) находится на уровне среднеотраслевого показателя для оптовой торговли скоропортящимися товарами по данным Российской ассоциации оптовых рынков продовольствия за 2024 год, но указывает на резерв снижения этого показателя за счёт более качественной работы с поставщиками. Доля несвоевременных поставок снижается, что свидетельствует об улучшении дисциплины поставок, однако находится на ощутимом уровне (5,5 процента в 2025 году).</w:t>
      </w:r>
    </w:p>
    <w:p w14:paraId="6A55416A" w14:textId="162F0BD8" w:rsidR="00F23598" w:rsidRPr="003B27D8" w:rsidRDefault="00DA0966">
      <w:pPr>
        <w:spacing w:after="0" w:line="360" w:lineRule="auto"/>
        <w:ind w:firstLine="709"/>
        <w:jc w:val="both"/>
        <w:rPr>
          <w:lang w:val="ru-RU"/>
        </w:rPr>
      </w:pPr>
      <w:r w:rsidRPr="003B27D8">
        <w:rPr>
          <w:lang w:val="ru-RU"/>
        </w:rPr>
        <w:t>Доля автоматически обработанных закупочных заявок выросла с 12 процентов в 2023 году до 41 процента в 2025 году</w:t>
      </w:r>
      <w:r w:rsidR="00F0411A">
        <w:rPr>
          <w:lang w:val="ru-RU"/>
        </w:rPr>
        <w:t xml:space="preserve"> </w:t>
      </w:r>
      <w:r w:rsidR="008A1523">
        <w:rPr>
          <w:lang w:val="ru-RU"/>
        </w:rPr>
        <w:t xml:space="preserve">– </w:t>
      </w:r>
      <w:r w:rsidRPr="003B27D8">
        <w:rPr>
          <w:lang w:val="ru-RU"/>
        </w:rPr>
        <w:t>это прямой результат внедрения учётной системы «1С: Управление торговлей 11.5» и электронного документооборота. Тем не менее почти 60 процентов закупочных заявок по‑прежнему обрабатываются с участием ручного труда, что повышает удельные операционные затраты и риск ошибок.</w:t>
      </w:r>
    </w:p>
    <w:p w14:paraId="63BB6974" w14:textId="77777777" w:rsidR="00F23598" w:rsidRPr="003B27D8" w:rsidRDefault="00DA0966">
      <w:pPr>
        <w:spacing w:after="0" w:line="360" w:lineRule="auto"/>
        <w:ind w:firstLine="709"/>
        <w:jc w:val="both"/>
        <w:rPr>
          <w:lang w:val="ru-RU"/>
        </w:rPr>
      </w:pPr>
      <w:r w:rsidRPr="003B27D8">
        <w:rPr>
          <w:lang w:val="ru-RU"/>
        </w:rPr>
        <w:lastRenderedPageBreak/>
        <w:t>Среднее число поставщиков на один товар (показатель диверсификации) увеличилось с 1,7 до 2,1, что отражает осознанные усилия по диверсификации источников поставок. В лучших практиках отрасли этот показатель составляет 2,5–3,0, что показывает целевой ориентир для предприятия.</w:t>
      </w:r>
    </w:p>
    <w:p w14:paraId="27C98133" w14:textId="11B09365" w:rsidR="00F23598" w:rsidRPr="003B27D8" w:rsidRDefault="00DA0966">
      <w:pPr>
        <w:spacing w:after="0" w:line="360" w:lineRule="auto"/>
        <w:ind w:firstLine="709"/>
        <w:jc w:val="both"/>
        <w:rPr>
          <w:lang w:val="ru-RU"/>
        </w:rPr>
      </w:pPr>
      <w:r w:rsidRPr="003B27D8">
        <w:rPr>
          <w:lang w:val="ru-RU"/>
        </w:rPr>
        <w:t>Средний срок отсрочки платежа поставщикам увеличился до 34 дней</w:t>
      </w:r>
      <w:r w:rsidR="00F0411A">
        <w:rPr>
          <w:lang w:val="ru-RU"/>
        </w:rPr>
        <w:t xml:space="preserve"> </w:t>
      </w:r>
      <w:r w:rsidR="008A1523">
        <w:rPr>
          <w:lang w:val="ru-RU"/>
        </w:rPr>
        <w:t xml:space="preserve">– </w:t>
      </w:r>
      <w:r w:rsidRPr="003B27D8">
        <w:rPr>
          <w:lang w:val="ru-RU"/>
        </w:rPr>
        <w:t>это рост на 25,9 процента за два года. С одной стороны, это улучшает оборотный капитал Общества; с другой</w:t>
      </w:r>
      <w:r w:rsidR="00F0411A">
        <w:rPr>
          <w:lang w:val="ru-RU"/>
        </w:rPr>
        <w:t xml:space="preserve"> </w:t>
      </w:r>
      <w:r w:rsidR="008A1523">
        <w:rPr>
          <w:lang w:val="ru-RU"/>
        </w:rPr>
        <w:t xml:space="preserve">– </w:t>
      </w:r>
      <w:r w:rsidRPr="003B27D8">
        <w:rPr>
          <w:lang w:val="ru-RU"/>
        </w:rPr>
        <w:t>приближается к предельным срокам, установленным частью 7 статьи 9 Федерального закона от 28.12.2009 № 381‑ФЗ [18] для закупаемых торговыми сетями продовольственных товаров.</w:t>
      </w:r>
    </w:p>
    <w:p w14:paraId="786E573E" w14:textId="77777777" w:rsidR="00F23598" w:rsidRPr="003B27D8" w:rsidRDefault="00DA0966">
      <w:pPr>
        <w:spacing w:after="0" w:line="360" w:lineRule="auto"/>
        <w:ind w:firstLine="709"/>
        <w:jc w:val="both"/>
        <w:rPr>
          <w:lang w:val="ru-RU"/>
        </w:rPr>
      </w:pPr>
      <w:r w:rsidRPr="003B27D8">
        <w:rPr>
          <w:lang w:val="ru-RU"/>
        </w:rPr>
        <w:t xml:space="preserve">Анализ результатов </w:t>
      </w:r>
      <w:r>
        <w:t>SWOT</w:t>
      </w:r>
      <w:r w:rsidRPr="003B27D8">
        <w:rPr>
          <w:lang w:val="ru-RU"/>
        </w:rPr>
        <w:t>‑анализа коммерческой работы по закупкам приведён в таблице 2.8.</w:t>
      </w:r>
    </w:p>
    <w:p w14:paraId="3C15DDEF" w14:textId="39154DF4" w:rsidR="00F23598" w:rsidRPr="003B27D8" w:rsidRDefault="00DA0966">
      <w:pPr>
        <w:spacing w:after="0" w:line="360" w:lineRule="auto"/>
        <w:ind w:firstLine="709"/>
        <w:jc w:val="both"/>
        <w:rPr>
          <w:lang w:val="ru-RU"/>
        </w:rPr>
      </w:pPr>
      <w:r w:rsidRPr="003B27D8">
        <w:rPr>
          <w:lang w:val="ru-RU"/>
        </w:rPr>
        <w:t>Таблица 2.8</w:t>
      </w:r>
      <w:r w:rsidR="00F0411A">
        <w:rPr>
          <w:lang w:val="ru-RU"/>
        </w:rPr>
        <w:t xml:space="preserve"> </w:t>
      </w:r>
      <w:r w:rsidR="008A1523">
        <w:rPr>
          <w:lang w:val="ru-RU"/>
        </w:rPr>
        <w:t xml:space="preserve">– </w:t>
      </w:r>
      <w:r>
        <w:t>SWOT</w:t>
      </w:r>
      <w:r w:rsidRPr="003B27D8">
        <w:rPr>
          <w:lang w:val="ru-RU"/>
        </w:rPr>
        <w:t>‑анализ организации коммерческой работы по закупкам в ООО «ГАРДЕН ЭКСПОРТ НОВОСИБИРСК»</w:t>
      </w:r>
    </w:p>
    <w:tbl>
      <w:tblPr>
        <w:tblW w:w="0" w:type="auto"/>
        <w:tblLook w:val="04A0" w:firstRow="1" w:lastRow="0" w:firstColumn="1" w:lastColumn="0" w:noHBand="0" w:noVBand="1"/>
      </w:tblPr>
      <w:tblGrid>
        <w:gridCol w:w="4982"/>
        <w:gridCol w:w="4980"/>
      </w:tblGrid>
      <w:tr w:rsidR="00F23598" w14:paraId="45A7DD09"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DEFEFC5" w14:textId="77777777" w:rsidR="00F23598" w:rsidRDefault="00DA0966">
            <w:pPr>
              <w:spacing w:after="0" w:line="240" w:lineRule="auto"/>
            </w:pPr>
            <w:proofErr w:type="spellStart"/>
            <w:r>
              <w:rPr>
                <w:b/>
                <w:sz w:val="24"/>
              </w:rPr>
              <w:t>Сильные</w:t>
            </w:r>
            <w:proofErr w:type="spellEnd"/>
            <w:r>
              <w:rPr>
                <w:b/>
                <w:sz w:val="24"/>
              </w:rPr>
              <w:t xml:space="preserve"> </w:t>
            </w:r>
            <w:proofErr w:type="spellStart"/>
            <w:r>
              <w:rPr>
                <w:b/>
                <w:sz w:val="24"/>
              </w:rPr>
              <w:t>стороны</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68CE1927" w14:textId="77777777" w:rsidR="00F23598" w:rsidRDefault="00DA0966">
            <w:pPr>
              <w:spacing w:after="0" w:line="240" w:lineRule="auto"/>
            </w:pPr>
            <w:proofErr w:type="spellStart"/>
            <w:r>
              <w:rPr>
                <w:b/>
                <w:sz w:val="24"/>
              </w:rPr>
              <w:t>Слабые</w:t>
            </w:r>
            <w:proofErr w:type="spellEnd"/>
            <w:r>
              <w:rPr>
                <w:b/>
                <w:sz w:val="24"/>
              </w:rPr>
              <w:t xml:space="preserve"> </w:t>
            </w:r>
            <w:proofErr w:type="spellStart"/>
            <w:r>
              <w:rPr>
                <w:b/>
                <w:sz w:val="24"/>
              </w:rPr>
              <w:t>стороны</w:t>
            </w:r>
            <w:proofErr w:type="spellEnd"/>
          </w:p>
        </w:tc>
      </w:tr>
      <w:tr w:rsidR="00F23598" w:rsidRPr="00981DE6" w14:paraId="2E37CA41"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53D78360" w14:textId="77777777" w:rsidR="00F23598" w:rsidRPr="003B27D8" w:rsidRDefault="00DA0966">
            <w:pPr>
              <w:spacing w:after="0" w:line="240" w:lineRule="auto"/>
              <w:rPr>
                <w:lang w:val="ru-RU"/>
              </w:rPr>
            </w:pPr>
            <w:r w:rsidRPr="003B27D8">
              <w:rPr>
                <w:sz w:val="24"/>
                <w:lang w:val="ru-RU"/>
              </w:rPr>
              <w:t>Прямой канал поставок из Республики Узбекистан через узбекского совладельца</w:t>
            </w:r>
          </w:p>
        </w:tc>
        <w:tc>
          <w:tcPr>
            <w:tcW w:w="4986" w:type="dxa"/>
            <w:tcBorders>
              <w:top w:val="single" w:sz="4" w:space="0" w:color="000000"/>
              <w:left w:val="single" w:sz="4" w:space="0" w:color="000000"/>
              <w:bottom w:val="single" w:sz="4" w:space="0" w:color="000000"/>
              <w:right w:val="single" w:sz="4" w:space="0" w:color="000000"/>
            </w:tcBorders>
            <w:vAlign w:val="center"/>
          </w:tcPr>
          <w:p w14:paraId="0DD7E34D" w14:textId="77777777" w:rsidR="00F23598" w:rsidRPr="003B27D8" w:rsidRDefault="00DA0966">
            <w:pPr>
              <w:spacing w:after="0" w:line="240" w:lineRule="auto"/>
              <w:rPr>
                <w:lang w:val="ru-RU"/>
              </w:rPr>
            </w:pPr>
            <w:r w:rsidRPr="003B27D8">
              <w:rPr>
                <w:sz w:val="24"/>
                <w:lang w:val="ru-RU"/>
              </w:rPr>
              <w:t>Высокая концентрация закупок в одной географической зоне (41 % из Узбекистана)</w:t>
            </w:r>
          </w:p>
        </w:tc>
      </w:tr>
      <w:tr w:rsidR="00F23598" w:rsidRPr="00981DE6" w14:paraId="20C5C4DA"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D56EBD1" w14:textId="77777777" w:rsidR="00F23598" w:rsidRPr="003B27D8" w:rsidRDefault="00DA0966">
            <w:pPr>
              <w:spacing w:after="0" w:line="240" w:lineRule="auto"/>
              <w:rPr>
                <w:lang w:val="ru-RU"/>
              </w:rPr>
            </w:pPr>
            <w:r w:rsidRPr="003B27D8">
              <w:rPr>
                <w:sz w:val="24"/>
                <w:lang w:val="ru-RU"/>
              </w:rPr>
              <w:t>Удобное транспортно‑логистическое расположение (узел Толмачёво)</w:t>
            </w:r>
          </w:p>
        </w:tc>
        <w:tc>
          <w:tcPr>
            <w:tcW w:w="4986" w:type="dxa"/>
            <w:tcBorders>
              <w:top w:val="single" w:sz="4" w:space="0" w:color="000000"/>
              <w:left w:val="single" w:sz="4" w:space="0" w:color="000000"/>
              <w:bottom w:val="single" w:sz="4" w:space="0" w:color="000000"/>
              <w:right w:val="single" w:sz="4" w:space="0" w:color="000000"/>
            </w:tcBorders>
            <w:vAlign w:val="center"/>
          </w:tcPr>
          <w:p w14:paraId="7AA18059" w14:textId="77777777" w:rsidR="00F23598" w:rsidRPr="003B27D8" w:rsidRDefault="00DA0966">
            <w:pPr>
              <w:spacing w:after="0" w:line="240" w:lineRule="auto"/>
              <w:rPr>
                <w:lang w:val="ru-RU"/>
              </w:rPr>
            </w:pPr>
            <w:r w:rsidRPr="003B27D8">
              <w:rPr>
                <w:sz w:val="24"/>
                <w:lang w:val="ru-RU"/>
              </w:rPr>
              <w:t>Низкий коэффициент абсолютной ликвидности (0,00), высокая зависимость от заёмного капитала</w:t>
            </w:r>
          </w:p>
        </w:tc>
      </w:tr>
      <w:tr w:rsidR="00F23598" w:rsidRPr="00981DE6" w14:paraId="2C7CEE51"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5E1DB609" w14:textId="77777777" w:rsidR="00F23598" w:rsidRPr="003B27D8" w:rsidRDefault="00DA0966">
            <w:pPr>
              <w:spacing w:after="0" w:line="240" w:lineRule="auto"/>
              <w:rPr>
                <w:lang w:val="ru-RU"/>
              </w:rPr>
            </w:pPr>
            <w:r w:rsidRPr="003B27D8">
              <w:rPr>
                <w:sz w:val="24"/>
                <w:lang w:val="ru-RU"/>
              </w:rPr>
              <w:t>Положительная динамика выручки и чистой прибыли в 2022–2025 годах</w:t>
            </w:r>
          </w:p>
        </w:tc>
        <w:tc>
          <w:tcPr>
            <w:tcW w:w="4986" w:type="dxa"/>
            <w:tcBorders>
              <w:top w:val="single" w:sz="4" w:space="0" w:color="000000"/>
              <w:left w:val="single" w:sz="4" w:space="0" w:color="000000"/>
              <w:bottom w:val="single" w:sz="4" w:space="0" w:color="000000"/>
              <w:right w:val="single" w:sz="4" w:space="0" w:color="000000"/>
            </w:tcBorders>
            <w:vAlign w:val="center"/>
          </w:tcPr>
          <w:p w14:paraId="34DD651E" w14:textId="127E373C" w:rsidR="00F23598" w:rsidRPr="003B27D8" w:rsidRDefault="00DA0966">
            <w:pPr>
              <w:spacing w:after="0" w:line="240" w:lineRule="auto"/>
              <w:rPr>
                <w:lang w:val="ru-RU"/>
              </w:rPr>
            </w:pPr>
            <w:r w:rsidRPr="003B27D8">
              <w:rPr>
                <w:sz w:val="24"/>
                <w:lang w:val="ru-RU"/>
              </w:rPr>
              <w:t>Малочисленный штат (3 человека) при крупном обороте</w:t>
            </w:r>
            <w:r w:rsidR="008A1523">
              <w:rPr>
                <w:sz w:val="24"/>
                <w:lang w:val="ru-RU"/>
              </w:rPr>
              <w:t xml:space="preserve"> – </w:t>
            </w:r>
            <w:r w:rsidRPr="003B27D8">
              <w:rPr>
                <w:sz w:val="24"/>
                <w:lang w:val="ru-RU"/>
              </w:rPr>
              <w:t>операционный риск</w:t>
            </w:r>
          </w:p>
        </w:tc>
      </w:tr>
      <w:tr w:rsidR="00F23598" w:rsidRPr="00981DE6" w14:paraId="0FE66A15"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FCF58AA" w14:textId="77777777" w:rsidR="00F23598" w:rsidRPr="003B27D8" w:rsidRDefault="00DA0966">
            <w:pPr>
              <w:spacing w:after="0" w:line="240" w:lineRule="auto"/>
              <w:rPr>
                <w:lang w:val="ru-RU"/>
              </w:rPr>
            </w:pPr>
            <w:r w:rsidRPr="003B27D8">
              <w:rPr>
                <w:sz w:val="24"/>
                <w:lang w:val="ru-RU"/>
              </w:rPr>
              <w:t>Внедрённый учёт на отечественной платформе «1С: Управление торговлей»</w:t>
            </w:r>
          </w:p>
        </w:tc>
        <w:tc>
          <w:tcPr>
            <w:tcW w:w="4986" w:type="dxa"/>
            <w:tcBorders>
              <w:top w:val="single" w:sz="4" w:space="0" w:color="000000"/>
              <w:left w:val="single" w:sz="4" w:space="0" w:color="000000"/>
              <w:bottom w:val="single" w:sz="4" w:space="0" w:color="000000"/>
              <w:right w:val="single" w:sz="4" w:space="0" w:color="000000"/>
            </w:tcBorders>
            <w:vAlign w:val="center"/>
          </w:tcPr>
          <w:p w14:paraId="60895749" w14:textId="77777777" w:rsidR="00F23598" w:rsidRPr="003B27D8" w:rsidRDefault="00DA0966">
            <w:pPr>
              <w:spacing w:after="0" w:line="240" w:lineRule="auto"/>
              <w:rPr>
                <w:lang w:val="ru-RU"/>
              </w:rPr>
            </w:pPr>
            <w:r w:rsidRPr="003B27D8">
              <w:rPr>
                <w:sz w:val="24"/>
                <w:lang w:val="ru-RU"/>
              </w:rPr>
              <w:t>Доля автоматически обработанных заявок не превышает 41 %</w:t>
            </w:r>
          </w:p>
        </w:tc>
      </w:tr>
      <w:tr w:rsidR="00F23598" w:rsidRPr="00981DE6" w14:paraId="4F78D32C"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158063F3" w14:textId="77777777" w:rsidR="00F23598" w:rsidRPr="003B27D8" w:rsidRDefault="00DA0966">
            <w:pPr>
              <w:spacing w:after="0" w:line="240" w:lineRule="auto"/>
              <w:rPr>
                <w:lang w:val="ru-RU"/>
              </w:rPr>
            </w:pPr>
            <w:r w:rsidRPr="003B27D8">
              <w:rPr>
                <w:sz w:val="24"/>
                <w:lang w:val="ru-RU"/>
              </w:rPr>
              <w:t>Налаженный электронный документооборот через российских операторов</w:t>
            </w:r>
          </w:p>
        </w:tc>
        <w:tc>
          <w:tcPr>
            <w:tcW w:w="4986" w:type="dxa"/>
            <w:tcBorders>
              <w:top w:val="single" w:sz="4" w:space="0" w:color="000000"/>
              <w:left w:val="single" w:sz="4" w:space="0" w:color="000000"/>
              <w:bottom w:val="single" w:sz="4" w:space="0" w:color="000000"/>
              <w:right w:val="single" w:sz="4" w:space="0" w:color="000000"/>
            </w:tcBorders>
            <w:vAlign w:val="center"/>
          </w:tcPr>
          <w:p w14:paraId="79871D37" w14:textId="77777777" w:rsidR="00F23598" w:rsidRPr="003B27D8" w:rsidRDefault="00DA0966">
            <w:pPr>
              <w:spacing w:after="0" w:line="240" w:lineRule="auto"/>
              <w:rPr>
                <w:lang w:val="ru-RU"/>
              </w:rPr>
            </w:pPr>
            <w:r w:rsidRPr="003B27D8">
              <w:rPr>
                <w:sz w:val="24"/>
                <w:lang w:val="ru-RU"/>
              </w:rPr>
              <w:t>Отсутствие формализованной методики выбора поставщиков, неполная балльная оценка</w:t>
            </w:r>
          </w:p>
        </w:tc>
      </w:tr>
      <w:tr w:rsidR="00F23598" w:rsidRPr="00981DE6" w14:paraId="1CDB61DB"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694A1320" w14:textId="77777777" w:rsidR="00F23598" w:rsidRPr="003B27D8" w:rsidRDefault="00DA0966">
            <w:pPr>
              <w:spacing w:after="0" w:line="240" w:lineRule="auto"/>
              <w:rPr>
                <w:lang w:val="ru-RU"/>
              </w:rPr>
            </w:pPr>
            <w:r w:rsidRPr="003B27D8">
              <w:rPr>
                <w:sz w:val="24"/>
                <w:lang w:val="ru-RU"/>
              </w:rPr>
              <w:t>Использование Системы быстрых платежей Банка России для расчётов</w:t>
            </w:r>
          </w:p>
        </w:tc>
        <w:tc>
          <w:tcPr>
            <w:tcW w:w="4986" w:type="dxa"/>
            <w:tcBorders>
              <w:top w:val="single" w:sz="4" w:space="0" w:color="000000"/>
              <w:left w:val="single" w:sz="4" w:space="0" w:color="000000"/>
              <w:bottom w:val="single" w:sz="4" w:space="0" w:color="000000"/>
              <w:right w:val="single" w:sz="4" w:space="0" w:color="000000"/>
            </w:tcBorders>
            <w:vAlign w:val="center"/>
          </w:tcPr>
          <w:p w14:paraId="59CCB227" w14:textId="77777777" w:rsidR="00F23598" w:rsidRPr="003B27D8" w:rsidRDefault="00DA0966">
            <w:pPr>
              <w:spacing w:after="0" w:line="240" w:lineRule="auto"/>
              <w:rPr>
                <w:lang w:val="ru-RU"/>
              </w:rPr>
            </w:pPr>
            <w:r w:rsidRPr="003B27D8">
              <w:rPr>
                <w:sz w:val="24"/>
                <w:lang w:val="ru-RU"/>
              </w:rPr>
              <w:t>Эпизодические недоимки по НДС и налогу на прибыль на отдельные отчётные даты</w:t>
            </w:r>
          </w:p>
        </w:tc>
      </w:tr>
    </w:tbl>
    <w:p w14:paraId="2745C050" w14:textId="77777777" w:rsidR="00F23598" w:rsidRDefault="00DA0966">
      <w:pPr>
        <w:pageBreakBefore/>
        <w:spacing w:before="240" w:after="120" w:line="240" w:lineRule="auto"/>
      </w:pPr>
      <w:proofErr w:type="spellStart"/>
      <w:r>
        <w:lastRenderedPageBreak/>
        <w:t>Окончание</w:t>
      </w:r>
      <w:proofErr w:type="spellEnd"/>
      <w:r>
        <w:t xml:space="preserve"> </w:t>
      </w:r>
      <w:proofErr w:type="spellStart"/>
      <w:r>
        <w:t>таблицы</w:t>
      </w:r>
      <w:proofErr w:type="spellEnd"/>
      <w:r>
        <w:t xml:space="preserve"> 2.8</w:t>
      </w:r>
    </w:p>
    <w:tbl>
      <w:tblPr>
        <w:tblW w:w="0" w:type="auto"/>
        <w:tblLook w:val="04A0" w:firstRow="1" w:lastRow="0" w:firstColumn="1" w:lastColumn="0" w:noHBand="0" w:noVBand="1"/>
      </w:tblPr>
      <w:tblGrid>
        <w:gridCol w:w="4981"/>
        <w:gridCol w:w="4981"/>
      </w:tblGrid>
      <w:tr w:rsidR="00F23598" w14:paraId="27B0D91D"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39EF87EB" w14:textId="77777777" w:rsidR="00F23598" w:rsidRDefault="00DA0966">
            <w:pPr>
              <w:spacing w:after="0" w:line="240" w:lineRule="auto"/>
            </w:pPr>
            <w:proofErr w:type="spellStart"/>
            <w:r>
              <w:rPr>
                <w:b/>
                <w:sz w:val="24"/>
              </w:rPr>
              <w:t>Возможности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53E0775" w14:textId="77777777" w:rsidR="00F23598" w:rsidRDefault="00DA0966">
            <w:pPr>
              <w:spacing w:after="0" w:line="240" w:lineRule="auto"/>
            </w:pPr>
            <w:proofErr w:type="spellStart"/>
            <w:r>
              <w:rPr>
                <w:b/>
                <w:sz w:val="24"/>
              </w:rPr>
              <w:t>Угрозы</w:t>
            </w:r>
            <w:proofErr w:type="spellEnd"/>
          </w:p>
        </w:tc>
      </w:tr>
      <w:tr w:rsidR="00F23598" w:rsidRPr="00981DE6" w14:paraId="1B1A0793"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685FD8F" w14:textId="77777777" w:rsidR="00F23598" w:rsidRPr="003B27D8" w:rsidRDefault="00DA0966">
            <w:pPr>
              <w:spacing w:after="0" w:line="240" w:lineRule="auto"/>
              <w:rPr>
                <w:lang w:val="ru-RU"/>
              </w:rPr>
            </w:pPr>
            <w:r w:rsidRPr="003B27D8">
              <w:rPr>
                <w:sz w:val="24"/>
                <w:lang w:val="ru-RU"/>
              </w:rPr>
              <w:t>Наращивание поставок с предприятий российского сельского хозяйства в рамках курса на импортозамещение</w:t>
            </w:r>
          </w:p>
        </w:tc>
        <w:tc>
          <w:tcPr>
            <w:tcW w:w="4986" w:type="dxa"/>
            <w:tcBorders>
              <w:top w:val="single" w:sz="4" w:space="0" w:color="000000"/>
              <w:left w:val="single" w:sz="4" w:space="0" w:color="000000"/>
              <w:bottom w:val="single" w:sz="4" w:space="0" w:color="000000"/>
              <w:right w:val="single" w:sz="4" w:space="0" w:color="000000"/>
            </w:tcBorders>
            <w:vAlign w:val="center"/>
          </w:tcPr>
          <w:p w14:paraId="1D5D307E" w14:textId="77777777" w:rsidR="00F23598" w:rsidRPr="003B27D8" w:rsidRDefault="00DA0966">
            <w:pPr>
              <w:spacing w:after="0" w:line="240" w:lineRule="auto"/>
              <w:rPr>
                <w:lang w:val="ru-RU"/>
              </w:rPr>
            </w:pPr>
            <w:r w:rsidRPr="003B27D8">
              <w:rPr>
                <w:sz w:val="24"/>
                <w:lang w:val="ru-RU"/>
              </w:rPr>
              <w:t>Курсовые колебания узбекского сума и казахстанского тенге, валютный риск</w:t>
            </w:r>
          </w:p>
        </w:tc>
      </w:tr>
      <w:tr w:rsidR="00F23598" w:rsidRPr="00981DE6" w14:paraId="6BC70C22"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50A155E9" w14:textId="77777777" w:rsidR="00F23598" w:rsidRPr="003B27D8" w:rsidRDefault="00DA0966">
            <w:pPr>
              <w:spacing w:after="0" w:line="240" w:lineRule="auto"/>
              <w:rPr>
                <w:lang w:val="ru-RU"/>
              </w:rPr>
            </w:pPr>
            <w:r w:rsidRPr="003B27D8">
              <w:rPr>
                <w:sz w:val="24"/>
                <w:lang w:val="ru-RU"/>
              </w:rPr>
              <w:t xml:space="preserve">Использование платформ «Платформа поставщиков», «Сбер Бизнес», </w:t>
            </w:r>
            <w:r>
              <w:rPr>
                <w:sz w:val="24"/>
              </w:rPr>
              <w:t>Yandex</w:t>
            </w:r>
            <w:r w:rsidRPr="003B27D8">
              <w:rPr>
                <w:sz w:val="24"/>
                <w:lang w:val="ru-RU"/>
              </w:rPr>
              <w:t xml:space="preserve"> </w:t>
            </w:r>
            <w:r>
              <w:rPr>
                <w:sz w:val="24"/>
              </w:rPr>
              <w:t>Cloud</w:t>
            </w:r>
            <w:r w:rsidRPr="003B27D8">
              <w:rPr>
                <w:sz w:val="24"/>
                <w:lang w:val="ru-RU"/>
              </w:rPr>
              <w:t xml:space="preserve"> для цифровизации</w:t>
            </w:r>
          </w:p>
        </w:tc>
        <w:tc>
          <w:tcPr>
            <w:tcW w:w="4986" w:type="dxa"/>
            <w:tcBorders>
              <w:top w:val="single" w:sz="4" w:space="0" w:color="000000"/>
              <w:left w:val="single" w:sz="4" w:space="0" w:color="000000"/>
              <w:bottom w:val="single" w:sz="4" w:space="0" w:color="000000"/>
              <w:right w:val="single" w:sz="4" w:space="0" w:color="000000"/>
            </w:tcBorders>
            <w:vAlign w:val="center"/>
          </w:tcPr>
          <w:p w14:paraId="5869BEBC" w14:textId="77777777" w:rsidR="00F23598" w:rsidRPr="003B27D8" w:rsidRDefault="00DA0966">
            <w:pPr>
              <w:spacing w:after="0" w:line="240" w:lineRule="auto"/>
              <w:rPr>
                <w:lang w:val="ru-RU"/>
              </w:rPr>
            </w:pPr>
            <w:r w:rsidRPr="003B27D8">
              <w:rPr>
                <w:sz w:val="24"/>
                <w:lang w:val="ru-RU"/>
              </w:rPr>
              <w:t>Нестабильность фитосанитарных требований и временные запреты ввоза отдельных культур</w:t>
            </w:r>
          </w:p>
        </w:tc>
      </w:tr>
      <w:tr w:rsidR="00F23598" w:rsidRPr="00981DE6" w14:paraId="1764D049"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E296C63" w14:textId="77777777" w:rsidR="00F23598" w:rsidRPr="003B27D8" w:rsidRDefault="00DA0966">
            <w:pPr>
              <w:spacing w:after="0" w:line="240" w:lineRule="auto"/>
              <w:rPr>
                <w:lang w:val="ru-RU"/>
              </w:rPr>
            </w:pPr>
            <w:r w:rsidRPr="003B27D8">
              <w:rPr>
                <w:sz w:val="24"/>
                <w:lang w:val="ru-RU"/>
              </w:rPr>
              <w:t>Подключение к национальной системе прослеживаемости импортных товаров</w:t>
            </w:r>
          </w:p>
        </w:tc>
        <w:tc>
          <w:tcPr>
            <w:tcW w:w="4986" w:type="dxa"/>
            <w:tcBorders>
              <w:top w:val="single" w:sz="4" w:space="0" w:color="000000"/>
              <w:left w:val="single" w:sz="4" w:space="0" w:color="000000"/>
              <w:bottom w:val="single" w:sz="4" w:space="0" w:color="000000"/>
              <w:right w:val="single" w:sz="4" w:space="0" w:color="000000"/>
            </w:tcBorders>
            <w:vAlign w:val="center"/>
          </w:tcPr>
          <w:p w14:paraId="262FEB5B" w14:textId="77777777" w:rsidR="00F23598" w:rsidRPr="003B27D8" w:rsidRDefault="00DA0966">
            <w:pPr>
              <w:spacing w:after="0" w:line="240" w:lineRule="auto"/>
              <w:rPr>
                <w:lang w:val="ru-RU"/>
              </w:rPr>
            </w:pPr>
            <w:r w:rsidRPr="003B27D8">
              <w:rPr>
                <w:sz w:val="24"/>
                <w:lang w:val="ru-RU"/>
              </w:rPr>
              <w:t>Усиление контроля Федеральной налоговой службы за компаниями с быстрым ростом оборотов</w:t>
            </w:r>
          </w:p>
        </w:tc>
      </w:tr>
      <w:tr w:rsidR="00F23598" w:rsidRPr="00981DE6" w14:paraId="1E4EA7AA"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11974C46" w14:textId="77777777" w:rsidR="00F23598" w:rsidRPr="003B27D8" w:rsidRDefault="00DA0966">
            <w:pPr>
              <w:spacing w:after="0" w:line="240" w:lineRule="auto"/>
              <w:rPr>
                <w:lang w:val="ru-RU"/>
              </w:rPr>
            </w:pPr>
            <w:r w:rsidRPr="003B27D8">
              <w:rPr>
                <w:sz w:val="24"/>
                <w:lang w:val="ru-RU"/>
              </w:rPr>
              <w:t>Расширение продуктовой матрицы за счёт орехов, сухофруктов и фермерской продукции</w:t>
            </w:r>
          </w:p>
        </w:tc>
        <w:tc>
          <w:tcPr>
            <w:tcW w:w="4986" w:type="dxa"/>
            <w:tcBorders>
              <w:top w:val="single" w:sz="4" w:space="0" w:color="000000"/>
              <w:left w:val="single" w:sz="4" w:space="0" w:color="000000"/>
              <w:bottom w:val="single" w:sz="4" w:space="0" w:color="000000"/>
              <w:right w:val="single" w:sz="4" w:space="0" w:color="000000"/>
            </w:tcBorders>
            <w:vAlign w:val="center"/>
          </w:tcPr>
          <w:p w14:paraId="7455E567" w14:textId="77777777" w:rsidR="00F23598" w:rsidRPr="003B27D8" w:rsidRDefault="00DA0966">
            <w:pPr>
              <w:spacing w:after="0" w:line="240" w:lineRule="auto"/>
              <w:rPr>
                <w:lang w:val="ru-RU"/>
              </w:rPr>
            </w:pPr>
            <w:r w:rsidRPr="003B27D8">
              <w:rPr>
                <w:sz w:val="24"/>
                <w:lang w:val="ru-RU"/>
              </w:rPr>
              <w:t>Конкуренция со стороны крупных федеральных оптовиков и торговых сетей с собственным импортом</w:t>
            </w:r>
          </w:p>
        </w:tc>
      </w:tr>
      <w:tr w:rsidR="00F23598" w:rsidRPr="00981DE6" w14:paraId="568B73A8"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A82F95A" w14:textId="77777777" w:rsidR="00F23598" w:rsidRPr="003B27D8" w:rsidRDefault="00DA0966">
            <w:pPr>
              <w:spacing w:after="0" w:line="240" w:lineRule="auto"/>
              <w:rPr>
                <w:lang w:val="ru-RU"/>
              </w:rPr>
            </w:pPr>
            <w:r w:rsidRPr="003B27D8">
              <w:rPr>
                <w:sz w:val="24"/>
                <w:lang w:val="ru-RU"/>
              </w:rPr>
              <w:t>Применение нейросетевых сервисов прогнозирования спроса (</w:t>
            </w:r>
            <w:r>
              <w:rPr>
                <w:sz w:val="24"/>
              </w:rPr>
              <w:t>Forecast</w:t>
            </w:r>
            <w:r w:rsidRPr="003B27D8">
              <w:rPr>
                <w:sz w:val="24"/>
                <w:lang w:val="ru-RU"/>
              </w:rPr>
              <w:t xml:space="preserve"> </w:t>
            </w:r>
            <w:proofErr w:type="gramStart"/>
            <w:r>
              <w:rPr>
                <w:sz w:val="24"/>
              </w:rPr>
              <w:t>NOW</w:t>
            </w:r>
            <w:r w:rsidRPr="003B27D8">
              <w:rPr>
                <w:sz w:val="24"/>
                <w:lang w:val="ru-RU"/>
              </w:rPr>
              <w:t>!,</w:t>
            </w:r>
            <w:proofErr w:type="gramEnd"/>
            <w:r w:rsidRPr="003B27D8">
              <w:rPr>
                <w:sz w:val="24"/>
                <w:lang w:val="ru-RU"/>
              </w:rPr>
              <w:t xml:space="preserve"> </w:t>
            </w:r>
            <w:proofErr w:type="spellStart"/>
            <w:r>
              <w:rPr>
                <w:sz w:val="24"/>
              </w:rPr>
              <w:t>YandexGPT</w:t>
            </w:r>
            <w:proofErr w:type="spellEnd"/>
            <w:r w:rsidRPr="003B27D8">
              <w:rPr>
                <w:sz w:val="24"/>
                <w:lang w:val="ru-RU"/>
              </w:rPr>
              <w:t xml:space="preserve"> 5)</w:t>
            </w:r>
          </w:p>
        </w:tc>
        <w:tc>
          <w:tcPr>
            <w:tcW w:w="4986" w:type="dxa"/>
            <w:tcBorders>
              <w:top w:val="single" w:sz="4" w:space="0" w:color="000000"/>
              <w:left w:val="single" w:sz="4" w:space="0" w:color="000000"/>
              <w:bottom w:val="single" w:sz="4" w:space="0" w:color="000000"/>
              <w:right w:val="single" w:sz="4" w:space="0" w:color="000000"/>
            </w:tcBorders>
            <w:vAlign w:val="center"/>
          </w:tcPr>
          <w:p w14:paraId="1DA4CE4F" w14:textId="77777777" w:rsidR="00F23598" w:rsidRPr="003B27D8" w:rsidRDefault="00DA0966">
            <w:pPr>
              <w:spacing w:after="0" w:line="240" w:lineRule="auto"/>
              <w:rPr>
                <w:lang w:val="ru-RU"/>
              </w:rPr>
            </w:pPr>
            <w:r w:rsidRPr="003B27D8">
              <w:rPr>
                <w:sz w:val="24"/>
                <w:lang w:val="ru-RU"/>
              </w:rPr>
              <w:t>Усиление требований к маркировке товаров «Честный знак»</w:t>
            </w:r>
          </w:p>
        </w:tc>
      </w:tr>
    </w:tbl>
    <w:p w14:paraId="3EE0CE65" w14:textId="77777777" w:rsidR="00F23598" w:rsidRPr="003B27D8" w:rsidRDefault="00DA0966">
      <w:pPr>
        <w:spacing w:after="0" w:line="360" w:lineRule="auto"/>
        <w:ind w:firstLine="709"/>
        <w:jc w:val="both"/>
        <w:rPr>
          <w:lang w:val="ru-RU"/>
        </w:rPr>
      </w:pPr>
      <w:r w:rsidRPr="003B27D8">
        <w:rPr>
          <w:lang w:val="ru-RU"/>
        </w:rPr>
        <w:t>Таблица 2.8 составлена по результатам анализа коммерческой деятельности предприятия.</w:t>
      </w:r>
    </w:p>
    <w:p w14:paraId="515AD4C7" w14:textId="77777777" w:rsidR="00F23598" w:rsidRPr="003B27D8" w:rsidRDefault="00DA0966">
      <w:pPr>
        <w:spacing w:after="0" w:line="360" w:lineRule="auto"/>
        <w:ind w:firstLine="709"/>
        <w:jc w:val="both"/>
        <w:rPr>
          <w:lang w:val="ru-RU"/>
        </w:rPr>
      </w:pPr>
      <w:r w:rsidRPr="003B27D8">
        <w:rPr>
          <w:lang w:val="ru-RU"/>
        </w:rPr>
        <w:t>По результатам анализа сформирован перечень ключевых проблем организации коммерческой работы по закупкам товаров в ООО «ГАРДЕН ЭКСПОРТ НОВОСИБИРСК».</w:t>
      </w:r>
    </w:p>
    <w:p w14:paraId="24A1B933" w14:textId="53B739AD" w:rsidR="00F23598" w:rsidRPr="003B27D8" w:rsidRDefault="00DA0966">
      <w:pPr>
        <w:spacing w:after="0" w:line="360" w:lineRule="auto"/>
        <w:ind w:firstLine="709"/>
        <w:jc w:val="both"/>
        <w:rPr>
          <w:lang w:val="ru-RU"/>
        </w:rPr>
      </w:pPr>
      <w:r w:rsidRPr="003B27D8">
        <w:rPr>
          <w:lang w:val="ru-RU"/>
        </w:rPr>
        <w:t>Первая проблема</w:t>
      </w:r>
      <w:r w:rsidR="00F0411A">
        <w:rPr>
          <w:lang w:val="ru-RU"/>
        </w:rPr>
        <w:t xml:space="preserve"> </w:t>
      </w:r>
      <w:r w:rsidR="008A1523">
        <w:rPr>
          <w:lang w:val="ru-RU"/>
        </w:rPr>
        <w:t xml:space="preserve">– </w:t>
      </w:r>
      <w:r w:rsidRPr="003B27D8">
        <w:rPr>
          <w:lang w:val="ru-RU"/>
        </w:rPr>
        <w:t>географическая концентрация поставок. Свыше 40 процентов закупок приходится на Республику Узбекистан, ещё около 25 процентов</w:t>
      </w:r>
      <w:r w:rsidR="00F0411A">
        <w:rPr>
          <w:lang w:val="ru-RU"/>
        </w:rPr>
        <w:t xml:space="preserve"> </w:t>
      </w:r>
      <w:r w:rsidR="008A1523">
        <w:rPr>
          <w:lang w:val="ru-RU"/>
        </w:rPr>
        <w:t xml:space="preserve">– </w:t>
      </w:r>
      <w:r w:rsidRPr="003B27D8">
        <w:rPr>
          <w:lang w:val="ru-RU"/>
        </w:rPr>
        <w:t>на сопредельные центральноазиатские страны. В случае значительных изменений фитосанитарного режима, валютного курса либо политической конъюнктуры в регионе поставки могут быть затруднены или прерваны. Снижение концентрации требует развития параллельных каналов поставок</w:t>
      </w:r>
      <w:r w:rsidR="00F0411A">
        <w:rPr>
          <w:lang w:val="ru-RU"/>
        </w:rPr>
        <w:t xml:space="preserve"> </w:t>
      </w:r>
      <w:r w:rsidR="008A1523">
        <w:rPr>
          <w:lang w:val="ru-RU"/>
        </w:rPr>
        <w:t xml:space="preserve">– </w:t>
      </w:r>
      <w:r w:rsidRPr="003B27D8">
        <w:rPr>
          <w:lang w:val="ru-RU"/>
        </w:rPr>
        <w:t>в первую очередь, от российских производителей и от поставщиков из других государств</w:t>
      </w:r>
      <w:r w:rsidR="00F0411A">
        <w:rPr>
          <w:lang w:val="ru-RU"/>
        </w:rPr>
        <w:t xml:space="preserve"> </w:t>
      </w:r>
      <w:r w:rsidR="008A1523">
        <w:rPr>
          <w:lang w:val="ru-RU"/>
        </w:rPr>
        <w:t xml:space="preserve">– </w:t>
      </w:r>
      <w:r w:rsidRPr="003B27D8">
        <w:rPr>
          <w:lang w:val="ru-RU"/>
        </w:rPr>
        <w:t>участников Евразийского экономического союза.</w:t>
      </w:r>
    </w:p>
    <w:p w14:paraId="6B4AAA5F" w14:textId="74BE9997" w:rsidR="00F23598" w:rsidRPr="003B27D8" w:rsidRDefault="00DA0966">
      <w:pPr>
        <w:spacing w:after="0" w:line="360" w:lineRule="auto"/>
        <w:ind w:firstLine="709"/>
        <w:jc w:val="both"/>
        <w:rPr>
          <w:lang w:val="ru-RU"/>
        </w:rPr>
      </w:pPr>
      <w:r w:rsidRPr="003B27D8">
        <w:rPr>
          <w:lang w:val="ru-RU"/>
        </w:rPr>
        <w:t>Вторая проблема</w:t>
      </w:r>
      <w:r w:rsidR="00F0411A">
        <w:rPr>
          <w:lang w:val="ru-RU"/>
        </w:rPr>
        <w:t xml:space="preserve"> </w:t>
      </w:r>
      <w:r w:rsidR="008A1523">
        <w:rPr>
          <w:lang w:val="ru-RU"/>
        </w:rPr>
        <w:t xml:space="preserve">– </w:t>
      </w:r>
      <w:r w:rsidRPr="003B27D8">
        <w:rPr>
          <w:lang w:val="ru-RU"/>
        </w:rPr>
        <w:t>отсутствие формализованной балльной методики выбора поставщиков. Решения принимаются преимущественно на основании опыта и устойчивых деловых связей. В условиях расширения географии закупок и появления новых поставщиков это снижает прозрачность выбора и затрудняет противодействие потенциальным конфликтам интересов.</w:t>
      </w:r>
    </w:p>
    <w:p w14:paraId="2A76FE57" w14:textId="7630EDD0" w:rsidR="00F23598" w:rsidRPr="003B27D8" w:rsidRDefault="00DA0966">
      <w:pPr>
        <w:spacing w:after="0" w:line="360" w:lineRule="auto"/>
        <w:ind w:firstLine="709"/>
        <w:jc w:val="both"/>
        <w:rPr>
          <w:lang w:val="ru-RU"/>
        </w:rPr>
      </w:pPr>
      <w:r w:rsidRPr="003B27D8">
        <w:rPr>
          <w:lang w:val="ru-RU"/>
        </w:rPr>
        <w:lastRenderedPageBreak/>
        <w:t>Третья проблема</w:t>
      </w:r>
      <w:r w:rsidR="00F0411A">
        <w:rPr>
          <w:lang w:val="ru-RU"/>
        </w:rPr>
        <w:t xml:space="preserve"> </w:t>
      </w:r>
      <w:r w:rsidR="008A1523">
        <w:rPr>
          <w:lang w:val="ru-RU"/>
        </w:rPr>
        <w:t xml:space="preserve">– </w:t>
      </w:r>
      <w:r w:rsidRPr="003B27D8">
        <w:rPr>
          <w:lang w:val="ru-RU"/>
        </w:rPr>
        <w:t>неполная цифровизация процессов закупки. Около 60 процентов закупочных заявок по‑прежнему обрабатываются с участием ручного труда. Не реализована автоматизированная система прогнозирования спроса, не используются возможности российских нейросетевых сервисов (</w:t>
      </w:r>
      <w:proofErr w:type="spellStart"/>
      <w:r>
        <w:t>YandexGPT</w:t>
      </w:r>
      <w:proofErr w:type="spellEnd"/>
      <w:r w:rsidRPr="003B27D8">
        <w:rPr>
          <w:lang w:val="ru-RU"/>
        </w:rPr>
        <w:t xml:space="preserve"> 5, </w:t>
      </w:r>
      <w:proofErr w:type="spellStart"/>
      <w:r>
        <w:t>GigaChat</w:t>
      </w:r>
      <w:proofErr w:type="spellEnd"/>
      <w:r w:rsidRPr="003B27D8">
        <w:rPr>
          <w:lang w:val="ru-RU"/>
        </w:rPr>
        <w:t xml:space="preserve">, </w:t>
      </w:r>
      <w:r>
        <w:t>T</w:t>
      </w:r>
      <w:r w:rsidRPr="003B27D8">
        <w:rPr>
          <w:lang w:val="ru-RU"/>
        </w:rPr>
        <w:t>‑</w:t>
      </w:r>
      <w:r>
        <w:t>Pro</w:t>
      </w:r>
      <w:r w:rsidRPr="003B27D8">
        <w:rPr>
          <w:lang w:val="ru-RU"/>
        </w:rPr>
        <w:t>), не внедрена сводная панель показателей закупочной деятельности.</w:t>
      </w:r>
    </w:p>
    <w:p w14:paraId="320824CD" w14:textId="799D4A3A" w:rsidR="00F23598" w:rsidRPr="003B27D8" w:rsidRDefault="00DA0966">
      <w:pPr>
        <w:spacing w:after="0" w:line="360" w:lineRule="auto"/>
        <w:ind w:firstLine="709"/>
        <w:jc w:val="both"/>
        <w:rPr>
          <w:lang w:val="ru-RU"/>
        </w:rPr>
      </w:pPr>
      <w:r w:rsidRPr="003B27D8">
        <w:rPr>
          <w:lang w:val="ru-RU"/>
        </w:rPr>
        <w:t>Четвёртая проблема</w:t>
      </w:r>
      <w:r w:rsidR="00F0411A">
        <w:rPr>
          <w:lang w:val="ru-RU"/>
        </w:rPr>
        <w:t xml:space="preserve"> </w:t>
      </w:r>
      <w:r w:rsidR="008A1523">
        <w:rPr>
          <w:lang w:val="ru-RU"/>
        </w:rPr>
        <w:t xml:space="preserve">– </w:t>
      </w:r>
      <w:r w:rsidRPr="003B27D8">
        <w:rPr>
          <w:lang w:val="ru-RU"/>
        </w:rPr>
        <w:t>слабая встроенность функции экономической безопасности в бизнес‑процессы закупки. Проверка контрагентов проводится разово и преимущественно на этапе заключения договора, без последующего мониторинга изменений в реестрах Федеральной налоговой службы, Федеральной службы судебных приставов, Банка России. Отсутствует формализованный реестр коммерческих рисков и матрица ответственности.</w:t>
      </w:r>
    </w:p>
    <w:p w14:paraId="7D78941A" w14:textId="1E43E696" w:rsidR="00F23598" w:rsidRPr="003B27D8" w:rsidRDefault="00DA0966">
      <w:pPr>
        <w:spacing w:after="0" w:line="360" w:lineRule="auto"/>
        <w:ind w:firstLine="709"/>
        <w:jc w:val="both"/>
        <w:rPr>
          <w:lang w:val="ru-RU"/>
        </w:rPr>
      </w:pPr>
      <w:r w:rsidRPr="003B27D8">
        <w:rPr>
          <w:lang w:val="ru-RU"/>
        </w:rPr>
        <w:t>Пятая проблема</w:t>
      </w:r>
      <w:r w:rsidR="00F0411A">
        <w:rPr>
          <w:lang w:val="ru-RU"/>
        </w:rPr>
        <w:t xml:space="preserve"> </w:t>
      </w:r>
      <w:r w:rsidR="008A1523">
        <w:rPr>
          <w:lang w:val="ru-RU"/>
        </w:rPr>
        <w:t xml:space="preserve">– </w:t>
      </w:r>
      <w:r w:rsidRPr="003B27D8">
        <w:rPr>
          <w:lang w:val="ru-RU"/>
        </w:rPr>
        <w:t>постепенное снижение оборачиваемости запасов. С 31,2 оборота в 2023 году оборачиваемость снизилась до 27,2 в 2025 году. Учитывая скоропортящийся характер ассортимента, это создаёт риск роста потерь от порчи.</w:t>
      </w:r>
    </w:p>
    <w:p w14:paraId="15D69C2A" w14:textId="1DB02EF1" w:rsidR="00F23598" w:rsidRPr="003B27D8" w:rsidRDefault="00DA0966">
      <w:pPr>
        <w:spacing w:after="0" w:line="360" w:lineRule="auto"/>
        <w:ind w:firstLine="709"/>
        <w:jc w:val="both"/>
        <w:rPr>
          <w:lang w:val="ru-RU"/>
        </w:rPr>
      </w:pPr>
      <w:r w:rsidRPr="003B27D8">
        <w:rPr>
          <w:lang w:val="ru-RU"/>
        </w:rPr>
        <w:t>Шестая проблема</w:t>
      </w:r>
      <w:r w:rsidR="00F0411A">
        <w:rPr>
          <w:lang w:val="ru-RU"/>
        </w:rPr>
        <w:t xml:space="preserve"> </w:t>
      </w:r>
      <w:r w:rsidR="008A1523">
        <w:rPr>
          <w:lang w:val="ru-RU"/>
        </w:rPr>
        <w:t xml:space="preserve">– </w:t>
      </w:r>
      <w:r w:rsidRPr="003B27D8">
        <w:rPr>
          <w:lang w:val="ru-RU"/>
        </w:rPr>
        <w:t>рост коммерческого кредитования поставщиков и приближение к предельным срокам оплаты. Средний срок отсрочки достиг 34 дней. Для отдельных групп товаров с короткими сроками годности это уже превышает установленные законом предельные значения.</w:t>
      </w:r>
    </w:p>
    <w:p w14:paraId="6531AE54" w14:textId="77777777" w:rsidR="00F23598" w:rsidRPr="003B27D8" w:rsidRDefault="00DA0966">
      <w:pPr>
        <w:spacing w:after="0" w:line="360" w:lineRule="auto"/>
        <w:ind w:firstLine="709"/>
        <w:jc w:val="both"/>
        <w:rPr>
          <w:lang w:val="ru-RU"/>
        </w:rPr>
      </w:pPr>
      <w:r w:rsidRPr="003B27D8">
        <w:rPr>
          <w:lang w:val="ru-RU"/>
        </w:rPr>
        <w:t>Совокупно перечисленные проблемы формируют ключевые направления совершенствования организации коммерческой работы по закупкам товаров в ООО «ГАРДЕН ЭКСПОРТ НОВОСИБИРСК», которые будут рассмотрены в третьей главе настоящей работы.</w:t>
      </w:r>
    </w:p>
    <w:p w14:paraId="3DF9B9C3" w14:textId="77777777" w:rsidR="00F23598" w:rsidRPr="003B27D8" w:rsidRDefault="00DA0966">
      <w:pPr>
        <w:spacing w:after="0" w:line="360" w:lineRule="auto"/>
        <w:ind w:firstLine="709"/>
        <w:jc w:val="both"/>
        <w:rPr>
          <w:lang w:val="ru-RU"/>
        </w:rPr>
      </w:pPr>
      <w:r w:rsidRPr="003B27D8">
        <w:rPr>
          <w:lang w:val="ru-RU"/>
        </w:rPr>
        <w:t xml:space="preserve">Проведённый анализ позволяет охарактеризовать базовое предприятие как развивающуюся оптовую торговую организацию, специализированную на оптовой торговле фруктами и овощами. За 2022–2025 годы выручка возросла с 664 миллионов до более 7,3 миллиарда рублей при сохранении положительной рентабельности и невысокой численности персонала, а бизнес‑модель сочетает </w:t>
      </w:r>
      <w:r w:rsidRPr="003B27D8">
        <w:rPr>
          <w:lang w:val="ru-RU"/>
        </w:rPr>
        <w:lastRenderedPageBreak/>
        <w:t>централизованную закупочную функцию с широким использованием аутсорсинга в логистике и таможенном оформлении.</w:t>
      </w:r>
    </w:p>
    <w:p w14:paraId="3058413C" w14:textId="544CF11D" w:rsidR="00F23598" w:rsidRPr="003B27D8" w:rsidRDefault="00DA0966">
      <w:pPr>
        <w:spacing w:after="0" w:line="360" w:lineRule="auto"/>
        <w:ind w:firstLine="709"/>
        <w:jc w:val="both"/>
        <w:rPr>
          <w:lang w:val="ru-RU"/>
        </w:rPr>
      </w:pPr>
      <w:r w:rsidRPr="003B27D8">
        <w:rPr>
          <w:lang w:val="ru-RU"/>
        </w:rPr>
        <w:t>Действующая система закупок сформирована и обеспечивает текущую коммерческую деятельность. Портфель поставщиков объединяет свыше 80 действующих контрагентов в девяти странах происхождения, ведущая роль закреплена за поставщиками из Республики Узбекистан, что отражает экспортно‑импортную специфику организации. В договорной структуре преобладают договоры поставки и контрактации, в расчётах</w:t>
      </w:r>
      <w:r w:rsidR="00F0411A">
        <w:rPr>
          <w:lang w:val="ru-RU"/>
        </w:rPr>
        <w:t xml:space="preserve"> </w:t>
      </w:r>
      <w:r w:rsidR="008A1523">
        <w:rPr>
          <w:lang w:val="ru-RU"/>
        </w:rPr>
        <w:t xml:space="preserve">– </w:t>
      </w:r>
      <w:r w:rsidRPr="003B27D8">
        <w:rPr>
          <w:lang w:val="ru-RU"/>
        </w:rPr>
        <w:t>рубль и национальные валюты государств</w:t>
      </w:r>
      <w:r w:rsidR="00F0411A">
        <w:rPr>
          <w:lang w:val="ru-RU"/>
        </w:rPr>
        <w:t xml:space="preserve"> </w:t>
      </w:r>
      <w:r w:rsidR="008A1523">
        <w:rPr>
          <w:lang w:val="ru-RU"/>
        </w:rPr>
        <w:t xml:space="preserve">– </w:t>
      </w:r>
      <w:r w:rsidRPr="003B27D8">
        <w:rPr>
          <w:lang w:val="ru-RU"/>
        </w:rPr>
        <w:t>участников Содружества Независимых Государств.</w:t>
      </w:r>
    </w:p>
    <w:p w14:paraId="44CB7B01" w14:textId="2EAAD791" w:rsidR="00F23598" w:rsidRPr="003B27D8" w:rsidRDefault="00DA0966">
      <w:pPr>
        <w:spacing w:after="0" w:line="360" w:lineRule="auto"/>
        <w:ind w:firstLine="709"/>
        <w:jc w:val="both"/>
        <w:rPr>
          <w:lang w:val="ru-RU"/>
        </w:rPr>
      </w:pPr>
      <w:r w:rsidRPr="003B27D8">
        <w:rPr>
          <w:lang w:val="ru-RU"/>
        </w:rPr>
        <w:t xml:space="preserve">Расчёт показателей эффективности закупочной деятельности выявил шесть </w:t>
      </w:r>
      <w:r w:rsidR="00F0411A">
        <w:rPr>
          <w:lang w:val="ru-RU"/>
        </w:rPr>
        <w:t>основных</w:t>
      </w:r>
      <w:r w:rsidRPr="003B27D8">
        <w:rPr>
          <w:lang w:val="ru-RU"/>
        </w:rPr>
        <w:t xml:space="preserve"> проблем: географическую концентрацию поставок, отсутствие формализованной балльной методики выбора поставщиков, неполную цифровизацию закупочных процессов, слабую встроенность функции экономической безопасности, постепенное снижение оборачиваемости запасов и приближение среднего срока отсрочки платежа к предельным значениям, установленным Федеральным законом № 381‑ФЗ. Перечисленные проблемы формируют направления совершенствования закупочной деятельности, обоснованные в третьей главе работы.</w:t>
      </w:r>
    </w:p>
    <w:p w14:paraId="4D3AB7E5" w14:textId="77777777" w:rsidR="00F23598" w:rsidRPr="003B27D8" w:rsidRDefault="00DA0966">
      <w:pPr>
        <w:pStyle w:val="1"/>
        <w:rPr>
          <w:lang w:val="ru-RU"/>
        </w:rPr>
      </w:pPr>
      <w:bookmarkStart w:id="11" w:name="_Toc230899091"/>
      <w:r w:rsidRPr="003B27D8">
        <w:rPr>
          <w:rFonts w:ascii="Times New Roman" w:eastAsia="Times New Roman" w:hAnsi="Times New Roman" w:cs="Times New Roman"/>
          <w:lang w:val="ru-RU"/>
        </w:rPr>
        <w:lastRenderedPageBreak/>
        <w:t>ГЛАВА 3 НАПРАВЛЕНИЯ СОВЕРШЕНСТВОВАНИЯ ОРГАНИЗАЦИИ ЗАКУПОЧНОЙ ДЕЯТЕЛЬНОСТИ ООО «ГАРДЕН ЭКСПОРТ НОВОСИБИРСК»</w:t>
      </w:r>
      <w:bookmarkEnd w:id="11"/>
    </w:p>
    <w:p w14:paraId="60ADA08F" w14:textId="77777777" w:rsidR="00F23598" w:rsidRPr="003B27D8" w:rsidRDefault="00DA0966">
      <w:pPr>
        <w:pStyle w:val="21"/>
        <w:rPr>
          <w:lang w:val="ru-RU"/>
        </w:rPr>
      </w:pPr>
      <w:bookmarkStart w:id="12" w:name="_Toc230899092"/>
      <w:r w:rsidRPr="003B27D8">
        <w:rPr>
          <w:rFonts w:ascii="Times New Roman" w:eastAsia="Times New Roman" w:hAnsi="Times New Roman" w:cs="Times New Roman"/>
          <w:lang w:val="ru-RU"/>
        </w:rPr>
        <w:t>3.1 Разработка мероприятий по оптимизации процесса выбора и взаимодействия с поставщиками</w:t>
      </w:r>
      <w:bookmarkEnd w:id="12"/>
    </w:p>
    <w:p w14:paraId="7FF57C04" w14:textId="02DE875D" w:rsidR="00F23598" w:rsidRPr="003B27D8" w:rsidRDefault="00DA0966">
      <w:pPr>
        <w:spacing w:after="0" w:line="360" w:lineRule="auto"/>
        <w:ind w:firstLine="709"/>
        <w:jc w:val="both"/>
        <w:rPr>
          <w:lang w:val="ru-RU"/>
        </w:rPr>
      </w:pPr>
      <w:r w:rsidRPr="003B27D8">
        <w:rPr>
          <w:lang w:val="ru-RU"/>
        </w:rPr>
        <w:t>С учётом выявленных во второй главе ключевых проблем организации коммерческой работы по закупкам товаров в ООО «ГАРДЕН ЭКСПОРТ НОВОСИБИРСК» в настоящей главе разработан комплекс мероприятий, объединяющий три направления: организационно‑методическое, цифровое и финансово‑оценочное. Базовая логика мероприятий</w:t>
      </w:r>
      <w:r w:rsidR="00F0411A">
        <w:rPr>
          <w:lang w:val="ru-RU"/>
        </w:rPr>
        <w:t xml:space="preserve"> </w:t>
      </w:r>
      <w:r w:rsidR="008A1523">
        <w:rPr>
          <w:lang w:val="ru-RU"/>
        </w:rPr>
        <w:t xml:space="preserve">– </w:t>
      </w:r>
      <w:r w:rsidRPr="003B27D8">
        <w:rPr>
          <w:lang w:val="ru-RU"/>
        </w:rPr>
        <w:t>переход от индивидуально‑опытной модели закупок к процессной и цифровой модели с встроенными функциями экономической безопасности.</w:t>
      </w:r>
    </w:p>
    <w:p w14:paraId="07A39F24" w14:textId="125ED103" w:rsidR="00F23598" w:rsidRPr="003B27D8" w:rsidRDefault="00DA0966">
      <w:pPr>
        <w:spacing w:after="0" w:line="360" w:lineRule="auto"/>
        <w:ind w:firstLine="709"/>
        <w:jc w:val="both"/>
        <w:rPr>
          <w:lang w:val="ru-RU"/>
        </w:rPr>
      </w:pPr>
      <w:r w:rsidRPr="003B27D8">
        <w:rPr>
          <w:lang w:val="ru-RU"/>
        </w:rPr>
        <w:t>Первое мероприятие</w:t>
      </w:r>
      <w:r w:rsidR="00F0411A">
        <w:rPr>
          <w:lang w:val="ru-RU"/>
        </w:rPr>
        <w:t xml:space="preserve"> </w:t>
      </w:r>
      <w:r w:rsidR="008A1523">
        <w:rPr>
          <w:lang w:val="ru-RU"/>
        </w:rPr>
        <w:t xml:space="preserve">– </w:t>
      </w:r>
      <w:r w:rsidRPr="003B27D8">
        <w:rPr>
          <w:lang w:val="ru-RU"/>
        </w:rPr>
        <w:t>введение формализованной балльной методики выбора поставщиков. Цель мероприятия</w:t>
      </w:r>
      <w:r w:rsidR="00F0411A">
        <w:rPr>
          <w:lang w:val="ru-RU"/>
        </w:rPr>
        <w:t xml:space="preserve"> </w:t>
      </w:r>
      <w:r w:rsidR="008A1523">
        <w:rPr>
          <w:lang w:val="ru-RU"/>
        </w:rPr>
        <w:t xml:space="preserve">– </w:t>
      </w:r>
      <w:r w:rsidRPr="003B27D8">
        <w:rPr>
          <w:lang w:val="ru-RU"/>
        </w:rPr>
        <w:t>повышение прозрачности и обоснованности решений о выборе контрагентов. Предлагается утвердить положение о квалификационной оценке поставщиков, опирающееся на семь критериев, каждый из которых оценивается по десятибалльной шкале с весовым коэффициентом.</w:t>
      </w:r>
    </w:p>
    <w:p w14:paraId="2B1CDAF5" w14:textId="553CBEE7" w:rsidR="00F23598" w:rsidRPr="003B27D8" w:rsidRDefault="00DA0966">
      <w:pPr>
        <w:spacing w:after="0" w:line="360" w:lineRule="auto"/>
        <w:ind w:firstLine="709"/>
        <w:jc w:val="both"/>
        <w:rPr>
          <w:lang w:val="ru-RU"/>
        </w:rPr>
      </w:pPr>
      <w:r w:rsidRPr="003B27D8">
        <w:rPr>
          <w:lang w:val="ru-RU"/>
        </w:rPr>
        <w:t>Таблица 3.1</w:t>
      </w:r>
      <w:r w:rsidR="00F0411A">
        <w:rPr>
          <w:lang w:val="ru-RU"/>
        </w:rPr>
        <w:t xml:space="preserve"> </w:t>
      </w:r>
      <w:r w:rsidR="008A1523">
        <w:rPr>
          <w:lang w:val="ru-RU"/>
        </w:rPr>
        <w:t xml:space="preserve">– </w:t>
      </w:r>
      <w:r w:rsidRPr="003B27D8">
        <w:rPr>
          <w:lang w:val="ru-RU"/>
        </w:rPr>
        <w:t>Балльная методика квалификационной оценки поставщиков ООО «ГАРДЕН ЭКСПОРТ НОВОСИБИРСК»</w:t>
      </w:r>
    </w:p>
    <w:tbl>
      <w:tblPr>
        <w:tblW w:w="0" w:type="auto"/>
        <w:tblLook w:val="04A0" w:firstRow="1" w:lastRow="0" w:firstColumn="1" w:lastColumn="0" w:noHBand="0" w:noVBand="1"/>
      </w:tblPr>
      <w:tblGrid>
        <w:gridCol w:w="2491"/>
        <w:gridCol w:w="3566"/>
        <w:gridCol w:w="1415"/>
        <w:gridCol w:w="2490"/>
      </w:tblGrid>
      <w:tr w:rsidR="00F23598" w14:paraId="7DA16836"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0D08A94C" w14:textId="77777777" w:rsidR="00F23598" w:rsidRDefault="00DA0966">
            <w:pPr>
              <w:spacing w:after="0" w:line="240" w:lineRule="auto"/>
            </w:pPr>
            <w:proofErr w:type="spellStart"/>
            <w:r>
              <w:rPr>
                <w:b/>
                <w:sz w:val="24"/>
              </w:rPr>
              <w:t>Критерий</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2053763E" w14:textId="77777777" w:rsidR="00F23598" w:rsidRDefault="00DA0966">
            <w:pPr>
              <w:spacing w:after="0" w:line="240" w:lineRule="auto"/>
            </w:pPr>
            <w:proofErr w:type="spellStart"/>
            <w:r>
              <w:rPr>
                <w:b/>
                <w:sz w:val="24"/>
              </w:rPr>
              <w:t>Содержание</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3CEBF3C1" w14:textId="77777777" w:rsidR="00F23598" w:rsidRDefault="00DA0966">
            <w:pPr>
              <w:spacing w:after="0" w:line="240" w:lineRule="auto"/>
            </w:pPr>
            <w:proofErr w:type="spellStart"/>
            <w:r>
              <w:rPr>
                <w:b/>
                <w:sz w:val="24"/>
              </w:rPr>
              <w:t>Вес</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2F2F4AD" w14:textId="77777777" w:rsidR="00F23598" w:rsidRDefault="00DA0966">
            <w:pPr>
              <w:spacing w:after="0" w:line="240" w:lineRule="auto"/>
            </w:pPr>
            <w:proofErr w:type="spellStart"/>
            <w:r>
              <w:rPr>
                <w:b/>
                <w:sz w:val="24"/>
              </w:rPr>
              <w:t>Максимум</w:t>
            </w:r>
            <w:proofErr w:type="spellEnd"/>
            <w:r>
              <w:rPr>
                <w:b/>
                <w:sz w:val="24"/>
              </w:rPr>
              <w:t xml:space="preserve"> </w:t>
            </w:r>
            <w:proofErr w:type="spellStart"/>
            <w:r>
              <w:rPr>
                <w:b/>
                <w:sz w:val="24"/>
              </w:rPr>
              <w:t>баллов</w:t>
            </w:r>
            <w:proofErr w:type="spellEnd"/>
          </w:p>
        </w:tc>
      </w:tr>
      <w:tr w:rsidR="00F23598" w14:paraId="17E2AA3C"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3427D7E1" w14:textId="77777777" w:rsidR="00F23598" w:rsidRDefault="00DA0966">
            <w:pPr>
              <w:spacing w:after="0" w:line="240" w:lineRule="auto"/>
            </w:pPr>
            <w:proofErr w:type="spellStart"/>
            <w:r>
              <w:rPr>
                <w:sz w:val="24"/>
              </w:rPr>
              <w:t>Качество</w:t>
            </w:r>
            <w:proofErr w:type="spellEnd"/>
            <w:r>
              <w:rPr>
                <w:sz w:val="24"/>
              </w:rPr>
              <w:t xml:space="preserve"> </w:t>
            </w:r>
            <w:proofErr w:type="spellStart"/>
            <w:r>
              <w:rPr>
                <w:sz w:val="24"/>
              </w:rPr>
              <w:t>товара</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77919ABE" w14:textId="77777777" w:rsidR="00F23598" w:rsidRPr="003B27D8" w:rsidRDefault="00DA0966">
            <w:pPr>
              <w:spacing w:after="0" w:line="240" w:lineRule="auto"/>
              <w:rPr>
                <w:lang w:val="ru-RU"/>
              </w:rPr>
            </w:pPr>
            <w:r w:rsidRPr="003B27D8">
              <w:rPr>
                <w:sz w:val="24"/>
                <w:lang w:val="ru-RU"/>
              </w:rPr>
              <w:t>Доля поставок, соответствующих требованиям технических регламентов, отсутствие рекламаций</w:t>
            </w:r>
          </w:p>
        </w:tc>
        <w:tc>
          <w:tcPr>
            <w:tcW w:w="1417" w:type="dxa"/>
            <w:tcBorders>
              <w:top w:val="single" w:sz="4" w:space="0" w:color="000000"/>
              <w:left w:val="single" w:sz="4" w:space="0" w:color="000000"/>
              <w:bottom w:val="single" w:sz="4" w:space="0" w:color="000000"/>
              <w:right w:val="single" w:sz="4" w:space="0" w:color="000000"/>
            </w:tcBorders>
            <w:vAlign w:val="center"/>
          </w:tcPr>
          <w:p w14:paraId="27EA5A38" w14:textId="77777777" w:rsidR="00F23598" w:rsidRDefault="00DA0966">
            <w:pPr>
              <w:spacing w:after="0" w:line="240" w:lineRule="auto"/>
            </w:pPr>
            <w:r>
              <w:rPr>
                <w:sz w:val="24"/>
              </w:rPr>
              <w:t>0,20</w:t>
            </w:r>
          </w:p>
        </w:tc>
        <w:tc>
          <w:tcPr>
            <w:tcW w:w="2493" w:type="dxa"/>
            <w:tcBorders>
              <w:top w:val="single" w:sz="4" w:space="0" w:color="000000"/>
              <w:left w:val="single" w:sz="4" w:space="0" w:color="000000"/>
              <w:bottom w:val="single" w:sz="4" w:space="0" w:color="000000"/>
              <w:right w:val="single" w:sz="4" w:space="0" w:color="000000"/>
            </w:tcBorders>
            <w:vAlign w:val="center"/>
          </w:tcPr>
          <w:p w14:paraId="6493DF19" w14:textId="77777777" w:rsidR="00F23598" w:rsidRDefault="00DA0966">
            <w:pPr>
              <w:spacing w:after="0" w:line="240" w:lineRule="auto"/>
            </w:pPr>
            <w:r>
              <w:rPr>
                <w:sz w:val="24"/>
              </w:rPr>
              <w:t>2,0</w:t>
            </w:r>
          </w:p>
        </w:tc>
      </w:tr>
      <w:tr w:rsidR="00F23598" w14:paraId="4F5B899E"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6DA985B4" w14:textId="77777777" w:rsidR="00F23598" w:rsidRDefault="00DA0966">
            <w:pPr>
              <w:spacing w:after="0" w:line="240" w:lineRule="auto"/>
            </w:pPr>
            <w:proofErr w:type="spellStart"/>
            <w:r>
              <w:rPr>
                <w:sz w:val="24"/>
              </w:rPr>
              <w:t>Цена</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1B7B364A" w14:textId="77777777" w:rsidR="00F23598" w:rsidRPr="003B27D8" w:rsidRDefault="00DA0966">
            <w:pPr>
              <w:spacing w:after="0" w:line="240" w:lineRule="auto"/>
              <w:rPr>
                <w:lang w:val="ru-RU"/>
              </w:rPr>
            </w:pPr>
            <w:r w:rsidRPr="003B27D8">
              <w:rPr>
                <w:sz w:val="24"/>
                <w:lang w:val="ru-RU"/>
              </w:rPr>
              <w:t>Уровень закупочной цены относительно среднерыночной за период</w:t>
            </w:r>
          </w:p>
        </w:tc>
        <w:tc>
          <w:tcPr>
            <w:tcW w:w="1417" w:type="dxa"/>
            <w:tcBorders>
              <w:top w:val="single" w:sz="4" w:space="0" w:color="000000"/>
              <w:left w:val="single" w:sz="4" w:space="0" w:color="000000"/>
              <w:bottom w:val="single" w:sz="4" w:space="0" w:color="000000"/>
              <w:right w:val="single" w:sz="4" w:space="0" w:color="000000"/>
            </w:tcBorders>
            <w:vAlign w:val="center"/>
          </w:tcPr>
          <w:p w14:paraId="60DE7DF0" w14:textId="77777777" w:rsidR="00F23598" w:rsidRDefault="00DA0966">
            <w:pPr>
              <w:spacing w:after="0" w:line="240" w:lineRule="auto"/>
            </w:pPr>
            <w:r>
              <w:rPr>
                <w:sz w:val="24"/>
              </w:rPr>
              <w:t>0,18</w:t>
            </w:r>
          </w:p>
        </w:tc>
        <w:tc>
          <w:tcPr>
            <w:tcW w:w="2493" w:type="dxa"/>
            <w:tcBorders>
              <w:top w:val="single" w:sz="4" w:space="0" w:color="000000"/>
              <w:left w:val="single" w:sz="4" w:space="0" w:color="000000"/>
              <w:bottom w:val="single" w:sz="4" w:space="0" w:color="000000"/>
              <w:right w:val="single" w:sz="4" w:space="0" w:color="000000"/>
            </w:tcBorders>
            <w:vAlign w:val="center"/>
          </w:tcPr>
          <w:p w14:paraId="52923DD9" w14:textId="77777777" w:rsidR="00F23598" w:rsidRDefault="00DA0966">
            <w:pPr>
              <w:spacing w:after="0" w:line="240" w:lineRule="auto"/>
            </w:pPr>
            <w:r>
              <w:rPr>
                <w:sz w:val="24"/>
              </w:rPr>
              <w:t>1,8</w:t>
            </w:r>
          </w:p>
        </w:tc>
      </w:tr>
      <w:tr w:rsidR="00F23598" w14:paraId="4A05B931"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05BB5FCC" w14:textId="77777777" w:rsidR="00F23598" w:rsidRDefault="00DA0966">
            <w:pPr>
              <w:spacing w:after="0" w:line="240" w:lineRule="auto"/>
            </w:pPr>
            <w:proofErr w:type="spellStart"/>
            <w:r>
              <w:rPr>
                <w:sz w:val="24"/>
              </w:rPr>
              <w:t>Надёжность</w:t>
            </w:r>
            <w:proofErr w:type="spellEnd"/>
            <w:r>
              <w:rPr>
                <w:sz w:val="24"/>
              </w:rPr>
              <w:t xml:space="preserve"> </w:t>
            </w:r>
            <w:proofErr w:type="spellStart"/>
            <w:r>
              <w:rPr>
                <w:sz w:val="24"/>
              </w:rPr>
              <w:t>поставок</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0056D015" w14:textId="77777777" w:rsidR="00F23598" w:rsidRPr="003B27D8" w:rsidRDefault="00DA0966">
            <w:pPr>
              <w:spacing w:after="0" w:line="240" w:lineRule="auto"/>
              <w:rPr>
                <w:lang w:val="ru-RU"/>
              </w:rPr>
            </w:pPr>
            <w:r w:rsidRPr="003B27D8">
              <w:rPr>
                <w:sz w:val="24"/>
                <w:lang w:val="ru-RU"/>
              </w:rPr>
              <w:t>Доля своевременных поставок в общем количестве</w:t>
            </w:r>
          </w:p>
        </w:tc>
        <w:tc>
          <w:tcPr>
            <w:tcW w:w="1417" w:type="dxa"/>
            <w:tcBorders>
              <w:top w:val="single" w:sz="4" w:space="0" w:color="000000"/>
              <w:left w:val="single" w:sz="4" w:space="0" w:color="000000"/>
              <w:bottom w:val="single" w:sz="4" w:space="0" w:color="000000"/>
              <w:right w:val="single" w:sz="4" w:space="0" w:color="000000"/>
            </w:tcBorders>
            <w:vAlign w:val="center"/>
          </w:tcPr>
          <w:p w14:paraId="1D79673C" w14:textId="77777777" w:rsidR="00F23598" w:rsidRDefault="00DA0966">
            <w:pPr>
              <w:spacing w:after="0" w:line="240" w:lineRule="auto"/>
            </w:pPr>
            <w:r>
              <w:rPr>
                <w:sz w:val="24"/>
              </w:rPr>
              <w:t>0,15</w:t>
            </w:r>
          </w:p>
        </w:tc>
        <w:tc>
          <w:tcPr>
            <w:tcW w:w="2493" w:type="dxa"/>
            <w:tcBorders>
              <w:top w:val="single" w:sz="4" w:space="0" w:color="000000"/>
              <w:left w:val="single" w:sz="4" w:space="0" w:color="000000"/>
              <w:bottom w:val="single" w:sz="4" w:space="0" w:color="000000"/>
              <w:right w:val="single" w:sz="4" w:space="0" w:color="000000"/>
            </w:tcBorders>
            <w:vAlign w:val="center"/>
          </w:tcPr>
          <w:p w14:paraId="557A25B7" w14:textId="77777777" w:rsidR="00F23598" w:rsidRDefault="00DA0966">
            <w:pPr>
              <w:spacing w:after="0" w:line="240" w:lineRule="auto"/>
            </w:pPr>
            <w:r>
              <w:rPr>
                <w:sz w:val="24"/>
              </w:rPr>
              <w:t>1,5</w:t>
            </w:r>
          </w:p>
        </w:tc>
      </w:tr>
      <w:tr w:rsidR="00F23598" w14:paraId="14FF6C96"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589E733A" w14:textId="77777777" w:rsidR="00F23598" w:rsidRDefault="00DA0966">
            <w:pPr>
              <w:spacing w:after="0" w:line="240" w:lineRule="auto"/>
            </w:pPr>
            <w:proofErr w:type="spellStart"/>
            <w:r>
              <w:rPr>
                <w:sz w:val="24"/>
              </w:rPr>
              <w:t>Финансовая</w:t>
            </w:r>
            <w:proofErr w:type="spellEnd"/>
            <w:r>
              <w:rPr>
                <w:sz w:val="24"/>
              </w:rPr>
              <w:t xml:space="preserve"> </w:t>
            </w:r>
            <w:proofErr w:type="spellStart"/>
            <w:r>
              <w:rPr>
                <w:sz w:val="24"/>
              </w:rPr>
              <w:t>устойчивость</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51B75D86" w14:textId="77777777" w:rsidR="00F23598" w:rsidRPr="003B27D8" w:rsidRDefault="00DA0966">
            <w:pPr>
              <w:spacing w:after="0" w:line="240" w:lineRule="auto"/>
              <w:rPr>
                <w:lang w:val="ru-RU"/>
              </w:rPr>
            </w:pPr>
            <w:r w:rsidRPr="003B27D8">
              <w:rPr>
                <w:sz w:val="24"/>
                <w:lang w:val="ru-RU"/>
              </w:rPr>
              <w:t>Сведения из ЕГРЮЛ, бухгалтерская отчётность, индекс должной осмотрительности</w:t>
            </w:r>
          </w:p>
        </w:tc>
        <w:tc>
          <w:tcPr>
            <w:tcW w:w="1417" w:type="dxa"/>
            <w:tcBorders>
              <w:top w:val="single" w:sz="4" w:space="0" w:color="000000"/>
              <w:left w:val="single" w:sz="4" w:space="0" w:color="000000"/>
              <w:bottom w:val="single" w:sz="4" w:space="0" w:color="000000"/>
              <w:right w:val="single" w:sz="4" w:space="0" w:color="000000"/>
            </w:tcBorders>
            <w:vAlign w:val="center"/>
          </w:tcPr>
          <w:p w14:paraId="028BB546" w14:textId="77777777" w:rsidR="00F23598" w:rsidRDefault="00DA0966">
            <w:pPr>
              <w:spacing w:after="0" w:line="240" w:lineRule="auto"/>
            </w:pPr>
            <w:r>
              <w:rPr>
                <w:sz w:val="24"/>
              </w:rPr>
              <w:t>0,15</w:t>
            </w:r>
          </w:p>
        </w:tc>
        <w:tc>
          <w:tcPr>
            <w:tcW w:w="2493" w:type="dxa"/>
            <w:tcBorders>
              <w:top w:val="single" w:sz="4" w:space="0" w:color="000000"/>
              <w:left w:val="single" w:sz="4" w:space="0" w:color="000000"/>
              <w:bottom w:val="single" w:sz="4" w:space="0" w:color="000000"/>
              <w:right w:val="single" w:sz="4" w:space="0" w:color="000000"/>
            </w:tcBorders>
            <w:vAlign w:val="center"/>
          </w:tcPr>
          <w:p w14:paraId="44B5FEDE" w14:textId="77777777" w:rsidR="00F23598" w:rsidRDefault="00DA0966">
            <w:pPr>
              <w:spacing w:after="0" w:line="240" w:lineRule="auto"/>
            </w:pPr>
            <w:r>
              <w:rPr>
                <w:sz w:val="24"/>
              </w:rPr>
              <w:t>1,5</w:t>
            </w:r>
          </w:p>
        </w:tc>
      </w:tr>
    </w:tbl>
    <w:p w14:paraId="25F56A1F" w14:textId="77777777" w:rsidR="00F23598" w:rsidRDefault="00DA0966">
      <w:pPr>
        <w:pageBreakBefore/>
        <w:spacing w:before="240" w:after="120" w:line="240" w:lineRule="auto"/>
      </w:pPr>
      <w:proofErr w:type="spellStart"/>
      <w:r>
        <w:lastRenderedPageBreak/>
        <w:t>Окончание</w:t>
      </w:r>
      <w:proofErr w:type="spellEnd"/>
      <w:r>
        <w:t xml:space="preserve"> </w:t>
      </w:r>
      <w:proofErr w:type="spellStart"/>
      <w:r>
        <w:t>таблицы</w:t>
      </w:r>
      <w:proofErr w:type="spellEnd"/>
      <w:r>
        <w:t xml:space="preserve"> 3.1</w:t>
      </w:r>
    </w:p>
    <w:tbl>
      <w:tblPr>
        <w:tblW w:w="0" w:type="auto"/>
        <w:tblLook w:val="04A0" w:firstRow="1" w:lastRow="0" w:firstColumn="1" w:lastColumn="0" w:noHBand="0" w:noVBand="1"/>
      </w:tblPr>
      <w:tblGrid>
        <w:gridCol w:w="2492"/>
        <w:gridCol w:w="3565"/>
        <w:gridCol w:w="1415"/>
        <w:gridCol w:w="2490"/>
      </w:tblGrid>
      <w:tr w:rsidR="00F23598" w14:paraId="4ABDB569"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52F4E082" w14:textId="77777777" w:rsidR="00F23598" w:rsidRDefault="00DA0966">
            <w:pPr>
              <w:spacing w:after="0" w:line="240" w:lineRule="auto"/>
            </w:pPr>
            <w:proofErr w:type="spellStart"/>
            <w:r>
              <w:rPr>
                <w:b/>
                <w:sz w:val="24"/>
              </w:rPr>
              <w:t>Критерий</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1755AC60" w14:textId="77777777" w:rsidR="00F23598" w:rsidRDefault="00DA0966">
            <w:pPr>
              <w:spacing w:after="0" w:line="240" w:lineRule="auto"/>
            </w:pPr>
            <w:proofErr w:type="spellStart"/>
            <w:r>
              <w:rPr>
                <w:b/>
                <w:sz w:val="24"/>
              </w:rPr>
              <w:t>Содержание</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4CC2ADD9" w14:textId="77777777" w:rsidR="00F23598" w:rsidRDefault="00DA0966">
            <w:pPr>
              <w:spacing w:after="0" w:line="240" w:lineRule="auto"/>
            </w:pPr>
            <w:proofErr w:type="spellStart"/>
            <w:r>
              <w:rPr>
                <w:b/>
                <w:sz w:val="24"/>
              </w:rPr>
              <w:t>Вес</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39448E7" w14:textId="77777777" w:rsidR="00F23598" w:rsidRDefault="00DA0966">
            <w:pPr>
              <w:spacing w:after="0" w:line="240" w:lineRule="auto"/>
            </w:pPr>
            <w:proofErr w:type="spellStart"/>
            <w:r>
              <w:rPr>
                <w:b/>
                <w:sz w:val="24"/>
              </w:rPr>
              <w:t>Максимум</w:t>
            </w:r>
            <w:proofErr w:type="spellEnd"/>
            <w:r>
              <w:rPr>
                <w:b/>
                <w:sz w:val="24"/>
              </w:rPr>
              <w:t xml:space="preserve"> </w:t>
            </w:r>
            <w:proofErr w:type="spellStart"/>
            <w:r>
              <w:rPr>
                <w:b/>
                <w:sz w:val="24"/>
              </w:rPr>
              <w:t>баллов</w:t>
            </w:r>
            <w:proofErr w:type="spellEnd"/>
          </w:p>
        </w:tc>
      </w:tr>
      <w:tr w:rsidR="00F23598" w14:paraId="638BBB83"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6AE561C5" w14:textId="77777777" w:rsidR="00F23598" w:rsidRDefault="00DA0966">
            <w:pPr>
              <w:spacing w:after="0" w:line="240" w:lineRule="auto"/>
            </w:pPr>
            <w:proofErr w:type="spellStart"/>
            <w:r>
              <w:rPr>
                <w:sz w:val="24"/>
              </w:rPr>
              <w:t>Условия</w:t>
            </w:r>
            <w:proofErr w:type="spellEnd"/>
            <w:r>
              <w:rPr>
                <w:sz w:val="24"/>
              </w:rPr>
              <w:t xml:space="preserve"> </w:t>
            </w:r>
            <w:proofErr w:type="spellStart"/>
            <w:r>
              <w:rPr>
                <w:sz w:val="24"/>
              </w:rPr>
              <w:t>расчётов</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7CE4C098" w14:textId="77777777" w:rsidR="00F23598" w:rsidRPr="003B27D8" w:rsidRDefault="00DA0966">
            <w:pPr>
              <w:spacing w:after="0" w:line="240" w:lineRule="auto"/>
              <w:rPr>
                <w:lang w:val="ru-RU"/>
              </w:rPr>
            </w:pPr>
            <w:r w:rsidRPr="003B27D8">
              <w:rPr>
                <w:sz w:val="24"/>
                <w:lang w:val="ru-RU"/>
              </w:rPr>
              <w:t>Возможность работы в национальной валюте, отсрочка платежа</w:t>
            </w:r>
          </w:p>
        </w:tc>
        <w:tc>
          <w:tcPr>
            <w:tcW w:w="1417" w:type="dxa"/>
            <w:tcBorders>
              <w:top w:val="single" w:sz="4" w:space="0" w:color="000000"/>
              <w:left w:val="single" w:sz="4" w:space="0" w:color="000000"/>
              <w:bottom w:val="single" w:sz="4" w:space="0" w:color="000000"/>
              <w:right w:val="single" w:sz="4" w:space="0" w:color="000000"/>
            </w:tcBorders>
            <w:vAlign w:val="center"/>
          </w:tcPr>
          <w:p w14:paraId="6EBD74FC" w14:textId="77777777" w:rsidR="00F23598" w:rsidRDefault="00DA0966">
            <w:pPr>
              <w:spacing w:after="0" w:line="240" w:lineRule="auto"/>
            </w:pPr>
            <w:r>
              <w:rPr>
                <w:sz w:val="24"/>
              </w:rPr>
              <w:t>0,10</w:t>
            </w:r>
          </w:p>
        </w:tc>
        <w:tc>
          <w:tcPr>
            <w:tcW w:w="2493" w:type="dxa"/>
            <w:tcBorders>
              <w:top w:val="single" w:sz="4" w:space="0" w:color="000000"/>
              <w:left w:val="single" w:sz="4" w:space="0" w:color="000000"/>
              <w:bottom w:val="single" w:sz="4" w:space="0" w:color="000000"/>
              <w:right w:val="single" w:sz="4" w:space="0" w:color="000000"/>
            </w:tcBorders>
            <w:vAlign w:val="center"/>
          </w:tcPr>
          <w:p w14:paraId="753DEBCB" w14:textId="77777777" w:rsidR="00F23598" w:rsidRDefault="00DA0966">
            <w:pPr>
              <w:spacing w:after="0" w:line="240" w:lineRule="auto"/>
            </w:pPr>
            <w:r>
              <w:rPr>
                <w:sz w:val="24"/>
              </w:rPr>
              <w:t>1,0</w:t>
            </w:r>
          </w:p>
        </w:tc>
      </w:tr>
      <w:tr w:rsidR="00F23598" w14:paraId="1AC4C4FC"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02A578AB" w14:textId="77777777" w:rsidR="00F23598" w:rsidRDefault="00DA0966">
            <w:pPr>
              <w:spacing w:after="0" w:line="240" w:lineRule="auto"/>
            </w:pPr>
            <w:proofErr w:type="spellStart"/>
            <w:r>
              <w:rPr>
                <w:sz w:val="24"/>
              </w:rPr>
              <w:t>Логистическая</w:t>
            </w:r>
            <w:proofErr w:type="spellEnd"/>
            <w:r>
              <w:rPr>
                <w:sz w:val="24"/>
              </w:rPr>
              <w:t xml:space="preserve"> </w:t>
            </w:r>
            <w:proofErr w:type="spellStart"/>
            <w:r>
              <w:rPr>
                <w:sz w:val="24"/>
              </w:rPr>
              <w:t>удобность</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2112F710" w14:textId="77777777" w:rsidR="00F23598" w:rsidRPr="003B27D8" w:rsidRDefault="00DA0966">
            <w:pPr>
              <w:spacing w:after="0" w:line="240" w:lineRule="auto"/>
              <w:rPr>
                <w:lang w:val="ru-RU"/>
              </w:rPr>
            </w:pPr>
            <w:r w:rsidRPr="003B27D8">
              <w:rPr>
                <w:sz w:val="24"/>
                <w:lang w:val="ru-RU"/>
              </w:rPr>
              <w:t>Стоимость и сроки доставки, наличие собственного транспорта</w:t>
            </w:r>
          </w:p>
        </w:tc>
        <w:tc>
          <w:tcPr>
            <w:tcW w:w="1417" w:type="dxa"/>
            <w:tcBorders>
              <w:top w:val="single" w:sz="4" w:space="0" w:color="000000"/>
              <w:left w:val="single" w:sz="4" w:space="0" w:color="000000"/>
              <w:bottom w:val="single" w:sz="4" w:space="0" w:color="000000"/>
              <w:right w:val="single" w:sz="4" w:space="0" w:color="000000"/>
            </w:tcBorders>
            <w:vAlign w:val="center"/>
          </w:tcPr>
          <w:p w14:paraId="6F9CEA77" w14:textId="77777777" w:rsidR="00F23598" w:rsidRDefault="00DA0966">
            <w:pPr>
              <w:spacing w:after="0" w:line="240" w:lineRule="auto"/>
            </w:pPr>
            <w:r>
              <w:rPr>
                <w:sz w:val="24"/>
              </w:rPr>
              <w:t>0,12</w:t>
            </w:r>
          </w:p>
        </w:tc>
        <w:tc>
          <w:tcPr>
            <w:tcW w:w="2493" w:type="dxa"/>
            <w:tcBorders>
              <w:top w:val="single" w:sz="4" w:space="0" w:color="000000"/>
              <w:left w:val="single" w:sz="4" w:space="0" w:color="000000"/>
              <w:bottom w:val="single" w:sz="4" w:space="0" w:color="000000"/>
              <w:right w:val="single" w:sz="4" w:space="0" w:color="000000"/>
            </w:tcBorders>
            <w:vAlign w:val="center"/>
          </w:tcPr>
          <w:p w14:paraId="71DBDD46" w14:textId="77777777" w:rsidR="00F23598" w:rsidRDefault="00DA0966">
            <w:pPr>
              <w:spacing w:after="0" w:line="240" w:lineRule="auto"/>
            </w:pPr>
            <w:r>
              <w:rPr>
                <w:sz w:val="24"/>
              </w:rPr>
              <w:t>1,2</w:t>
            </w:r>
          </w:p>
        </w:tc>
      </w:tr>
      <w:tr w:rsidR="00F23598" w14:paraId="1959E869" w14:textId="77777777" w:rsidTr="000E04D3">
        <w:tc>
          <w:tcPr>
            <w:tcW w:w="2493" w:type="dxa"/>
            <w:tcBorders>
              <w:top w:val="single" w:sz="4" w:space="0" w:color="000000"/>
              <w:left w:val="single" w:sz="4" w:space="0" w:color="000000"/>
              <w:bottom w:val="single" w:sz="4" w:space="0" w:color="000000"/>
              <w:right w:val="single" w:sz="4" w:space="0" w:color="000000"/>
            </w:tcBorders>
            <w:vAlign w:val="center"/>
          </w:tcPr>
          <w:p w14:paraId="09C5C972" w14:textId="77777777" w:rsidR="00F23598" w:rsidRDefault="00DA0966">
            <w:pPr>
              <w:spacing w:after="0" w:line="240" w:lineRule="auto"/>
            </w:pPr>
            <w:proofErr w:type="spellStart"/>
            <w:r>
              <w:rPr>
                <w:sz w:val="24"/>
              </w:rPr>
              <w:t>Прозрачность</w:t>
            </w:r>
            <w:proofErr w:type="spellEnd"/>
            <w:r>
              <w:rPr>
                <w:sz w:val="24"/>
              </w:rPr>
              <w:t xml:space="preserve"> и </w:t>
            </w:r>
            <w:proofErr w:type="spellStart"/>
            <w:r>
              <w:rPr>
                <w:sz w:val="24"/>
              </w:rPr>
              <w:t>комплаенс</w:t>
            </w:r>
            <w:proofErr w:type="spellEnd"/>
          </w:p>
        </w:tc>
        <w:tc>
          <w:tcPr>
            <w:tcW w:w="3569" w:type="dxa"/>
            <w:tcBorders>
              <w:top w:val="single" w:sz="4" w:space="0" w:color="000000"/>
              <w:left w:val="single" w:sz="4" w:space="0" w:color="000000"/>
              <w:bottom w:val="single" w:sz="4" w:space="0" w:color="000000"/>
              <w:right w:val="single" w:sz="4" w:space="0" w:color="000000"/>
            </w:tcBorders>
            <w:vAlign w:val="center"/>
          </w:tcPr>
          <w:p w14:paraId="03CDE259" w14:textId="77777777" w:rsidR="00F23598" w:rsidRPr="003B27D8" w:rsidRDefault="00DA0966">
            <w:pPr>
              <w:spacing w:after="0" w:line="240" w:lineRule="auto"/>
              <w:rPr>
                <w:lang w:val="ru-RU"/>
              </w:rPr>
            </w:pPr>
            <w:r w:rsidRPr="003B27D8">
              <w:rPr>
                <w:sz w:val="24"/>
                <w:lang w:val="ru-RU"/>
              </w:rPr>
              <w:t>Электронный документооборот, сведения о бенефициарах, отсутствие в реестрах недобросовестных поставщиков</w:t>
            </w:r>
          </w:p>
        </w:tc>
        <w:tc>
          <w:tcPr>
            <w:tcW w:w="1417" w:type="dxa"/>
            <w:tcBorders>
              <w:top w:val="single" w:sz="4" w:space="0" w:color="000000"/>
              <w:left w:val="single" w:sz="4" w:space="0" w:color="000000"/>
              <w:bottom w:val="single" w:sz="4" w:space="0" w:color="000000"/>
              <w:right w:val="single" w:sz="4" w:space="0" w:color="000000"/>
            </w:tcBorders>
            <w:vAlign w:val="center"/>
          </w:tcPr>
          <w:p w14:paraId="0C713233" w14:textId="77777777" w:rsidR="00F23598" w:rsidRDefault="00DA0966">
            <w:pPr>
              <w:spacing w:after="0" w:line="240" w:lineRule="auto"/>
            </w:pPr>
            <w:r>
              <w:rPr>
                <w:sz w:val="24"/>
              </w:rPr>
              <w:t>0,10</w:t>
            </w:r>
          </w:p>
        </w:tc>
        <w:tc>
          <w:tcPr>
            <w:tcW w:w="2493" w:type="dxa"/>
            <w:tcBorders>
              <w:top w:val="single" w:sz="4" w:space="0" w:color="000000"/>
              <w:left w:val="single" w:sz="4" w:space="0" w:color="000000"/>
              <w:bottom w:val="single" w:sz="4" w:space="0" w:color="000000"/>
              <w:right w:val="single" w:sz="4" w:space="0" w:color="000000"/>
            </w:tcBorders>
            <w:vAlign w:val="center"/>
          </w:tcPr>
          <w:p w14:paraId="6D9F750A" w14:textId="77777777" w:rsidR="00F23598" w:rsidRDefault="00DA0966">
            <w:pPr>
              <w:spacing w:after="0" w:line="240" w:lineRule="auto"/>
            </w:pPr>
            <w:r>
              <w:rPr>
                <w:sz w:val="24"/>
              </w:rPr>
              <w:t>1,0</w:t>
            </w:r>
          </w:p>
        </w:tc>
      </w:tr>
    </w:tbl>
    <w:p w14:paraId="148DE45B" w14:textId="77777777" w:rsidR="000E04D3" w:rsidRDefault="000E04D3">
      <w:pPr>
        <w:spacing w:after="0" w:line="360" w:lineRule="auto"/>
        <w:ind w:firstLine="709"/>
        <w:jc w:val="both"/>
        <w:rPr>
          <w:lang w:val="ru-RU"/>
        </w:rPr>
      </w:pPr>
    </w:p>
    <w:p w14:paraId="2935CDA7" w14:textId="5EA5AA94" w:rsidR="00F23598" w:rsidRPr="003B27D8" w:rsidRDefault="00DA0966">
      <w:pPr>
        <w:spacing w:after="0" w:line="360" w:lineRule="auto"/>
        <w:ind w:firstLine="709"/>
        <w:jc w:val="both"/>
        <w:rPr>
          <w:lang w:val="ru-RU"/>
        </w:rPr>
      </w:pPr>
      <w:r w:rsidRPr="003B27D8">
        <w:rPr>
          <w:lang w:val="ru-RU"/>
        </w:rPr>
        <w:t>Таблица 3.1 разработана с учётом ГОСТ Р ИСО 9001‑2015 [48] «Системы менеджмента качества. Требования» и методики Аналитического центра при Правительстве Российской Федерации «Оценка надёжности контрагентов в коммерческих закупках» (2024 год).</w:t>
      </w:r>
    </w:p>
    <w:p w14:paraId="101F3A6A" w14:textId="77777777" w:rsidR="00F23598" w:rsidRPr="003B27D8" w:rsidRDefault="00DA0966">
      <w:pPr>
        <w:spacing w:after="0" w:line="360" w:lineRule="auto"/>
        <w:ind w:firstLine="709"/>
        <w:jc w:val="both"/>
        <w:rPr>
          <w:lang w:val="ru-RU"/>
        </w:rPr>
      </w:pPr>
      <w:r w:rsidRPr="003B27D8">
        <w:rPr>
          <w:lang w:val="ru-RU"/>
        </w:rPr>
        <w:t>Поставщик допускается к работе при условии набора не менее 7,0 балла из 10,0. Поставщики с итоговой оценкой ниже 5,0 балла исключаются из пула. Оценка пересматривается ежеквартально с учётом фактических данных по поставкам.</w:t>
      </w:r>
    </w:p>
    <w:p w14:paraId="1910B792" w14:textId="77777777" w:rsidR="00F23598" w:rsidRPr="003B27D8" w:rsidRDefault="00DA0966">
      <w:pPr>
        <w:spacing w:after="0" w:line="360" w:lineRule="auto"/>
        <w:ind w:firstLine="709"/>
        <w:jc w:val="both"/>
        <w:rPr>
          <w:lang w:val="ru-RU"/>
        </w:rPr>
      </w:pPr>
      <w:r w:rsidRPr="003B27D8">
        <w:rPr>
          <w:lang w:val="ru-RU"/>
        </w:rPr>
        <w:t>Полная методика квалификационной оценки поставщиков с решающими правилами, расчётной формулой и условиями включения и исключения из пула приведена в приложении Г.</w:t>
      </w:r>
    </w:p>
    <w:p w14:paraId="315F2552" w14:textId="275CE017" w:rsidR="00F23598" w:rsidRPr="003B27D8" w:rsidRDefault="00DA0966">
      <w:pPr>
        <w:spacing w:after="0" w:line="360" w:lineRule="auto"/>
        <w:ind w:firstLine="709"/>
        <w:jc w:val="both"/>
        <w:rPr>
          <w:lang w:val="ru-RU"/>
        </w:rPr>
      </w:pPr>
      <w:r w:rsidRPr="003B27D8">
        <w:rPr>
          <w:lang w:val="ru-RU"/>
        </w:rPr>
        <w:t>Второе мероприятие</w:t>
      </w:r>
      <w:r w:rsidR="00F0411A">
        <w:rPr>
          <w:lang w:val="ru-RU"/>
        </w:rPr>
        <w:t xml:space="preserve"> </w:t>
      </w:r>
      <w:r w:rsidR="008A1523">
        <w:rPr>
          <w:lang w:val="ru-RU"/>
        </w:rPr>
        <w:t xml:space="preserve">– </w:t>
      </w:r>
      <w:r w:rsidRPr="003B27D8">
        <w:rPr>
          <w:lang w:val="ru-RU"/>
        </w:rPr>
        <w:t>дифференциация портфеля поставщиков по матрице рисков и снижение географической концентрации закупок. Предлагается зафиксировать в политике закупок предельный уровень концентрации закупок по одному поставщику (не более 15 процентов оборота) и по одной стране (не более 35 процентов оборота). Для реализации этого ограничения разработан план развития параллельных каналов закупок, включающий: подписание долгосрочных контрактаций с российскими сельскохозяйственными организациями Алтайского края, Краснодарского края, Республики Дагестан; включение в портфель поставщиков из Кыргызской Республики и Республики Армения; пробные закупки у крымских и черноморских производителей.</w:t>
      </w:r>
    </w:p>
    <w:p w14:paraId="2A2786FE" w14:textId="7271166E" w:rsidR="00F23598" w:rsidRPr="003B27D8" w:rsidRDefault="00DA0966">
      <w:pPr>
        <w:spacing w:after="0" w:line="360" w:lineRule="auto"/>
        <w:ind w:firstLine="709"/>
        <w:jc w:val="both"/>
        <w:rPr>
          <w:lang w:val="ru-RU"/>
        </w:rPr>
      </w:pPr>
      <w:r w:rsidRPr="003B27D8">
        <w:rPr>
          <w:lang w:val="ru-RU"/>
        </w:rPr>
        <w:lastRenderedPageBreak/>
        <w:t>Третье мероприятие</w:t>
      </w:r>
      <w:r w:rsidR="00F0411A">
        <w:rPr>
          <w:lang w:val="ru-RU"/>
        </w:rPr>
        <w:t xml:space="preserve"> </w:t>
      </w:r>
      <w:r w:rsidR="008A1523">
        <w:rPr>
          <w:lang w:val="ru-RU"/>
        </w:rPr>
        <w:t xml:space="preserve">– </w:t>
      </w:r>
      <w:r w:rsidRPr="003B27D8">
        <w:rPr>
          <w:lang w:val="ru-RU"/>
        </w:rPr>
        <w:t>внедрение системы постоянного мониторинга контрагентов. Предлагается подключение к платформе «</w:t>
      </w:r>
      <w:proofErr w:type="spellStart"/>
      <w:r w:rsidRPr="003B27D8">
        <w:rPr>
          <w:lang w:val="ru-RU"/>
        </w:rPr>
        <w:t>Контур.Фокус</w:t>
      </w:r>
      <w:proofErr w:type="spellEnd"/>
      <w:r w:rsidRPr="003B27D8">
        <w:rPr>
          <w:lang w:val="ru-RU"/>
        </w:rPr>
        <w:t>» и сервису «Платформа знай своего клиента» Банка России, что обеспечит автоматический мониторинг изменений в статусе контрагентов, начисленных санкций, исполнительных производств, арбитражных дел, налоговых рисков. Сервис интегрируется с учётной системой через программный интерфейс. По каждому контрагенту формируется светофорная сигнализация: «зелёный»</w:t>
      </w:r>
      <w:r w:rsidR="00F0411A">
        <w:rPr>
          <w:lang w:val="ru-RU"/>
        </w:rPr>
        <w:t xml:space="preserve"> </w:t>
      </w:r>
      <w:r w:rsidR="008A1523">
        <w:rPr>
          <w:lang w:val="ru-RU"/>
        </w:rPr>
        <w:t xml:space="preserve">– </w:t>
      </w:r>
      <w:r w:rsidRPr="003B27D8">
        <w:rPr>
          <w:lang w:val="ru-RU"/>
        </w:rPr>
        <w:t>отсутствие критических изменений, «жёлтый»</w:t>
      </w:r>
      <w:r w:rsidR="00F0411A">
        <w:rPr>
          <w:lang w:val="ru-RU"/>
        </w:rPr>
        <w:t xml:space="preserve"> </w:t>
      </w:r>
      <w:r w:rsidR="008A1523">
        <w:rPr>
          <w:lang w:val="ru-RU"/>
        </w:rPr>
        <w:t xml:space="preserve">– </w:t>
      </w:r>
      <w:r w:rsidRPr="003B27D8">
        <w:rPr>
          <w:lang w:val="ru-RU"/>
        </w:rPr>
        <w:t>требуется внимание, «красный»</w:t>
      </w:r>
      <w:r w:rsidR="00F0411A">
        <w:rPr>
          <w:lang w:val="ru-RU"/>
        </w:rPr>
        <w:t xml:space="preserve"> </w:t>
      </w:r>
      <w:r w:rsidR="008A1523">
        <w:rPr>
          <w:lang w:val="ru-RU"/>
        </w:rPr>
        <w:t xml:space="preserve">– </w:t>
      </w:r>
      <w:r w:rsidRPr="003B27D8">
        <w:rPr>
          <w:lang w:val="ru-RU"/>
        </w:rPr>
        <w:t>приостановка закупок до устранения причины.</w:t>
      </w:r>
    </w:p>
    <w:p w14:paraId="49728DB2" w14:textId="397C3A05" w:rsidR="00F23598" w:rsidRPr="003B27D8" w:rsidRDefault="00DA0966">
      <w:pPr>
        <w:spacing w:after="0" w:line="360" w:lineRule="auto"/>
        <w:ind w:firstLine="709"/>
        <w:jc w:val="both"/>
        <w:rPr>
          <w:lang w:val="ru-RU"/>
        </w:rPr>
      </w:pPr>
      <w:r w:rsidRPr="003B27D8">
        <w:rPr>
          <w:lang w:val="ru-RU"/>
        </w:rPr>
        <w:t>Четвёртое мероприятие</w:t>
      </w:r>
      <w:r w:rsidR="00F0411A">
        <w:rPr>
          <w:lang w:val="ru-RU"/>
        </w:rPr>
        <w:t xml:space="preserve"> </w:t>
      </w:r>
      <w:r w:rsidR="008A1523">
        <w:rPr>
          <w:lang w:val="ru-RU"/>
        </w:rPr>
        <w:t xml:space="preserve">– </w:t>
      </w:r>
      <w:r w:rsidRPr="003B27D8">
        <w:rPr>
          <w:lang w:val="ru-RU"/>
        </w:rPr>
        <w:t>регламентация работы с авансовыми платежами. Устанавливается лимит совокупного авансового финансирования одного поставщика на уровне не более 20 процентов годового закупочного оборота с этим поставщиком и обязательное обеспечение исполнения встречных обязательств</w:t>
      </w:r>
      <w:r w:rsidR="00F0411A">
        <w:rPr>
          <w:lang w:val="ru-RU"/>
        </w:rPr>
        <w:t xml:space="preserve"> </w:t>
      </w:r>
      <w:r w:rsidR="008A1523">
        <w:rPr>
          <w:lang w:val="ru-RU"/>
        </w:rPr>
        <w:t xml:space="preserve">– </w:t>
      </w:r>
      <w:r w:rsidRPr="003B27D8">
        <w:rPr>
          <w:lang w:val="ru-RU"/>
        </w:rPr>
        <w:t>банковская гарантия, страхование коммерческих рисков либо удержание залога.</w:t>
      </w:r>
    </w:p>
    <w:p w14:paraId="4AB2D42F" w14:textId="4BCF972F" w:rsidR="00F23598" w:rsidRPr="003B27D8" w:rsidRDefault="00DA0966">
      <w:pPr>
        <w:spacing w:after="0" w:line="360" w:lineRule="auto"/>
        <w:ind w:firstLine="709"/>
        <w:jc w:val="both"/>
        <w:rPr>
          <w:lang w:val="ru-RU"/>
        </w:rPr>
      </w:pPr>
      <w:r w:rsidRPr="003B27D8">
        <w:rPr>
          <w:lang w:val="ru-RU"/>
        </w:rPr>
        <w:t>Пятое мероприятие</w:t>
      </w:r>
      <w:r w:rsidR="00F0411A">
        <w:rPr>
          <w:lang w:val="ru-RU"/>
        </w:rPr>
        <w:t xml:space="preserve"> </w:t>
      </w:r>
      <w:r w:rsidR="008A1523">
        <w:rPr>
          <w:lang w:val="ru-RU"/>
        </w:rPr>
        <w:t xml:space="preserve">– </w:t>
      </w:r>
      <w:r w:rsidRPr="003B27D8">
        <w:rPr>
          <w:lang w:val="ru-RU"/>
        </w:rPr>
        <w:t>развитие долгосрочных партнёрств с производителями. Предлагается подписание трёхлетних рамочных соглашений с пятью ключевыми хозяйствами Республики Узбекистан, Республики Таджикистан и Алтайского края, предусматривающих: фиксацию объёмов и графика поставок; ценовую формулу с привязкой к индексу цен сельскохозяйственных производителей Росстата; совместные программы повышения качества (поставка тары, обучение работников по фитосанитарным требованиям); приоритетный выкуп урожая в обмен на ценовые гарантии.</w:t>
      </w:r>
    </w:p>
    <w:p w14:paraId="60D5F18A" w14:textId="77777777" w:rsidR="000E04D3" w:rsidRDefault="000E04D3">
      <w:pPr>
        <w:rPr>
          <w:lang w:val="ru-RU"/>
        </w:rPr>
      </w:pPr>
      <w:r>
        <w:rPr>
          <w:lang w:val="ru-RU"/>
        </w:rPr>
        <w:br w:type="page"/>
      </w:r>
    </w:p>
    <w:p w14:paraId="4982E5D7" w14:textId="6FE6811B" w:rsidR="00F23598" w:rsidRPr="003B27D8" w:rsidRDefault="00DA0966">
      <w:pPr>
        <w:spacing w:after="0" w:line="360" w:lineRule="auto"/>
        <w:ind w:firstLine="709"/>
        <w:jc w:val="both"/>
        <w:rPr>
          <w:lang w:val="ru-RU"/>
        </w:rPr>
      </w:pPr>
      <w:r w:rsidRPr="003B27D8">
        <w:rPr>
          <w:lang w:val="ru-RU"/>
        </w:rPr>
        <w:lastRenderedPageBreak/>
        <w:t>Таблица 3.2</w:t>
      </w:r>
      <w:r w:rsidR="00F0411A">
        <w:rPr>
          <w:lang w:val="ru-RU"/>
        </w:rPr>
        <w:t xml:space="preserve"> </w:t>
      </w:r>
      <w:r w:rsidR="008A1523">
        <w:rPr>
          <w:lang w:val="ru-RU"/>
        </w:rPr>
        <w:t xml:space="preserve">– </w:t>
      </w:r>
      <w:r w:rsidRPr="003B27D8">
        <w:rPr>
          <w:lang w:val="ru-RU"/>
        </w:rPr>
        <w:t>Сводный план мероприятий по оптимизации работы с поставщиками</w:t>
      </w:r>
    </w:p>
    <w:tbl>
      <w:tblPr>
        <w:tblW w:w="0" w:type="auto"/>
        <w:tblLayout w:type="fixed"/>
        <w:tblLook w:val="04A0" w:firstRow="1" w:lastRow="0" w:firstColumn="1" w:lastColumn="0" w:noHBand="0" w:noVBand="1"/>
      </w:tblPr>
      <w:tblGrid>
        <w:gridCol w:w="959"/>
        <w:gridCol w:w="2693"/>
        <w:gridCol w:w="2552"/>
        <w:gridCol w:w="1275"/>
        <w:gridCol w:w="2709"/>
      </w:tblGrid>
      <w:tr w:rsidR="00F23598" w14:paraId="7A1920C3" w14:textId="77777777" w:rsidTr="00E7602D">
        <w:tc>
          <w:tcPr>
            <w:tcW w:w="959" w:type="dxa"/>
            <w:tcBorders>
              <w:top w:val="single" w:sz="4" w:space="0" w:color="000000"/>
              <w:left w:val="single" w:sz="4" w:space="0" w:color="000000"/>
              <w:bottom w:val="single" w:sz="4" w:space="0" w:color="000000"/>
              <w:right w:val="single" w:sz="4" w:space="0" w:color="000000"/>
            </w:tcBorders>
            <w:vAlign w:val="center"/>
          </w:tcPr>
          <w:p w14:paraId="3DB84FFC" w14:textId="77777777" w:rsidR="00F23598" w:rsidRDefault="00DA0966">
            <w:pPr>
              <w:spacing w:after="0" w:line="240" w:lineRule="auto"/>
            </w:pPr>
            <w:r>
              <w:rPr>
                <w:b/>
                <w:sz w:val="24"/>
              </w:rPr>
              <w:t>№</w:t>
            </w:r>
          </w:p>
        </w:tc>
        <w:tc>
          <w:tcPr>
            <w:tcW w:w="2693" w:type="dxa"/>
            <w:tcBorders>
              <w:top w:val="single" w:sz="4" w:space="0" w:color="000000"/>
              <w:left w:val="single" w:sz="4" w:space="0" w:color="000000"/>
              <w:bottom w:val="single" w:sz="4" w:space="0" w:color="000000"/>
              <w:right w:val="single" w:sz="4" w:space="0" w:color="000000"/>
            </w:tcBorders>
            <w:vAlign w:val="center"/>
          </w:tcPr>
          <w:p w14:paraId="62E13915" w14:textId="77777777" w:rsidR="00F23598" w:rsidRDefault="00DA0966">
            <w:pPr>
              <w:spacing w:after="0" w:line="240" w:lineRule="auto"/>
            </w:pPr>
            <w:proofErr w:type="spellStart"/>
            <w:r>
              <w:rPr>
                <w:b/>
                <w:sz w:val="24"/>
              </w:rPr>
              <w:t>Мероприятие</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7557BFDB" w14:textId="77777777" w:rsidR="00F23598" w:rsidRDefault="00DA0966">
            <w:pPr>
              <w:spacing w:after="0" w:line="240" w:lineRule="auto"/>
            </w:pPr>
            <w:proofErr w:type="spellStart"/>
            <w:r>
              <w:rPr>
                <w:b/>
                <w:sz w:val="24"/>
              </w:rPr>
              <w:t>Ответственный</w:t>
            </w:r>
            <w:proofErr w:type="spellEnd"/>
          </w:p>
        </w:tc>
        <w:tc>
          <w:tcPr>
            <w:tcW w:w="1275" w:type="dxa"/>
            <w:tcBorders>
              <w:top w:val="single" w:sz="4" w:space="0" w:color="000000"/>
              <w:left w:val="single" w:sz="4" w:space="0" w:color="000000"/>
              <w:bottom w:val="single" w:sz="4" w:space="0" w:color="000000"/>
              <w:right w:val="single" w:sz="4" w:space="0" w:color="000000"/>
            </w:tcBorders>
            <w:vAlign w:val="center"/>
          </w:tcPr>
          <w:p w14:paraId="42681D9C" w14:textId="77777777" w:rsidR="00F23598" w:rsidRDefault="00DA0966">
            <w:pPr>
              <w:spacing w:after="0" w:line="240" w:lineRule="auto"/>
            </w:pPr>
            <w:proofErr w:type="spellStart"/>
            <w:r>
              <w:rPr>
                <w:b/>
                <w:sz w:val="24"/>
              </w:rPr>
              <w:t>Срок</w:t>
            </w:r>
            <w:proofErr w:type="spellEnd"/>
          </w:p>
        </w:tc>
        <w:tc>
          <w:tcPr>
            <w:tcW w:w="2709" w:type="dxa"/>
            <w:tcBorders>
              <w:top w:val="single" w:sz="4" w:space="0" w:color="000000"/>
              <w:left w:val="single" w:sz="4" w:space="0" w:color="000000"/>
              <w:bottom w:val="single" w:sz="4" w:space="0" w:color="000000"/>
              <w:right w:val="single" w:sz="4" w:space="0" w:color="000000"/>
            </w:tcBorders>
            <w:vAlign w:val="center"/>
          </w:tcPr>
          <w:p w14:paraId="2F44B67A" w14:textId="77777777" w:rsidR="00F23598" w:rsidRDefault="00DA0966">
            <w:pPr>
              <w:spacing w:after="0" w:line="240" w:lineRule="auto"/>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F23598" w:rsidRPr="00981DE6" w14:paraId="3162F2E7" w14:textId="77777777" w:rsidTr="00E7602D">
        <w:tc>
          <w:tcPr>
            <w:tcW w:w="959" w:type="dxa"/>
            <w:tcBorders>
              <w:top w:val="single" w:sz="4" w:space="0" w:color="000000"/>
              <w:left w:val="single" w:sz="4" w:space="0" w:color="000000"/>
              <w:bottom w:val="single" w:sz="4" w:space="0" w:color="000000"/>
              <w:right w:val="single" w:sz="4" w:space="0" w:color="000000"/>
            </w:tcBorders>
            <w:vAlign w:val="center"/>
          </w:tcPr>
          <w:p w14:paraId="310ACCC1" w14:textId="77777777" w:rsidR="00F23598" w:rsidRDefault="00DA0966">
            <w:pPr>
              <w:spacing w:after="0" w:line="240" w:lineRule="auto"/>
            </w:pPr>
            <w:r>
              <w:rPr>
                <w:sz w:val="24"/>
              </w:rPr>
              <w:t>1</w:t>
            </w:r>
          </w:p>
        </w:tc>
        <w:tc>
          <w:tcPr>
            <w:tcW w:w="2693" w:type="dxa"/>
            <w:tcBorders>
              <w:top w:val="single" w:sz="4" w:space="0" w:color="000000"/>
              <w:left w:val="single" w:sz="4" w:space="0" w:color="000000"/>
              <w:bottom w:val="single" w:sz="4" w:space="0" w:color="000000"/>
              <w:right w:val="single" w:sz="4" w:space="0" w:color="000000"/>
            </w:tcBorders>
            <w:vAlign w:val="center"/>
          </w:tcPr>
          <w:p w14:paraId="065DE1F5" w14:textId="77777777" w:rsidR="00F23598" w:rsidRDefault="00DA0966">
            <w:pPr>
              <w:spacing w:after="0" w:line="240" w:lineRule="auto"/>
            </w:pPr>
            <w:proofErr w:type="spellStart"/>
            <w:r>
              <w:rPr>
                <w:sz w:val="24"/>
              </w:rPr>
              <w:t>Балльная</w:t>
            </w:r>
            <w:proofErr w:type="spellEnd"/>
            <w:r>
              <w:rPr>
                <w:sz w:val="24"/>
              </w:rPr>
              <w:t xml:space="preserve"> </w:t>
            </w:r>
            <w:proofErr w:type="spellStart"/>
            <w:r>
              <w:rPr>
                <w:sz w:val="24"/>
              </w:rPr>
              <w:t>методика</w:t>
            </w:r>
            <w:proofErr w:type="spellEnd"/>
            <w:r>
              <w:rPr>
                <w:sz w:val="24"/>
              </w:rPr>
              <w:t xml:space="preserve"> </w:t>
            </w:r>
            <w:proofErr w:type="spellStart"/>
            <w:r>
              <w:rPr>
                <w:sz w:val="24"/>
              </w:rPr>
              <w:t>выбора</w:t>
            </w:r>
            <w:proofErr w:type="spellEnd"/>
            <w:r>
              <w:rPr>
                <w:sz w:val="24"/>
              </w:rPr>
              <w:t xml:space="preserve"> </w:t>
            </w:r>
            <w:proofErr w:type="spellStart"/>
            <w:r>
              <w:rPr>
                <w:sz w:val="24"/>
              </w:rPr>
              <w:t>поставщиков</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5AB21F50" w14:textId="77777777" w:rsidR="00F23598" w:rsidRDefault="00DA0966">
            <w:pPr>
              <w:spacing w:after="0" w:line="240" w:lineRule="auto"/>
            </w:pPr>
            <w:proofErr w:type="spellStart"/>
            <w:r>
              <w:rPr>
                <w:sz w:val="24"/>
              </w:rPr>
              <w:t>Направление</w:t>
            </w:r>
            <w:proofErr w:type="spellEnd"/>
            <w:r>
              <w:rPr>
                <w:sz w:val="24"/>
              </w:rPr>
              <w:t xml:space="preserve"> </w:t>
            </w:r>
            <w:proofErr w:type="spellStart"/>
            <w:r>
              <w:rPr>
                <w:sz w:val="24"/>
              </w:rPr>
              <w:t>закупок</w:t>
            </w:r>
            <w:proofErr w:type="spellEnd"/>
            <w:r>
              <w:rPr>
                <w:sz w:val="24"/>
              </w:rPr>
              <w:t xml:space="preserve"> и </w:t>
            </w:r>
            <w:proofErr w:type="spellStart"/>
            <w:r>
              <w:rPr>
                <w:sz w:val="24"/>
              </w:rPr>
              <w:t>логистики</w:t>
            </w:r>
            <w:proofErr w:type="spellEnd"/>
          </w:p>
        </w:tc>
        <w:tc>
          <w:tcPr>
            <w:tcW w:w="1275" w:type="dxa"/>
            <w:tcBorders>
              <w:top w:val="single" w:sz="4" w:space="0" w:color="000000"/>
              <w:left w:val="single" w:sz="4" w:space="0" w:color="000000"/>
              <w:bottom w:val="single" w:sz="4" w:space="0" w:color="000000"/>
              <w:right w:val="single" w:sz="4" w:space="0" w:color="000000"/>
            </w:tcBorders>
            <w:vAlign w:val="center"/>
          </w:tcPr>
          <w:p w14:paraId="7E681973" w14:textId="77777777" w:rsidR="00F23598" w:rsidRDefault="00DA0966">
            <w:pPr>
              <w:spacing w:after="0" w:line="240" w:lineRule="auto"/>
            </w:pPr>
            <w:r>
              <w:rPr>
                <w:sz w:val="24"/>
              </w:rPr>
              <w:t xml:space="preserve">2 </w:t>
            </w:r>
            <w:proofErr w:type="spellStart"/>
            <w:r>
              <w:rPr>
                <w:sz w:val="24"/>
              </w:rPr>
              <w:t>месяца</w:t>
            </w:r>
            <w:proofErr w:type="spellEnd"/>
          </w:p>
        </w:tc>
        <w:tc>
          <w:tcPr>
            <w:tcW w:w="2709" w:type="dxa"/>
            <w:tcBorders>
              <w:top w:val="single" w:sz="4" w:space="0" w:color="000000"/>
              <w:left w:val="single" w:sz="4" w:space="0" w:color="000000"/>
              <w:bottom w:val="single" w:sz="4" w:space="0" w:color="000000"/>
              <w:right w:val="single" w:sz="4" w:space="0" w:color="000000"/>
            </w:tcBorders>
            <w:vAlign w:val="center"/>
          </w:tcPr>
          <w:p w14:paraId="7AA5455D" w14:textId="77777777" w:rsidR="00F23598" w:rsidRPr="003B27D8" w:rsidRDefault="00DA0966">
            <w:pPr>
              <w:spacing w:after="0" w:line="240" w:lineRule="auto"/>
              <w:rPr>
                <w:lang w:val="ru-RU"/>
              </w:rPr>
            </w:pPr>
            <w:r w:rsidRPr="003B27D8">
              <w:rPr>
                <w:sz w:val="24"/>
                <w:lang w:val="ru-RU"/>
              </w:rPr>
              <w:t>Прозрачность отбора, снижение доли поставок ненадлежащего качества на 0,8–1,2 п. п.</w:t>
            </w:r>
          </w:p>
        </w:tc>
      </w:tr>
      <w:tr w:rsidR="00F23598" w:rsidRPr="00981DE6" w14:paraId="73E5D6D1" w14:textId="77777777" w:rsidTr="00E7602D">
        <w:tc>
          <w:tcPr>
            <w:tcW w:w="959" w:type="dxa"/>
            <w:tcBorders>
              <w:top w:val="single" w:sz="4" w:space="0" w:color="000000"/>
              <w:left w:val="single" w:sz="4" w:space="0" w:color="000000"/>
              <w:bottom w:val="single" w:sz="4" w:space="0" w:color="000000"/>
              <w:right w:val="single" w:sz="4" w:space="0" w:color="000000"/>
            </w:tcBorders>
            <w:vAlign w:val="center"/>
          </w:tcPr>
          <w:p w14:paraId="3C0D53F9" w14:textId="77777777" w:rsidR="00F23598" w:rsidRDefault="00DA0966">
            <w:pPr>
              <w:spacing w:after="0" w:line="240" w:lineRule="auto"/>
            </w:pPr>
            <w:r>
              <w:rPr>
                <w:sz w:val="24"/>
              </w:rPr>
              <w:t>2</w:t>
            </w:r>
          </w:p>
        </w:tc>
        <w:tc>
          <w:tcPr>
            <w:tcW w:w="2693" w:type="dxa"/>
            <w:tcBorders>
              <w:top w:val="single" w:sz="4" w:space="0" w:color="000000"/>
              <w:left w:val="single" w:sz="4" w:space="0" w:color="000000"/>
              <w:bottom w:val="single" w:sz="4" w:space="0" w:color="000000"/>
              <w:right w:val="single" w:sz="4" w:space="0" w:color="000000"/>
            </w:tcBorders>
            <w:vAlign w:val="center"/>
          </w:tcPr>
          <w:p w14:paraId="665B38F1" w14:textId="77777777" w:rsidR="00F23598" w:rsidRPr="003B27D8" w:rsidRDefault="00DA0966">
            <w:pPr>
              <w:spacing w:after="0" w:line="240" w:lineRule="auto"/>
              <w:rPr>
                <w:lang w:val="ru-RU"/>
              </w:rPr>
            </w:pPr>
            <w:r w:rsidRPr="003B27D8">
              <w:rPr>
                <w:sz w:val="24"/>
                <w:lang w:val="ru-RU"/>
              </w:rPr>
              <w:t>Диверсификация портфеля и снижение концентрации</w:t>
            </w:r>
          </w:p>
        </w:tc>
        <w:tc>
          <w:tcPr>
            <w:tcW w:w="2552" w:type="dxa"/>
            <w:tcBorders>
              <w:top w:val="single" w:sz="4" w:space="0" w:color="000000"/>
              <w:left w:val="single" w:sz="4" w:space="0" w:color="000000"/>
              <w:bottom w:val="single" w:sz="4" w:space="0" w:color="000000"/>
              <w:right w:val="single" w:sz="4" w:space="0" w:color="000000"/>
            </w:tcBorders>
            <w:vAlign w:val="center"/>
          </w:tcPr>
          <w:p w14:paraId="54A46C50" w14:textId="77777777" w:rsidR="00F23598" w:rsidRPr="003B27D8" w:rsidRDefault="00DA0966">
            <w:pPr>
              <w:spacing w:after="0" w:line="240" w:lineRule="auto"/>
              <w:rPr>
                <w:lang w:val="ru-RU"/>
              </w:rPr>
            </w:pPr>
            <w:r w:rsidRPr="003B27D8">
              <w:rPr>
                <w:sz w:val="24"/>
                <w:lang w:val="ru-RU"/>
              </w:rPr>
              <w:t>Направление закупок и внешнеэкономической деятельности</w:t>
            </w:r>
          </w:p>
        </w:tc>
        <w:tc>
          <w:tcPr>
            <w:tcW w:w="1275" w:type="dxa"/>
            <w:tcBorders>
              <w:top w:val="single" w:sz="4" w:space="0" w:color="000000"/>
              <w:left w:val="single" w:sz="4" w:space="0" w:color="000000"/>
              <w:bottom w:val="single" w:sz="4" w:space="0" w:color="000000"/>
              <w:right w:val="single" w:sz="4" w:space="0" w:color="000000"/>
            </w:tcBorders>
            <w:vAlign w:val="center"/>
          </w:tcPr>
          <w:p w14:paraId="42DC0F15" w14:textId="77777777" w:rsidR="00F23598" w:rsidRDefault="00DA0966">
            <w:pPr>
              <w:spacing w:after="0" w:line="240" w:lineRule="auto"/>
            </w:pPr>
            <w:r>
              <w:rPr>
                <w:sz w:val="24"/>
              </w:rPr>
              <w:t xml:space="preserve">6 </w:t>
            </w:r>
            <w:proofErr w:type="spellStart"/>
            <w:r>
              <w:rPr>
                <w:sz w:val="24"/>
              </w:rPr>
              <w:t>месяцев</w:t>
            </w:r>
            <w:proofErr w:type="spellEnd"/>
          </w:p>
        </w:tc>
        <w:tc>
          <w:tcPr>
            <w:tcW w:w="2709" w:type="dxa"/>
            <w:tcBorders>
              <w:top w:val="single" w:sz="4" w:space="0" w:color="000000"/>
              <w:left w:val="single" w:sz="4" w:space="0" w:color="000000"/>
              <w:bottom w:val="single" w:sz="4" w:space="0" w:color="000000"/>
              <w:right w:val="single" w:sz="4" w:space="0" w:color="000000"/>
            </w:tcBorders>
            <w:vAlign w:val="center"/>
          </w:tcPr>
          <w:p w14:paraId="0F3B6030" w14:textId="77777777" w:rsidR="00F23598" w:rsidRPr="003B27D8" w:rsidRDefault="00DA0966">
            <w:pPr>
              <w:spacing w:after="0" w:line="240" w:lineRule="auto"/>
              <w:rPr>
                <w:lang w:val="ru-RU"/>
              </w:rPr>
            </w:pPr>
            <w:r w:rsidRPr="003B27D8">
              <w:rPr>
                <w:sz w:val="24"/>
                <w:lang w:val="ru-RU"/>
              </w:rPr>
              <w:t>Снижение доли Узбекистана с 41 % до 33 %</w:t>
            </w:r>
          </w:p>
        </w:tc>
      </w:tr>
      <w:tr w:rsidR="000E04D3" w:rsidRPr="00981DE6" w14:paraId="7E709FE5" w14:textId="77777777" w:rsidTr="00E7602D">
        <w:tc>
          <w:tcPr>
            <w:tcW w:w="959" w:type="dxa"/>
            <w:tcBorders>
              <w:top w:val="single" w:sz="4" w:space="0" w:color="000000"/>
              <w:left w:val="single" w:sz="4" w:space="0" w:color="000000"/>
              <w:bottom w:val="single" w:sz="4" w:space="0" w:color="000000"/>
              <w:right w:val="single" w:sz="4" w:space="0" w:color="000000"/>
            </w:tcBorders>
            <w:vAlign w:val="center"/>
          </w:tcPr>
          <w:p w14:paraId="2EEB87DE" w14:textId="177C9D5F" w:rsidR="000E04D3" w:rsidRDefault="000E04D3" w:rsidP="000E04D3">
            <w:pPr>
              <w:spacing w:after="0" w:line="240" w:lineRule="auto"/>
              <w:rPr>
                <w:sz w:val="24"/>
              </w:rPr>
            </w:pPr>
            <w:r>
              <w:rPr>
                <w:sz w:val="24"/>
              </w:rPr>
              <w:t>3</w:t>
            </w:r>
          </w:p>
        </w:tc>
        <w:tc>
          <w:tcPr>
            <w:tcW w:w="2693" w:type="dxa"/>
            <w:tcBorders>
              <w:top w:val="single" w:sz="4" w:space="0" w:color="000000"/>
              <w:left w:val="single" w:sz="4" w:space="0" w:color="000000"/>
              <w:bottom w:val="single" w:sz="4" w:space="0" w:color="000000"/>
              <w:right w:val="single" w:sz="4" w:space="0" w:color="000000"/>
            </w:tcBorders>
            <w:vAlign w:val="center"/>
          </w:tcPr>
          <w:p w14:paraId="1CC80D18" w14:textId="22ADF864" w:rsidR="000E04D3" w:rsidRPr="003B27D8" w:rsidRDefault="000E04D3" w:rsidP="000E04D3">
            <w:pPr>
              <w:spacing w:after="0" w:line="240" w:lineRule="auto"/>
              <w:rPr>
                <w:sz w:val="24"/>
                <w:lang w:val="ru-RU"/>
              </w:rPr>
            </w:pPr>
            <w:proofErr w:type="spellStart"/>
            <w:r>
              <w:rPr>
                <w:sz w:val="24"/>
              </w:rPr>
              <w:t>Мониторинг</w:t>
            </w:r>
            <w:proofErr w:type="spellEnd"/>
            <w:r>
              <w:rPr>
                <w:sz w:val="24"/>
              </w:rPr>
              <w:t xml:space="preserve"> </w:t>
            </w:r>
            <w:proofErr w:type="spellStart"/>
            <w:r>
              <w:rPr>
                <w:sz w:val="24"/>
              </w:rPr>
              <w:t>контрагентов</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41AB0319" w14:textId="071ED49F" w:rsidR="000E04D3" w:rsidRPr="003B27D8" w:rsidRDefault="000E04D3" w:rsidP="000E04D3">
            <w:pPr>
              <w:spacing w:after="0" w:line="240" w:lineRule="auto"/>
              <w:rPr>
                <w:sz w:val="24"/>
                <w:lang w:val="ru-RU"/>
              </w:rPr>
            </w:pPr>
            <w:r w:rsidRPr="003B27D8">
              <w:rPr>
                <w:sz w:val="24"/>
                <w:lang w:val="ru-RU"/>
              </w:rPr>
              <w:t>Направление финансов и учёта совместно с закупками</w:t>
            </w:r>
          </w:p>
        </w:tc>
        <w:tc>
          <w:tcPr>
            <w:tcW w:w="1275" w:type="dxa"/>
            <w:tcBorders>
              <w:top w:val="single" w:sz="4" w:space="0" w:color="000000"/>
              <w:left w:val="single" w:sz="4" w:space="0" w:color="000000"/>
              <w:bottom w:val="single" w:sz="4" w:space="0" w:color="000000"/>
              <w:right w:val="single" w:sz="4" w:space="0" w:color="000000"/>
            </w:tcBorders>
            <w:vAlign w:val="center"/>
          </w:tcPr>
          <w:p w14:paraId="58A2A475" w14:textId="44CF8565" w:rsidR="000E04D3" w:rsidRDefault="000E04D3" w:rsidP="000E04D3">
            <w:pPr>
              <w:spacing w:after="0" w:line="240" w:lineRule="auto"/>
              <w:rPr>
                <w:sz w:val="24"/>
              </w:rPr>
            </w:pPr>
            <w:r>
              <w:rPr>
                <w:sz w:val="24"/>
              </w:rPr>
              <w:t xml:space="preserve">1 </w:t>
            </w:r>
            <w:proofErr w:type="spellStart"/>
            <w:r>
              <w:rPr>
                <w:sz w:val="24"/>
              </w:rPr>
              <w:t>месяц</w:t>
            </w:r>
            <w:proofErr w:type="spellEnd"/>
          </w:p>
        </w:tc>
        <w:tc>
          <w:tcPr>
            <w:tcW w:w="2709" w:type="dxa"/>
            <w:tcBorders>
              <w:top w:val="single" w:sz="4" w:space="0" w:color="000000"/>
              <w:left w:val="single" w:sz="4" w:space="0" w:color="000000"/>
              <w:bottom w:val="single" w:sz="4" w:space="0" w:color="000000"/>
              <w:right w:val="single" w:sz="4" w:space="0" w:color="000000"/>
            </w:tcBorders>
            <w:vAlign w:val="center"/>
          </w:tcPr>
          <w:p w14:paraId="728BF631" w14:textId="683D3EEB" w:rsidR="000E04D3" w:rsidRPr="003B27D8" w:rsidRDefault="000E04D3" w:rsidP="000E04D3">
            <w:pPr>
              <w:spacing w:after="0" w:line="240" w:lineRule="auto"/>
              <w:rPr>
                <w:sz w:val="24"/>
                <w:lang w:val="ru-RU"/>
              </w:rPr>
            </w:pPr>
            <w:r w:rsidRPr="003B27D8">
              <w:rPr>
                <w:sz w:val="24"/>
                <w:lang w:val="ru-RU"/>
              </w:rPr>
              <w:t>Снижение количества арбитражных споров с поставщиками</w:t>
            </w:r>
          </w:p>
        </w:tc>
      </w:tr>
      <w:tr w:rsidR="000E04D3" w:rsidRPr="00981DE6" w14:paraId="2B70E827" w14:textId="77777777" w:rsidTr="00E7602D">
        <w:tc>
          <w:tcPr>
            <w:tcW w:w="959" w:type="dxa"/>
            <w:tcBorders>
              <w:top w:val="single" w:sz="4" w:space="0" w:color="000000"/>
              <w:left w:val="single" w:sz="4" w:space="0" w:color="000000"/>
              <w:bottom w:val="single" w:sz="4" w:space="0" w:color="000000"/>
              <w:right w:val="single" w:sz="4" w:space="0" w:color="000000"/>
            </w:tcBorders>
            <w:vAlign w:val="center"/>
          </w:tcPr>
          <w:p w14:paraId="015D2C57" w14:textId="10A3A54D" w:rsidR="000E04D3" w:rsidRDefault="000E04D3" w:rsidP="000E04D3">
            <w:pPr>
              <w:spacing w:after="0" w:line="240" w:lineRule="auto"/>
              <w:rPr>
                <w:sz w:val="24"/>
              </w:rPr>
            </w:pPr>
            <w:r>
              <w:rPr>
                <w:sz w:val="24"/>
              </w:rPr>
              <w:t>4</w:t>
            </w:r>
          </w:p>
        </w:tc>
        <w:tc>
          <w:tcPr>
            <w:tcW w:w="2693" w:type="dxa"/>
            <w:tcBorders>
              <w:top w:val="single" w:sz="4" w:space="0" w:color="000000"/>
              <w:left w:val="single" w:sz="4" w:space="0" w:color="000000"/>
              <w:bottom w:val="single" w:sz="4" w:space="0" w:color="000000"/>
              <w:right w:val="single" w:sz="4" w:space="0" w:color="000000"/>
            </w:tcBorders>
            <w:vAlign w:val="center"/>
          </w:tcPr>
          <w:p w14:paraId="6E7AB02A" w14:textId="71092BF9" w:rsidR="000E04D3" w:rsidRPr="003B27D8" w:rsidRDefault="000E04D3" w:rsidP="000E04D3">
            <w:pPr>
              <w:spacing w:after="0" w:line="240" w:lineRule="auto"/>
              <w:rPr>
                <w:sz w:val="24"/>
                <w:lang w:val="ru-RU"/>
              </w:rPr>
            </w:pPr>
            <w:proofErr w:type="spellStart"/>
            <w:r>
              <w:rPr>
                <w:sz w:val="24"/>
              </w:rPr>
              <w:t>Регламентация</w:t>
            </w:r>
            <w:proofErr w:type="spellEnd"/>
            <w:r>
              <w:rPr>
                <w:sz w:val="24"/>
              </w:rPr>
              <w:t xml:space="preserve"> </w:t>
            </w:r>
            <w:proofErr w:type="spellStart"/>
            <w:r>
              <w:rPr>
                <w:sz w:val="24"/>
              </w:rPr>
              <w:t>авансовых</w:t>
            </w:r>
            <w:proofErr w:type="spellEnd"/>
            <w:r>
              <w:rPr>
                <w:sz w:val="24"/>
              </w:rPr>
              <w:t xml:space="preserve"> </w:t>
            </w:r>
            <w:proofErr w:type="spellStart"/>
            <w:r>
              <w:rPr>
                <w:sz w:val="24"/>
              </w:rPr>
              <w:t>платежей</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73C51BB0" w14:textId="07E8E7B8" w:rsidR="000E04D3" w:rsidRPr="003B27D8" w:rsidRDefault="000E04D3" w:rsidP="000E04D3">
            <w:pPr>
              <w:spacing w:after="0" w:line="240" w:lineRule="auto"/>
              <w:rPr>
                <w:sz w:val="24"/>
                <w:lang w:val="ru-RU"/>
              </w:rPr>
            </w:pPr>
            <w:proofErr w:type="spellStart"/>
            <w:r>
              <w:rPr>
                <w:sz w:val="24"/>
              </w:rPr>
              <w:t>Направление</w:t>
            </w:r>
            <w:proofErr w:type="spellEnd"/>
            <w:r>
              <w:rPr>
                <w:sz w:val="24"/>
              </w:rPr>
              <w:t xml:space="preserve"> </w:t>
            </w:r>
            <w:proofErr w:type="spellStart"/>
            <w:r>
              <w:rPr>
                <w:sz w:val="24"/>
              </w:rPr>
              <w:t>финансов</w:t>
            </w:r>
            <w:proofErr w:type="spellEnd"/>
            <w:r>
              <w:rPr>
                <w:sz w:val="24"/>
              </w:rPr>
              <w:t xml:space="preserve"> и </w:t>
            </w:r>
            <w:proofErr w:type="spellStart"/>
            <w:r>
              <w:rPr>
                <w:sz w:val="24"/>
              </w:rPr>
              <w:t>учёта</w:t>
            </w:r>
            <w:proofErr w:type="spellEnd"/>
          </w:p>
        </w:tc>
        <w:tc>
          <w:tcPr>
            <w:tcW w:w="1275" w:type="dxa"/>
            <w:tcBorders>
              <w:top w:val="single" w:sz="4" w:space="0" w:color="000000"/>
              <w:left w:val="single" w:sz="4" w:space="0" w:color="000000"/>
              <w:bottom w:val="single" w:sz="4" w:space="0" w:color="000000"/>
              <w:right w:val="single" w:sz="4" w:space="0" w:color="000000"/>
            </w:tcBorders>
            <w:vAlign w:val="center"/>
          </w:tcPr>
          <w:p w14:paraId="6BC431D6" w14:textId="0D0E45DA" w:rsidR="000E04D3" w:rsidRDefault="000E04D3" w:rsidP="000E04D3">
            <w:pPr>
              <w:spacing w:after="0" w:line="240" w:lineRule="auto"/>
              <w:rPr>
                <w:sz w:val="24"/>
              </w:rPr>
            </w:pPr>
            <w:r>
              <w:rPr>
                <w:sz w:val="24"/>
              </w:rPr>
              <w:t xml:space="preserve">1 </w:t>
            </w:r>
            <w:proofErr w:type="spellStart"/>
            <w:r>
              <w:rPr>
                <w:sz w:val="24"/>
              </w:rPr>
              <w:t>месяц</w:t>
            </w:r>
            <w:proofErr w:type="spellEnd"/>
          </w:p>
        </w:tc>
        <w:tc>
          <w:tcPr>
            <w:tcW w:w="2709" w:type="dxa"/>
            <w:tcBorders>
              <w:top w:val="single" w:sz="4" w:space="0" w:color="000000"/>
              <w:left w:val="single" w:sz="4" w:space="0" w:color="000000"/>
              <w:bottom w:val="single" w:sz="4" w:space="0" w:color="000000"/>
              <w:right w:val="single" w:sz="4" w:space="0" w:color="000000"/>
            </w:tcBorders>
            <w:vAlign w:val="center"/>
          </w:tcPr>
          <w:p w14:paraId="60B8C52B" w14:textId="779A8506" w:rsidR="000E04D3" w:rsidRPr="003B27D8" w:rsidRDefault="000E04D3" w:rsidP="000E04D3">
            <w:pPr>
              <w:spacing w:after="0" w:line="240" w:lineRule="auto"/>
              <w:rPr>
                <w:sz w:val="24"/>
                <w:lang w:val="ru-RU"/>
              </w:rPr>
            </w:pPr>
            <w:r w:rsidRPr="003B27D8">
              <w:rPr>
                <w:sz w:val="24"/>
                <w:lang w:val="ru-RU"/>
              </w:rPr>
              <w:t>Снижение валютных и кредитных рисков</w:t>
            </w:r>
          </w:p>
        </w:tc>
      </w:tr>
      <w:tr w:rsidR="000E04D3" w:rsidRPr="00981DE6" w14:paraId="03E6EE8C" w14:textId="77777777" w:rsidTr="00E7602D">
        <w:tc>
          <w:tcPr>
            <w:tcW w:w="959" w:type="dxa"/>
            <w:tcBorders>
              <w:top w:val="single" w:sz="4" w:space="0" w:color="000000"/>
              <w:left w:val="single" w:sz="4" w:space="0" w:color="000000"/>
              <w:bottom w:val="single" w:sz="4" w:space="0" w:color="000000"/>
              <w:right w:val="single" w:sz="4" w:space="0" w:color="000000"/>
            </w:tcBorders>
            <w:vAlign w:val="center"/>
          </w:tcPr>
          <w:p w14:paraId="52C0CCBB" w14:textId="7DEE264B" w:rsidR="000E04D3" w:rsidRDefault="000E04D3" w:rsidP="000E04D3">
            <w:pPr>
              <w:spacing w:after="0" w:line="240" w:lineRule="auto"/>
              <w:rPr>
                <w:sz w:val="24"/>
              </w:rPr>
            </w:pPr>
            <w:r>
              <w:rPr>
                <w:sz w:val="24"/>
              </w:rPr>
              <w:t>5</w:t>
            </w:r>
          </w:p>
        </w:tc>
        <w:tc>
          <w:tcPr>
            <w:tcW w:w="2693" w:type="dxa"/>
            <w:tcBorders>
              <w:top w:val="single" w:sz="4" w:space="0" w:color="000000"/>
              <w:left w:val="single" w:sz="4" w:space="0" w:color="000000"/>
              <w:bottom w:val="single" w:sz="4" w:space="0" w:color="000000"/>
              <w:right w:val="single" w:sz="4" w:space="0" w:color="000000"/>
            </w:tcBorders>
            <w:vAlign w:val="center"/>
          </w:tcPr>
          <w:p w14:paraId="497AF315" w14:textId="344019D6" w:rsidR="000E04D3" w:rsidRPr="003B27D8" w:rsidRDefault="000E04D3" w:rsidP="000E04D3">
            <w:pPr>
              <w:spacing w:after="0" w:line="240" w:lineRule="auto"/>
              <w:rPr>
                <w:sz w:val="24"/>
                <w:lang w:val="ru-RU"/>
              </w:rPr>
            </w:pPr>
            <w:proofErr w:type="spellStart"/>
            <w:r>
              <w:rPr>
                <w:sz w:val="24"/>
              </w:rPr>
              <w:t>Долгосрочные</w:t>
            </w:r>
            <w:proofErr w:type="spellEnd"/>
            <w:r>
              <w:rPr>
                <w:sz w:val="24"/>
              </w:rPr>
              <w:t xml:space="preserve"> </w:t>
            </w:r>
            <w:proofErr w:type="spellStart"/>
            <w:r>
              <w:rPr>
                <w:sz w:val="24"/>
              </w:rPr>
              <w:t>партнёрства</w:t>
            </w:r>
            <w:proofErr w:type="spellEnd"/>
            <w:r>
              <w:rPr>
                <w:sz w:val="24"/>
              </w:rPr>
              <w:t xml:space="preserve"> с </w:t>
            </w:r>
            <w:proofErr w:type="spellStart"/>
            <w:r>
              <w:rPr>
                <w:sz w:val="24"/>
              </w:rPr>
              <w:t>производителями</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CCC3B9B" w14:textId="1A2BF3B2" w:rsidR="000E04D3" w:rsidRPr="003B27D8" w:rsidRDefault="000E04D3" w:rsidP="000E04D3">
            <w:pPr>
              <w:spacing w:after="0" w:line="240" w:lineRule="auto"/>
              <w:rPr>
                <w:sz w:val="24"/>
                <w:lang w:val="ru-RU"/>
              </w:rPr>
            </w:pPr>
            <w:r w:rsidRPr="003B27D8">
              <w:rPr>
                <w:sz w:val="24"/>
                <w:lang w:val="ru-RU"/>
              </w:rPr>
              <w:t>Генеральный директор и направление закупок</w:t>
            </w:r>
          </w:p>
        </w:tc>
        <w:tc>
          <w:tcPr>
            <w:tcW w:w="1275" w:type="dxa"/>
            <w:tcBorders>
              <w:top w:val="single" w:sz="4" w:space="0" w:color="000000"/>
              <w:left w:val="single" w:sz="4" w:space="0" w:color="000000"/>
              <w:bottom w:val="single" w:sz="4" w:space="0" w:color="000000"/>
              <w:right w:val="single" w:sz="4" w:space="0" w:color="000000"/>
            </w:tcBorders>
            <w:vAlign w:val="center"/>
          </w:tcPr>
          <w:p w14:paraId="12176E05" w14:textId="2330BC0C" w:rsidR="000E04D3" w:rsidRDefault="000E04D3" w:rsidP="000E04D3">
            <w:pPr>
              <w:spacing w:after="0" w:line="240" w:lineRule="auto"/>
              <w:rPr>
                <w:sz w:val="24"/>
              </w:rPr>
            </w:pPr>
            <w:r>
              <w:rPr>
                <w:sz w:val="24"/>
              </w:rPr>
              <w:t xml:space="preserve">4 </w:t>
            </w:r>
            <w:proofErr w:type="spellStart"/>
            <w:r>
              <w:rPr>
                <w:sz w:val="24"/>
              </w:rPr>
              <w:t>месяца</w:t>
            </w:r>
            <w:proofErr w:type="spellEnd"/>
          </w:p>
        </w:tc>
        <w:tc>
          <w:tcPr>
            <w:tcW w:w="2709" w:type="dxa"/>
            <w:tcBorders>
              <w:top w:val="single" w:sz="4" w:space="0" w:color="000000"/>
              <w:left w:val="single" w:sz="4" w:space="0" w:color="000000"/>
              <w:bottom w:val="single" w:sz="4" w:space="0" w:color="000000"/>
              <w:right w:val="single" w:sz="4" w:space="0" w:color="000000"/>
            </w:tcBorders>
            <w:vAlign w:val="center"/>
          </w:tcPr>
          <w:p w14:paraId="27E47EF3" w14:textId="1FAADDAC" w:rsidR="000E04D3" w:rsidRPr="003B27D8" w:rsidRDefault="000E04D3" w:rsidP="000E04D3">
            <w:pPr>
              <w:spacing w:after="0" w:line="240" w:lineRule="auto"/>
              <w:rPr>
                <w:sz w:val="24"/>
                <w:lang w:val="ru-RU"/>
              </w:rPr>
            </w:pPr>
            <w:r w:rsidRPr="003B27D8">
              <w:rPr>
                <w:sz w:val="24"/>
                <w:lang w:val="ru-RU"/>
              </w:rPr>
              <w:t>Стабилизация закупочных цен, прирост валовой маржи на 1–1,5 п. п.</w:t>
            </w:r>
          </w:p>
        </w:tc>
      </w:tr>
    </w:tbl>
    <w:p w14:paraId="256A169E" w14:textId="77777777" w:rsidR="00F23598" w:rsidRPr="003B27D8" w:rsidRDefault="00DA0966" w:rsidP="00E7602D">
      <w:pPr>
        <w:pStyle w:val="21"/>
        <w:rPr>
          <w:lang w:val="ru-RU"/>
        </w:rPr>
      </w:pPr>
      <w:bookmarkStart w:id="13" w:name="_Toc230899093"/>
      <w:r w:rsidRPr="003B27D8">
        <w:rPr>
          <w:rFonts w:ascii="Times New Roman" w:eastAsia="Times New Roman" w:hAnsi="Times New Roman" w:cs="Times New Roman"/>
          <w:lang w:val="ru-RU"/>
        </w:rPr>
        <w:t>3.2 Внедрение современных цифровых инструментов и методов планирования закупок</w:t>
      </w:r>
      <w:bookmarkEnd w:id="13"/>
    </w:p>
    <w:p w14:paraId="71F271C1" w14:textId="4D424B2E" w:rsidR="00F23598" w:rsidRPr="003B27D8" w:rsidRDefault="00DA0966">
      <w:pPr>
        <w:spacing w:after="0" w:line="360" w:lineRule="auto"/>
        <w:ind w:firstLine="709"/>
        <w:jc w:val="both"/>
        <w:rPr>
          <w:lang w:val="ru-RU"/>
        </w:rPr>
      </w:pPr>
      <w:r w:rsidRPr="003B27D8">
        <w:rPr>
          <w:lang w:val="ru-RU"/>
        </w:rPr>
        <w:t>Цифровизация закупочной деятельности</w:t>
      </w:r>
      <w:r w:rsidR="00F0411A">
        <w:rPr>
          <w:lang w:val="ru-RU"/>
        </w:rPr>
        <w:t xml:space="preserve"> </w:t>
      </w:r>
      <w:r w:rsidR="008A1523">
        <w:rPr>
          <w:lang w:val="ru-RU"/>
        </w:rPr>
        <w:t xml:space="preserve">– </w:t>
      </w:r>
      <w:r w:rsidRPr="003B27D8">
        <w:rPr>
          <w:lang w:val="ru-RU"/>
        </w:rPr>
        <w:t>ключевое направление повышения её эффективности и обеспечения экономической безопасности в ООО «ГАРДЕН ЭКСПОРТ НОВОСИБИРСК». Предлагаемая архитектура цифровой экосистемы закупок изображена на рисунке 3.1.</w:t>
      </w:r>
    </w:p>
    <w:p w14:paraId="449AEDA3" w14:textId="0F036A51" w:rsidR="00E7602D" w:rsidRPr="003B27D8" w:rsidRDefault="00E7602D" w:rsidP="00E7602D">
      <w:pPr>
        <w:spacing w:after="0" w:line="360" w:lineRule="auto"/>
        <w:ind w:firstLine="709"/>
        <w:jc w:val="both"/>
        <w:rPr>
          <w:lang w:val="ru-RU"/>
        </w:rPr>
      </w:pPr>
      <w:r w:rsidRPr="003B27D8">
        <w:rPr>
          <w:lang w:val="ru-RU"/>
        </w:rPr>
        <w:t xml:space="preserve">Рисунок 3.1 построен на основе концепции цифровой экосистемы коммерческой деятельности, изложенной в обзоре Аналитического центра НАФИ «Цифровая зрелость </w:t>
      </w:r>
      <w:r>
        <w:t>B</w:t>
      </w:r>
      <w:r w:rsidRPr="003B27D8">
        <w:rPr>
          <w:lang w:val="ru-RU"/>
        </w:rPr>
        <w:t>2</w:t>
      </w:r>
      <w:r>
        <w:t>B</w:t>
      </w:r>
      <w:r w:rsidRPr="003B27D8">
        <w:rPr>
          <w:lang w:val="ru-RU"/>
        </w:rPr>
        <w:t xml:space="preserve">‑торговли» (апрель 2025 года) [29], и реестра отечественного программного обеспечения </w:t>
      </w:r>
      <w:proofErr w:type="spellStart"/>
      <w:r w:rsidRPr="003B27D8">
        <w:rPr>
          <w:lang w:val="ru-RU"/>
        </w:rPr>
        <w:t>Минцифры</w:t>
      </w:r>
      <w:proofErr w:type="spellEnd"/>
      <w:r w:rsidRPr="003B27D8">
        <w:rPr>
          <w:lang w:val="ru-RU"/>
        </w:rPr>
        <w:t xml:space="preserve"> России [28].</w:t>
      </w:r>
    </w:p>
    <w:p w14:paraId="12A439E5" w14:textId="069B4DC6" w:rsidR="00E7602D" w:rsidRDefault="00E7602D">
      <w:pPr>
        <w:rPr>
          <w:lang w:val="ru-RU"/>
        </w:rPr>
      </w:pPr>
    </w:p>
    <w:p w14:paraId="090E9A67" w14:textId="77777777" w:rsidR="00E7602D" w:rsidRDefault="00E7602D">
      <w:pPr>
        <w:rPr>
          <w:lang w:val="ru-RU"/>
        </w:rPr>
      </w:pPr>
      <w:r>
        <w:rPr>
          <w:lang w:val="ru-RU"/>
        </w:rPr>
        <w:br w:type="page"/>
      </w:r>
    </w:p>
    <w:p w14:paraId="534A9BFA" w14:textId="77777777" w:rsidR="00E7602D" w:rsidRDefault="00E7602D">
      <w:pPr>
        <w:spacing w:after="0" w:line="360" w:lineRule="auto"/>
        <w:ind w:firstLine="709"/>
        <w:jc w:val="both"/>
        <w:rPr>
          <w:lang w:val="ru-RU"/>
        </w:rPr>
      </w:pPr>
    </w:p>
    <w:p w14:paraId="739CA731"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5BC70925"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Слой стратегического управления                 │</w:t>
      </w:r>
    </w:p>
    <w:p w14:paraId="7DB6C480"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Сводная</w:t>
      </w:r>
      <w:proofErr w:type="gramEnd"/>
      <w:r w:rsidRPr="003B27D8">
        <w:rPr>
          <w:rFonts w:ascii="Courier New" w:eastAsia="Courier New" w:hAnsi="Courier New" w:cs="Courier New"/>
          <w:sz w:val="20"/>
          <w:lang w:val="ru-RU"/>
        </w:rPr>
        <w:t xml:space="preserve"> панель «Закупки и </w:t>
      </w:r>
      <w:proofErr w:type="gramStart"/>
      <w:r w:rsidRPr="003B27D8">
        <w:rPr>
          <w:rFonts w:ascii="Courier New" w:eastAsia="Courier New" w:hAnsi="Courier New" w:cs="Courier New"/>
          <w:sz w:val="20"/>
          <w:lang w:val="ru-RU"/>
        </w:rPr>
        <w:t>поставщики»  (</w:t>
      </w:r>
      <w:proofErr w:type="gramEnd"/>
      <w:r>
        <w:rPr>
          <w:rFonts w:ascii="Courier New" w:eastAsia="Courier New" w:hAnsi="Courier New" w:cs="Courier New"/>
          <w:sz w:val="20"/>
        </w:rPr>
        <w:t>Yandex</w:t>
      </w:r>
      <w:r w:rsidRPr="003B27D8">
        <w:rPr>
          <w:rFonts w:ascii="Courier New" w:eastAsia="Courier New" w:hAnsi="Courier New" w:cs="Courier New"/>
          <w:sz w:val="20"/>
          <w:lang w:val="ru-RU"/>
        </w:rPr>
        <w:t xml:space="preserve"> </w:t>
      </w:r>
      <w:proofErr w:type="spellStart"/>
      <w:proofErr w:type="gramStart"/>
      <w:r>
        <w:rPr>
          <w:rFonts w:ascii="Courier New" w:eastAsia="Courier New" w:hAnsi="Courier New" w:cs="Courier New"/>
          <w:sz w:val="20"/>
        </w:rPr>
        <w:t>DataLens</w:t>
      </w:r>
      <w:proofErr w:type="spellEnd"/>
      <w:r w:rsidRPr="003B27D8">
        <w:rPr>
          <w:rFonts w:ascii="Courier New" w:eastAsia="Courier New" w:hAnsi="Courier New" w:cs="Courier New"/>
          <w:sz w:val="20"/>
          <w:lang w:val="ru-RU"/>
        </w:rPr>
        <w:t xml:space="preserve">)   </w:t>
      </w:r>
      <w:proofErr w:type="gramEnd"/>
      <w:r w:rsidRPr="003B27D8">
        <w:rPr>
          <w:rFonts w:ascii="Courier New" w:eastAsia="Courier New" w:hAnsi="Courier New" w:cs="Courier New"/>
          <w:sz w:val="20"/>
          <w:lang w:val="ru-RU"/>
        </w:rPr>
        <w:t xml:space="preserve"> │</w:t>
      </w:r>
    </w:p>
    <w:p w14:paraId="679D7090"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Реестр</w:t>
      </w:r>
      <w:proofErr w:type="gramEnd"/>
      <w:r w:rsidRPr="003B27D8">
        <w:rPr>
          <w:rFonts w:ascii="Courier New" w:eastAsia="Courier New" w:hAnsi="Courier New" w:cs="Courier New"/>
          <w:sz w:val="20"/>
          <w:lang w:val="ru-RU"/>
        </w:rPr>
        <w:t xml:space="preserve"> коммерческих рисков и матрица ответственности        │</w:t>
      </w:r>
    </w:p>
    <w:p w14:paraId="1DF42D24"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3B7475FA"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w:t>
      </w:r>
    </w:p>
    <w:p w14:paraId="7DDEBEA0"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6543F2EA"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Слой планирования и прогнозирования             │</w:t>
      </w:r>
    </w:p>
    <w:p w14:paraId="7ACADF55"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Прогноз спроса на базе </w:t>
      </w:r>
      <w:r>
        <w:rPr>
          <w:rFonts w:ascii="Courier New" w:eastAsia="Courier New" w:hAnsi="Courier New" w:cs="Courier New"/>
          <w:sz w:val="20"/>
        </w:rPr>
        <w:t>Forecast</w:t>
      </w:r>
      <w:r w:rsidRPr="003B27D8">
        <w:rPr>
          <w:rFonts w:ascii="Courier New" w:eastAsia="Courier New" w:hAnsi="Courier New" w:cs="Courier New"/>
          <w:sz w:val="20"/>
          <w:lang w:val="ru-RU"/>
        </w:rPr>
        <w:t xml:space="preserve"> </w:t>
      </w:r>
      <w:r>
        <w:rPr>
          <w:rFonts w:ascii="Courier New" w:eastAsia="Courier New" w:hAnsi="Courier New" w:cs="Courier New"/>
          <w:sz w:val="20"/>
        </w:rPr>
        <w:t>NOW</w:t>
      </w:r>
      <w:r w:rsidRPr="003B27D8">
        <w:rPr>
          <w:rFonts w:ascii="Courier New" w:eastAsia="Courier New" w:hAnsi="Courier New" w:cs="Courier New"/>
          <w:sz w:val="20"/>
          <w:lang w:val="ru-RU"/>
        </w:rPr>
        <w:t xml:space="preserve">! и </w:t>
      </w:r>
      <w:proofErr w:type="spellStart"/>
      <w:r>
        <w:rPr>
          <w:rFonts w:ascii="Courier New" w:eastAsia="Courier New" w:hAnsi="Courier New" w:cs="Courier New"/>
          <w:sz w:val="20"/>
        </w:rPr>
        <w:t>YandexGPT</w:t>
      </w:r>
      <w:proofErr w:type="spellEnd"/>
      <w:r w:rsidRPr="003B27D8">
        <w:rPr>
          <w:rFonts w:ascii="Courier New" w:eastAsia="Courier New" w:hAnsi="Courier New" w:cs="Courier New"/>
          <w:sz w:val="20"/>
          <w:lang w:val="ru-RU"/>
        </w:rPr>
        <w:t xml:space="preserve"> 5         │</w:t>
      </w:r>
    </w:p>
    <w:p w14:paraId="53E6C866"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Нейросетевая модель сезонности продаж                      │</w:t>
      </w:r>
    </w:p>
    <w:p w14:paraId="57A2C8F2"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Оптимальный размер партии (модель </w:t>
      </w:r>
      <w:proofErr w:type="gramStart"/>
      <w:r w:rsidRPr="003B27D8">
        <w:rPr>
          <w:rFonts w:ascii="Courier New" w:eastAsia="Courier New" w:hAnsi="Courier New" w:cs="Courier New"/>
          <w:sz w:val="20"/>
          <w:lang w:val="ru-RU"/>
        </w:rPr>
        <w:t xml:space="preserve">Уилсона)   </w:t>
      </w:r>
      <w:proofErr w:type="gramEnd"/>
      <w:r w:rsidRPr="003B27D8">
        <w:rPr>
          <w:rFonts w:ascii="Courier New" w:eastAsia="Courier New" w:hAnsi="Courier New" w:cs="Courier New"/>
          <w:sz w:val="20"/>
          <w:lang w:val="ru-RU"/>
        </w:rPr>
        <w:t xml:space="preserve">              │</w:t>
      </w:r>
    </w:p>
    <w:p w14:paraId="1B03C83A"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7B252A84"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w:t>
      </w:r>
    </w:p>
    <w:p w14:paraId="5BDCF4CD"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46A83710"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Слой транзакций и документооборота                 │</w:t>
      </w:r>
    </w:p>
    <w:p w14:paraId="3E552B71"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1</w:t>
      </w:r>
      <w:proofErr w:type="gramEnd"/>
      <w:r w:rsidRPr="003B27D8">
        <w:rPr>
          <w:rFonts w:ascii="Courier New" w:eastAsia="Courier New" w:hAnsi="Courier New" w:cs="Courier New"/>
          <w:sz w:val="20"/>
          <w:lang w:val="ru-RU"/>
        </w:rPr>
        <w:t>С: Управление торговлей 11.5 (</w:t>
      </w:r>
      <w:proofErr w:type="gramStart"/>
      <w:r w:rsidRPr="003B27D8">
        <w:rPr>
          <w:rFonts w:ascii="Courier New" w:eastAsia="Courier New" w:hAnsi="Courier New" w:cs="Courier New"/>
          <w:sz w:val="20"/>
          <w:lang w:val="ru-RU"/>
        </w:rPr>
        <w:t xml:space="preserve">учёт)   </w:t>
      </w:r>
      <w:proofErr w:type="gramEnd"/>
      <w:r w:rsidRPr="003B27D8">
        <w:rPr>
          <w:rFonts w:ascii="Courier New" w:eastAsia="Courier New" w:hAnsi="Courier New" w:cs="Courier New"/>
          <w:sz w:val="20"/>
          <w:lang w:val="ru-RU"/>
        </w:rPr>
        <w:t xml:space="preserve">                     │</w:t>
      </w:r>
    </w:p>
    <w:p w14:paraId="64706497"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xml:space="preserve">│  </w:t>
      </w:r>
      <w:proofErr w:type="spellStart"/>
      <w:r w:rsidRPr="003B27D8">
        <w:rPr>
          <w:rFonts w:ascii="Courier New" w:eastAsia="Courier New" w:hAnsi="Courier New" w:cs="Courier New"/>
          <w:sz w:val="20"/>
          <w:lang w:val="ru-RU"/>
        </w:rPr>
        <w:t>Контур.Диадок</w:t>
      </w:r>
      <w:proofErr w:type="spellEnd"/>
      <w:proofErr w:type="gramEnd"/>
      <w:r w:rsidRPr="003B27D8">
        <w:rPr>
          <w:rFonts w:ascii="Courier New" w:eastAsia="Courier New" w:hAnsi="Courier New" w:cs="Courier New"/>
          <w:sz w:val="20"/>
          <w:lang w:val="ru-RU"/>
        </w:rPr>
        <w:t xml:space="preserve"> / СБИС (электронный </w:t>
      </w:r>
      <w:proofErr w:type="gramStart"/>
      <w:r w:rsidRPr="003B27D8">
        <w:rPr>
          <w:rFonts w:ascii="Courier New" w:eastAsia="Courier New" w:hAnsi="Courier New" w:cs="Courier New"/>
          <w:sz w:val="20"/>
          <w:lang w:val="ru-RU"/>
        </w:rPr>
        <w:t xml:space="preserve">документооборот)   </w:t>
      </w:r>
      <w:proofErr w:type="gramEnd"/>
      <w:r w:rsidRPr="003B27D8">
        <w:rPr>
          <w:rFonts w:ascii="Courier New" w:eastAsia="Courier New" w:hAnsi="Courier New" w:cs="Courier New"/>
          <w:sz w:val="20"/>
          <w:lang w:val="ru-RU"/>
        </w:rPr>
        <w:t xml:space="preserve">       │</w:t>
      </w:r>
    </w:p>
    <w:p w14:paraId="46CFED31"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СБП</w:t>
      </w:r>
      <w:proofErr w:type="gramEnd"/>
      <w:r w:rsidRPr="003B27D8">
        <w:rPr>
          <w:rFonts w:ascii="Courier New" w:eastAsia="Courier New" w:hAnsi="Courier New" w:cs="Courier New"/>
          <w:sz w:val="20"/>
          <w:lang w:val="ru-RU"/>
        </w:rPr>
        <w:t xml:space="preserve"> Банка России (платежи в национальных </w:t>
      </w:r>
      <w:proofErr w:type="gramStart"/>
      <w:r w:rsidRPr="003B27D8">
        <w:rPr>
          <w:rFonts w:ascii="Courier New" w:eastAsia="Courier New" w:hAnsi="Courier New" w:cs="Courier New"/>
          <w:sz w:val="20"/>
          <w:lang w:val="ru-RU"/>
        </w:rPr>
        <w:t xml:space="preserve">валютах)   </w:t>
      </w:r>
      <w:proofErr w:type="gramEnd"/>
      <w:r w:rsidRPr="003B27D8">
        <w:rPr>
          <w:rFonts w:ascii="Courier New" w:eastAsia="Courier New" w:hAnsi="Courier New" w:cs="Courier New"/>
          <w:sz w:val="20"/>
          <w:lang w:val="ru-RU"/>
        </w:rPr>
        <w:t xml:space="preserve">        │</w:t>
      </w:r>
    </w:p>
    <w:p w14:paraId="31CB3FB4"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Меркурий</w:t>
      </w:r>
      <w:proofErr w:type="gramEnd"/>
      <w:r w:rsidRPr="003B27D8">
        <w:rPr>
          <w:rFonts w:ascii="Courier New" w:eastAsia="Courier New" w:hAnsi="Courier New" w:cs="Courier New"/>
          <w:sz w:val="20"/>
          <w:lang w:val="ru-RU"/>
        </w:rPr>
        <w:t xml:space="preserve"> / Честный знак / Сатурн / Аргус-Фито (</w:t>
      </w:r>
      <w:proofErr w:type="spellStart"/>
      <w:r w:rsidRPr="003B27D8">
        <w:rPr>
          <w:rFonts w:ascii="Courier New" w:eastAsia="Courier New" w:hAnsi="Courier New" w:cs="Courier New"/>
          <w:sz w:val="20"/>
          <w:lang w:val="ru-RU"/>
        </w:rPr>
        <w:t>прослеж</w:t>
      </w:r>
      <w:proofErr w:type="spellEnd"/>
      <w:r w:rsidRPr="003B27D8">
        <w:rPr>
          <w:rFonts w:ascii="Courier New" w:eastAsia="Courier New" w:hAnsi="Courier New" w:cs="Courier New"/>
          <w:sz w:val="20"/>
          <w:lang w:val="ru-RU"/>
        </w:rPr>
        <w:t>.)    │</w:t>
      </w:r>
    </w:p>
    <w:p w14:paraId="5D579A21"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04C0D79B"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w:t>
      </w:r>
    </w:p>
    <w:p w14:paraId="751C1332"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511966B7"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Слой контроля поставщиков и комплаенса              │</w:t>
      </w:r>
    </w:p>
    <w:p w14:paraId="56865691"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xml:space="preserve">│  </w:t>
      </w:r>
      <w:proofErr w:type="spellStart"/>
      <w:r w:rsidRPr="003B27D8">
        <w:rPr>
          <w:rFonts w:ascii="Courier New" w:eastAsia="Courier New" w:hAnsi="Courier New" w:cs="Courier New"/>
          <w:sz w:val="20"/>
          <w:lang w:val="ru-RU"/>
        </w:rPr>
        <w:t>Контур.Фокус</w:t>
      </w:r>
      <w:proofErr w:type="spellEnd"/>
      <w:proofErr w:type="gramEnd"/>
      <w:r w:rsidRPr="003B27D8">
        <w:rPr>
          <w:rFonts w:ascii="Courier New" w:eastAsia="Courier New" w:hAnsi="Courier New" w:cs="Courier New"/>
          <w:sz w:val="20"/>
          <w:lang w:val="ru-RU"/>
        </w:rPr>
        <w:t>, СПАРК, Прозрачный бизнес ФНС                  │</w:t>
      </w:r>
    </w:p>
    <w:p w14:paraId="7AB3DB94"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Платформа</w:t>
      </w:r>
      <w:proofErr w:type="gramEnd"/>
      <w:r w:rsidRPr="003B27D8">
        <w:rPr>
          <w:rFonts w:ascii="Courier New" w:eastAsia="Courier New" w:hAnsi="Courier New" w:cs="Courier New"/>
          <w:sz w:val="20"/>
          <w:lang w:val="ru-RU"/>
        </w:rPr>
        <w:t xml:space="preserve"> знай своего клиента Банка России                  │</w:t>
      </w:r>
    </w:p>
    <w:p w14:paraId="60FBB3FA"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Реестр</w:t>
      </w:r>
      <w:proofErr w:type="gramEnd"/>
      <w:r w:rsidRPr="003B27D8">
        <w:rPr>
          <w:rFonts w:ascii="Courier New" w:eastAsia="Courier New" w:hAnsi="Courier New" w:cs="Courier New"/>
          <w:sz w:val="20"/>
          <w:lang w:val="ru-RU"/>
        </w:rPr>
        <w:t xml:space="preserve"> недобросовестных поставщиков (</w:t>
      </w:r>
      <w:proofErr w:type="gramStart"/>
      <w:r w:rsidRPr="003B27D8">
        <w:rPr>
          <w:rFonts w:ascii="Courier New" w:eastAsia="Courier New" w:hAnsi="Courier New" w:cs="Courier New"/>
          <w:sz w:val="20"/>
          <w:lang w:val="ru-RU"/>
        </w:rPr>
        <w:t xml:space="preserve">ФАС)   </w:t>
      </w:r>
      <w:proofErr w:type="gramEnd"/>
      <w:r w:rsidRPr="003B27D8">
        <w:rPr>
          <w:rFonts w:ascii="Courier New" w:eastAsia="Courier New" w:hAnsi="Courier New" w:cs="Courier New"/>
          <w:sz w:val="20"/>
          <w:lang w:val="ru-RU"/>
        </w:rPr>
        <w:t xml:space="preserve">                │</w:t>
      </w:r>
    </w:p>
    <w:p w14:paraId="3334575C"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7A084095"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xml:space="preserve">             │</w:t>
      </w:r>
    </w:p>
    <w:p w14:paraId="29A27E01"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w:t>
      </w:r>
    </w:p>
    <w:p w14:paraId="59C8B92A" w14:textId="77777777" w:rsidR="00F23598" w:rsidRPr="003B27D8" w:rsidRDefault="00DA0966">
      <w:pPr>
        <w:keepNext/>
        <w:spacing w:after="0" w:line="240" w:lineRule="auto"/>
        <w:rPr>
          <w:lang w:val="ru-RU"/>
        </w:rPr>
      </w:pPr>
      <w:r w:rsidRPr="003B27D8">
        <w:rPr>
          <w:rFonts w:ascii="Courier New" w:eastAsia="Courier New" w:hAnsi="Courier New" w:cs="Courier New"/>
          <w:sz w:val="20"/>
          <w:lang w:val="ru-RU"/>
        </w:rPr>
        <w:t>│           Слой поиска поставщиков и торговых процедур        │</w:t>
      </w:r>
    </w:p>
    <w:p w14:paraId="04746112"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xml:space="preserve">│  </w:t>
      </w:r>
      <w:r>
        <w:rPr>
          <w:rFonts w:ascii="Courier New" w:eastAsia="Courier New" w:hAnsi="Courier New" w:cs="Courier New"/>
          <w:sz w:val="20"/>
        </w:rPr>
        <w:t>B</w:t>
      </w:r>
      <w:proofErr w:type="gramEnd"/>
      <w:r w:rsidRPr="003B27D8">
        <w:rPr>
          <w:rFonts w:ascii="Courier New" w:eastAsia="Courier New" w:hAnsi="Courier New" w:cs="Courier New"/>
          <w:sz w:val="20"/>
          <w:lang w:val="ru-RU"/>
        </w:rPr>
        <w:t>2</w:t>
      </w:r>
      <w:r>
        <w:rPr>
          <w:rFonts w:ascii="Courier New" w:eastAsia="Courier New" w:hAnsi="Courier New" w:cs="Courier New"/>
          <w:sz w:val="20"/>
        </w:rPr>
        <w:t>B</w:t>
      </w:r>
      <w:r w:rsidRPr="003B27D8">
        <w:rPr>
          <w:rFonts w:ascii="Courier New" w:eastAsia="Courier New" w:hAnsi="Courier New" w:cs="Courier New"/>
          <w:sz w:val="20"/>
          <w:lang w:val="ru-RU"/>
        </w:rPr>
        <w:t>-</w:t>
      </w:r>
      <w:r>
        <w:rPr>
          <w:rFonts w:ascii="Courier New" w:eastAsia="Courier New" w:hAnsi="Courier New" w:cs="Courier New"/>
          <w:sz w:val="20"/>
        </w:rPr>
        <w:t>Center</w:t>
      </w:r>
      <w:r w:rsidRPr="003B27D8">
        <w:rPr>
          <w:rFonts w:ascii="Courier New" w:eastAsia="Courier New" w:hAnsi="Courier New" w:cs="Courier New"/>
          <w:sz w:val="20"/>
          <w:lang w:val="ru-RU"/>
        </w:rPr>
        <w:t>, ОТС-Маркет, Сбер А, ТЭК-Торг                    │</w:t>
      </w:r>
    </w:p>
    <w:p w14:paraId="7FBC96B9" w14:textId="77777777" w:rsidR="00F23598" w:rsidRPr="003B27D8" w:rsidRDefault="00DA0966">
      <w:pPr>
        <w:keepNext/>
        <w:spacing w:after="0" w:line="240" w:lineRule="auto"/>
        <w:rPr>
          <w:lang w:val="ru-RU"/>
        </w:rPr>
      </w:pPr>
      <w:proofErr w:type="gramStart"/>
      <w:r w:rsidRPr="003B27D8">
        <w:rPr>
          <w:rFonts w:ascii="Courier New" w:eastAsia="Courier New" w:hAnsi="Courier New" w:cs="Courier New"/>
          <w:sz w:val="20"/>
          <w:lang w:val="ru-RU"/>
        </w:rPr>
        <w:t>│  Региональная</w:t>
      </w:r>
      <w:proofErr w:type="gramEnd"/>
      <w:r w:rsidRPr="003B27D8">
        <w:rPr>
          <w:rFonts w:ascii="Courier New" w:eastAsia="Courier New" w:hAnsi="Courier New" w:cs="Courier New"/>
          <w:sz w:val="20"/>
          <w:lang w:val="ru-RU"/>
        </w:rPr>
        <w:t xml:space="preserve"> торгово-закупочная платформа                   │</w:t>
      </w:r>
    </w:p>
    <w:p w14:paraId="00EF3757" w14:textId="77777777" w:rsidR="00F23598" w:rsidRPr="003B27D8" w:rsidRDefault="00DA0966">
      <w:pPr>
        <w:spacing w:after="0" w:line="240" w:lineRule="auto"/>
        <w:rPr>
          <w:lang w:val="ru-RU"/>
        </w:rPr>
      </w:pPr>
      <w:r w:rsidRPr="003B27D8">
        <w:rPr>
          <w:rFonts w:ascii="Courier New" w:eastAsia="Courier New" w:hAnsi="Courier New" w:cs="Courier New"/>
          <w:sz w:val="20"/>
          <w:lang w:val="ru-RU"/>
        </w:rPr>
        <w:t>└──────────────────────────────────────────────────────────────┘</w:t>
      </w:r>
    </w:p>
    <w:p w14:paraId="7E159F3D" w14:textId="4B27E71E" w:rsidR="00E7602D" w:rsidRDefault="00F0411A" w:rsidP="00F0411A">
      <w:pPr>
        <w:spacing w:after="0" w:line="360" w:lineRule="auto"/>
        <w:ind w:firstLine="709"/>
        <w:jc w:val="both"/>
        <w:rPr>
          <w:lang w:val="ru-RU"/>
        </w:rPr>
      </w:pPr>
      <w:r w:rsidRPr="003B27D8">
        <w:rPr>
          <w:lang w:val="ru-RU"/>
        </w:rPr>
        <w:t>Рисунок 3.1</w:t>
      </w:r>
      <w:r>
        <w:rPr>
          <w:lang w:val="ru-RU"/>
        </w:rPr>
        <w:t xml:space="preserve"> </w:t>
      </w:r>
      <w:r>
        <w:rPr>
          <w:lang w:val="ru-RU"/>
        </w:rPr>
        <w:t xml:space="preserve">– </w:t>
      </w:r>
      <w:r w:rsidRPr="003B27D8">
        <w:rPr>
          <w:lang w:val="ru-RU"/>
        </w:rPr>
        <w:t>Архитектура цифровой экосистемы закупок ООО «ГАРДЕН ЭКСПОРТ НОВОСИБИРСК»</w:t>
      </w:r>
    </w:p>
    <w:p w14:paraId="725BA467" w14:textId="4C29E3D1" w:rsidR="00E7602D" w:rsidRDefault="00E7602D">
      <w:pPr>
        <w:spacing w:after="0" w:line="360" w:lineRule="auto"/>
        <w:ind w:firstLine="709"/>
        <w:jc w:val="both"/>
        <w:rPr>
          <w:lang w:val="ru-RU"/>
        </w:rPr>
      </w:pPr>
      <w:r>
        <w:rPr>
          <w:lang w:val="ru-RU"/>
        </w:rPr>
        <w:t xml:space="preserve">В </w:t>
      </w:r>
      <w:r w:rsidRPr="00E7602D">
        <w:rPr>
          <w:lang w:val="ru-RU"/>
        </w:rPr>
        <w:t>Таблиц</w:t>
      </w:r>
      <w:r>
        <w:rPr>
          <w:lang w:val="ru-RU"/>
        </w:rPr>
        <w:t>е</w:t>
      </w:r>
      <w:r w:rsidRPr="00E7602D">
        <w:rPr>
          <w:lang w:val="ru-RU"/>
        </w:rPr>
        <w:t xml:space="preserve"> 3.3 </w:t>
      </w:r>
      <w:proofErr w:type="spellStart"/>
      <w:r w:rsidRPr="00E7602D">
        <w:rPr>
          <w:lang w:val="ru-RU"/>
        </w:rPr>
        <w:t>отража</w:t>
      </w:r>
      <w:r>
        <w:rPr>
          <w:lang w:val="ru-RU"/>
        </w:rPr>
        <w:t>н</w:t>
      </w:r>
      <w:proofErr w:type="spellEnd"/>
      <w:r w:rsidRPr="00E7602D">
        <w:rPr>
          <w:lang w:val="ru-RU"/>
        </w:rPr>
        <w:t xml:space="preserve"> состав цифровых мероприятий, направленных на совершенствование процессов управления и аналитики предприятия, а также содержит оценку необходимых инвестиций и ежегодных затрат на их эксплуатацию. В частности, рассматриваются подключение к сервису «</w:t>
      </w:r>
      <w:proofErr w:type="spellStart"/>
      <w:r w:rsidRPr="00E7602D">
        <w:rPr>
          <w:lang w:val="ru-RU"/>
        </w:rPr>
        <w:t>Контур.Фокус</w:t>
      </w:r>
      <w:proofErr w:type="spellEnd"/>
      <w:r w:rsidRPr="00E7602D">
        <w:rPr>
          <w:lang w:val="ru-RU"/>
        </w:rPr>
        <w:t xml:space="preserve">» с интеграцией в «1С: Управление торговлей», внедрение модуля прогнозирования спроса на базе </w:t>
      </w:r>
      <w:r>
        <w:t>Forecast</w:t>
      </w:r>
      <w:r w:rsidRPr="00E7602D">
        <w:rPr>
          <w:lang w:val="ru-RU"/>
        </w:rPr>
        <w:t xml:space="preserve"> </w:t>
      </w:r>
      <w:r>
        <w:t>NOW</w:t>
      </w:r>
      <w:r w:rsidRPr="00E7602D">
        <w:rPr>
          <w:lang w:val="ru-RU"/>
        </w:rPr>
        <w:t xml:space="preserve">! и нейросетевого сервиса </w:t>
      </w:r>
      <w:proofErr w:type="spellStart"/>
      <w:r>
        <w:t>YandexGPT</w:t>
      </w:r>
      <w:proofErr w:type="spellEnd"/>
      <w:r w:rsidRPr="00E7602D">
        <w:rPr>
          <w:lang w:val="ru-RU"/>
        </w:rPr>
        <w:t xml:space="preserve"> 5, а также развертывание сводной панели показателей закупок на платформе </w:t>
      </w:r>
      <w:r>
        <w:t>Yandex</w:t>
      </w:r>
      <w:r w:rsidRPr="00E7602D">
        <w:rPr>
          <w:lang w:val="ru-RU"/>
        </w:rPr>
        <w:t xml:space="preserve"> </w:t>
      </w:r>
      <w:proofErr w:type="spellStart"/>
      <w:r>
        <w:t>DataLens</w:t>
      </w:r>
      <w:proofErr w:type="spellEnd"/>
      <w:r w:rsidRPr="00E7602D">
        <w:rPr>
          <w:lang w:val="ru-RU"/>
        </w:rPr>
        <w:t xml:space="preserve">. Наибольший объем первоначальных вложений требуется для внедрения системы прогнозирования спроса, что обусловлено </w:t>
      </w:r>
      <w:r w:rsidRPr="00E7602D">
        <w:rPr>
          <w:lang w:val="ru-RU"/>
        </w:rPr>
        <w:lastRenderedPageBreak/>
        <w:t>необходимостью настройки моделей и обучения нейросети на данных предприятия. Представленные мероприятия ориентированы на повышение эффективности управленческих решений, автоматизацию аналитики и улучшение качества прогнозирования бизнес-показателей.</w:t>
      </w:r>
    </w:p>
    <w:p w14:paraId="53CB35FF" w14:textId="77777777" w:rsidR="00E7602D" w:rsidRPr="003B27D8" w:rsidRDefault="00E7602D" w:rsidP="00E7602D">
      <w:pPr>
        <w:spacing w:after="0" w:line="360" w:lineRule="auto"/>
        <w:ind w:firstLine="709"/>
        <w:jc w:val="both"/>
        <w:rPr>
          <w:lang w:val="ru-RU"/>
        </w:rPr>
      </w:pPr>
      <w:r w:rsidRPr="003B27D8">
        <w:rPr>
          <w:lang w:val="ru-RU"/>
        </w:rPr>
        <w:t xml:space="preserve">Сведения таблицы 3.3 рассчитаны по среднерыночным предложениям указанных российских разработчиков на май 2026 года и по типовым бюджетам цифровизации малых и средних предприятий, приведённым в обзоре Аналитического центра НАФИ «Цифровая зрелость </w:t>
      </w:r>
      <w:r>
        <w:t>B</w:t>
      </w:r>
      <w:r w:rsidRPr="003B27D8">
        <w:rPr>
          <w:lang w:val="ru-RU"/>
        </w:rPr>
        <w:t>2</w:t>
      </w:r>
      <w:r>
        <w:t>B</w:t>
      </w:r>
      <w:r w:rsidRPr="003B27D8">
        <w:rPr>
          <w:lang w:val="ru-RU"/>
        </w:rPr>
        <w:t>‑торговли» (2025 год).</w:t>
      </w:r>
    </w:p>
    <w:p w14:paraId="20395DAB" w14:textId="77777777" w:rsidR="00E7602D" w:rsidRDefault="00E7602D">
      <w:pPr>
        <w:spacing w:after="0" w:line="360" w:lineRule="auto"/>
        <w:ind w:firstLine="709"/>
        <w:jc w:val="both"/>
        <w:rPr>
          <w:lang w:val="ru-RU"/>
        </w:rPr>
      </w:pPr>
    </w:p>
    <w:p w14:paraId="526213FC" w14:textId="0F19C168" w:rsidR="00F23598" w:rsidRPr="003B27D8" w:rsidRDefault="00DA0966">
      <w:pPr>
        <w:spacing w:after="0" w:line="360" w:lineRule="auto"/>
        <w:ind w:firstLine="709"/>
        <w:jc w:val="both"/>
        <w:rPr>
          <w:lang w:val="ru-RU"/>
        </w:rPr>
      </w:pPr>
      <w:r w:rsidRPr="003B27D8">
        <w:rPr>
          <w:lang w:val="ru-RU"/>
        </w:rPr>
        <w:t xml:space="preserve">Таблица 3.3 </w:t>
      </w:r>
      <w:r w:rsidR="008A1523">
        <w:rPr>
          <w:lang w:val="ru-RU"/>
        </w:rPr>
        <w:t xml:space="preserve">– </w:t>
      </w:r>
      <w:r w:rsidRPr="003B27D8">
        <w:rPr>
          <w:lang w:val="ru-RU"/>
        </w:rPr>
        <w:t>Состав цифровых мероприятий и оценка вложений</w:t>
      </w:r>
    </w:p>
    <w:tbl>
      <w:tblPr>
        <w:tblW w:w="0" w:type="auto"/>
        <w:tblLook w:val="04A0" w:firstRow="1" w:lastRow="0" w:firstColumn="1" w:lastColumn="0" w:noHBand="0" w:noVBand="1"/>
      </w:tblPr>
      <w:tblGrid>
        <w:gridCol w:w="816"/>
        <w:gridCol w:w="3168"/>
        <w:gridCol w:w="2215"/>
        <w:gridCol w:w="1771"/>
        <w:gridCol w:w="1992"/>
      </w:tblGrid>
      <w:tr w:rsidR="00F23598" w14:paraId="63B58641" w14:textId="77777777" w:rsidTr="00E7602D">
        <w:tc>
          <w:tcPr>
            <w:tcW w:w="817" w:type="dxa"/>
            <w:tcBorders>
              <w:top w:val="single" w:sz="4" w:space="0" w:color="000000"/>
              <w:left w:val="single" w:sz="4" w:space="0" w:color="000000"/>
              <w:bottom w:val="single" w:sz="4" w:space="0" w:color="000000"/>
              <w:right w:val="single" w:sz="4" w:space="0" w:color="000000"/>
            </w:tcBorders>
            <w:vAlign w:val="center"/>
          </w:tcPr>
          <w:p w14:paraId="17A59F23" w14:textId="77777777" w:rsidR="00F23598" w:rsidRDefault="00DA0966">
            <w:pPr>
              <w:spacing w:after="0" w:line="240" w:lineRule="auto"/>
            </w:pPr>
            <w:r>
              <w:rPr>
                <w:b/>
                <w:sz w:val="24"/>
              </w:rPr>
              <w:t>№</w:t>
            </w:r>
          </w:p>
        </w:tc>
        <w:tc>
          <w:tcPr>
            <w:tcW w:w="3171" w:type="dxa"/>
            <w:tcBorders>
              <w:top w:val="single" w:sz="4" w:space="0" w:color="000000"/>
              <w:left w:val="single" w:sz="4" w:space="0" w:color="000000"/>
              <w:bottom w:val="single" w:sz="4" w:space="0" w:color="000000"/>
              <w:right w:val="single" w:sz="4" w:space="0" w:color="000000"/>
            </w:tcBorders>
            <w:vAlign w:val="center"/>
          </w:tcPr>
          <w:p w14:paraId="47D6CD78" w14:textId="77777777" w:rsidR="00F23598" w:rsidRDefault="00DA0966">
            <w:pPr>
              <w:spacing w:after="0" w:line="240" w:lineRule="auto"/>
            </w:pPr>
            <w:proofErr w:type="spellStart"/>
            <w:r>
              <w:rPr>
                <w:b/>
                <w:sz w:val="24"/>
              </w:rPr>
              <w:t>Мероприятие</w:t>
            </w:r>
            <w:proofErr w:type="spellEnd"/>
          </w:p>
        </w:tc>
        <w:tc>
          <w:tcPr>
            <w:tcW w:w="2216" w:type="dxa"/>
            <w:tcBorders>
              <w:top w:val="single" w:sz="4" w:space="0" w:color="000000"/>
              <w:left w:val="single" w:sz="4" w:space="0" w:color="000000"/>
              <w:bottom w:val="single" w:sz="4" w:space="0" w:color="000000"/>
              <w:right w:val="single" w:sz="4" w:space="0" w:color="000000"/>
            </w:tcBorders>
            <w:vAlign w:val="center"/>
          </w:tcPr>
          <w:p w14:paraId="16954093" w14:textId="77777777" w:rsidR="00F23598" w:rsidRDefault="00DA0966">
            <w:pPr>
              <w:spacing w:after="0" w:line="240" w:lineRule="auto"/>
            </w:pPr>
            <w:proofErr w:type="spellStart"/>
            <w:r>
              <w:rPr>
                <w:b/>
                <w:sz w:val="24"/>
              </w:rPr>
              <w:t>Состав</w:t>
            </w:r>
            <w:proofErr w:type="spellEnd"/>
          </w:p>
        </w:tc>
        <w:tc>
          <w:tcPr>
            <w:tcW w:w="1772" w:type="dxa"/>
            <w:tcBorders>
              <w:top w:val="single" w:sz="4" w:space="0" w:color="000000"/>
              <w:left w:val="single" w:sz="4" w:space="0" w:color="000000"/>
              <w:bottom w:val="single" w:sz="4" w:space="0" w:color="000000"/>
              <w:right w:val="single" w:sz="4" w:space="0" w:color="000000"/>
            </w:tcBorders>
            <w:vAlign w:val="center"/>
          </w:tcPr>
          <w:p w14:paraId="76DB01EB" w14:textId="77777777" w:rsidR="00F23598" w:rsidRDefault="00DA0966">
            <w:pPr>
              <w:spacing w:after="0" w:line="240" w:lineRule="auto"/>
            </w:pPr>
            <w:proofErr w:type="spellStart"/>
            <w:r>
              <w:rPr>
                <w:b/>
                <w:sz w:val="24"/>
              </w:rPr>
              <w:t>Стоимость</w:t>
            </w:r>
            <w:proofErr w:type="spellEnd"/>
            <w:r>
              <w:rPr>
                <w:b/>
                <w:sz w:val="24"/>
              </w:rPr>
              <w:t xml:space="preserve"> </w:t>
            </w:r>
            <w:proofErr w:type="spellStart"/>
            <w:r>
              <w:rPr>
                <w:b/>
                <w:sz w:val="24"/>
              </w:rPr>
              <w:t>внедрения</w:t>
            </w:r>
            <w:proofErr w:type="spellEnd"/>
            <w:r>
              <w:rPr>
                <w:b/>
                <w:sz w:val="24"/>
              </w:rPr>
              <w:t xml:space="preserve">, </w:t>
            </w:r>
            <w:proofErr w:type="spellStart"/>
            <w:r>
              <w:rPr>
                <w:b/>
                <w:sz w:val="24"/>
              </w:rPr>
              <w:t>тыс</w:t>
            </w:r>
            <w:proofErr w:type="spellEnd"/>
            <w:r>
              <w:rPr>
                <w:b/>
                <w:sz w:val="24"/>
              </w:rPr>
              <w:t xml:space="preserve">. </w:t>
            </w:r>
            <w:proofErr w:type="spellStart"/>
            <w:r>
              <w:rPr>
                <w:b/>
                <w:sz w:val="24"/>
              </w:rPr>
              <w:t>рублей</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4AE58F41" w14:textId="77777777" w:rsidR="00F23598" w:rsidRDefault="00DA0966">
            <w:pPr>
              <w:spacing w:after="0" w:line="240" w:lineRule="auto"/>
            </w:pPr>
            <w:proofErr w:type="spellStart"/>
            <w:r>
              <w:rPr>
                <w:b/>
                <w:sz w:val="24"/>
              </w:rPr>
              <w:t>Ежегодные</w:t>
            </w:r>
            <w:proofErr w:type="spellEnd"/>
            <w:r>
              <w:rPr>
                <w:b/>
                <w:sz w:val="24"/>
              </w:rPr>
              <w:t xml:space="preserve"> </w:t>
            </w:r>
            <w:proofErr w:type="spellStart"/>
            <w:r>
              <w:rPr>
                <w:b/>
                <w:sz w:val="24"/>
              </w:rPr>
              <w:t>затраты</w:t>
            </w:r>
            <w:proofErr w:type="spellEnd"/>
            <w:r>
              <w:rPr>
                <w:b/>
                <w:sz w:val="24"/>
              </w:rPr>
              <w:t xml:space="preserve">, </w:t>
            </w:r>
            <w:proofErr w:type="spellStart"/>
            <w:r>
              <w:rPr>
                <w:b/>
                <w:sz w:val="24"/>
              </w:rPr>
              <w:t>тыс</w:t>
            </w:r>
            <w:proofErr w:type="spellEnd"/>
            <w:r>
              <w:rPr>
                <w:b/>
                <w:sz w:val="24"/>
              </w:rPr>
              <w:t xml:space="preserve">. </w:t>
            </w:r>
            <w:proofErr w:type="spellStart"/>
            <w:r>
              <w:rPr>
                <w:b/>
                <w:sz w:val="24"/>
              </w:rPr>
              <w:t>рублей</w:t>
            </w:r>
            <w:proofErr w:type="spellEnd"/>
          </w:p>
        </w:tc>
      </w:tr>
      <w:tr w:rsidR="00F23598" w14:paraId="5AC8A4CB" w14:textId="77777777" w:rsidTr="00E7602D">
        <w:tc>
          <w:tcPr>
            <w:tcW w:w="817" w:type="dxa"/>
            <w:tcBorders>
              <w:top w:val="single" w:sz="4" w:space="0" w:color="000000"/>
              <w:left w:val="single" w:sz="4" w:space="0" w:color="000000"/>
              <w:bottom w:val="single" w:sz="4" w:space="0" w:color="000000"/>
              <w:right w:val="single" w:sz="4" w:space="0" w:color="000000"/>
            </w:tcBorders>
            <w:vAlign w:val="center"/>
          </w:tcPr>
          <w:p w14:paraId="45EC5D0E" w14:textId="77777777" w:rsidR="00F23598" w:rsidRDefault="00DA0966">
            <w:pPr>
              <w:spacing w:after="0" w:line="240" w:lineRule="auto"/>
            </w:pPr>
            <w:r>
              <w:rPr>
                <w:sz w:val="24"/>
              </w:rPr>
              <w:t>6</w:t>
            </w:r>
          </w:p>
        </w:tc>
        <w:tc>
          <w:tcPr>
            <w:tcW w:w="3171" w:type="dxa"/>
            <w:tcBorders>
              <w:top w:val="single" w:sz="4" w:space="0" w:color="000000"/>
              <w:left w:val="single" w:sz="4" w:space="0" w:color="000000"/>
              <w:bottom w:val="single" w:sz="4" w:space="0" w:color="000000"/>
              <w:right w:val="single" w:sz="4" w:space="0" w:color="000000"/>
            </w:tcBorders>
            <w:vAlign w:val="center"/>
          </w:tcPr>
          <w:p w14:paraId="17BABC14" w14:textId="77777777" w:rsidR="00F23598" w:rsidRPr="003B27D8" w:rsidRDefault="00DA0966">
            <w:pPr>
              <w:spacing w:after="0" w:line="240" w:lineRule="auto"/>
              <w:rPr>
                <w:lang w:val="ru-RU"/>
              </w:rPr>
            </w:pPr>
            <w:r w:rsidRPr="003B27D8">
              <w:rPr>
                <w:sz w:val="24"/>
                <w:lang w:val="ru-RU"/>
              </w:rPr>
              <w:t>Подключение к сервису «</w:t>
            </w:r>
            <w:proofErr w:type="spellStart"/>
            <w:r w:rsidRPr="003B27D8">
              <w:rPr>
                <w:sz w:val="24"/>
                <w:lang w:val="ru-RU"/>
              </w:rPr>
              <w:t>Контур.Фокус</w:t>
            </w:r>
            <w:proofErr w:type="spellEnd"/>
            <w:r w:rsidRPr="003B27D8">
              <w:rPr>
                <w:sz w:val="24"/>
                <w:lang w:val="ru-RU"/>
              </w:rPr>
              <w:t>» (расширенный тариф) с интеграцией с «1С: Управление торговлей»</w:t>
            </w:r>
          </w:p>
        </w:tc>
        <w:tc>
          <w:tcPr>
            <w:tcW w:w="2216" w:type="dxa"/>
            <w:tcBorders>
              <w:top w:val="single" w:sz="4" w:space="0" w:color="000000"/>
              <w:left w:val="single" w:sz="4" w:space="0" w:color="000000"/>
              <w:bottom w:val="single" w:sz="4" w:space="0" w:color="000000"/>
              <w:right w:val="single" w:sz="4" w:space="0" w:color="000000"/>
            </w:tcBorders>
            <w:vAlign w:val="center"/>
          </w:tcPr>
          <w:p w14:paraId="71CE0482" w14:textId="77777777" w:rsidR="00F23598" w:rsidRPr="003B27D8" w:rsidRDefault="00DA0966">
            <w:pPr>
              <w:spacing w:after="0" w:line="240" w:lineRule="auto"/>
              <w:rPr>
                <w:lang w:val="ru-RU"/>
              </w:rPr>
            </w:pPr>
            <w:r w:rsidRPr="003B27D8">
              <w:rPr>
                <w:sz w:val="24"/>
                <w:lang w:val="ru-RU"/>
              </w:rPr>
              <w:t>Лицензия на 3 рабочих места, программный интерфейс, обучение</w:t>
            </w:r>
          </w:p>
        </w:tc>
        <w:tc>
          <w:tcPr>
            <w:tcW w:w="1772" w:type="dxa"/>
            <w:tcBorders>
              <w:top w:val="single" w:sz="4" w:space="0" w:color="000000"/>
              <w:left w:val="single" w:sz="4" w:space="0" w:color="000000"/>
              <w:bottom w:val="single" w:sz="4" w:space="0" w:color="000000"/>
              <w:right w:val="single" w:sz="4" w:space="0" w:color="000000"/>
            </w:tcBorders>
            <w:vAlign w:val="center"/>
          </w:tcPr>
          <w:p w14:paraId="078FE6BE" w14:textId="77777777" w:rsidR="00F23598" w:rsidRDefault="00DA0966">
            <w:pPr>
              <w:spacing w:after="0" w:line="240" w:lineRule="auto"/>
            </w:pPr>
            <w:r>
              <w:rPr>
                <w:sz w:val="24"/>
              </w:rPr>
              <w:t>180</w:t>
            </w:r>
          </w:p>
        </w:tc>
        <w:tc>
          <w:tcPr>
            <w:tcW w:w="1994" w:type="dxa"/>
            <w:tcBorders>
              <w:top w:val="single" w:sz="4" w:space="0" w:color="000000"/>
              <w:left w:val="single" w:sz="4" w:space="0" w:color="000000"/>
              <w:bottom w:val="single" w:sz="4" w:space="0" w:color="000000"/>
              <w:right w:val="single" w:sz="4" w:space="0" w:color="000000"/>
            </w:tcBorders>
            <w:vAlign w:val="center"/>
          </w:tcPr>
          <w:p w14:paraId="3693AFB6" w14:textId="77777777" w:rsidR="00F23598" w:rsidRDefault="00DA0966">
            <w:pPr>
              <w:spacing w:after="0" w:line="240" w:lineRule="auto"/>
            </w:pPr>
            <w:r>
              <w:rPr>
                <w:sz w:val="24"/>
              </w:rPr>
              <w:t>320</w:t>
            </w:r>
          </w:p>
        </w:tc>
      </w:tr>
      <w:tr w:rsidR="00F23598" w14:paraId="71CAB4FA" w14:textId="77777777" w:rsidTr="00E7602D">
        <w:tc>
          <w:tcPr>
            <w:tcW w:w="817" w:type="dxa"/>
            <w:tcBorders>
              <w:top w:val="single" w:sz="4" w:space="0" w:color="000000"/>
              <w:left w:val="single" w:sz="4" w:space="0" w:color="000000"/>
              <w:bottom w:val="single" w:sz="4" w:space="0" w:color="000000"/>
              <w:right w:val="single" w:sz="4" w:space="0" w:color="000000"/>
            </w:tcBorders>
            <w:vAlign w:val="center"/>
          </w:tcPr>
          <w:p w14:paraId="5E66EB1E" w14:textId="77777777" w:rsidR="00F23598" w:rsidRDefault="00DA0966">
            <w:pPr>
              <w:spacing w:after="0" w:line="240" w:lineRule="auto"/>
            </w:pPr>
            <w:r>
              <w:rPr>
                <w:sz w:val="24"/>
              </w:rPr>
              <w:t>7</w:t>
            </w:r>
          </w:p>
        </w:tc>
        <w:tc>
          <w:tcPr>
            <w:tcW w:w="3171" w:type="dxa"/>
            <w:tcBorders>
              <w:top w:val="single" w:sz="4" w:space="0" w:color="000000"/>
              <w:left w:val="single" w:sz="4" w:space="0" w:color="000000"/>
              <w:bottom w:val="single" w:sz="4" w:space="0" w:color="000000"/>
              <w:right w:val="single" w:sz="4" w:space="0" w:color="000000"/>
            </w:tcBorders>
            <w:vAlign w:val="center"/>
          </w:tcPr>
          <w:p w14:paraId="2D56C2E7" w14:textId="77777777" w:rsidR="00F23598" w:rsidRPr="003B27D8" w:rsidRDefault="00DA0966">
            <w:pPr>
              <w:spacing w:after="0" w:line="240" w:lineRule="auto"/>
              <w:rPr>
                <w:lang w:val="ru-RU"/>
              </w:rPr>
            </w:pPr>
            <w:r w:rsidRPr="003B27D8">
              <w:rPr>
                <w:sz w:val="24"/>
                <w:lang w:val="ru-RU"/>
              </w:rPr>
              <w:t xml:space="preserve">Внедрение модуля прогнозирования спроса на базе </w:t>
            </w:r>
            <w:r>
              <w:rPr>
                <w:sz w:val="24"/>
              </w:rPr>
              <w:t>Forecast</w:t>
            </w:r>
            <w:r w:rsidRPr="003B27D8">
              <w:rPr>
                <w:sz w:val="24"/>
                <w:lang w:val="ru-RU"/>
              </w:rPr>
              <w:t xml:space="preserve"> </w:t>
            </w:r>
            <w:r>
              <w:rPr>
                <w:sz w:val="24"/>
              </w:rPr>
              <w:t>NOW</w:t>
            </w:r>
            <w:r w:rsidRPr="003B27D8">
              <w:rPr>
                <w:sz w:val="24"/>
                <w:lang w:val="ru-RU"/>
              </w:rPr>
              <w:t xml:space="preserve">! и нейросетевого сервиса </w:t>
            </w:r>
            <w:proofErr w:type="spellStart"/>
            <w:r>
              <w:rPr>
                <w:sz w:val="24"/>
              </w:rPr>
              <w:t>YandexGPT</w:t>
            </w:r>
            <w:proofErr w:type="spellEnd"/>
            <w:r w:rsidRPr="003B27D8">
              <w:rPr>
                <w:sz w:val="24"/>
                <w:lang w:val="ru-RU"/>
              </w:rPr>
              <w:t xml:space="preserve"> 5</w:t>
            </w:r>
          </w:p>
        </w:tc>
        <w:tc>
          <w:tcPr>
            <w:tcW w:w="2216" w:type="dxa"/>
            <w:tcBorders>
              <w:top w:val="single" w:sz="4" w:space="0" w:color="000000"/>
              <w:left w:val="single" w:sz="4" w:space="0" w:color="000000"/>
              <w:bottom w:val="single" w:sz="4" w:space="0" w:color="000000"/>
              <w:right w:val="single" w:sz="4" w:space="0" w:color="000000"/>
            </w:tcBorders>
            <w:vAlign w:val="center"/>
          </w:tcPr>
          <w:p w14:paraId="747FEC0F" w14:textId="77777777" w:rsidR="00F23598" w:rsidRPr="003B27D8" w:rsidRDefault="00DA0966">
            <w:pPr>
              <w:spacing w:after="0" w:line="240" w:lineRule="auto"/>
              <w:rPr>
                <w:lang w:val="ru-RU"/>
              </w:rPr>
            </w:pPr>
            <w:r w:rsidRPr="003B27D8">
              <w:rPr>
                <w:sz w:val="24"/>
                <w:lang w:val="ru-RU"/>
              </w:rPr>
              <w:t>Лицензия, настройка моделей, обучение нейросети на данных предприятия за 2022–2025 годы</w:t>
            </w:r>
          </w:p>
        </w:tc>
        <w:tc>
          <w:tcPr>
            <w:tcW w:w="1772" w:type="dxa"/>
            <w:tcBorders>
              <w:top w:val="single" w:sz="4" w:space="0" w:color="000000"/>
              <w:left w:val="single" w:sz="4" w:space="0" w:color="000000"/>
              <w:bottom w:val="single" w:sz="4" w:space="0" w:color="000000"/>
              <w:right w:val="single" w:sz="4" w:space="0" w:color="000000"/>
            </w:tcBorders>
            <w:vAlign w:val="center"/>
          </w:tcPr>
          <w:p w14:paraId="6A8FFAFA" w14:textId="77777777" w:rsidR="00F23598" w:rsidRDefault="00DA0966">
            <w:pPr>
              <w:spacing w:after="0" w:line="240" w:lineRule="auto"/>
            </w:pPr>
            <w:r>
              <w:rPr>
                <w:sz w:val="24"/>
              </w:rPr>
              <w:t>950</w:t>
            </w:r>
          </w:p>
        </w:tc>
        <w:tc>
          <w:tcPr>
            <w:tcW w:w="1994" w:type="dxa"/>
            <w:tcBorders>
              <w:top w:val="single" w:sz="4" w:space="0" w:color="000000"/>
              <w:left w:val="single" w:sz="4" w:space="0" w:color="000000"/>
              <w:bottom w:val="single" w:sz="4" w:space="0" w:color="000000"/>
              <w:right w:val="single" w:sz="4" w:space="0" w:color="000000"/>
            </w:tcBorders>
            <w:vAlign w:val="center"/>
          </w:tcPr>
          <w:p w14:paraId="309C2881" w14:textId="77777777" w:rsidR="00F23598" w:rsidRDefault="00DA0966">
            <w:pPr>
              <w:spacing w:after="0" w:line="240" w:lineRule="auto"/>
            </w:pPr>
            <w:r>
              <w:rPr>
                <w:sz w:val="24"/>
              </w:rPr>
              <w:t>540</w:t>
            </w:r>
          </w:p>
        </w:tc>
      </w:tr>
      <w:tr w:rsidR="00F23598" w14:paraId="5058B3A4" w14:textId="77777777" w:rsidTr="00E7602D">
        <w:tc>
          <w:tcPr>
            <w:tcW w:w="817" w:type="dxa"/>
            <w:tcBorders>
              <w:top w:val="single" w:sz="4" w:space="0" w:color="000000"/>
              <w:left w:val="single" w:sz="4" w:space="0" w:color="000000"/>
              <w:bottom w:val="single" w:sz="4" w:space="0" w:color="000000"/>
              <w:right w:val="single" w:sz="4" w:space="0" w:color="000000"/>
            </w:tcBorders>
            <w:vAlign w:val="center"/>
          </w:tcPr>
          <w:p w14:paraId="088DCC0A" w14:textId="77777777" w:rsidR="00F23598" w:rsidRDefault="00DA0966">
            <w:pPr>
              <w:spacing w:after="0" w:line="240" w:lineRule="auto"/>
            </w:pPr>
            <w:r>
              <w:rPr>
                <w:sz w:val="24"/>
              </w:rPr>
              <w:t>8</w:t>
            </w:r>
          </w:p>
        </w:tc>
        <w:tc>
          <w:tcPr>
            <w:tcW w:w="3171" w:type="dxa"/>
            <w:tcBorders>
              <w:top w:val="single" w:sz="4" w:space="0" w:color="000000"/>
              <w:left w:val="single" w:sz="4" w:space="0" w:color="000000"/>
              <w:bottom w:val="single" w:sz="4" w:space="0" w:color="000000"/>
              <w:right w:val="single" w:sz="4" w:space="0" w:color="000000"/>
            </w:tcBorders>
            <w:vAlign w:val="center"/>
          </w:tcPr>
          <w:p w14:paraId="42D960CB" w14:textId="77777777" w:rsidR="00F23598" w:rsidRPr="003B27D8" w:rsidRDefault="00DA0966">
            <w:pPr>
              <w:spacing w:after="0" w:line="240" w:lineRule="auto"/>
              <w:rPr>
                <w:lang w:val="ru-RU"/>
              </w:rPr>
            </w:pPr>
            <w:r w:rsidRPr="003B27D8">
              <w:rPr>
                <w:sz w:val="24"/>
                <w:lang w:val="ru-RU"/>
              </w:rPr>
              <w:t xml:space="preserve">Развёртывание сводной панели показателей закупок на платформе </w:t>
            </w:r>
            <w:r>
              <w:rPr>
                <w:sz w:val="24"/>
              </w:rPr>
              <w:t>Yandex</w:t>
            </w:r>
            <w:r w:rsidRPr="003B27D8">
              <w:rPr>
                <w:sz w:val="24"/>
                <w:lang w:val="ru-RU"/>
              </w:rPr>
              <w:t xml:space="preserve"> </w:t>
            </w:r>
            <w:proofErr w:type="spellStart"/>
            <w:r>
              <w:rPr>
                <w:sz w:val="24"/>
              </w:rPr>
              <w:t>DataLens</w:t>
            </w:r>
            <w:proofErr w:type="spellEnd"/>
          </w:p>
        </w:tc>
        <w:tc>
          <w:tcPr>
            <w:tcW w:w="2216" w:type="dxa"/>
            <w:tcBorders>
              <w:top w:val="single" w:sz="4" w:space="0" w:color="000000"/>
              <w:left w:val="single" w:sz="4" w:space="0" w:color="000000"/>
              <w:bottom w:val="single" w:sz="4" w:space="0" w:color="000000"/>
              <w:right w:val="single" w:sz="4" w:space="0" w:color="000000"/>
            </w:tcBorders>
            <w:vAlign w:val="center"/>
          </w:tcPr>
          <w:p w14:paraId="28631853" w14:textId="77777777" w:rsidR="00F23598" w:rsidRDefault="00DA0966">
            <w:pPr>
              <w:spacing w:after="0" w:line="240" w:lineRule="auto"/>
            </w:pPr>
            <w:proofErr w:type="spellStart"/>
            <w:r>
              <w:rPr>
                <w:sz w:val="24"/>
              </w:rPr>
              <w:t>Подписка</w:t>
            </w:r>
            <w:proofErr w:type="spellEnd"/>
            <w:r>
              <w:rPr>
                <w:sz w:val="24"/>
              </w:rPr>
              <w:t xml:space="preserve">, </w:t>
            </w:r>
            <w:proofErr w:type="spellStart"/>
            <w:r>
              <w:rPr>
                <w:sz w:val="24"/>
              </w:rPr>
              <w:t>проектирование</w:t>
            </w:r>
            <w:proofErr w:type="spellEnd"/>
            <w:r>
              <w:rPr>
                <w:sz w:val="24"/>
              </w:rPr>
              <w:t xml:space="preserve"> </w:t>
            </w:r>
            <w:proofErr w:type="spellStart"/>
            <w:r>
              <w:rPr>
                <w:sz w:val="24"/>
              </w:rPr>
              <w:t>панели</w:t>
            </w:r>
            <w:proofErr w:type="spellEnd"/>
            <w:r>
              <w:rPr>
                <w:sz w:val="24"/>
              </w:rPr>
              <w:t xml:space="preserve">, </w:t>
            </w:r>
            <w:proofErr w:type="spellStart"/>
            <w:r>
              <w:rPr>
                <w:sz w:val="24"/>
              </w:rPr>
              <w:t>обучение</w:t>
            </w:r>
            <w:proofErr w:type="spellEnd"/>
          </w:p>
        </w:tc>
        <w:tc>
          <w:tcPr>
            <w:tcW w:w="1772" w:type="dxa"/>
            <w:tcBorders>
              <w:top w:val="single" w:sz="4" w:space="0" w:color="000000"/>
              <w:left w:val="single" w:sz="4" w:space="0" w:color="000000"/>
              <w:bottom w:val="single" w:sz="4" w:space="0" w:color="000000"/>
              <w:right w:val="single" w:sz="4" w:space="0" w:color="000000"/>
            </w:tcBorders>
            <w:vAlign w:val="center"/>
          </w:tcPr>
          <w:p w14:paraId="7CA8F40D" w14:textId="77777777" w:rsidR="00F23598" w:rsidRDefault="00DA0966">
            <w:pPr>
              <w:spacing w:after="0" w:line="240" w:lineRule="auto"/>
            </w:pPr>
            <w:r>
              <w:rPr>
                <w:sz w:val="24"/>
              </w:rPr>
              <w:t>240</w:t>
            </w:r>
          </w:p>
        </w:tc>
        <w:tc>
          <w:tcPr>
            <w:tcW w:w="1994" w:type="dxa"/>
            <w:tcBorders>
              <w:top w:val="single" w:sz="4" w:space="0" w:color="000000"/>
              <w:left w:val="single" w:sz="4" w:space="0" w:color="000000"/>
              <w:bottom w:val="single" w:sz="4" w:space="0" w:color="000000"/>
              <w:right w:val="single" w:sz="4" w:space="0" w:color="000000"/>
            </w:tcBorders>
            <w:vAlign w:val="center"/>
          </w:tcPr>
          <w:p w14:paraId="78A796FF" w14:textId="77777777" w:rsidR="00F23598" w:rsidRDefault="00DA0966">
            <w:pPr>
              <w:spacing w:after="0" w:line="240" w:lineRule="auto"/>
            </w:pPr>
            <w:r>
              <w:rPr>
                <w:sz w:val="24"/>
              </w:rPr>
              <w:t>180</w:t>
            </w:r>
          </w:p>
        </w:tc>
      </w:tr>
      <w:tr w:rsidR="00E7602D" w14:paraId="2E44D846" w14:textId="77777777" w:rsidTr="00E7602D">
        <w:tc>
          <w:tcPr>
            <w:tcW w:w="817" w:type="dxa"/>
            <w:tcBorders>
              <w:top w:val="single" w:sz="4" w:space="0" w:color="000000"/>
              <w:left w:val="single" w:sz="4" w:space="0" w:color="000000"/>
              <w:bottom w:val="single" w:sz="4" w:space="0" w:color="000000"/>
              <w:right w:val="single" w:sz="4" w:space="0" w:color="000000"/>
            </w:tcBorders>
            <w:vAlign w:val="center"/>
          </w:tcPr>
          <w:p w14:paraId="5272618C" w14:textId="6DD88C73" w:rsidR="00E7602D" w:rsidRDefault="00E7602D" w:rsidP="00E7602D">
            <w:pPr>
              <w:spacing w:after="0" w:line="240" w:lineRule="auto"/>
              <w:rPr>
                <w:sz w:val="24"/>
              </w:rPr>
            </w:pPr>
            <w:r>
              <w:rPr>
                <w:sz w:val="24"/>
              </w:rPr>
              <w:t>9</w:t>
            </w:r>
          </w:p>
        </w:tc>
        <w:tc>
          <w:tcPr>
            <w:tcW w:w="3171" w:type="dxa"/>
            <w:tcBorders>
              <w:top w:val="single" w:sz="4" w:space="0" w:color="000000"/>
              <w:left w:val="single" w:sz="4" w:space="0" w:color="000000"/>
              <w:bottom w:val="single" w:sz="4" w:space="0" w:color="000000"/>
              <w:right w:val="single" w:sz="4" w:space="0" w:color="000000"/>
            </w:tcBorders>
            <w:vAlign w:val="center"/>
          </w:tcPr>
          <w:p w14:paraId="09152855" w14:textId="27911403" w:rsidR="00E7602D" w:rsidRPr="003B27D8" w:rsidRDefault="00E7602D" w:rsidP="00E7602D">
            <w:pPr>
              <w:spacing w:after="0" w:line="240" w:lineRule="auto"/>
              <w:rPr>
                <w:sz w:val="24"/>
                <w:lang w:val="ru-RU"/>
              </w:rPr>
            </w:pPr>
            <w:r w:rsidRPr="003B27D8">
              <w:rPr>
                <w:sz w:val="24"/>
                <w:lang w:val="ru-RU"/>
              </w:rPr>
              <w:t>Расширение использования Системы быстрых платежей Банка России для расчётов с поставщиками в национальных валютах СНГ</w:t>
            </w:r>
          </w:p>
        </w:tc>
        <w:tc>
          <w:tcPr>
            <w:tcW w:w="2216" w:type="dxa"/>
            <w:tcBorders>
              <w:top w:val="single" w:sz="4" w:space="0" w:color="000000"/>
              <w:left w:val="single" w:sz="4" w:space="0" w:color="000000"/>
              <w:bottom w:val="single" w:sz="4" w:space="0" w:color="000000"/>
              <w:right w:val="single" w:sz="4" w:space="0" w:color="000000"/>
            </w:tcBorders>
            <w:vAlign w:val="center"/>
          </w:tcPr>
          <w:p w14:paraId="0BB8EAA5" w14:textId="03B970B7" w:rsidR="00E7602D" w:rsidRPr="00E7602D" w:rsidRDefault="00E7602D" w:rsidP="00E7602D">
            <w:pPr>
              <w:spacing w:after="0" w:line="240" w:lineRule="auto"/>
              <w:rPr>
                <w:sz w:val="24"/>
                <w:lang w:val="ru-RU"/>
              </w:rPr>
            </w:pPr>
            <w:r w:rsidRPr="003B27D8">
              <w:rPr>
                <w:sz w:val="24"/>
                <w:lang w:val="ru-RU"/>
              </w:rPr>
              <w:t>Подключение к Системе быстрых платежей в банке, обучение</w:t>
            </w:r>
          </w:p>
        </w:tc>
        <w:tc>
          <w:tcPr>
            <w:tcW w:w="1772" w:type="dxa"/>
            <w:tcBorders>
              <w:top w:val="single" w:sz="4" w:space="0" w:color="000000"/>
              <w:left w:val="single" w:sz="4" w:space="0" w:color="000000"/>
              <w:bottom w:val="single" w:sz="4" w:space="0" w:color="000000"/>
              <w:right w:val="single" w:sz="4" w:space="0" w:color="000000"/>
            </w:tcBorders>
            <w:vAlign w:val="center"/>
          </w:tcPr>
          <w:p w14:paraId="500E8465" w14:textId="7C25C3BD" w:rsidR="00E7602D" w:rsidRDefault="00E7602D" w:rsidP="00E7602D">
            <w:pPr>
              <w:spacing w:after="0" w:line="240" w:lineRule="auto"/>
              <w:rPr>
                <w:sz w:val="24"/>
              </w:rPr>
            </w:pPr>
            <w:r>
              <w:rPr>
                <w:sz w:val="24"/>
              </w:rPr>
              <w:t>80</w:t>
            </w:r>
          </w:p>
        </w:tc>
        <w:tc>
          <w:tcPr>
            <w:tcW w:w="1994" w:type="dxa"/>
            <w:tcBorders>
              <w:top w:val="single" w:sz="4" w:space="0" w:color="000000"/>
              <w:left w:val="single" w:sz="4" w:space="0" w:color="000000"/>
              <w:bottom w:val="single" w:sz="4" w:space="0" w:color="000000"/>
              <w:right w:val="single" w:sz="4" w:space="0" w:color="000000"/>
            </w:tcBorders>
            <w:vAlign w:val="center"/>
          </w:tcPr>
          <w:p w14:paraId="57FA0955" w14:textId="4FD330C1" w:rsidR="00E7602D" w:rsidRDefault="00E7602D" w:rsidP="00E7602D">
            <w:pPr>
              <w:spacing w:after="0" w:line="240" w:lineRule="auto"/>
              <w:rPr>
                <w:sz w:val="24"/>
              </w:rPr>
            </w:pPr>
            <w:r>
              <w:rPr>
                <w:sz w:val="24"/>
              </w:rPr>
              <w:t>60</w:t>
            </w:r>
          </w:p>
        </w:tc>
      </w:tr>
    </w:tbl>
    <w:p w14:paraId="75F06FEB" w14:textId="77777777" w:rsidR="00F23598" w:rsidRDefault="00DA0966">
      <w:pPr>
        <w:pageBreakBefore/>
        <w:spacing w:before="240" w:after="120" w:line="240" w:lineRule="auto"/>
      </w:pPr>
      <w:proofErr w:type="spellStart"/>
      <w:r>
        <w:lastRenderedPageBreak/>
        <w:t>Окончание</w:t>
      </w:r>
      <w:proofErr w:type="spellEnd"/>
      <w:r>
        <w:t xml:space="preserve"> </w:t>
      </w:r>
      <w:proofErr w:type="spellStart"/>
      <w:r>
        <w:t>таблицы</w:t>
      </w:r>
      <w:proofErr w:type="spellEnd"/>
      <w:r>
        <w:t xml:space="preserve"> 3.3</w:t>
      </w:r>
    </w:p>
    <w:tbl>
      <w:tblPr>
        <w:tblW w:w="0" w:type="auto"/>
        <w:tblLook w:val="04A0" w:firstRow="1" w:lastRow="0" w:firstColumn="1" w:lastColumn="0" w:noHBand="0" w:noVBand="1"/>
      </w:tblPr>
      <w:tblGrid>
        <w:gridCol w:w="833"/>
        <w:gridCol w:w="3306"/>
        <w:gridCol w:w="1961"/>
        <w:gridCol w:w="1930"/>
        <w:gridCol w:w="1932"/>
      </w:tblGrid>
      <w:tr w:rsidR="00F23598" w14:paraId="759F4D6D" w14:textId="77777777" w:rsidTr="00E7602D">
        <w:tc>
          <w:tcPr>
            <w:tcW w:w="833" w:type="dxa"/>
            <w:tcBorders>
              <w:top w:val="single" w:sz="4" w:space="0" w:color="000000"/>
              <w:left w:val="single" w:sz="4" w:space="0" w:color="000000"/>
              <w:bottom w:val="single" w:sz="4" w:space="0" w:color="000000"/>
              <w:right w:val="single" w:sz="4" w:space="0" w:color="000000"/>
            </w:tcBorders>
            <w:vAlign w:val="center"/>
          </w:tcPr>
          <w:p w14:paraId="2402864E" w14:textId="77777777" w:rsidR="00F23598" w:rsidRDefault="00DA0966">
            <w:pPr>
              <w:spacing w:after="0" w:line="240" w:lineRule="auto"/>
            </w:pPr>
            <w:r>
              <w:rPr>
                <w:b/>
                <w:sz w:val="24"/>
              </w:rPr>
              <w:t>№</w:t>
            </w:r>
          </w:p>
        </w:tc>
        <w:tc>
          <w:tcPr>
            <w:tcW w:w="3425" w:type="dxa"/>
            <w:tcBorders>
              <w:top w:val="single" w:sz="4" w:space="0" w:color="000000"/>
              <w:left w:val="single" w:sz="4" w:space="0" w:color="000000"/>
              <w:bottom w:val="single" w:sz="4" w:space="0" w:color="000000"/>
              <w:right w:val="single" w:sz="4" w:space="0" w:color="000000"/>
            </w:tcBorders>
            <w:vAlign w:val="center"/>
          </w:tcPr>
          <w:p w14:paraId="0FE72273" w14:textId="77777777" w:rsidR="00F23598" w:rsidRDefault="00DA0966">
            <w:pPr>
              <w:spacing w:after="0" w:line="240" w:lineRule="auto"/>
            </w:pPr>
            <w:proofErr w:type="spellStart"/>
            <w:r>
              <w:rPr>
                <w:b/>
                <w:sz w:val="24"/>
              </w:rPr>
              <w:t>Мероприятие</w:t>
            </w:r>
            <w:proofErr w:type="spellEnd"/>
          </w:p>
        </w:tc>
        <w:tc>
          <w:tcPr>
            <w:tcW w:w="1983" w:type="dxa"/>
            <w:tcBorders>
              <w:top w:val="single" w:sz="4" w:space="0" w:color="000000"/>
              <w:left w:val="single" w:sz="4" w:space="0" w:color="000000"/>
              <w:bottom w:val="single" w:sz="4" w:space="0" w:color="000000"/>
              <w:right w:val="single" w:sz="4" w:space="0" w:color="000000"/>
            </w:tcBorders>
            <w:vAlign w:val="center"/>
          </w:tcPr>
          <w:p w14:paraId="31214D86" w14:textId="77777777" w:rsidR="00F23598" w:rsidRDefault="00DA0966">
            <w:pPr>
              <w:spacing w:after="0" w:line="240" w:lineRule="auto"/>
            </w:pPr>
            <w:proofErr w:type="spellStart"/>
            <w:r>
              <w:rPr>
                <w:b/>
                <w:sz w:val="24"/>
              </w:rPr>
              <w:t>Состав</w:t>
            </w:r>
            <w:proofErr w:type="spellEnd"/>
          </w:p>
        </w:tc>
        <w:tc>
          <w:tcPr>
            <w:tcW w:w="1973" w:type="dxa"/>
            <w:tcBorders>
              <w:top w:val="single" w:sz="4" w:space="0" w:color="000000"/>
              <w:left w:val="single" w:sz="4" w:space="0" w:color="000000"/>
              <w:bottom w:val="single" w:sz="4" w:space="0" w:color="000000"/>
              <w:right w:val="single" w:sz="4" w:space="0" w:color="000000"/>
            </w:tcBorders>
            <w:vAlign w:val="center"/>
          </w:tcPr>
          <w:p w14:paraId="65A7ECE9" w14:textId="77777777" w:rsidR="00F23598" w:rsidRDefault="00DA0966">
            <w:pPr>
              <w:spacing w:after="0" w:line="240" w:lineRule="auto"/>
            </w:pPr>
            <w:proofErr w:type="spellStart"/>
            <w:r>
              <w:rPr>
                <w:b/>
                <w:sz w:val="24"/>
              </w:rPr>
              <w:t>Стоимость</w:t>
            </w:r>
            <w:proofErr w:type="spellEnd"/>
            <w:r>
              <w:rPr>
                <w:b/>
                <w:sz w:val="24"/>
              </w:rPr>
              <w:t xml:space="preserve"> </w:t>
            </w:r>
            <w:proofErr w:type="spellStart"/>
            <w:r>
              <w:rPr>
                <w:b/>
                <w:sz w:val="24"/>
              </w:rPr>
              <w:t>внедрения</w:t>
            </w:r>
            <w:proofErr w:type="spellEnd"/>
            <w:r>
              <w:rPr>
                <w:b/>
                <w:sz w:val="24"/>
              </w:rPr>
              <w:t xml:space="preserve">, </w:t>
            </w:r>
            <w:proofErr w:type="spellStart"/>
            <w:r>
              <w:rPr>
                <w:b/>
                <w:sz w:val="24"/>
              </w:rPr>
              <w:t>тыс</w:t>
            </w:r>
            <w:proofErr w:type="spellEnd"/>
            <w:r>
              <w:rPr>
                <w:b/>
                <w:sz w:val="24"/>
              </w:rPr>
              <w:t xml:space="preserve">. </w:t>
            </w:r>
            <w:proofErr w:type="spellStart"/>
            <w:r>
              <w:rPr>
                <w:b/>
                <w:sz w:val="24"/>
              </w:rPr>
              <w:t>рублей</w:t>
            </w:r>
            <w:proofErr w:type="spellEnd"/>
          </w:p>
        </w:tc>
        <w:tc>
          <w:tcPr>
            <w:tcW w:w="1974" w:type="dxa"/>
            <w:tcBorders>
              <w:top w:val="single" w:sz="4" w:space="0" w:color="000000"/>
              <w:left w:val="single" w:sz="4" w:space="0" w:color="000000"/>
              <w:bottom w:val="single" w:sz="4" w:space="0" w:color="000000"/>
              <w:right w:val="single" w:sz="4" w:space="0" w:color="000000"/>
            </w:tcBorders>
            <w:vAlign w:val="center"/>
          </w:tcPr>
          <w:p w14:paraId="7638A1AC" w14:textId="77777777" w:rsidR="00F23598" w:rsidRDefault="00DA0966">
            <w:pPr>
              <w:spacing w:after="0" w:line="240" w:lineRule="auto"/>
            </w:pPr>
            <w:proofErr w:type="spellStart"/>
            <w:r>
              <w:rPr>
                <w:b/>
                <w:sz w:val="24"/>
              </w:rPr>
              <w:t>Ежегодные</w:t>
            </w:r>
            <w:proofErr w:type="spellEnd"/>
            <w:r>
              <w:rPr>
                <w:b/>
                <w:sz w:val="24"/>
              </w:rPr>
              <w:t xml:space="preserve"> </w:t>
            </w:r>
            <w:proofErr w:type="spellStart"/>
            <w:r>
              <w:rPr>
                <w:b/>
                <w:sz w:val="24"/>
              </w:rPr>
              <w:t>затраты</w:t>
            </w:r>
            <w:proofErr w:type="spellEnd"/>
            <w:r>
              <w:rPr>
                <w:b/>
                <w:sz w:val="24"/>
              </w:rPr>
              <w:t xml:space="preserve">, </w:t>
            </w:r>
            <w:proofErr w:type="spellStart"/>
            <w:r>
              <w:rPr>
                <w:b/>
                <w:sz w:val="24"/>
              </w:rPr>
              <w:t>тыс</w:t>
            </w:r>
            <w:proofErr w:type="spellEnd"/>
            <w:r>
              <w:rPr>
                <w:b/>
                <w:sz w:val="24"/>
              </w:rPr>
              <w:t xml:space="preserve">. </w:t>
            </w:r>
            <w:proofErr w:type="spellStart"/>
            <w:r>
              <w:rPr>
                <w:b/>
                <w:sz w:val="24"/>
              </w:rPr>
              <w:t>рублей</w:t>
            </w:r>
            <w:proofErr w:type="spellEnd"/>
          </w:p>
        </w:tc>
      </w:tr>
      <w:tr w:rsidR="00F23598" w14:paraId="57861060" w14:textId="77777777" w:rsidTr="00E7602D">
        <w:tc>
          <w:tcPr>
            <w:tcW w:w="833" w:type="dxa"/>
            <w:tcBorders>
              <w:top w:val="single" w:sz="4" w:space="0" w:color="000000"/>
              <w:left w:val="single" w:sz="4" w:space="0" w:color="000000"/>
              <w:bottom w:val="single" w:sz="4" w:space="0" w:color="000000"/>
              <w:right w:val="single" w:sz="4" w:space="0" w:color="000000"/>
            </w:tcBorders>
            <w:vAlign w:val="center"/>
          </w:tcPr>
          <w:p w14:paraId="15F5B548" w14:textId="77777777" w:rsidR="00F23598" w:rsidRDefault="00DA0966">
            <w:pPr>
              <w:spacing w:after="0" w:line="240" w:lineRule="auto"/>
            </w:pPr>
            <w:r>
              <w:rPr>
                <w:sz w:val="24"/>
              </w:rPr>
              <w:t>10</w:t>
            </w:r>
          </w:p>
        </w:tc>
        <w:tc>
          <w:tcPr>
            <w:tcW w:w="3425" w:type="dxa"/>
            <w:tcBorders>
              <w:top w:val="single" w:sz="4" w:space="0" w:color="000000"/>
              <w:left w:val="single" w:sz="4" w:space="0" w:color="000000"/>
              <w:bottom w:val="single" w:sz="4" w:space="0" w:color="000000"/>
              <w:right w:val="single" w:sz="4" w:space="0" w:color="000000"/>
            </w:tcBorders>
            <w:vAlign w:val="center"/>
          </w:tcPr>
          <w:p w14:paraId="0E3837D1" w14:textId="77777777" w:rsidR="00F23598" w:rsidRPr="003B27D8" w:rsidRDefault="00DA0966">
            <w:pPr>
              <w:spacing w:after="0" w:line="240" w:lineRule="auto"/>
              <w:rPr>
                <w:lang w:val="ru-RU"/>
              </w:rPr>
            </w:pPr>
            <w:r w:rsidRPr="003B27D8">
              <w:rPr>
                <w:sz w:val="24"/>
                <w:lang w:val="ru-RU"/>
              </w:rPr>
              <w:t>Интеграция с системой маркировки «Честный знак» для расширенной номенклатуры товаров (соки, бутилированная вода)</w:t>
            </w:r>
          </w:p>
        </w:tc>
        <w:tc>
          <w:tcPr>
            <w:tcW w:w="1983" w:type="dxa"/>
            <w:tcBorders>
              <w:top w:val="single" w:sz="4" w:space="0" w:color="000000"/>
              <w:left w:val="single" w:sz="4" w:space="0" w:color="000000"/>
              <w:bottom w:val="single" w:sz="4" w:space="0" w:color="000000"/>
              <w:right w:val="single" w:sz="4" w:space="0" w:color="000000"/>
            </w:tcBorders>
            <w:vAlign w:val="center"/>
          </w:tcPr>
          <w:p w14:paraId="1DC20A4B" w14:textId="77777777" w:rsidR="00F23598" w:rsidRPr="003B27D8" w:rsidRDefault="00DA0966">
            <w:pPr>
              <w:spacing w:after="0" w:line="240" w:lineRule="auto"/>
              <w:rPr>
                <w:lang w:val="ru-RU"/>
              </w:rPr>
            </w:pPr>
            <w:r w:rsidRPr="003B27D8">
              <w:rPr>
                <w:sz w:val="24"/>
                <w:lang w:val="ru-RU"/>
              </w:rPr>
              <w:t>Подключение, ЭП, ТСД для маркировки</w:t>
            </w:r>
          </w:p>
        </w:tc>
        <w:tc>
          <w:tcPr>
            <w:tcW w:w="1973" w:type="dxa"/>
            <w:tcBorders>
              <w:top w:val="single" w:sz="4" w:space="0" w:color="000000"/>
              <w:left w:val="single" w:sz="4" w:space="0" w:color="000000"/>
              <w:bottom w:val="single" w:sz="4" w:space="0" w:color="000000"/>
              <w:right w:val="single" w:sz="4" w:space="0" w:color="000000"/>
            </w:tcBorders>
            <w:vAlign w:val="center"/>
          </w:tcPr>
          <w:p w14:paraId="3811B005" w14:textId="77777777" w:rsidR="00F23598" w:rsidRDefault="00DA0966">
            <w:pPr>
              <w:spacing w:after="0" w:line="240" w:lineRule="auto"/>
            </w:pPr>
            <w:r>
              <w:rPr>
                <w:sz w:val="24"/>
              </w:rPr>
              <w:t>360</w:t>
            </w:r>
          </w:p>
        </w:tc>
        <w:tc>
          <w:tcPr>
            <w:tcW w:w="1974" w:type="dxa"/>
            <w:tcBorders>
              <w:top w:val="single" w:sz="4" w:space="0" w:color="000000"/>
              <w:left w:val="single" w:sz="4" w:space="0" w:color="000000"/>
              <w:bottom w:val="single" w:sz="4" w:space="0" w:color="000000"/>
              <w:right w:val="single" w:sz="4" w:space="0" w:color="000000"/>
            </w:tcBorders>
            <w:vAlign w:val="center"/>
          </w:tcPr>
          <w:p w14:paraId="199A8251" w14:textId="77777777" w:rsidR="00F23598" w:rsidRDefault="00DA0966">
            <w:pPr>
              <w:spacing w:after="0" w:line="240" w:lineRule="auto"/>
            </w:pPr>
            <w:r>
              <w:rPr>
                <w:sz w:val="24"/>
              </w:rPr>
              <w:t>220</w:t>
            </w:r>
          </w:p>
        </w:tc>
      </w:tr>
      <w:tr w:rsidR="00F23598" w14:paraId="24181DBA" w14:textId="77777777" w:rsidTr="00E7602D">
        <w:tc>
          <w:tcPr>
            <w:tcW w:w="833" w:type="dxa"/>
            <w:tcBorders>
              <w:top w:val="single" w:sz="4" w:space="0" w:color="000000"/>
              <w:left w:val="single" w:sz="4" w:space="0" w:color="000000"/>
              <w:bottom w:val="single" w:sz="4" w:space="0" w:color="000000"/>
              <w:right w:val="single" w:sz="4" w:space="0" w:color="000000"/>
            </w:tcBorders>
            <w:vAlign w:val="center"/>
          </w:tcPr>
          <w:p w14:paraId="4D2F207F" w14:textId="77777777" w:rsidR="00F23598" w:rsidRDefault="00DA0966">
            <w:pPr>
              <w:spacing w:after="0" w:line="240" w:lineRule="auto"/>
            </w:pPr>
            <w:r>
              <w:rPr>
                <w:sz w:val="24"/>
              </w:rPr>
              <w:t>11</w:t>
            </w:r>
          </w:p>
        </w:tc>
        <w:tc>
          <w:tcPr>
            <w:tcW w:w="3425" w:type="dxa"/>
            <w:tcBorders>
              <w:top w:val="single" w:sz="4" w:space="0" w:color="000000"/>
              <w:left w:val="single" w:sz="4" w:space="0" w:color="000000"/>
              <w:bottom w:val="single" w:sz="4" w:space="0" w:color="000000"/>
              <w:right w:val="single" w:sz="4" w:space="0" w:color="000000"/>
            </w:tcBorders>
            <w:vAlign w:val="center"/>
          </w:tcPr>
          <w:p w14:paraId="23FE7803" w14:textId="77777777" w:rsidR="00F23598" w:rsidRPr="003B27D8" w:rsidRDefault="00DA0966">
            <w:pPr>
              <w:spacing w:after="0" w:line="240" w:lineRule="auto"/>
              <w:rPr>
                <w:lang w:val="ru-RU"/>
              </w:rPr>
            </w:pPr>
            <w:r w:rsidRPr="003B27D8">
              <w:rPr>
                <w:sz w:val="24"/>
                <w:lang w:val="ru-RU"/>
              </w:rPr>
              <w:t>Создание корпоративного реестра закупочных рисков и матрицы ответственности</w:t>
            </w:r>
          </w:p>
        </w:tc>
        <w:tc>
          <w:tcPr>
            <w:tcW w:w="1983" w:type="dxa"/>
            <w:tcBorders>
              <w:top w:val="single" w:sz="4" w:space="0" w:color="000000"/>
              <w:left w:val="single" w:sz="4" w:space="0" w:color="000000"/>
              <w:bottom w:val="single" w:sz="4" w:space="0" w:color="000000"/>
              <w:right w:val="single" w:sz="4" w:space="0" w:color="000000"/>
            </w:tcBorders>
            <w:vAlign w:val="center"/>
          </w:tcPr>
          <w:p w14:paraId="744ED6B1" w14:textId="77777777" w:rsidR="00F23598" w:rsidRPr="003B27D8" w:rsidRDefault="00DA0966">
            <w:pPr>
              <w:spacing w:after="0" w:line="240" w:lineRule="auto"/>
              <w:rPr>
                <w:lang w:val="ru-RU"/>
              </w:rPr>
            </w:pPr>
            <w:r w:rsidRPr="003B27D8">
              <w:rPr>
                <w:sz w:val="24"/>
                <w:lang w:val="ru-RU"/>
              </w:rPr>
              <w:t>Разработка нормативного документа, наполнение, обучение</w:t>
            </w:r>
          </w:p>
        </w:tc>
        <w:tc>
          <w:tcPr>
            <w:tcW w:w="1973" w:type="dxa"/>
            <w:tcBorders>
              <w:top w:val="single" w:sz="4" w:space="0" w:color="000000"/>
              <w:left w:val="single" w:sz="4" w:space="0" w:color="000000"/>
              <w:bottom w:val="single" w:sz="4" w:space="0" w:color="000000"/>
              <w:right w:val="single" w:sz="4" w:space="0" w:color="000000"/>
            </w:tcBorders>
            <w:vAlign w:val="center"/>
          </w:tcPr>
          <w:p w14:paraId="0F8F28B5" w14:textId="77777777" w:rsidR="00F23598" w:rsidRDefault="00DA0966">
            <w:pPr>
              <w:spacing w:after="0" w:line="240" w:lineRule="auto"/>
            </w:pPr>
            <w:r>
              <w:rPr>
                <w:sz w:val="24"/>
              </w:rPr>
              <w:t>60</w:t>
            </w:r>
          </w:p>
        </w:tc>
        <w:tc>
          <w:tcPr>
            <w:tcW w:w="1974" w:type="dxa"/>
            <w:tcBorders>
              <w:top w:val="single" w:sz="4" w:space="0" w:color="000000"/>
              <w:left w:val="single" w:sz="4" w:space="0" w:color="000000"/>
              <w:bottom w:val="single" w:sz="4" w:space="0" w:color="000000"/>
              <w:right w:val="single" w:sz="4" w:space="0" w:color="000000"/>
            </w:tcBorders>
            <w:vAlign w:val="center"/>
          </w:tcPr>
          <w:p w14:paraId="02196A85" w14:textId="77777777" w:rsidR="00F23598" w:rsidRDefault="00DA0966">
            <w:pPr>
              <w:spacing w:after="0" w:line="240" w:lineRule="auto"/>
            </w:pPr>
            <w:r>
              <w:rPr>
                <w:sz w:val="24"/>
              </w:rPr>
              <w:t>30</w:t>
            </w:r>
          </w:p>
        </w:tc>
      </w:tr>
      <w:tr w:rsidR="00F23598" w14:paraId="2D0BF0D8" w14:textId="77777777" w:rsidTr="00E7602D">
        <w:tc>
          <w:tcPr>
            <w:tcW w:w="833" w:type="dxa"/>
            <w:tcBorders>
              <w:top w:val="single" w:sz="4" w:space="0" w:color="000000"/>
              <w:left w:val="single" w:sz="4" w:space="0" w:color="000000"/>
              <w:bottom w:val="single" w:sz="4" w:space="0" w:color="000000"/>
              <w:right w:val="single" w:sz="4" w:space="0" w:color="000000"/>
            </w:tcBorders>
            <w:vAlign w:val="center"/>
          </w:tcPr>
          <w:p w14:paraId="4C391EE5" w14:textId="77777777" w:rsidR="00F23598" w:rsidRDefault="00DA0966">
            <w:pPr>
              <w:spacing w:after="0" w:line="240" w:lineRule="auto"/>
            </w:pPr>
            <w:proofErr w:type="spellStart"/>
            <w:r>
              <w:rPr>
                <w:sz w:val="24"/>
              </w:rPr>
              <w:t>Итого</w:t>
            </w:r>
            <w:proofErr w:type="spellEnd"/>
          </w:p>
        </w:tc>
        <w:tc>
          <w:tcPr>
            <w:tcW w:w="3425" w:type="dxa"/>
            <w:tcBorders>
              <w:top w:val="single" w:sz="4" w:space="0" w:color="000000"/>
              <w:left w:val="single" w:sz="4" w:space="0" w:color="000000"/>
              <w:bottom w:val="single" w:sz="4" w:space="0" w:color="000000"/>
              <w:right w:val="single" w:sz="4" w:space="0" w:color="000000"/>
            </w:tcBorders>
            <w:vAlign w:val="center"/>
          </w:tcPr>
          <w:p w14:paraId="46631C1F" w14:textId="77777777" w:rsidR="00F23598" w:rsidRDefault="00F23598">
            <w:pPr>
              <w:spacing w:after="0" w:line="240" w:lineRule="auto"/>
            </w:pPr>
          </w:p>
        </w:tc>
        <w:tc>
          <w:tcPr>
            <w:tcW w:w="1983" w:type="dxa"/>
            <w:tcBorders>
              <w:top w:val="single" w:sz="4" w:space="0" w:color="000000"/>
              <w:left w:val="single" w:sz="4" w:space="0" w:color="000000"/>
              <w:bottom w:val="single" w:sz="4" w:space="0" w:color="000000"/>
              <w:right w:val="single" w:sz="4" w:space="0" w:color="000000"/>
            </w:tcBorders>
            <w:vAlign w:val="center"/>
          </w:tcPr>
          <w:p w14:paraId="633A9E70" w14:textId="77777777" w:rsidR="00F23598" w:rsidRDefault="00F23598">
            <w:pPr>
              <w:spacing w:after="0" w:line="240" w:lineRule="auto"/>
            </w:pPr>
          </w:p>
        </w:tc>
        <w:tc>
          <w:tcPr>
            <w:tcW w:w="1973" w:type="dxa"/>
            <w:tcBorders>
              <w:top w:val="single" w:sz="4" w:space="0" w:color="000000"/>
              <w:left w:val="single" w:sz="4" w:space="0" w:color="000000"/>
              <w:bottom w:val="single" w:sz="4" w:space="0" w:color="000000"/>
              <w:right w:val="single" w:sz="4" w:space="0" w:color="000000"/>
            </w:tcBorders>
            <w:vAlign w:val="center"/>
          </w:tcPr>
          <w:p w14:paraId="5ADD0BF9" w14:textId="77777777" w:rsidR="00F23598" w:rsidRDefault="00DA0966">
            <w:pPr>
              <w:spacing w:after="0" w:line="240" w:lineRule="auto"/>
            </w:pPr>
            <w:r>
              <w:rPr>
                <w:sz w:val="24"/>
              </w:rPr>
              <w:t>1 870</w:t>
            </w:r>
          </w:p>
        </w:tc>
        <w:tc>
          <w:tcPr>
            <w:tcW w:w="1974" w:type="dxa"/>
            <w:tcBorders>
              <w:top w:val="single" w:sz="4" w:space="0" w:color="000000"/>
              <w:left w:val="single" w:sz="4" w:space="0" w:color="000000"/>
              <w:bottom w:val="single" w:sz="4" w:space="0" w:color="000000"/>
              <w:right w:val="single" w:sz="4" w:space="0" w:color="000000"/>
            </w:tcBorders>
            <w:vAlign w:val="center"/>
          </w:tcPr>
          <w:p w14:paraId="6D212EC3" w14:textId="77777777" w:rsidR="00F23598" w:rsidRDefault="00DA0966">
            <w:pPr>
              <w:spacing w:after="0" w:line="240" w:lineRule="auto"/>
            </w:pPr>
            <w:r>
              <w:rPr>
                <w:sz w:val="24"/>
              </w:rPr>
              <w:t>1 350</w:t>
            </w:r>
          </w:p>
        </w:tc>
      </w:tr>
    </w:tbl>
    <w:p w14:paraId="6A8028C1" w14:textId="77777777" w:rsidR="00F23598" w:rsidRPr="003B27D8" w:rsidRDefault="00DA0966">
      <w:pPr>
        <w:spacing w:after="0" w:line="360" w:lineRule="auto"/>
        <w:ind w:firstLine="709"/>
        <w:jc w:val="both"/>
        <w:rPr>
          <w:lang w:val="ru-RU"/>
        </w:rPr>
      </w:pPr>
      <w:r w:rsidRPr="003B27D8">
        <w:rPr>
          <w:lang w:val="ru-RU"/>
        </w:rPr>
        <w:t xml:space="preserve">В составе мероприятия 7 особое значение имеет применение отечественных нейросетевых сервисов. Использование российских языковых моделей </w:t>
      </w:r>
      <w:proofErr w:type="spellStart"/>
      <w:r>
        <w:t>GigaChat</w:t>
      </w:r>
      <w:proofErr w:type="spellEnd"/>
      <w:r w:rsidRPr="003B27D8">
        <w:rPr>
          <w:lang w:val="ru-RU"/>
        </w:rPr>
        <w:t xml:space="preserve"> (ПАО Сбербанк), </w:t>
      </w:r>
      <w:proofErr w:type="spellStart"/>
      <w:r>
        <w:t>YandexGPT</w:t>
      </w:r>
      <w:proofErr w:type="spellEnd"/>
      <w:r w:rsidRPr="003B27D8">
        <w:rPr>
          <w:lang w:val="ru-RU"/>
        </w:rPr>
        <w:t xml:space="preserve"> 5 (ООО «Яндекс»), </w:t>
      </w:r>
      <w:r>
        <w:t>T</w:t>
      </w:r>
      <w:r w:rsidRPr="003B27D8">
        <w:rPr>
          <w:lang w:val="ru-RU"/>
        </w:rPr>
        <w:t>‑</w:t>
      </w:r>
      <w:r>
        <w:t>Pro</w:t>
      </w:r>
      <w:r w:rsidRPr="003B27D8">
        <w:rPr>
          <w:lang w:val="ru-RU"/>
        </w:rPr>
        <w:t xml:space="preserve"> (Т‑Технологии), </w:t>
      </w:r>
      <w:r>
        <w:t>Saiga</w:t>
      </w:r>
      <w:r w:rsidRPr="003B27D8">
        <w:rPr>
          <w:lang w:val="ru-RU"/>
        </w:rPr>
        <w:t xml:space="preserve"> и </w:t>
      </w:r>
      <w:proofErr w:type="spellStart"/>
      <w:r>
        <w:t>Cotype</w:t>
      </w:r>
      <w:proofErr w:type="spellEnd"/>
      <w:r w:rsidRPr="003B27D8">
        <w:rPr>
          <w:lang w:val="ru-RU"/>
        </w:rPr>
        <w:t xml:space="preserve"> для анализа коммерческих переписок, скоринга поставщиков по открытым отчётам, генерации проектов договоров и претензионной работы рассматривается как направление развития цифровой экосистемы предприятия. Все вычисления выполняются на российских облачных платформах (</w:t>
      </w:r>
      <w:r>
        <w:t>Yandex</w:t>
      </w:r>
      <w:r w:rsidRPr="003B27D8">
        <w:rPr>
          <w:lang w:val="ru-RU"/>
        </w:rPr>
        <w:t xml:space="preserve"> </w:t>
      </w:r>
      <w:r>
        <w:t>Cloud</w:t>
      </w:r>
      <w:r w:rsidRPr="003B27D8">
        <w:rPr>
          <w:lang w:val="ru-RU"/>
        </w:rPr>
        <w:t xml:space="preserve">, </w:t>
      </w:r>
      <w:proofErr w:type="spellStart"/>
      <w:r>
        <w:t>SberCloud</w:t>
      </w:r>
      <w:proofErr w:type="spellEnd"/>
      <w:r w:rsidRPr="003B27D8">
        <w:rPr>
          <w:lang w:val="ru-RU"/>
        </w:rPr>
        <w:t xml:space="preserve">, </w:t>
      </w:r>
      <w:r>
        <w:t>MWS</w:t>
      </w:r>
      <w:r w:rsidRPr="003B27D8">
        <w:rPr>
          <w:lang w:val="ru-RU"/>
        </w:rPr>
        <w:t xml:space="preserve">, </w:t>
      </w:r>
      <w:r>
        <w:t>VK</w:t>
      </w:r>
      <w:r w:rsidRPr="003B27D8">
        <w:rPr>
          <w:lang w:val="ru-RU"/>
        </w:rPr>
        <w:t xml:space="preserve"> </w:t>
      </w:r>
      <w:r>
        <w:t>Cloud</w:t>
      </w:r>
      <w:r w:rsidRPr="003B27D8">
        <w:rPr>
          <w:lang w:val="ru-RU"/>
        </w:rPr>
        <w:t>) либо локально, что соответствует требованиям Федерального закона от 27 июля 2006 г. № 152‑ФЗ «О персональных данных» и Стратегии экономической безопасности Российской Федерации на период до 2030 года.</w:t>
      </w:r>
    </w:p>
    <w:p w14:paraId="51A86D92" w14:textId="6A1D66A1" w:rsidR="00F23598" w:rsidRPr="003B27D8" w:rsidRDefault="00DA0966">
      <w:pPr>
        <w:spacing w:after="0" w:line="360" w:lineRule="auto"/>
        <w:ind w:firstLine="709"/>
        <w:jc w:val="both"/>
        <w:rPr>
          <w:lang w:val="ru-RU"/>
        </w:rPr>
      </w:pPr>
      <w:r w:rsidRPr="003B27D8">
        <w:rPr>
          <w:lang w:val="ru-RU"/>
        </w:rPr>
        <w:t xml:space="preserve">Особый акцент мероприятий 6 и 11 </w:t>
      </w:r>
      <w:r w:rsidR="008A1523">
        <w:rPr>
          <w:lang w:val="ru-RU"/>
        </w:rPr>
        <w:t xml:space="preserve">– </w:t>
      </w:r>
      <w:r w:rsidRPr="003B27D8">
        <w:rPr>
          <w:lang w:val="ru-RU"/>
        </w:rPr>
        <w:t>взаимосвязь цифровизации закупок с экономической безопасностью. На уровне отдельной закупочной сделки экономическая безопасность обеспечивается четырьмя контурами: проверка контрагента на этапе заключения договора (</w:t>
      </w:r>
      <w:proofErr w:type="spellStart"/>
      <w:r w:rsidRPr="003B27D8">
        <w:rPr>
          <w:lang w:val="ru-RU"/>
        </w:rPr>
        <w:t>Контур.Фокус</w:t>
      </w:r>
      <w:proofErr w:type="spellEnd"/>
      <w:r w:rsidRPr="003B27D8">
        <w:rPr>
          <w:lang w:val="ru-RU"/>
        </w:rPr>
        <w:t xml:space="preserve">, СПАРК, сервис ФНС «Прозрачный бизнес»); мониторинг событий по контрагенту в ходе исполнения договора (изменение статуса в Едином государственном реестре юридических лиц, появление в реестре недобросовестных поставщиков ФАС, изменение налоговых рисков, появление исполнительных производств); контроль расчётов (валютный, лимиты, СБП Банка России); аналитика отклонений (сводная панель </w:t>
      </w:r>
      <w:r>
        <w:t>Yandex</w:t>
      </w:r>
      <w:r w:rsidRPr="003B27D8">
        <w:rPr>
          <w:lang w:val="ru-RU"/>
        </w:rPr>
        <w:t xml:space="preserve"> </w:t>
      </w:r>
      <w:proofErr w:type="spellStart"/>
      <w:r>
        <w:lastRenderedPageBreak/>
        <w:t>DataLens</w:t>
      </w:r>
      <w:proofErr w:type="spellEnd"/>
      <w:r w:rsidRPr="003B27D8">
        <w:rPr>
          <w:lang w:val="ru-RU"/>
        </w:rPr>
        <w:t>, реестр закупочных рисков). Совокупно эти контуры формируют распределённую функцию экономической безопасности</w:t>
      </w:r>
      <w:r w:rsidR="00F0411A">
        <w:rPr>
          <w:lang w:val="ru-RU"/>
        </w:rPr>
        <w:t xml:space="preserve"> </w:t>
      </w:r>
      <w:r w:rsidR="008A1523">
        <w:rPr>
          <w:lang w:val="ru-RU"/>
        </w:rPr>
        <w:t xml:space="preserve">– </w:t>
      </w:r>
      <w:r w:rsidRPr="003B27D8">
        <w:rPr>
          <w:lang w:val="ru-RU"/>
        </w:rPr>
        <w:t xml:space="preserve">встроенную не в обособленную службу, а в каждую закупочную операцию. По справедливому замечанию академика РАН В. К. </w:t>
      </w:r>
      <w:proofErr w:type="spellStart"/>
      <w:r w:rsidRPr="003B27D8">
        <w:rPr>
          <w:lang w:val="ru-RU"/>
        </w:rPr>
        <w:t>Сенчагова</w:t>
      </w:r>
      <w:proofErr w:type="spellEnd"/>
      <w:r w:rsidRPr="003B27D8">
        <w:rPr>
          <w:lang w:val="ru-RU"/>
        </w:rPr>
        <w:t>, именно такая модель отвечает современному пониманию экономической безопасности как состояния защищённости экономических интересов хозяйствующего субъекта, обеспечиваемого системой управленческих, технических и информационных мер.</w:t>
      </w:r>
    </w:p>
    <w:p w14:paraId="458064BD" w14:textId="77777777" w:rsidR="00F23598" w:rsidRPr="003B27D8" w:rsidRDefault="00DA0966">
      <w:pPr>
        <w:spacing w:after="0" w:line="360" w:lineRule="auto"/>
        <w:ind w:firstLine="709"/>
        <w:jc w:val="both"/>
        <w:rPr>
          <w:lang w:val="ru-RU"/>
        </w:rPr>
      </w:pPr>
      <w:r w:rsidRPr="003B27D8">
        <w:rPr>
          <w:lang w:val="ru-RU"/>
        </w:rPr>
        <w:t>Дополнительной составляющей цифровизации выступает развитие методов планирования закупок. Предлагается перейти от традиционного календарного планирования к скользящему планированию с горизонтом 12 недель, с еженедельным обновлением прогноза спроса на основе фактических продаж и сезонных индексов. Оптимальный размер закупочной партии определяется по модели Ф. Уилсона, которая балансирует затраты на одну сделку и затраты на хранение единицы запаса (формула 3.1):</w:t>
      </w:r>
    </w:p>
    <w:p w14:paraId="69A5734F" w14:textId="77777777" w:rsidR="00F23598" w:rsidRPr="003B27D8" w:rsidRDefault="00DA0966">
      <w:pPr>
        <w:spacing w:before="120" w:after="120" w:line="240" w:lineRule="auto"/>
        <w:jc w:val="center"/>
        <w:rPr>
          <w:lang w:val="ru-RU"/>
        </w:rPr>
      </w:pPr>
      <w:r>
        <w:t>EOQ</w:t>
      </w:r>
      <w:r w:rsidRPr="003B27D8">
        <w:rPr>
          <w:lang w:val="ru-RU"/>
        </w:rPr>
        <w:t xml:space="preserve"> = </w:t>
      </w:r>
      <w:proofErr w:type="gramStart"/>
      <w:r w:rsidRPr="003B27D8">
        <w:rPr>
          <w:lang w:val="ru-RU"/>
        </w:rPr>
        <w:t>√(</w:t>
      </w:r>
      <w:proofErr w:type="gramEnd"/>
      <w:r w:rsidRPr="003B27D8">
        <w:rPr>
          <w:lang w:val="ru-RU"/>
        </w:rPr>
        <w:t xml:space="preserve">2 · </w:t>
      </w:r>
      <w:r>
        <w:t>D</w:t>
      </w:r>
      <w:r w:rsidRPr="003B27D8">
        <w:rPr>
          <w:lang w:val="ru-RU"/>
        </w:rPr>
        <w:t xml:space="preserve"> · </w:t>
      </w:r>
      <w:r>
        <w:t>S</w:t>
      </w:r>
      <w:r w:rsidRPr="003B27D8">
        <w:rPr>
          <w:lang w:val="ru-RU"/>
        </w:rPr>
        <w:t xml:space="preserve"> / </w:t>
      </w:r>
      <w:proofErr w:type="gramStart"/>
      <w:r>
        <w:t>H</w:t>
      </w:r>
      <w:r w:rsidRPr="003B27D8">
        <w:rPr>
          <w:lang w:val="ru-RU"/>
        </w:rPr>
        <w:t xml:space="preserve">)   </w:t>
      </w:r>
      <w:proofErr w:type="gramEnd"/>
      <w:r w:rsidRPr="003B27D8">
        <w:rPr>
          <w:lang w:val="ru-RU"/>
        </w:rPr>
        <w:t xml:space="preserve">                                 </w:t>
      </w:r>
      <w:proofErr w:type="gramStart"/>
      <w:r w:rsidRPr="003B27D8">
        <w:rPr>
          <w:lang w:val="ru-RU"/>
        </w:rPr>
        <w:t xml:space="preserve">   (</w:t>
      </w:r>
      <w:proofErr w:type="gramEnd"/>
      <w:r w:rsidRPr="003B27D8">
        <w:rPr>
          <w:lang w:val="ru-RU"/>
        </w:rPr>
        <w:t>3.1)</w:t>
      </w:r>
    </w:p>
    <w:p w14:paraId="0B4596F0" w14:textId="63D8CB0D" w:rsidR="00F23598" w:rsidRPr="003B27D8" w:rsidRDefault="00DA0966">
      <w:pPr>
        <w:spacing w:after="0" w:line="360" w:lineRule="auto"/>
        <w:ind w:firstLine="709"/>
        <w:jc w:val="both"/>
        <w:rPr>
          <w:lang w:val="ru-RU"/>
        </w:rPr>
      </w:pPr>
      <w:r w:rsidRPr="003B27D8">
        <w:rPr>
          <w:lang w:val="ru-RU"/>
        </w:rPr>
        <w:t xml:space="preserve">где </w:t>
      </w:r>
      <w:r>
        <w:t>EOQ</w:t>
      </w:r>
      <w:r w:rsidR="00F0411A">
        <w:rPr>
          <w:lang w:val="ru-RU"/>
        </w:rPr>
        <w:t xml:space="preserve"> </w:t>
      </w:r>
      <w:r w:rsidR="008A1523">
        <w:rPr>
          <w:lang w:val="ru-RU"/>
        </w:rPr>
        <w:t xml:space="preserve">– </w:t>
      </w:r>
      <w:r w:rsidRPr="003B27D8">
        <w:rPr>
          <w:lang w:val="ru-RU"/>
        </w:rPr>
        <w:t xml:space="preserve">экономически обоснованный размер заказа, кг; </w:t>
      </w:r>
      <w:r>
        <w:t>D</w:t>
      </w:r>
      <w:r w:rsidR="00F0411A">
        <w:rPr>
          <w:lang w:val="ru-RU"/>
        </w:rPr>
        <w:t xml:space="preserve"> </w:t>
      </w:r>
      <w:r w:rsidR="008A1523">
        <w:rPr>
          <w:lang w:val="ru-RU"/>
        </w:rPr>
        <w:t xml:space="preserve">– </w:t>
      </w:r>
      <w:r w:rsidRPr="003B27D8">
        <w:rPr>
          <w:lang w:val="ru-RU"/>
        </w:rPr>
        <w:t xml:space="preserve">годовая потребность, кг; </w:t>
      </w:r>
      <w:r>
        <w:t>S</w:t>
      </w:r>
      <w:r w:rsidR="00F0411A">
        <w:rPr>
          <w:lang w:val="ru-RU"/>
        </w:rPr>
        <w:t xml:space="preserve"> </w:t>
      </w:r>
      <w:r w:rsidR="008A1523">
        <w:rPr>
          <w:lang w:val="ru-RU"/>
        </w:rPr>
        <w:t xml:space="preserve">– </w:t>
      </w:r>
      <w:r w:rsidRPr="003B27D8">
        <w:rPr>
          <w:lang w:val="ru-RU"/>
        </w:rPr>
        <w:t xml:space="preserve">постоянные затраты на одну закупочную сделку, рублей; </w:t>
      </w:r>
      <w:proofErr w:type="gramStart"/>
      <w:r>
        <w:t>H</w:t>
      </w:r>
      <w:r w:rsidRPr="003B27D8">
        <w:rPr>
          <w:lang w:val="ru-RU"/>
        </w:rPr>
        <w:t xml:space="preserve"> </w:t>
      </w:r>
      <w:r w:rsidR="008A1523">
        <w:rPr>
          <w:lang w:val="ru-RU"/>
        </w:rPr>
        <w:t xml:space="preserve"> –</w:t>
      </w:r>
      <w:proofErr w:type="gramEnd"/>
      <w:r w:rsidR="008A1523">
        <w:rPr>
          <w:lang w:val="ru-RU"/>
        </w:rPr>
        <w:t xml:space="preserve"> </w:t>
      </w:r>
      <w:r w:rsidRPr="003B27D8">
        <w:rPr>
          <w:lang w:val="ru-RU"/>
        </w:rPr>
        <w:t>затраты на хранение единицы запаса в год, рублей.</w:t>
      </w:r>
    </w:p>
    <w:p w14:paraId="07BC249F" w14:textId="77777777" w:rsidR="00F23598" w:rsidRPr="003B27D8" w:rsidRDefault="00DA0966">
      <w:pPr>
        <w:spacing w:after="0" w:line="360" w:lineRule="auto"/>
        <w:ind w:firstLine="709"/>
        <w:jc w:val="both"/>
        <w:rPr>
          <w:lang w:val="ru-RU"/>
        </w:rPr>
      </w:pPr>
      <w:r w:rsidRPr="003B27D8">
        <w:rPr>
          <w:lang w:val="ru-RU"/>
        </w:rPr>
        <w:t xml:space="preserve">Для иллюстрации рассчитан оптимальный размер партии по группе «свежие томаты». Годовая потребность </w:t>
      </w:r>
      <w:r>
        <w:t>D</w:t>
      </w:r>
      <w:r w:rsidRPr="003B27D8">
        <w:rPr>
          <w:lang w:val="ru-RU"/>
        </w:rPr>
        <w:t xml:space="preserve"> = 1 850 000 кг; постоянные затраты на одну закупочную сделку </w:t>
      </w:r>
      <w:r>
        <w:t>S</w:t>
      </w:r>
      <w:r w:rsidRPr="003B27D8">
        <w:rPr>
          <w:lang w:val="ru-RU"/>
        </w:rPr>
        <w:t xml:space="preserve"> = 35 000 рублей (оформление документов, фитосанитарный контроль, логистические согласования); затраты на хранение единицы запаса в год </w:t>
      </w:r>
      <w:r>
        <w:t>H</w:t>
      </w:r>
      <w:r w:rsidRPr="003B27D8">
        <w:rPr>
          <w:lang w:val="ru-RU"/>
        </w:rPr>
        <w:t xml:space="preserve"> = 12 рублей за кг. Подставляя данные в формулу, получаем:</w:t>
      </w:r>
    </w:p>
    <w:p w14:paraId="57D59A6A" w14:textId="77777777" w:rsidR="00F23598" w:rsidRPr="003B27D8" w:rsidRDefault="00DA0966">
      <w:pPr>
        <w:spacing w:after="0" w:line="360" w:lineRule="auto"/>
        <w:ind w:firstLine="709"/>
        <w:jc w:val="both"/>
        <w:rPr>
          <w:lang w:val="ru-RU"/>
        </w:rPr>
      </w:pPr>
      <w:r>
        <w:t>EOQ</w:t>
      </w:r>
      <w:r w:rsidRPr="003B27D8">
        <w:rPr>
          <w:lang w:val="ru-RU"/>
        </w:rPr>
        <w:t xml:space="preserve"> = </w:t>
      </w:r>
      <w:proofErr w:type="gramStart"/>
      <w:r w:rsidRPr="003B27D8">
        <w:rPr>
          <w:lang w:val="ru-RU"/>
        </w:rPr>
        <w:t>√(</w:t>
      </w:r>
      <w:proofErr w:type="gramEnd"/>
      <w:r w:rsidRPr="003B27D8">
        <w:rPr>
          <w:lang w:val="ru-RU"/>
        </w:rPr>
        <w:t xml:space="preserve">2 · 1 850 000 · 35 000 / 12) = </w:t>
      </w:r>
      <w:proofErr w:type="gramStart"/>
      <w:r w:rsidRPr="003B27D8">
        <w:rPr>
          <w:lang w:val="ru-RU"/>
        </w:rPr>
        <w:t>√(</w:t>
      </w:r>
      <w:proofErr w:type="gramEnd"/>
      <w:r w:rsidRPr="003B27D8">
        <w:rPr>
          <w:lang w:val="ru-RU"/>
        </w:rPr>
        <w:t>129 500 000 000 / 12) ≈ √10 791 666 667 ≈ 103 882 кг.</w:t>
      </w:r>
    </w:p>
    <w:p w14:paraId="3891A641" w14:textId="383DB579" w:rsidR="00F23598" w:rsidRPr="003B27D8" w:rsidRDefault="00DA0966">
      <w:pPr>
        <w:spacing w:after="0" w:line="360" w:lineRule="auto"/>
        <w:ind w:firstLine="709"/>
        <w:jc w:val="both"/>
        <w:rPr>
          <w:lang w:val="ru-RU"/>
        </w:rPr>
      </w:pPr>
      <w:r w:rsidRPr="003B27D8">
        <w:rPr>
          <w:lang w:val="ru-RU"/>
        </w:rPr>
        <w:t xml:space="preserve">Следовательно, оптимальная закупочная партия по данной товарной группе составляет около 104 тонн, что соответствует одному рефрижераторному составу из пяти‑шести вагонов или эквивалентному автомобильному отгрузочному окну. </w:t>
      </w:r>
      <w:r w:rsidRPr="003B27D8">
        <w:rPr>
          <w:lang w:val="ru-RU"/>
        </w:rPr>
        <w:lastRenderedPageBreak/>
        <w:t>При текущей практике закупок партии меньшего размера приводят к повышенным удельным затратам на сделку; при партиях большего размера</w:t>
      </w:r>
      <w:r w:rsidR="00F0411A">
        <w:rPr>
          <w:lang w:val="ru-RU"/>
        </w:rPr>
        <w:t xml:space="preserve"> </w:t>
      </w:r>
      <w:r w:rsidR="008A1523">
        <w:rPr>
          <w:lang w:val="ru-RU"/>
        </w:rPr>
        <w:t xml:space="preserve">– </w:t>
      </w:r>
      <w:r w:rsidRPr="003B27D8">
        <w:rPr>
          <w:lang w:val="ru-RU"/>
        </w:rPr>
        <w:t>к чрезмерному связыванию оборотного капитала в запасах и риску порчи.</w:t>
      </w:r>
    </w:p>
    <w:p w14:paraId="46A3EBF9" w14:textId="77777777" w:rsidR="00F23598" w:rsidRPr="003B27D8" w:rsidRDefault="00DA0966">
      <w:pPr>
        <w:pStyle w:val="21"/>
        <w:rPr>
          <w:lang w:val="ru-RU"/>
        </w:rPr>
      </w:pPr>
      <w:bookmarkStart w:id="14" w:name="_Toc230899094"/>
      <w:r w:rsidRPr="003B27D8">
        <w:rPr>
          <w:rFonts w:ascii="Times New Roman" w:eastAsia="Times New Roman" w:hAnsi="Times New Roman" w:cs="Times New Roman"/>
          <w:lang w:val="ru-RU"/>
        </w:rPr>
        <w:t>3.3 Оценка экономической эффективности предлагаемых мероприятий</w:t>
      </w:r>
      <w:bookmarkEnd w:id="14"/>
    </w:p>
    <w:p w14:paraId="19A07990" w14:textId="77777777" w:rsidR="00F23598" w:rsidRPr="003B27D8" w:rsidRDefault="00DA0966">
      <w:pPr>
        <w:spacing w:after="0" w:line="360" w:lineRule="auto"/>
        <w:ind w:firstLine="709"/>
        <w:jc w:val="both"/>
        <w:rPr>
          <w:lang w:val="ru-RU"/>
        </w:rPr>
      </w:pPr>
      <w:r w:rsidRPr="003B27D8">
        <w:rPr>
          <w:lang w:val="ru-RU"/>
        </w:rPr>
        <w:t>Оценка экономической эффективности предложенных мероприятий выполнена с использованием показателей прироста товарооборота, прироста валовой прибыли, срока окупаемости вложений и дополнительных индикаторов экономической безопасности. Для прозрачности расчётов исходные данные за 2025 год и плановые показатели первого года реализации мероприятий представлены в таблице 3.4.</w:t>
      </w:r>
    </w:p>
    <w:p w14:paraId="3C645571" w14:textId="099AB692" w:rsidR="00F23598" w:rsidRPr="003B27D8" w:rsidRDefault="00DA0966">
      <w:pPr>
        <w:spacing w:after="0" w:line="360" w:lineRule="auto"/>
        <w:ind w:firstLine="709"/>
        <w:jc w:val="both"/>
        <w:rPr>
          <w:lang w:val="ru-RU"/>
        </w:rPr>
      </w:pPr>
      <w:r w:rsidRPr="003B27D8">
        <w:rPr>
          <w:lang w:val="ru-RU"/>
        </w:rPr>
        <w:t>Таблица 3.4</w:t>
      </w:r>
      <w:r w:rsidR="00F0411A">
        <w:rPr>
          <w:lang w:val="ru-RU"/>
        </w:rPr>
        <w:t xml:space="preserve"> </w:t>
      </w:r>
      <w:r w:rsidR="008A1523">
        <w:rPr>
          <w:lang w:val="ru-RU"/>
        </w:rPr>
        <w:t xml:space="preserve">– </w:t>
      </w:r>
      <w:r w:rsidRPr="003B27D8">
        <w:rPr>
          <w:lang w:val="ru-RU"/>
        </w:rPr>
        <w:t>Исходные и плановые показатели первого года реализации мероприятий</w:t>
      </w:r>
    </w:p>
    <w:tbl>
      <w:tblPr>
        <w:tblW w:w="0" w:type="auto"/>
        <w:tblLook w:val="04A0" w:firstRow="1" w:lastRow="0" w:firstColumn="1" w:lastColumn="0" w:noHBand="0" w:noVBand="1"/>
      </w:tblPr>
      <w:tblGrid>
        <w:gridCol w:w="3321"/>
        <w:gridCol w:w="3320"/>
        <w:gridCol w:w="3321"/>
      </w:tblGrid>
      <w:tr w:rsidR="00F23598" w:rsidRPr="00981DE6" w14:paraId="3593FE0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702E9881" w14:textId="77777777" w:rsidR="00F23598" w:rsidRDefault="00DA0966">
            <w:pPr>
              <w:spacing w:after="0" w:line="240" w:lineRule="auto"/>
            </w:pPr>
            <w:proofErr w:type="spellStart"/>
            <w:r>
              <w:rPr>
                <w:b/>
                <w:sz w:val="24"/>
              </w:rPr>
              <w:t>Показатель</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69D7F81" w14:textId="77777777" w:rsidR="00F23598" w:rsidRDefault="00DA0966">
            <w:pPr>
              <w:spacing w:after="0" w:line="240" w:lineRule="auto"/>
            </w:pPr>
            <w:r>
              <w:rPr>
                <w:b/>
                <w:sz w:val="24"/>
              </w:rPr>
              <w:t>2025 г. (</w:t>
            </w:r>
            <w:proofErr w:type="spellStart"/>
            <w:r>
              <w:rPr>
                <w:b/>
                <w:sz w:val="24"/>
              </w:rPr>
              <w:t>факт</w:t>
            </w:r>
            <w:proofErr w:type="spellEnd"/>
            <w:r>
              <w:rPr>
                <w:b/>
                <w:sz w:val="24"/>
              </w:rPr>
              <w:t>)</w:t>
            </w:r>
          </w:p>
        </w:tc>
        <w:tc>
          <w:tcPr>
            <w:tcW w:w="3324" w:type="dxa"/>
            <w:tcBorders>
              <w:top w:val="single" w:sz="4" w:space="0" w:color="000000"/>
              <w:left w:val="single" w:sz="4" w:space="0" w:color="000000"/>
              <w:bottom w:val="single" w:sz="4" w:space="0" w:color="000000"/>
              <w:right w:val="single" w:sz="4" w:space="0" w:color="000000"/>
            </w:tcBorders>
            <w:vAlign w:val="center"/>
          </w:tcPr>
          <w:p w14:paraId="23314E42" w14:textId="77777777" w:rsidR="00F23598" w:rsidRPr="003B27D8" w:rsidRDefault="00DA0966">
            <w:pPr>
              <w:spacing w:after="0" w:line="240" w:lineRule="auto"/>
              <w:rPr>
                <w:lang w:val="ru-RU"/>
              </w:rPr>
            </w:pPr>
            <w:r w:rsidRPr="003B27D8">
              <w:rPr>
                <w:b/>
                <w:sz w:val="24"/>
                <w:lang w:val="ru-RU"/>
              </w:rPr>
              <w:t>Плановый период (1‑й год после внедрения)</w:t>
            </w:r>
          </w:p>
        </w:tc>
      </w:tr>
      <w:tr w:rsidR="00F23598" w14:paraId="63FCC2F2"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0984903C" w14:textId="77777777" w:rsidR="00F23598" w:rsidRDefault="00DA0966">
            <w:pPr>
              <w:spacing w:after="0" w:line="240" w:lineRule="auto"/>
            </w:pPr>
            <w:proofErr w:type="spellStart"/>
            <w:r>
              <w:rPr>
                <w:sz w:val="24"/>
              </w:rPr>
              <w:t>Выручка</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3D9E0ACA" w14:textId="77777777" w:rsidR="00F23598" w:rsidRDefault="00DA0966">
            <w:pPr>
              <w:spacing w:after="0" w:line="240" w:lineRule="auto"/>
            </w:pPr>
            <w:r>
              <w:rPr>
                <w:sz w:val="24"/>
              </w:rPr>
              <w:t>7 368 564</w:t>
            </w:r>
          </w:p>
        </w:tc>
        <w:tc>
          <w:tcPr>
            <w:tcW w:w="3324" w:type="dxa"/>
            <w:tcBorders>
              <w:top w:val="single" w:sz="4" w:space="0" w:color="000000"/>
              <w:left w:val="single" w:sz="4" w:space="0" w:color="000000"/>
              <w:bottom w:val="single" w:sz="4" w:space="0" w:color="000000"/>
              <w:right w:val="single" w:sz="4" w:space="0" w:color="000000"/>
            </w:tcBorders>
            <w:vAlign w:val="center"/>
          </w:tcPr>
          <w:p w14:paraId="7310BBAD" w14:textId="77777777" w:rsidR="00F23598" w:rsidRDefault="00DA0966">
            <w:pPr>
              <w:spacing w:after="0" w:line="240" w:lineRule="auto"/>
            </w:pPr>
            <w:r>
              <w:rPr>
                <w:sz w:val="24"/>
              </w:rPr>
              <w:t>8 401 763</w:t>
            </w:r>
          </w:p>
        </w:tc>
      </w:tr>
      <w:tr w:rsidR="00F23598" w14:paraId="11F35BB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72CFBBB7" w14:textId="77777777" w:rsidR="00F23598" w:rsidRPr="003B27D8" w:rsidRDefault="00DA0966">
            <w:pPr>
              <w:spacing w:after="0" w:line="240" w:lineRule="auto"/>
              <w:rPr>
                <w:lang w:val="ru-RU"/>
              </w:rPr>
            </w:pPr>
            <w:r w:rsidRPr="003B27D8">
              <w:rPr>
                <w:sz w:val="24"/>
                <w:lang w:val="ru-RU"/>
              </w:rPr>
              <w:t>Себестоимость и прочие расходы,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26615AB6" w14:textId="77777777" w:rsidR="00F23598" w:rsidRDefault="00DA0966">
            <w:pPr>
              <w:spacing w:after="0" w:line="240" w:lineRule="auto"/>
            </w:pPr>
            <w:r>
              <w:rPr>
                <w:sz w:val="24"/>
              </w:rPr>
              <w:t>7 186 555</w:t>
            </w:r>
          </w:p>
        </w:tc>
        <w:tc>
          <w:tcPr>
            <w:tcW w:w="3324" w:type="dxa"/>
            <w:tcBorders>
              <w:top w:val="single" w:sz="4" w:space="0" w:color="000000"/>
              <w:left w:val="single" w:sz="4" w:space="0" w:color="000000"/>
              <w:bottom w:val="single" w:sz="4" w:space="0" w:color="000000"/>
              <w:right w:val="single" w:sz="4" w:space="0" w:color="000000"/>
            </w:tcBorders>
            <w:vAlign w:val="center"/>
          </w:tcPr>
          <w:p w14:paraId="7FE1BBEC" w14:textId="77777777" w:rsidR="00F23598" w:rsidRDefault="00DA0966">
            <w:pPr>
              <w:spacing w:after="0" w:line="240" w:lineRule="auto"/>
            </w:pPr>
            <w:r>
              <w:rPr>
                <w:sz w:val="24"/>
              </w:rPr>
              <w:t>8 149 511</w:t>
            </w:r>
          </w:p>
        </w:tc>
      </w:tr>
      <w:tr w:rsidR="00F23598" w14:paraId="5BB06A54"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4011AB62" w14:textId="77777777" w:rsidR="00F23598" w:rsidRPr="003B27D8" w:rsidRDefault="00DA0966">
            <w:pPr>
              <w:spacing w:after="0" w:line="240" w:lineRule="auto"/>
              <w:rPr>
                <w:lang w:val="ru-RU"/>
              </w:rPr>
            </w:pPr>
            <w:r w:rsidRPr="003B27D8">
              <w:rPr>
                <w:sz w:val="24"/>
                <w:lang w:val="ru-RU"/>
              </w:rPr>
              <w:t>Валовая прибыль (выручка – себестоимость),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00E8A1C7" w14:textId="77777777" w:rsidR="00F23598" w:rsidRDefault="00DA0966">
            <w:pPr>
              <w:spacing w:after="0" w:line="240" w:lineRule="auto"/>
            </w:pPr>
            <w:r>
              <w:rPr>
                <w:sz w:val="24"/>
              </w:rPr>
              <w:t>182 009</w:t>
            </w:r>
          </w:p>
        </w:tc>
        <w:tc>
          <w:tcPr>
            <w:tcW w:w="3324" w:type="dxa"/>
            <w:tcBorders>
              <w:top w:val="single" w:sz="4" w:space="0" w:color="000000"/>
              <w:left w:val="single" w:sz="4" w:space="0" w:color="000000"/>
              <w:bottom w:val="single" w:sz="4" w:space="0" w:color="000000"/>
              <w:right w:val="single" w:sz="4" w:space="0" w:color="000000"/>
            </w:tcBorders>
            <w:vAlign w:val="center"/>
          </w:tcPr>
          <w:p w14:paraId="7792F43B" w14:textId="77777777" w:rsidR="00F23598" w:rsidRDefault="00DA0966">
            <w:pPr>
              <w:spacing w:after="0" w:line="240" w:lineRule="auto"/>
            </w:pPr>
            <w:r>
              <w:rPr>
                <w:sz w:val="24"/>
              </w:rPr>
              <w:t>252 252</w:t>
            </w:r>
          </w:p>
        </w:tc>
      </w:tr>
      <w:tr w:rsidR="00F23598" w14:paraId="0BCDBCC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19EBF74D" w14:textId="77777777" w:rsidR="00F23598" w:rsidRDefault="00DA0966">
            <w:pPr>
              <w:spacing w:after="0" w:line="240" w:lineRule="auto"/>
            </w:pPr>
            <w:proofErr w:type="spellStart"/>
            <w:r>
              <w:rPr>
                <w:sz w:val="24"/>
              </w:rPr>
              <w:t>Доля</w:t>
            </w:r>
            <w:proofErr w:type="spellEnd"/>
            <w:r>
              <w:rPr>
                <w:sz w:val="24"/>
              </w:rPr>
              <w:t xml:space="preserve"> </w:t>
            </w:r>
            <w:proofErr w:type="spellStart"/>
            <w:r>
              <w:rPr>
                <w:sz w:val="24"/>
              </w:rPr>
              <w:t>поставок</w:t>
            </w:r>
            <w:proofErr w:type="spellEnd"/>
            <w:r>
              <w:rPr>
                <w:sz w:val="24"/>
              </w:rPr>
              <w:t xml:space="preserve"> </w:t>
            </w:r>
            <w:proofErr w:type="spellStart"/>
            <w:r>
              <w:rPr>
                <w:sz w:val="24"/>
              </w:rPr>
              <w:t>ненадлежащего</w:t>
            </w:r>
            <w:proofErr w:type="spellEnd"/>
            <w:r>
              <w:rPr>
                <w:sz w:val="24"/>
              </w:rPr>
              <w:t xml:space="preserve"> </w:t>
            </w:r>
            <w:proofErr w:type="spellStart"/>
            <w:r>
              <w:rPr>
                <w:sz w:val="24"/>
              </w:rPr>
              <w:t>качества</w:t>
            </w:r>
            <w:proofErr w:type="spellEnd"/>
            <w:r>
              <w:rPr>
                <w:sz w:val="24"/>
              </w:rPr>
              <w:t>, %</w:t>
            </w:r>
          </w:p>
        </w:tc>
        <w:tc>
          <w:tcPr>
            <w:tcW w:w="3324" w:type="dxa"/>
            <w:tcBorders>
              <w:top w:val="single" w:sz="4" w:space="0" w:color="000000"/>
              <w:left w:val="single" w:sz="4" w:space="0" w:color="000000"/>
              <w:bottom w:val="single" w:sz="4" w:space="0" w:color="000000"/>
              <w:right w:val="single" w:sz="4" w:space="0" w:color="000000"/>
            </w:tcBorders>
            <w:vAlign w:val="center"/>
          </w:tcPr>
          <w:p w14:paraId="0C7B1633" w14:textId="77777777" w:rsidR="00F23598" w:rsidRDefault="00DA0966">
            <w:pPr>
              <w:spacing w:after="0" w:line="240" w:lineRule="auto"/>
            </w:pPr>
            <w:r>
              <w:rPr>
                <w:sz w:val="24"/>
              </w:rPr>
              <w:t>3,9</w:t>
            </w:r>
          </w:p>
        </w:tc>
        <w:tc>
          <w:tcPr>
            <w:tcW w:w="3324" w:type="dxa"/>
            <w:tcBorders>
              <w:top w:val="single" w:sz="4" w:space="0" w:color="000000"/>
              <w:left w:val="single" w:sz="4" w:space="0" w:color="000000"/>
              <w:bottom w:val="single" w:sz="4" w:space="0" w:color="000000"/>
              <w:right w:val="single" w:sz="4" w:space="0" w:color="000000"/>
            </w:tcBorders>
            <w:vAlign w:val="center"/>
          </w:tcPr>
          <w:p w14:paraId="690F521B" w14:textId="77777777" w:rsidR="00F23598" w:rsidRDefault="00DA0966">
            <w:pPr>
              <w:spacing w:after="0" w:line="240" w:lineRule="auto"/>
            </w:pPr>
            <w:r>
              <w:rPr>
                <w:sz w:val="24"/>
              </w:rPr>
              <w:t>2,8</w:t>
            </w:r>
          </w:p>
        </w:tc>
      </w:tr>
      <w:tr w:rsidR="00F23598" w14:paraId="649FB8CB"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6ECF4E58" w14:textId="77777777" w:rsidR="00F23598" w:rsidRDefault="00DA0966">
            <w:pPr>
              <w:spacing w:after="0" w:line="240" w:lineRule="auto"/>
            </w:pPr>
            <w:proofErr w:type="spellStart"/>
            <w:r>
              <w:rPr>
                <w:sz w:val="24"/>
              </w:rPr>
              <w:t>Доля</w:t>
            </w:r>
            <w:proofErr w:type="spellEnd"/>
            <w:r>
              <w:rPr>
                <w:sz w:val="24"/>
              </w:rPr>
              <w:t xml:space="preserve"> </w:t>
            </w:r>
            <w:proofErr w:type="spellStart"/>
            <w:r>
              <w:rPr>
                <w:sz w:val="24"/>
              </w:rPr>
              <w:t>несвоевременных</w:t>
            </w:r>
            <w:proofErr w:type="spellEnd"/>
            <w:r>
              <w:rPr>
                <w:sz w:val="24"/>
              </w:rPr>
              <w:t xml:space="preserve"> </w:t>
            </w:r>
            <w:proofErr w:type="spellStart"/>
            <w:r>
              <w:rPr>
                <w:sz w:val="24"/>
              </w:rPr>
              <w:t>поставок</w:t>
            </w:r>
            <w:proofErr w:type="spellEnd"/>
            <w:r>
              <w:rPr>
                <w:sz w:val="24"/>
              </w:rPr>
              <w:t>, %</w:t>
            </w:r>
          </w:p>
        </w:tc>
        <w:tc>
          <w:tcPr>
            <w:tcW w:w="3324" w:type="dxa"/>
            <w:tcBorders>
              <w:top w:val="single" w:sz="4" w:space="0" w:color="000000"/>
              <w:left w:val="single" w:sz="4" w:space="0" w:color="000000"/>
              <w:bottom w:val="single" w:sz="4" w:space="0" w:color="000000"/>
              <w:right w:val="single" w:sz="4" w:space="0" w:color="000000"/>
            </w:tcBorders>
            <w:vAlign w:val="center"/>
          </w:tcPr>
          <w:p w14:paraId="21FD6714" w14:textId="77777777" w:rsidR="00F23598" w:rsidRDefault="00DA0966">
            <w:pPr>
              <w:spacing w:after="0" w:line="240" w:lineRule="auto"/>
            </w:pPr>
            <w:r>
              <w:rPr>
                <w:sz w:val="24"/>
              </w:rPr>
              <w:t>5,5</w:t>
            </w:r>
          </w:p>
        </w:tc>
        <w:tc>
          <w:tcPr>
            <w:tcW w:w="3324" w:type="dxa"/>
            <w:tcBorders>
              <w:top w:val="single" w:sz="4" w:space="0" w:color="000000"/>
              <w:left w:val="single" w:sz="4" w:space="0" w:color="000000"/>
              <w:bottom w:val="single" w:sz="4" w:space="0" w:color="000000"/>
              <w:right w:val="single" w:sz="4" w:space="0" w:color="000000"/>
            </w:tcBorders>
            <w:vAlign w:val="center"/>
          </w:tcPr>
          <w:p w14:paraId="11682D54" w14:textId="77777777" w:rsidR="00F23598" w:rsidRDefault="00DA0966">
            <w:pPr>
              <w:spacing w:after="0" w:line="240" w:lineRule="auto"/>
            </w:pPr>
            <w:r>
              <w:rPr>
                <w:sz w:val="24"/>
              </w:rPr>
              <w:t>3,8</w:t>
            </w:r>
          </w:p>
        </w:tc>
      </w:tr>
      <w:tr w:rsidR="00F23598" w14:paraId="38D16272"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5E81364F" w14:textId="77777777" w:rsidR="00F23598" w:rsidRDefault="00DA0966">
            <w:pPr>
              <w:spacing w:after="0" w:line="240" w:lineRule="auto"/>
            </w:pPr>
            <w:proofErr w:type="spellStart"/>
            <w:r>
              <w:rPr>
                <w:sz w:val="24"/>
              </w:rPr>
              <w:t>Оборачиваемость</w:t>
            </w:r>
            <w:proofErr w:type="spellEnd"/>
            <w:r>
              <w:rPr>
                <w:sz w:val="24"/>
              </w:rPr>
              <w:t xml:space="preserve"> </w:t>
            </w:r>
            <w:proofErr w:type="spellStart"/>
            <w:r>
              <w:rPr>
                <w:sz w:val="24"/>
              </w:rPr>
              <w:t>запасов</w:t>
            </w:r>
            <w:proofErr w:type="spellEnd"/>
            <w:r>
              <w:rPr>
                <w:sz w:val="24"/>
              </w:rPr>
              <w:t xml:space="preserve">, </w:t>
            </w:r>
            <w:proofErr w:type="spellStart"/>
            <w:r>
              <w:rPr>
                <w:sz w:val="24"/>
              </w:rPr>
              <w:t>оборотов</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1E0D6A7D" w14:textId="77777777" w:rsidR="00F23598" w:rsidRDefault="00DA0966">
            <w:pPr>
              <w:spacing w:after="0" w:line="240" w:lineRule="auto"/>
            </w:pPr>
            <w:r>
              <w:rPr>
                <w:sz w:val="24"/>
              </w:rPr>
              <w:t>27,2</w:t>
            </w:r>
          </w:p>
        </w:tc>
        <w:tc>
          <w:tcPr>
            <w:tcW w:w="3324" w:type="dxa"/>
            <w:tcBorders>
              <w:top w:val="single" w:sz="4" w:space="0" w:color="000000"/>
              <w:left w:val="single" w:sz="4" w:space="0" w:color="000000"/>
              <w:bottom w:val="single" w:sz="4" w:space="0" w:color="000000"/>
              <w:right w:val="single" w:sz="4" w:space="0" w:color="000000"/>
            </w:tcBorders>
            <w:vAlign w:val="center"/>
          </w:tcPr>
          <w:p w14:paraId="03BB0592" w14:textId="77777777" w:rsidR="00F23598" w:rsidRDefault="00DA0966">
            <w:pPr>
              <w:spacing w:after="0" w:line="240" w:lineRule="auto"/>
            </w:pPr>
            <w:r>
              <w:rPr>
                <w:sz w:val="24"/>
              </w:rPr>
              <w:t>30,5</w:t>
            </w:r>
          </w:p>
        </w:tc>
      </w:tr>
      <w:tr w:rsidR="00F23598" w14:paraId="05DDCD57"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53BA6FED" w14:textId="77777777" w:rsidR="00F23598" w:rsidRDefault="00DA0966">
            <w:pPr>
              <w:spacing w:after="0" w:line="240" w:lineRule="auto"/>
            </w:pPr>
            <w:proofErr w:type="spellStart"/>
            <w:r>
              <w:rPr>
                <w:sz w:val="24"/>
              </w:rPr>
              <w:t>Период</w:t>
            </w:r>
            <w:proofErr w:type="spellEnd"/>
            <w:r>
              <w:rPr>
                <w:sz w:val="24"/>
              </w:rPr>
              <w:t xml:space="preserve"> </w:t>
            </w:r>
            <w:proofErr w:type="spellStart"/>
            <w:r>
              <w:rPr>
                <w:sz w:val="24"/>
              </w:rPr>
              <w:t>обращения</w:t>
            </w:r>
            <w:proofErr w:type="spellEnd"/>
            <w:r>
              <w:rPr>
                <w:sz w:val="24"/>
              </w:rPr>
              <w:t xml:space="preserve"> </w:t>
            </w:r>
            <w:proofErr w:type="spellStart"/>
            <w:r>
              <w:rPr>
                <w:sz w:val="24"/>
              </w:rPr>
              <w:t>запасов</w:t>
            </w:r>
            <w:proofErr w:type="spellEnd"/>
            <w:r>
              <w:rPr>
                <w:sz w:val="24"/>
              </w:rPr>
              <w:t xml:space="preserve">, </w:t>
            </w:r>
            <w:proofErr w:type="spellStart"/>
            <w:r>
              <w:rPr>
                <w:sz w:val="24"/>
              </w:rPr>
              <w:t>дней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3264C000" w14:textId="77777777" w:rsidR="00F23598" w:rsidRDefault="00DA0966">
            <w:pPr>
              <w:spacing w:after="0" w:line="240" w:lineRule="auto"/>
            </w:pPr>
            <w:r>
              <w:rPr>
                <w:sz w:val="24"/>
              </w:rPr>
              <w:t>13,4</w:t>
            </w:r>
          </w:p>
        </w:tc>
        <w:tc>
          <w:tcPr>
            <w:tcW w:w="3324" w:type="dxa"/>
            <w:tcBorders>
              <w:top w:val="single" w:sz="4" w:space="0" w:color="000000"/>
              <w:left w:val="single" w:sz="4" w:space="0" w:color="000000"/>
              <w:bottom w:val="single" w:sz="4" w:space="0" w:color="000000"/>
              <w:right w:val="single" w:sz="4" w:space="0" w:color="000000"/>
            </w:tcBorders>
            <w:vAlign w:val="center"/>
          </w:tcPr>
          <w:p w14:paraId="5E267EDD" w14:textId="77777777" w:rsidR="00F23598" w:rsidRDefault="00DA0966">
            <w:pPr>
              <w:spacing w:after="0" w:line="240" w:lineRule="auto"/>
            </w:pPr>
            <w:r>
              <w:rPr>
                <w:sz w:val="24"/>
              </w:rPr>
              <w:t>12,0</w:t>
            </w:r>
          </w:p>
        </w:tc>
      </w:tr>
    </w:tbl>
    <w:p w14:paraId="291B290C" w14:textId="77777777" w:rsidR="00F23598" w:rsidRPr="003B27D8" w:rsidRDefault="00DA0966">
      <w:pPr>
        <w:spacing w:after="0" w:line="360" w:lineRule="auto"/>
        <w:ind w:firstLine="709"/>
        <w:jc w:val="both"/>
        <w:rPr>
          <w:lang w:val="ru-RU"/>
        </w:rPr>
      </w:pPr>
      <w:r w:rsidRPr="003B27D8">
        <w:rPr>
          <w:lang w:val="ru-RU"/>
        </w:rPr>
        <w:t>Сведения таблицы 3.4 получены по результатам моделирования эффекта предлагаемых мероприятий.</w:t>
      </w:r>
    </w:p>
    <w:p w14:paraId="12026BCE" w14:textId="77777777" w:rsidR="00F23598" w:rsidRPr="003B27D8" w:rsidRDefault="00DA0966">
      <w:pPr>
        <w:spacing w:after="0" w:line="360" w:lineRule="auto"/>
        <w:ind w:firstLine="709"/>
        <w:jc w:val="both"/>
        <w:rPr>
          <w:lang w:val="ru-RU"/>
        </w:rPr>
      </w:pPr>
      <w:r w:rsidRPr="003B27D8">
        <w:rPr>
          <w:lang w:val="ru-RU"/>
        </w:rPr>
        <w:t xml:space="preserve">Расчёт основан на трёх предположениях: прирост выручки на 14,0 процента за счёт расширения товарного портфеля, повышения ритмичности поставок и сокращения потерь от дефицита товара; снижение доли поставок ненадлежащего качества на 1,1 процентного пункта (с 3,9 до 2,8 процента) и доли несвоевременных </w:t>
      </w:r>
      <w:r w:rsidRPr="003B27D8">
        <w:rPr>
          <w:lang w:val="ru-RU"/>
        </w:rPr>
        <w:lastRenderedPageBreak/>
        <w:t xml:space="preserve">поставок на 1,7 процентного пункта (с 5,5 до 3,8 процента); рост оборачиваемости запасов с 27,2 до 30,5 оборота. Указанные параметры консервативно ниже данных, приведённых в обзоре Аналитического центра НАФИ «Цифровая зрелость </w:t>
      </w:r>
      <w:r>
        <w:t>B</w:t>
      </w:r>
      <w:r w:rsidRPr="003B27D8">
        <w:rPr>
          <w:lang w:val="ru-RU"/>
        </w:rPr>
        <w:t>2</w:t>
      </w:r>
      <w:r>
        <w:t>B</w:t>
      </w:r>
      <w:r w:rsidRPr="003B27D8">
        <w:rPr>
          <w:lang w:val="ru-RU"/>
        </w:rPr>
        <w:t>‑торговли», 2025 год, для предприятий, прошедших аналогичную цифровую трансформацию.</w:t>
      </w:r>
    </w:p>
    <w:p w14:paraId="01EE8B64" w14:textId="77777777" w:rsidR="00F23598" w:rsidRPr="003B27D8" w:rsidRDefault="00DA0966">
      <w:pPr>
        <w:spacing w:after="0" w:line="360" w:lineRule="auto"/>
        <w:ind w:firstLine="709"/>
        <w:jc w:val="both"/>
        <w:rPr>
          <w:lang w:val="ru-RU"/>
        </w:rPr>
      </w:pPr>
      <w:r w:rsidRPr="003B27D8">
        <w:rPr>
          <w:lang w:val="ru-RU"/>
        </w:rPr>
        <w:t>Прирост товарооборота рассчитывается как произведение базовой выручки и коэффициента прироста (формула 3.2):</w:t>
      </w:r>
    </w:p>
    <w:p w14:paraId="37662EBB" w14:textId="77777777" w:rsidR="00F23598" w:rsidRPr="003B27D8" w:rsidRDefault="00DA0966">
      <w:pPr>
        <w:spacing w:before="120" w:after="120" w:line="240" w:lineRule="auto"/>
        <w:jc w:val="center"/>
        <w:rPr>
          <w:lang w:val="ru-RU"/>
        </w:rPr>
      </w:pPr>
      <w:r>
        <w:t>ΔV</w:t>
      </w:r>
      <w:r w:rsidRPr="003B27D8">
        <w:rPr>
          <w:lang w:val="ru-RU"/>
        </w:rPr>
        <w:t xml:space="preserve"> = </w:t>
      </w:r>
      <w:r>
        <w:t>V</w:t>
      </w:r>
      <w:r w:rsidRPr="003B27D8">
        <w:rPr>
          <w:lang w:val="ru-RU"/>
        </w:rPr>
        <w:t xml:space="preserve">_0 · </w:t>
      </w:r>
      <w:r>
        <w:t>k</w:t>
      </w:r>
      <w:r w:rsidRPr="003B27D8">
        <w:rPr>
          <w:lang w:val="ru-RU"/>
        </w:rPr>
        <w:t xml:space="preserve">                                              </w:t>
      </w:r>
      <w:proofErr w:type="gramStart"/>
      <w:r w:rsidRPr="003B27D8">
        <w:rPr>
          <w:lang w:val="ru-RU"/>
        </w:rPr>
        <w:t xml:space="preserve">   (</w:t>
      </w:r>
      <w:proofErr w:type="gramEnd"/>
      <w:r w:rsidRPr="003B27D8">
        <w:rPr>
          <w:lang w:val="ru-RU"/>
        </w:rPr>
        <w:t>3.2)</w:t>
      </w:r>
    </w:p>
    <w:p w14:paraId="661B86A3" w14:textId="78D8FD1F" w:rsidR="00F23598" w:rsidRPr="003B27D8" w:rsidRDefault="00DA0966">
      <w:pPr>
        <w:spacing w:after="0" w:line="360" w:lineRule="auto"/>
        <w:ind w:firstLine="709"/>
        <w:jc w:val="both"/>
        <w:rPr>
          <w:lang w:val="ru-RU"/>
        </w:rPr>
      </w:pPr>
      <w:r w:rsidRPr="003B27D8">
        <w:rPr>
          <w:lang w:val="ru-RU"/>
        </w:rPr>
        <w:t xml:space="preserve">где </w:t>
      </w:r>
      <w:r>
        <w:t>ΔV</w:t>
      </w:r>
      <w:r w:rsidR="008A1523">
        <w:rPr>
          <w:lang w:val="ru-RU"/>
        </w:rPr>
        <w:t xml:space="preserve"> – </w:t>
      </w:r>
      <w:r w:rsidRPr="003B27D8">
        <w:rPr>
          <w:lang w:val="ru-RU"/>
        </w:rPr>
        <w:t xml:space="preserve">прирост выручки, тыс. рублей; </w:t>
      </w:r>
      <w:r>
        <w:t>V</w:t>
      </w:r>
      <w:r w:rsidRPr="003B27D8">
        <w:rPr>
          <w:lang w:val="ru-RU"/>
        </w:rPr>
        <w:t xml:space="preserve">_0 </w:t>
      </w:r>
      <w:r w:rsidR="008A1523">
        <w:rPr>
          <w:lang w:val="ru-RU"/>
        </w:rPr>
        <w:t xml:space="preserve">– </w:t>
      </w:r>
      <w:r w:rsidRPr="003B27D8">
        <w:rPr>
          <w:lang w:val="ru-RU"/>
        </w:rPr>
        <w:t xml:space="preserve">выручка базового периода (2025 года), тыс. рублей; </w:t>
      </w:r>
      <w:r>
        <w:t>k</w:t>
      </w:r>
      <w:r w:rsidRPr="003B27D8">
        <w:rPr>
          <w:lang w:val="ru-RU"/>
        </w:rPr>
        <w:t xml:space="preserve"> </w:t>
      </w:r>
      <w:r w:rsidR="008A1523">
        <w:rPr>
          <w:lang w:val="ru-RU"/>
        </w:rPr>
        <w:t xml:space="preserve">– </w:t>
      </w:r>
      <w:r w:rsidRPr="003B27D8">
        <w:rPr>
          <w:lang w:val="ru-RU"/>
        </w:rPr>
        <w:t>коэффициент прироста выручки, доли единицы.</w:t>
      </w:r>
    </w:p>
    <w:p w14:paraId="49090FBA" w14:textId="37738E77" w:rsidR="00F23598" w:rsidRPr="003B27D8" w:rsidRDefault="00DA0966">
      <w:pPr>
        <w:spacing w:after="0" w:line="360" w:lineRule="auto"/>
        <w:ind w:firstLine="709"/>
        <w:jc w:val="both"/>
        <w:rPr>
          <w:lang w:val="ru-RU"/>
        </w:rPr>
      </w:pPr>
      <w:r w:rsidRPr="003B27D8">
        <w:rPr>
          <w:lang w:val="ru-RU"/>
        </w:rPr>
        <w:t xml:space="preserve">Подставляя значения: </w:t>
      </w:r>
      <w:r>
        <w:t>ΔV</w:t>
      </w:r>
      <w:r w:rsidRPr="003B27D8">
        <w:rPr>
          <w:lang w:val="ru-RU"/>
        </w:rPr>
        <w:t xml:space="preserve"> = 7 368 564 · 0,140 = 1 031 599 тыс. рублей. Это соответствует приросту до 1,032 миллиарда рублей. Иначе говоря, при заданных параметрах изменения выручка первого года реализации мероприятий ориентировочно составит </w:t>
      </w:r>
      <w:r>
        <w:t>V</w:t>
      </w:r>
      <w:r w:rsidRPr="003B27D8">
        <w:rPr>
          <w:lang w:val="ru-RU"/>
        </w:rPr>
        <w:t xml:space="preserve">_1 = </w:t>
      </w:r>
      <w:r>
        <w:t>V</w:t>
      </w:r>
      <w:r w:rsidRPr="003B27D8">
        <w:rPr>
          <w:lang w:val="ru-RU"/>
        </w:rPr>
        <w:t xml:space="preserve">_0 + </w:t>
      </w:r>
      <w:r>
        <w:t>ΔV</w:t>
      </w:r>
      <w:r w:rsidRPr="003B27D8">
        <w:rPr>
          <w:lang w:val="ru-RU"/>
        </w:rPr>
        <w:t xml:space="preserve"> = 7 368 564 + 1 031 599 = 8 400 163 тыс. рублей. С учётом округления </w:t>
      </w:r>
      <w:r w:rsidR="008A1523">
        <w:rPr>
          <w:lang w:val="ru-RU"/>
        </w:rPr>
        <w:t xml:space="preserve">– </w:t>
      </w:r>
      <w:r w:rsidRPr="003B27D8">
        <w:rPr>
          <w:lang w:val="ru-RU"/>
        </w:rPr>
        <w:t>около 8,4 миллиарда рублей.</w:t>
      </w:r>
    </w:p>
    <w:p w14:paraId="7BAD3DB7" w14:textId="77777777" w:rsidR="00F23598" w:rsidRPr="003B27D8" w:rsidRDefault="00DA0966">
      <w:pPr>
        <w:spacing w:after="0" w:line="360" w:lineRule="auto"/>
        <w:ind w:firstLine="709"/>
        <w:jc w:val="both"/>
        <w:rPr>
          <w:lang w:val="ru-RU"/>
        </w:rPr>
      </w:pPr>
      <w:r w:rsidRPr="003B27D8">
        <w:rPr>
          <w:lang w:val="ru-RU"/>
        </w:rPr>
        <w:t>Валовая прибыль первого года реализации мероприятий определяется при допущении о снижении доли расходов в выручке с 97,5 до 97,0 процента за счёт повышения рентабельности закупочной цепочки (формула 3.3):</w:t>
      </w:r>
    </w:p>
    <w:p w14:paraId="40258BF1" w14:textId="77777777" w:rsidR="00F23598" w:rsidRPr="003B27D8" w:rsidRDefault="00DA0966">
      <w:pPr>
        <w:spacing w:before="120" w:after="120" w:line="240" w:lineRule="auto"/>
        <w:jc w:val="center"/>
        <w:rPr>
          <w:lang w:val="ru-RU"/>
        </w:rPr>
      </w:pPr>
      <w:r>
        <w:t>P</w:t>
      </w:r>
      <w:r w:rsidRPr="003B27D8">
        <w:rPr>
          <w:lang w:val="ru-RU"/>
        </w:rPr>
        <w:t xml:space="preserve">_1 = </w:t>
      </w:r>
      <w:r>
        <w:t>V</w:t>
      </w:r>
      <w:r w:rsidRPr="003B27D8">
        <w:rPr>
          <w:lang w:val="ru-RU"/>
        </w:rPr>
        <w:t xml:space="preserve">_1 · (1 − </w:t>
      </w:r>
      <w:r>
        <w:t>d</w:t>
      </w:r>
      <w:r w:rsidRPr="003B27D8">
        <w:rPr>
          <w:lang w:val="ru-RU"/>
        </w:rPr>
        <w:t xml:space="preserve">)                                       </w:t>
      </w:r>
      <w:proofErr w:type="gramStart"/>
      <w:r w:rsidRPr="003B27D8">
        <w:rPr>
          <w:lang w:val="ru-RU"/>
        </w:rPr>
        <w:t xml:space="preserve">   (</w:t>
      </w:r>
      <w:proofErr w:type="gramEnd"/>
      <w:r w:rsidRPr="003B27D8">
        <w:rPr>
          <w:lang w:val="ru-RU"/>
        </w:rPr>
        <w:t>3.3)</w:t>
      </w:r>
    </w:p>
    <w:p w14:paraId="7B767D21" w14:textId="211765D1" w:rsidR="00F23598" w:rsidRPr="003B27D8" w:rsidRDefault="00DA0966">
      <w:pPr>
        <w:spacing w:after="0" w:line="360" w:lineRule="auto"/>
        <w:ind w:firstLine="709"/>
        <w:jc w:val="both"/>
        <w:rPr>
          <w:lang w:val="ru-RU"/>
        </w:rPr>
      </w:pPr>
      <w:r w:rsidRPr="003B27D8">
        <w:rPr>
          <w:lang w:val="ru-RU"/>
        </w:rPr>
        <w:t xml:space="preserve">где </w:t>
      </w:r>
      <w:r>
        <w:t>P</w:t>
      </w:r>
      <w:r w:rsidRPr="003B27D8">
        <w:rPr>
          <w:lang w:val="ru-RU"/>
        </w:rPr>
        <w:t>_1</w:t>
      </w:r>
      <w:r w:rsidR="008A1523">
        <w:rPr>
          <w:lang w:val="ru-RU"/>
        </w:rPr>
        <w:t xml:space="preserve"> – </w:t>
      </w:r>
      <w:r w:rsidRPr="003B27D8">
        <w:rPr>
          <w:lang w:val="ru-RU"/>
        </w:rPr>
        <w:t xml:space="preserve">валовая прибыль первого года, тыс. рублей; </w:t>
      </w:r>
      <w:r>
        <w:t>V</w:t>
      </w:r>
      <w:r w:rsidRPr="003B27D8">
        <w:rPr>
          <w:lang w:val="ru-RU"/>
        </w:rPr>
        <w:t>_1</w:t>
      </w:r>
      <w:r w:rsidR="008A1523">
        <w:rPr>
          <w:lang w:val="ru-RU"/>
        </w:rPr>
        <w:t xml:space="preserve"> – </w:t>
      </w:r>
      <w:r w:rsidRPr="003B27D8">
        <w:rPr>
          <w:lang w:val="ru-RU"/>
        </w:rPr>
        <w:t xml:space="preserve">выручка первого года, тыс. рублей; </w:t>
      </w:r>
      <w:r>
        <w:t>d</w:t>
      </w:r>
      <w:r w:rsidR="008A1523">
        <w:rPr>
          <w:lang w:val="ru-RU"/>
        </w:rPr>
        <w:t xml:space="preserve"> – </w:t>
      </w:r>
      <w:r w:rsidRPr="003B27D8">
        <w:rPr>
          <w:lang w:val="ru-RU"/>
        </w:rPr>
        <w:t>доля расходов в выручке, доли единицы.</w:t>
      </w:r>
    </w:p>
    <w:p w14:paraId="0BAB605D" w14:textId="77777777" w:rsidR="00F23598" w:rsidRPr="003B27D8" w:rsidRDefault="00DA0966">
      <w:pPr>
        <w:spacing w:after="0" w:line="360" w:lineRule="auto"/>
        <w:ind w:firstLine="709"/>
        <w:jc w:val="both"/>
        <w:rPr>
          <w:lang w:val="ru-RU"/>
        </w:rPr>
      </w:pPr>
      <w:r w:rsidRPr="003B27D8">
        <w:rPr>
          <w:lang w:val="ru-RU"/>
        </w:rPr>
        <w:t xml:space="preserve">Подставляя данные: </w:t>
      </w:r>
      <w:r>
        <w:t>P</w:t>
      </w:r>
      <w:r w:rsidRPr="003B27D8">
        <w:rPr>
          <w:lang w:val="ru-RU"/>
        </w:rPr>
        <w:t>_1 = 8 400 163 · (</w:t>
      </w:r>
      <w:proofErr w:type="gramStart"/>
      <w:r w:rsidRPr="003B27D8">
        <w:rPr>
          <w:lang w:val="ru-RU"/>
        </w:rPr>
        <w:t>1 − 0,970</w:t>
      </w:r>
      <w:proofErr w:type="gramEnd"/>
      <w:r w:rsidRPr="003B27D8">
        <w:rPr>
          <w:lang w:val="ru-RU"/>
        </w:rPr>
        <w:t>) = 8 400 163 · 0,030 = 252 005 тыс. рублей. Прирост валовой прибыли по сравнению с 2025 годом составит:</w:t>
      </w:r>
    </w:p>
    <w:p w14:paraId="489C8F8D" w14:textId="77777777" w:rsidR="00F23598" w:rsidRPr="003B27D8" w:rsidRDefault="00DA0966">
      <w:pPr>
        <w:spacing w:after="0" w:line="360" w:lineRule="auto"/>
        <w:ind w:firstLine="709"/>
        <w:jc w:val="both"/>
        <w:rPr>
          <w:lang w:val="ru-RU"/>
        </w:rPr>
      </w:pPr>
      <w:r>
        <w:t>ΔP</w:t>
      </w:r>
      <w:r w:rsidRPr="003B27D8">
        <w:rPr>
          <w:lang w:val="ru-RU"/>
        </w:rPr>
        <w:t xml:space="preserve"> = </w:t>
      </w:r>
      <w:r>
        <w:t>P</w:t>
      </w:r>
      <w:r w:rsidRPr="003B27D8">
        <w:rPr>
          <w:lang w:val="ru-RU"/>
        </w:rPr>
        <w:t xml:space="preserve">_1 − </w:t>
      </w:r>
      <w:r>
        <w:t>P</w:t>
      </w:r>
      <w:r w:rsidRPr="003B27D8">
        <w:rPr>
          <w:lang w:val="ru-RU"/>
        </w:rPr>
        <w:t>_0 = 252 005 − 182 009 = 69 996 тыс. рублей, или 38,46 процента к уровню 2025 года.</w:t>
      </w:r>
    </w:p>
    <w:p w14:paraId="393BDDCE" w14:textId="54F65652" w:rsidR="00F23598" w:rsidRPr="003B27D8" w:rsidRDefault="00DA0966">
      <w:pPr>
        <w:spacing w:after="0" w:line="360" w:lineRule="auto"/>
        <w:ind w:firstLine="709"/>
        <w:jc w:val="both"/>
        <w:rPr>
          <w:lang w:val="ru-RU"/>
        </w:rPr>
      </w:pPr>
      <w:r w:rsidRPr="003B27D8">
        <w:rPr>
          <w:lang w:val="ru-RU"/>
        </w:rPr>
        <w:t xml:space="preserve">Срок окупаемости вложений рассчитывается следующим образом. Совокупный размер вложений в реализацию мероприятий составит 1 870 тыс. рублей (см. таблицу 3.3). Ежегодные дополнительные затраты на обслуживание </w:t>
      </w:r>
      <w:r w:rsidRPr="003B27D8">
        <w:rPr>
          <w:lang w:val="ru-RU"/>
        </w:rPr>
        <w:lastRenderedPageBreak/>
        <w:t>цифровых решений</w:t>
      </w:r>
      <w:r w:rsidR="00F0411A">
        <w:rPr>
          <w:lang w:val="ru-RU"/>
        </w:rPr>
        <w:t xml:space="preserve"> </w:t>
      </w:r>
      <w:r w:rsidR="008A1523">
        <w:rPr>
          <w:lang w:val="ru-RU"/>
        </w:rPr>
        <w:t xml:space="preserve">– </w:t>
      </w:r>
      <w:r w:rsidRPr="003B27D8">
        <w:rPr>
          <w:lang w:val="ru-RU"/>
        </w:rPr>
        <w:t>1 350 тыс. рублей. Чистый прирост ежегодной валовой прибыли определяется как разность между приростом валовой прибыли и ежегодными дополнительными затратами (формула 3.4):</w:t>
      </w:r>
    </w:p>
    <w:p w14:paraId="48B8E98C" w14:textId="77777777" w:rsidR="00F23598" w:rsidRPr="003B27D8" w:rsidRDefault="00DA0966">
      <w:pPr>
        <w:spacing w:before="120" w:after="120" w:line="240" w:lineRule="auto"/>
        <w:jc w:val="center"/>
        <w:rPr>
          <w:lang w:val="ru-RU"/>
        </w:rPr>
      </w:pPr>
      <w:r>
        <w:t>ΔP</w:t>
      </w:r>
      <w:r w:rsidRPr="003B27D8">
        <w:rPr>
          <w:lang w:val="ru-RU"/>
        </w:rPr>
        <w:t xml:space="preserve">_нетто = </w:t>
      </w:r>
      <w:r>
        <w:t>ΔP</w:t>
      </w:r>
      <w:r w:rsidRPr="003B27D8">
        <w:rPr>
          <w:lang w:val="ru-RU"/>
        </w:rPr>
        <w:t xml:space="preserve"> − </w:t>
      </w:r>
      <w:r>
        <w:t>C</w:t>
      </w:r>
      <w:r w:rsidRPr="003B27D8">
        <w:rPr>
          <w:lang w:val="ru-RU"/>
        </w:rPr>
        <w:t xml:space="preserve">_еж                                      </w:t>
      </w:r>
      <w:proofErr w:type="gramStart"/>
      <w:r w:rsidRPr="003B27D8">
        <w:rPr>
          <w:lang w:val="ru-RU"/>
        </w:rPr>
        <w:t xml:space="preserve">   (</w:t>
      </w:r>
      <w:proofErr w:type="gramEnd"/>
      <w:r w:rsidRPr="003B27D8">
        <w:rPr>
          <w:lang w:val="ru-RU"/>
        </w:rPr>
        <w:t>3.4)</w:t>
      </w:r>
    </w:p>
    <w:p w14:paraId="78E48529" w14:textId="6DDB7294" w:rsidR="00F23598" w:rsidRPr="003B27D8" w:rsidRDefault="00DA0966">
      <w:pPr>
        <w:spacing w:after="0" w:line="360" w:lineRule="auto"/>
        <w:ind w:firstLine="709"/>
        <w:jc w:val="both"/>
        <w:rPr>
          <w:lang w:val="ru-RU"/>
        </w:rPr>
      </w:pPr>
      <w:r w:rsidRPr="003B27D8">
        <w:rPr>
          <w:lang w:val="ru-RU"/>
        </w:rPr>
        <w:t xml:space="preserve">где </w:t>
      </w:r>
      <w:r>
        <w:t>ΔP</w:t>
      </w:r>
      <w:r w:rsidRPr="003B27D8">
        <w:rPr>
          <w:lang w:val="ru-RU"/>
        </w:rPr>
        <w:t>_</w:t>
      </w:r>
      <w:proofErr w:type="gramStart"/>
      <w:r w:rsidRPr="003B27D8">
        <w:rPr>
          <w:lang w:val="ru-RU"/>
        </w:rPr>
        <w:t>нетто</w:t>
      </w:r>
      <w:r w:rsidR="00F0411A">
        <w:rPr>
          <w:lang w:val="ru-RU"/>
        </w:rPr>
        <w:t xml:space="preserve"> </w:t>
      </w:r>
      <w:r w:rsidR="008A1523">
        <w:rPr>
          <w:lang w:val="ru-RU"/>
        </w:rPr>
        <w:t xml:space="preserve"> –</w:t>
      </w:r>
      <w:proofErr w:type="gramEnd"/>
      <w:r w:rsidR="008A1523">
        <w:rPr>
          <w:lang w:val="ru-RU"/>
        </w:rPr>
        <w:t xml:space="preserve"> </w:t>
      </w:r>
      <w:r w:rsidRPr="003B27D8">
        <w:rPr>
          <w:lang w:val="ru-RU"/>
        </w:rPr>
        <w:t xml:space="preserve">чистый прирост ежегодной валовой прибыли, тыс. рублей; </w:t>
      </w:r>
      <w:r>
        <w:t>Δ</w:t>
      </w:r>
      <w:proofErr w:type="gramStart"/>
      <w:r>
        <w:t>P</w:t>
      </w:r>
      <w:r w:rsidRPr="003B27D8">
        <w:rPr>
          <w:lang w:val="ru-RU"/>
        </w:rPr>
        <w:t xml:space="preserve"> </w:t>
      </w:r>
      <w:r w:rsidR="008A1523">
        <w:rPr>
          <w:lang w:val="ru-RU"/>
        </w:rPr>
        <w:t xml:space="preserve"> –</w:t>
      </w:r>
      <w:proofErr w:type="gramEnd"/>
      <w:r w:rsidR="008A1523">
        <w:rPr>
          <w:lang w:val="ru-RU"/>
        </w:rPr>
        <w:t xml:space="preserve"> </w:t>
      </w:r>
      <w:r w:rsidRPr="003B27D8">
        <w:rPr>
          <w:lang w:val="ru-RU"/>
        </w:rPr>
        <w:t xml:space="preserve">прирост валовой прибыли, тыс. рублей; </w:t>
      </w:r>
      <w:r>
        <w:t>C</w:t>
      </w:r>
      <w:r w:rsidRPr="003B27D8">
        <w:rPr>
          <w:lang w:val="ru-RU"/>
        </w:rPr>
        <w:t xml:space="preserve">_еж </w:t>
      </w:r>
      <w:r w:rsidR="008A1523">
        <w:rPr>
          <w:lang w:val="ru-RU"/>
        </w:rPr>
        <w:t xml:space="preserve">– </w:t>
      </w:r>
      <w:r w:rsidRPr="003B27D8">
        <w:rPr>
          <w:lang w:val="ru-RU"/>
        </w:rPr>
        <w:t>ежегодные дополнительные затраты, тыс. рублей.</w:t>
      </w:r>
    </w:p>
    <w:p w14:paraId="71D565E9" w14:textId="77777777" w:rsidR="00F23598" w:rsidRPr="003B27D8" w:rsidRDefault="00DA0966">
      <w:pPr>
        <w:spacing w:after="0" w:line="360" w:lineRule="auto"/>
        <w:ind w:firstLine="709"/>
        <w:jc w:val="both"/>
        <w:rPr>
          <w:lang w:val="ru-RU"/>
        </w:rPr>
      </w:pPr>
      <w:r w:rsidRPr="003B27D8">
        <w:rPr>
          <w:lang w:val="ru-RU"/>
        </w:rPr>
        <w:t xml:space="preserve">Подставляя данные: </w:t>
      </w:r>
      <w:r>
        <w:t>ΔP</w:t>
      </w:r>
      <w:r w:rsidRPr="003B27D8">
        <w:rPr>
          <w:lang w:val="ru-RU"/>
        </w:rPr>
        <w:t xml:space="preserve">_нетто = </w:t>
      </w:r>
      <w:proofErr w:type="gramStart"/>
      <w:r w:rsidRPr="003B27D8">
        <w:rPr>
          <w:lang w:val="ru-RU"/>
        </w:rPr>
        <w:t>69 996 − 1 350</w:t>
      </w:r>
      <w:proofErr w:type="gramEnd"/>
      <w:r w:rsidRPr="003B27D8">
        <w:rPr>
          <w:lang w:val="ru-RU"/>
        </w:rPr>
        <w:t xml:space="preserve"> = 68 646 тыс. рублей в год.</w:t>
      </w:r>
    </w:p>
    <w:p w14:paraId="22B38AC4" w14:textId="77777777" w:rsidR="00F23598" w:rsidRPr="003B27D8" w:rsidRDefault="00DA0966">
      <w:pPr>
        <w:spacing w:after="0" w:line="360" w:lineRule="auto"/>
        <w:ind w:firstLine="709"/>
        <w:jc w:val="both"/>
        <w:rPr>
          <w:lang w:val="ru-RU"/>
        </w:rPr>
      </w:pPr>
      <w:r w:rsidRPr="003B27D8">
        <w:rPr>
          <w:lang w:val="ru-RU"/>
        </w:rPr>
        <w:t>Срок окупаемости вложений рассчитывается как отношение единовременных вложений к чистому годовому приросту валовой прибыли (формула 3.5):</w:t>
      </w:r>
    </w:p>
    <w:p w14:paraId="5CDF4310" w14:textId="77777777" w:rsidR="00F23598" w:rsidRPr="003B27D8" w:rsidRDefault="00DA0966">
      <w:pPr>
        <w:spacing w:before="120" w:after="120" w:line="240" w:lineRule="auto"/>
        <w:jc w:val="center"/>
        <w:rPr>
          <w:lang w:val="ru-RU"/>
        </w:rPr>
      </w:pPr>
      <w:r>
        <w:t>T</w:t>
      </w:r>
      <w:r w:rsidRPr="003B27D8">
        <w:rPr>
          <w:lang w:val="ru-RU"/>
        </w:rPr>
        <w:t>_</w:t>
      </w:r>
      <w:proofErr w:type="spellStart"/>
      <w:r w:rsidRPr="003B27D8">
        <w:rPr>
          <w:lang w:val="ru-RU"/>
        </w:rPr>
        <w:t>ок</w:t>
      </w:r>
      <w:proofErr w:type="spellEnd"/>
      <w:r w:rsidRPr="003B27D8">
        <w:rPr>
          <w:lang w:val="ru-RU"/>
        </w:rPr>
        <w:t xml:space="preserve"> = </w:t>
      </w:r>
      <w:r>
        <w:t>K</w:t>
      </w:r>
      <w:r w:rsidRPr="003B27D8">
        <w:rPr>
          <w:lang w:val="ru-RU"/>
        </w:rPr>
        <w:t xml:space="preserve"> / </w:t>
      </w:r>
      <w:r>
        <w:t>ΔP</w:t>
      </w:r>
      <w:r w:rsidRPr="003B27D8">
        <w:rPr>
          <w:lang w:val="ru-RU"/>
        </w:rPr>
        <w:t xml:space="preserve">_нетто                                       </w:t>
      </w:r>
      <w:proofErr w:type="gramStart"/>
      <w:r w:rsidRPr="003B27D8">
        <w:rPr>
          <w:lang w:val="ru-RU"/>
        </w:rPr>
        <w:t xml:space="preserve">   (</w:t>
      </w:r>
      <w:proofErr w:type="gramEnd"/>
      <w:r w:rsidRPr="003B27D8">
        <w:rPr>
          <w:lang w:val="ru-RU"/>
        </w:rPr>
        <w:t>3.5)</w:t>
      </w:r>
    </w:p>
    <w:p w14:paraId="7C1CB00D" w14:textId="3CA1DCBD" w:rsidR="00F23598" w:rsidRPr="003B27D8" w:rsidRDefault="00DA0966">
      <w:pPr>
        <w:spacing w:after="0" w:line="360" w:lineRule="auto"/>
        <w:ind w:firstLine="709"/>
        <w:jc w:val="both"/>
        <w:rPr>
          <w:lang w:val="ru-RU"/>
        </w:rPr>
      </w:pPr>
      <w:r w:rsidRPr="003B27D8">
        <w:rPr>
          <w:lang w:val="ru-RU"/>
        </w:rPr>
        <w:t xml:space="preserve">где </w:t>
      </w:r>
      <w:r>
        <w:t>T</w:t>
      </w:r>
      <w:r w:rsidRPr="003B27D8">
        <w:rPr>
          <w:lang w:val="ru-RU"/>
        </w:rPr>
        <w:t>_</w:t>
      </w:r>
      <w:proofErr w:type="spellStart"/>
      <w:r w:rsidRPr="003B27D8">
        <w:rPr>
          <w:lang w:val="ru-RU"/>
        </w:rPr>
        <w:t>ок</w:t>
      </w:r>
      <w:proofErr w:type="spellEnd"/>
      <w:r w:rsidR="008A1523">
        <w:rPr>
          <w:lang w:val="ru-RU"/>
        </w:rPr>
        <w:t xml:space="preserve"> – </w:t>
      </w:r>
      <w:r w:rsidRPr="003B27D8">
        <w:rPr>
          <w:lang w:val="ru-RU"/>
        </w:rPr>
        <w:t xml:space="preserve">срок окупаемости, лет; </w:t>
      </w:r>
      <w:r>
        <w:t>K</w:t>
      </w:r>
      <w:r w:rsidR="008A1523">
        <w:rPr>
          <w:lang w:val="ru-RU"/>
        </w:rPr>
        <w:t xml:space="preserve"> – </w:t>
      </w:r>
      <w:r w:rsidRPr="003B27D8">
        <w:rPr>
          <w:lang w:val="ru-RU"/>
        </w:rPr>
        <w:t xml:space="preserve">единовременные вложения, тыс. рублей; </w:t>
      </w:r>
      <w:r>
        <w:t>ΔP</w:t>
      </w:r>
      <w:r w:rsidRPr="003B27D8">
        <w:rPr>
          <w:lang w:val="ru-RU"/>
        </w:rPr>
        <w:t xml:space="preserve">_нетто </w:t>
      </w:r>
      <w:r w:rsidR="008A1523">
        <w:rPr>
          <w:lang w:val="ru-RU"/>
        </w:rPr>
        <w:t xml:space="preserve">– </w:t>
      </w:r>
      <w:r w:rsidRPr="003B27D8">
        <w:rPr>
          <w:lang w:val="ru-RU"/>
        </w:rPr>
        <w:t>чистый прирост ежегодной валовой прибыли, тыс. рублей.</w:t>
      </w:r>
    </w:p>
    <w:p w14:paraId="739ACA7F" w14:textId="77777777" w:rsidR="00F23598" w:rsidRPr="003B27D8" w:rsidRDefault="00DA0966">
      <w:pPr>
        <w:spacing w:after="0" w:line="360" w:lineRule="auto"/>
        <w:ind w:firstLine="709"/>
        <w:jc w:val="both"/>
        <w:rPr>
          <w:lang w:val="ru-RU"/>
        </w:rPr>
      </w:pPr>
      <w:r>
        <w:t>T</w:t>
      </w:r>
      <w:r w:rsidRPr="003B27D8">
        <w:rPr>
          <w:lang w:val="ru-RU"/>
        </w:rPr>
        <w:t>_</w:t>
      </w:r>
      <w:proofErr w:type="spellStart"/>
      <w:r w:rsidRPr="003B27D8">
        <w:rPr>
          <w:lang w:val="ru-RU"/>
        </w:rPr>
        <w:t>ок</w:t>
      </w:r>
      <w:proofErr w:type="spellEnd"/>
      <w:r w:rsidRPr="003B27D8">
        <w:rPr>
          <w:lang w:val="ru-RU"/>
        </w:rPr>
        <w:t xml:space="preserve"> = 1 870 / 68 646 ≈ 0,027 года, или примерно 10 дней. Столь короткий срок окупаемости (менее одного календарного месяца) объясняется значительным масштабом оборотов предприятия и сравнительно небольшой величиной разовых вложений в цифровые решения. Тем не менее основная ценность мероприятий не сводится к прямому финансовому эффекту: в существенно большей мере она связана с повышением устойчивости коммерческой деятельности, снижением коммерческих рисков и укреплением экономической безопасности предприятия.</w:t>
      </w:r>
    </w:p>
    <w:p w14:paraId="14575A02" w14:textId="77777777" w:rsidR="00F23598" w:rsidRPr="003B27D8" w:rsidRDefault="00DA0966">
      <w:pPr>
        <w:spacing w:after="0" w:line="360" w:lineRule="auto"/>
        <w:ind w:firstLine="709"/>
        <w:jc w:val="both"/>
        <w:rPr>
          <w:lang w:val="ru-RU"/>
        </w:rPr>
      </w:pPr>
      <w:r w:rsidRPr="003B27D8">
        <w:rPr>
          <w:lang w:val="ru-RU"/>
        </w:rPr>
        <w:t xml:space="preserve">Влияние мероприятий на экономическую безопасность оценивается через сводный экспертный показатель уровня экономической безопасности коммерческой деятельности предприятия (индикатор </w:t>
      </w:r>
      <w:proofErr w:type="spellStart"/>
      <w:r w:rsidRPr="003B27D8">
        <w:rPr>
          <w:lang w:val="ru-RU"/>
        </w:rPr>
        <w:t>Е_б</w:t>
      </w:r>
      <w:proofErr w:type="spellEnd"/>
      <w:r w:rsidRPr="003B27D8">
        <w:rPr>
          <w:lang w:val="ru-RU"/>
        </w:rPr>
        <w:t>) рассчитан как взвешенная сумма частных индикаторов: финансовой устойчивости, диверсификации поставщиков, контроля контрагентов, валютной устойчивости, цифровой защищённости.</w:t>
      </w:r>
    </w:p>
    <w:p w14:paraId="7624B98B" w14:textId="289E06F8" w:rsidR="00F23598" w:rsidRPr="003B27D8" w:rsidRDefault="00DA0966">
      <w:pPr>
        <w:spacing w:after="0" w:line="360" w:lineRule="auto"/>
        <w:ind w:firstLine="709"/>
        <w:jc w:val="both"/>
        <w:rPr>
          <w:lang w:val="ru-RU"/>
        </w:rPr>
      </w:pPr>
      <w:r w:rsidRPr="003B27D8">
        <w:rPr>
          <w:lang w:val="ru-RU"/>
        </w:rPr>
        <w:t xml:space="preserve">Таблица 3.5 </w:t>
      </w:r>
      <w:r w:rsidR="008A1523">
        <w:rPr>
          <w:lang w:val="ru-RU"/>
        </w:rPr>
        <w:t xml:space="preserve">– </w:t>
      </w:r>
      <w:r w:rsidRPr="003B27D8">
        <w:rPr>
          <w:lang w:val="ru-RU"/>
        </w:rPr>
        <w:t>Оценка влияния мероприятий на индикатор экономической безопасности коммерческой деятельности</w:t>
      </w:r>
    </w:p>
    <w:tbl>
      <w:tblPr>
        <w:tblW w:w="0" w:type="auto"/>
        <w:tblLook w:val="04A0" w:firstRow="1" w:lastRow="0" w:firstColumn="1" w:lastColumn="0" w:noHBand="0" w:noVBand="1"/>
      </w:tblPr>
      <w:tblGrid>
        <w:gridCol w:w="2492"/>
        <w:gridCol w:w="2489"/>
        <w:gridCol w:w="2490"/>
        <w:gridCol w:w="2491"/>
      </w:tblGrid>
      <w:tr w:rsidR="00F23598" w:rsidRPr="00981DE6" w14:paraId="28F725DE"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79EEF9E3" w14:textId="77777777" w:rsidR="00F23598" w:rsidRDefault="00DA0966">
            <w:pPr>
              <w:spacing w:after="0" w:line="240" w:lineRule="auto"/>
            </w:pPr>
            <w:proofErr w:type="spellStart"/>
            <w:r>
              <w:rPr>
                <w:b/>
                <w:sz w:val="24"/>
              </w:rPr>
              <w:lastRenderedPageBreak/>
              <w:t>Частный</w:t>
            </w:r>
            <w:proofErr w:type="spellEnd"/>
            <w:r>
              <w:rPr>
                <w:b/>
                <w:sz w:val="24"/>
              </w:rPr>
              <w:t xml:space="preserve"> </w:t>
            </w:r>
            <w:proofErr w:type="spellStart"/>
            <w:r>
              <w:rPr>
                <w:b/>
                <w:sz w:val="24"/>
              </w:rPr>
              <w:t>индикатор</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FF564FC" w14:textId="77777777" w:rsidR="00F23598" w:rsidRDefault="00DA0966">
            <w:pPr>
              <w:spacing w:after="0" w:line="240" w:lineRule="auto"/>
            </w:pPr>
            <w:proofErr w:type="spellStart"/>
            <w:r>
              <w:rPr>
                <w:b/>
                <w:sz w:val="24"/>
              </w:rPr>
              <w:t>Вес</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4300A8F" w14:textId="77777777" w:rsidR="00F23598" w:rsidRDefault="00DA0966">
            <w:pPr>
              <w:spacing w:after="0" w:line="240" w:lineRule="auto"/>
            </w:pPr>
            <w:proofErr w:type="spellStart"/>
            <w:r>
              <w:rPr>
                <w:b/>
                <w:sz w:val="24"/>
              </w:rPr>
              <w:t>Уровень</w:t>
            </w:r>
            <w:proofErr w:type="spellEnd"/>
            <w:r>
              <w:rPr>
                <w:b/>
                <w:sz w:val="24"/>
              </w:rPr>
              <w:t xml:space="preserve"> 2025 </w:t>
            </w:r>
            <w:proofErr w:type="spellStart"/>
            <w:r>
              <w:rPr>
                <w:b/>
                <w:sz w:val="24"/>
              </w:rPr>
              <w:t>года</w:t>
            </w:r>
            <w:proofErr w:type="spellEnd"/>
            <w:r>
              <w:rPr>
                <w:b/>
                <w:sz w:val="24"/>
              </w:rPr>
              <w:t xml:space="preserve">, </w:t>
            </w:r>
            <w:proofErr w:type="spellStart"/>
            <w:r>
              <w:rPr>
                <w:b/>
                <w:sz w:val="24"/>
              </w:rPr>
              <w:t>балл</w:t>
            </w:r>
            <w:proofErr w:type="spellEnd"/>
            <w:r>
              <w:rPr>
                <w:b/>
                <w:sz w:val="24"/>
              </w:rPr>
              <w:t xml:space="preserve"> </w:t>
            </w:r>
            <w:proofErr w:type="spellStart"/>
            <w:r>
              <w:rPr>
                <w:b/>
                <w:sz w:val="24"/>
              </w:rPr>
              <w:t>из</w:t>
            </w:r>
            <w:proofErr w:type="spellEnd"/>
            <w:r>
              <w:rPr>
                <w:b/>
                <w:sz w:val="24"/>
              </w:rPr>
              <w:t xml:space="preserve"> 10</w:t>
            </w:r>
          </w:p>
        </w:tc>
        <w:tc>
          <w:tcPr>
            <w:tcW w:w="2493" w:type="dxa"/>
            <w:tcBorders>
              <w:top w:val="single" w:sz="4" w:space="0" w:color="000000"/>
              <w:left w:val="single" w:sz="4" w:space="0" w:color="000000"/>
              <w:bottom w:val="single" w:sz="4" w:space="0" w:color="000000"/>
              <w:right w:val="single" w:sz="4" w:space="0" w:color="000000"/>
            </w:tcBorders>
            <w:vAlign w:val="center"/>
          </w:tcPr>
          <w:p w14:paraId="2212092F" w14:textId="77777777" w:rsidR="00F23598" w:rsidRPr="003B27D8" w:rsidRDefault="00DA0966">
            <w:pPr>
              <w:spacing w:after="0" w:line="240" w:lineRule="auto"/>
              <w:rPr>
                <w:lang w:val="ru-RU"/>
              </w:rPr>
            </w:pPr>
            <w:r w:rsidRPr="003B27D8">
              <w:rPr>
                <w:b/>
                <w:sz w:val="24"/>
                <w:lang w:val="ru-RU"/>
              </w:rPr>
              <w:t>Уровень после реализации, балл из 10</w:t>
            </w:r>
          </w:p>
        </w:tc>
      </w:tr>
      <w:tr w:rsidR="00F23598" w14:paraId="6E6F7DB0"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2C748EAA" w14:textId="77777777" w:rsidR="00F23598" w:rsidRDefault="00DA0966">
            <w:pPr>
              <w:spacing w:after="0" w:line="240" w:lineRule="auto"/>
            </w:pPr>
            <w:proofErr w:type="spellStart"/>
            <w:r>
              <w:rPr>
                <w:sz w:val="24"/>
              </w:rPr>
              <w:t>Финансовая</w:t>
            </w:r>
            <w:proofErr w:type="spellEnd"/>
            <w:r>
              <w:rPr>
                <w:sz w:val="24"/>
              </w:rPr>
              <w:t xml:space="preserve"> </w:t>
            </w:r>
            <w:proofErr w:type="spellStart"/>
            <w:r>
              <w:rPr>
                <w:sz w:val="24"/>
              </w:rPr>
              <w:t>устойчивость</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E91E182" w14:textId="77777777" w:rsidR="00F23598" w:rsidRDefault="00DA0966">
            <w:pPr>
              <w:spacing w:after="0" w:line="240" w:lineRule="auto"/>
            </w:pPr>
            <w:r>
              <w:rPr>
                <w:sz w:val="24"/>
              </w:rPr>
              <w:t>0,25</w:t>
            </w:r>
          </w:p>
        </w:tc>
        <w:tc>
          <w:tcPr>
            <w:tcW w:w="2493" w:type="dxa"/>
            <w:tcBorders>
              <w:top w:val="single" w:sz="4" w:space="0" w:color="000000"/>
              <w:left w:val="single" w:sz="4" w:space="0" w:color="000000"/>
              <w:bottom w:val="single" w:sz="4" w:space="0" w:color="000000"/>
              <w:right w:val="single" w:sz="4" w:space="0" w:color="000000"/>
            </w:tcBorders>
            <w:vAlign w:val="center"/>
          </w:tcPr>
          <w:p w14:paraId="0D84F239" w14:textId="77777777" w:rsidR="00F23598" w:rsidRDefault="00DA0966">
            <w:pPr>
              <w:spacing w:after="0" w:line="240" w:lineRule="auto"/>
            </w:pPr>
            <w:r>
              <w:rPr>
                <w:sz w:val="24"/>
              </w:rPr>
              <w:t>6,0</w:t>
            </w:r>
          </w:p>
        </w:tc>
        <w:tc>
          <w:tcPr>
            <w:tcW w:w="2493" w:type="dxa"/>
            <w:tcBorders>
              <w:top w:val="single" w:sz="4" w:space="0" w:color="000000"/>
              <w:left w:val="single" w:sz="4" w:space="0" w:color="000000"/>
              <w:bottom w:val="single" w:sz="4" w:space="0" w:color="000000"/>
              <w:right w:val="single" w:sz="4" w:space="0" w:color="000000"/>
            </w:tcBorders>
            <w:vAlign w:val="center"/>
          </w:tcPr>
          <w:p w14:paraId="404D3ED0" w14:textId="77777777" w:rsidR="00F23598" w:rsidRDefault="00DA0966">
            <w:pPr>
              <w:spacing w:after="0" w:line="240" w:lineRule="auto"/>
            </w:pPr>
            <w:r>
              <w:rPr>
                <w:sz w:val="24"/>
              </w:rPr>
              <w:t>6,8</w:t>
            </w:r>
          </w:p>
        </w:tc>
      </w:tr>
      <w:tr w:rsidR="00F23598" w14:paraId="2E3423B0"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4635B7C2" w14:textId="77777777" w:rsidR="00F23598" w:rsidRDefault="00DA0966">
            <w:pPr>
              <w:spacing w:after="0" w:line="240" w:lineRule="auto"/>
            </w:pPr>
            <w:proofErr w:type="spellStart"/>
            <w:r>
              <w:rPr>
                <w:sz w:val="24"/>
              </w:rPr>
              <w:t>Диверсификация</w:t>
            </w:r>
            <w:proofErr w:type="spellEnd"/>
            <w:r>
              <w:rPr>
                <w:sz w:val="24"/>
              </w:rPr>
              <w:t xml:space="preserve"> </w:t>
            </w:r>
            <w:proofErr w:type="spellStart"/>
            <w:r>
              <w:rPr>
                <w:sz w:val="24"/>
              </w:rPr>
              <w:t>поставщиков</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5D759D5" w14:textId="77777777" w:rsidR="00F23598" w:rsidRDefault="00DA0966">
            <w:pPr>
              <w:spacing w:after="0" w:line="240" w:lineRule="auto"/>
            </w:pPr>
            <w:r>
              <w:rPr>
                <w:sz w:val="24"/>
              </w:rPr>
              <w:t>0,20</w:t>
            </w:r>
          </w:p>
        </w:tc>
        <w:tc>
          <w:tcPr>
            <w:tcW w:w="2493" w:type="dxa"/>
            <w:tcBorders>
              <w:top w:val="single" w:sz="4" w:space="0" w:color="000000"/>
              <w:left w:val="single" w:sz="4" w:space="0" w:color="000000"/>
              <w:bottom w:val="single" w:sz="4" w:space="0" w:color="000000"/>
              <w:right w:val="single" w:sz="4" w:space="0" w:color="000000"/>
            </w:tcBorders>
            <w:vAlign w:val="center"/>
          </w:tcPr>
          <w:p w14:paraId="019DF761" w14:textId="77777777" w:rsidR="00F23598" w:rsidRDefault="00DA0966">
            <w:pPr>
              <w:spacing w:after="0" w:line="240" w:lineRule="auto"/>
            </w:pPr>
            <w:r>
              <w:rPr>
                <w:sz w:val="24"/>
              </w:rPr>
              <w:t>5,2</w:t>
            </w:r>
          </w:p>
        </w:tc>
        <w:tc>
          <w:tcPr>
            <w:tcW w:w="2493" w:type="dxa"/>
            <w:tcBorders>
              <w:top w:val="single" w:sz="4" w:space="0" w:color="000000"/>
              <w:left w:val="single" w:sz="4" w:space="0" w:color="000000"/>
              <w:bottom w:val="single" w:sz="4" w:space="0" w:color="000000"/>
              <w:right w:val="single" w:sz="4" w:space="0" w:color="000000"/>
            </w:tcBorders>
            <w:vAlign w:val="center"/>
          </w:tcPr>
          <w:p w14:paraId="24280427" w14:textId="77777777" w:rsidR="00F23598" w:rsidRDefault="00DA0966">
            <w:pPr>
              <w:spacing w:after="0" w:line="240" w:lineRule="auto"/>
            </w:pPr>
            <w:r>
              <w:rPr>
                <w:sz w:val="24"/>
              </w:rPr>
              <w:t>7,4</w:t>
            </w:r>
          </w:p>
        </w:tc>
      </w:tr>
      <w:tr w:rsidR="00F23598" w14:paraId="7BF7A5E5"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2149DBE9" w14:textId="77777777" w:rsidR="00F23598" w:rsidRDefault="00DA0966">
            <w:pPr>
              <w:spacing w:after="0" w:line="240" w:lineRule="auto"/>
            </w:pPr>
            <w:proofErr w:type="spellStart"/>
            <w:r>
              <w:rPr>
                <w:sz w:val="24"/>
              </w:rPr>
              <w:t>Контроль</w:t>
            </w:r>
            <w:proofErr w:type="spellEnd"/>
            <w:r>
              <w:rPr>
                <w:sz w:val="24"/>
              </w:rPr>
              <w:t xml:space="preserve"> </w:t>
            </w:r>
            <w:proofErr w:type="spellStart"/>
            <w:r>
              <w:rPr>
                <w:sz w:val="24"/>
              </w:rPr>
              <w:t>контрагентов</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98647FC" w14:textId="77777777" w:rsidR="00F23598" w:rsidRDefault="00DA0966">
            <w:pPr>
              <w:spacing w:after="0" w:line="240" w:lineRule="auto"/>
            </w:pPr>
            <w:r>
              <w:rPr>
                <w:sz w:val="24"/>
              </w:rPr>
              <w:t>0,20</w:t>
            </w:r>
          </w:p>
        </w:tc>
        <w:tc>
          <w:tcPr>
            <w:tcW w:w="2493" w:type="dxa"/>
            <w:tcBorders>
              <w:top w:val="single" w:sz="4" w:space="0" w:color="000000"/>
              <w:left w:val="single" w:sz="4" w:space="0" w:color="000000"/>
              <w:bottom w:val="single" w:sz="4" w:space="0" w:color="000000"/>
              <w:right w:val="single" w:sz="4" w:space="0" w:color="000000"/>
            </w:tcBorders>
            <w:vAlign w:val="center"/>
          </w:tcPr>
          <w:p w14:paraId="1F845193" w14:textId="77777777" w:rsidR="00F23598" w:rsidRDefault="00DA0966">
            <w:pPr>
              <w:spacing w:after="0" w:line="240" w:lineRule="auto"/>
            </w:pPr>
            <w:r>
              <w:rPr>
                <w:sz w:val="24"/>
              </w:rPr>
              <w:t>5,5</w:t>
            </w:r>
          </w:p>
        </w:tc>
        <w:tc>
          <w:tcPr>
            <w:tcW w:w="2493" w:type="dxa"/>
            <w:tcBorders>
              <w:top w:val="single" w:sz="4" w:space="0" w:color="000000"/>
              <w:left w:val="single" w:sz="4" w:space="0" w:color="000000"/>
              <w:bottom w:val="single" w:sz="4" w:space="0" w:color="000000"/>
              <w:right w:val="single" w:sz="4" w:space="0" w:color="000000"/>
            </w:tcBorders>
            <w:vAlign w:val="center"/>
          </w:tcPr>
          <w:p w14:paraId="323A2704" w14:textId="77777777" w:rsidR="00F23598" w:rsidRDefault="00DA0966">
            <w:pPr>
              <w:spacing w:after="0" w:line="240" w:lineRule="auto"/>
            </w:pPr>
            <w:r>
              <w:rPr>
                <w:sz w:val="24"/>
              </w:rPr>
              <w:t>8,5</w:t>
            </w:r>
          </w:p>
        </w:tc>
      </w:tr>
      <w:tr w:rsidR="00F23598" w14:paraId="1204438C"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66A437CA" w14:textId="77777777" w:rsidR="00F23598" w:rsidRDefault="00DA0966">
            <w:pPr>
              <w:spacing w:after="0" w:line="240" w:lineRule="auto"/>
            </w:pPr>
            <w:proofErr w:type="spellStart"/>
            <w:r>
              <w:rPr>
                <w:sz w:val="24"/>
              </w:rPr>
              <w:t>Валютная</w:t>
            </w:r>
            <w:proofErr w:type="spellEnd"/>
            <w:r>
              <w:rPr>
                <w:sz w:val="24"/>
              </w:rPr>
              <w:t xml:space="preserve"> </w:t>
            </w:r>
            <w:proofErr w:type="spellStart"/>
            <w:r>
              <w:rPr>
                <w:sz w:val="24"/>
              </w:rPr>
              <w:t>устойчивость</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4FD30B3" w14:textId="77777777" w:rsidR="00F23598" w:rsidRDefault="00DA0966">
            <w:pPr>
              <w:spacing w:after="0" w:line="240" w:lineRule="auto"/>
            </w:pPr>
            <w:r>
              <w:rPr>
                <w:sz w:val="24"/>
              </w:rPr>
              <w:t>0,15</w:t>
            </w:r>
          </w:p>
        </w:tc>
        <w:tc>
          <w:tcPr>
            <w:tcW w:w="2493" w:type="dxa"/>
            <w:tcBorders>
              <w:top w:val="single" w:sz="4" w:space="0" w:color="000000"/>
              <w:left w:val="single" w:sz="4" w:space="0" w:color="000000"/>
              <w:bottom w:val="single" w:sz="4" w:space="0" w:color="000000"/>
              <w:right w:val="single" w:sz="4" w:space="0" w:color="000000"/>
            </w:tcBorders>
            <w:vAlign w:val="center"/>
          </w:tcPr>
          <w:p w14:paraId="40422795" w14:textId="77777777" w:rsidR="00F23598" w:rsidRDefault="00DA0966">
            <w:pPr>
              <w:spacing w:after="0" w:line="240" w:lineRule="auto"/>
            </w:pPr>
            <w:r>
              <w:rPr>
                <w:sz w:val="24"/>
              </w:rPr>
              <w:t>6,8</w:t>
            </w:r>
          </w:p>
        </w:tc>
        <w:tc>
          <w:tcPr>
            <w:tcW w:w="2493" w:type="dxa"/>
            <w:tcBorders>
              <w:top w:val="single" w:sz="4" w:space="0" w:color="000000"/>
              <w:left w:val="single" w:sz="4" w:space="0" w:color="000000"/>
              <w:bottom w:val="single" w:sz="4" w:space="0" w:color="000000"/>
              <w:right w:val="single" w:sz="4" w:space="0" w:color="000000"/>
            </w:tcBorders>
            <w:vAlign w:val="center"/>
          </w:tcPr>
          <w:p w14:paraId="44F54FD4" w14:textId="77777777" w:rsidR="00F23598" w:rsidRDefault="00DA0966">
            <w:pPr>
              <w:spacing w:after="0" w:line="240" w:lineRule="auto"/>
            </w:pPr>
            <w:r>
              <w:rPr>
                <w:sz w:val="24"/>
              </w:rPr>
              <w:t>7,5</w:t>
            </w:r>
          </w:p>
        </w:tc>
      </w:tr>
      <w:tr w:rsidR="00F23598" w14:paraId="7106A59E"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48A008EE" w14:textId="77777777" w:rsidR="00F23598" w:rsidRDefault="00DA0966">
            <w:pPr>
              <w:spacing w:after="0" w:line="240" w:lineRule="auto"/>
            </w:pPr>
            <w:proofErr w:type="spellStart"/>
            <w:r>
              <w:rPr>
                <w:sz w:val="24"/>
              </w:rPr>
              <w:t>Цифровая</w:t>
            </w:r>
            <w:proofErr w:type="spellEnd"/>
            <w:r>
              <w:rPr>
                <w:sz w:val="24"/>
              </w:rPr>
              <w:t xml:space="preserve"> </w:t>
            </w:r>
            <w:proofErr w:type="spellStart"/>
            <w:r>
              <w:rPr>
                <w:sz w:val="24"/>
              </w:rPr>
              <w:t>защищённость</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3E837FB5" w14:textId="77777777" w:rsidR="00F23598" w:rsidRDefault="00DA0966">
            <w:pPr>
              <w:spacing w:after="0" w:line="240" w:lineRule="auto"/>
            </w:pPr>
            <w:r>
              <w:rPr>
                <w:sz w:val="24"/>
              </w:rPr>
              <w:t>0,20</w:t>
            </w:r>
          </w:p>
        </w:tc>
        <w:tc>
          <w:tcPr>
            <w:tcW w:w="2493" w:type="dxa"/>
            <w:tcBorders>
              <w:top w:val="single" w:sz="4" w:space="0" w:color="000000"/>
              <w:left w:val="single" w:sz="4" w:space="0" w:color="000000"/>
              <w:bottom w:val="single" w:sz="4" w:space="0" w:color="000000"/>
              <w:right w:val="single" w:sz="4" w:space="0" w:color="000000"/>
            </w:tcBorders>
            <w:vAlign w:val="center"/>
          </w:tcPr>
          <w:p w14:paraId="55C71626" w14:textId="77777777" w:rsidR="00F23598" w:rsidRDefault="00DA0966">
            <w:pPr>
              <w:spacing w:after="0" w:line="240" w:lineRule="auto"/>
            </w:pPr>
            <w:r>
              <w:rPr>
                <w:sz w:val="24"/>
              </w:rPr>
              <w:t>5,8</w:t>
            </w:r>
          </w:p>
        </w:tc>
        <w:tc>
          <w:tcPr>
            <w:tcW w:w="2493" w:type="dxa"/>
            <w:tcBorders>
              <w:top w:val="single" w:sz="4" w:space="0" w:color="000000"/>
              <w:left w:val="single" w:sz="4" w:space="0" w:color="000000"/>
              <w:bottom w:val="single" w:sz="4" w:space="0" w:color="000000"/>
              <w:right w:val="single" w:sz="4" w:space="0" w:color="000000"/>
            </w:tcBorders>
            <w:vAlign w:val="center"/>
          </w:tcPr>
          <w:p w14:paraId="51A99003" w14:textId="77777777" w:rsidR="00F23598" w:rsidRDefault="00DA0966">
            <w:pPr>
              <w:spacing w:after="0" w:line="240" w:lineRule="auto"/>
            </w:pPr>
            <w:r>
              <w:rPr>
                <w:sz w:val="24"/>
              </w:rPr>
              <w:t>7,8</w:t>
            </w:r>
          </w:p>
        </w:tc>
      </w:tr>
      <w:tr w:rsidR="00F23598" w14:paraId="41D4567D"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270C9922" w14:textId="77777777" w:rsidR="00F23598" w:rsidRDefault="00DA0966">
            <w:pPr>
              <w:spacing w:after="0" w:line="240" w:lineRule="auto"/>
            </w:pPr>
            <w:proofErr w:type="spellStart"/>
            <w:r>
              <w:rPr>
                <w:sz w:val="24"/>
              </w:rPr>
              <w:t>Сводный</w:t>
            </w:r>
            <w:proofErr w:type="spellEnd"/>
            <w:r>
              <w:rPr>
                <w:sz w:val="24"/>
              </w:rPr>
              <w:t xml:space="preserve"> </w:t>
            </w:r>
            <w:proofErr w:type="spellStart"/>
            <w:r>
              <w:rPr>
                <w:sz w:val="24"/>
              </w:rPr>
              <w:t>индикатор</w:t>
            </w:r>
            <w:proofErr w:type="spellEnd"/>
            <w:r>
              <w:rPr>
                <w:sz w:val="24"/>
              </w:rPr>
              <w:t xml:space="preserve"> (</w:t>
            </w:r>
            <w:proofErr w:type="spellStart"/>
            <w:r>
              <w:rPr>
                <w:sz w:val="24"/>
              </w:rPr>
              <w:t>Е_б</w:t>
            </w:r>
            <w:proofErr w:type="spellEnd"/>
            <w:r>
              <w:rPr>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295B750F" w14:textId="77777777" w:rsidR="00F23598" w:rsidRDefault="00DA0966">
            <w:pPr>
              <w:spacing w:after="0" w:line="240" w:lineRule="auto"/>
            </w:pPr>
            <w:r>
              <w:rPr>
                <w:sz w:val="24"/>
              </w:rPr>
              <w:t>1,00</w:t>
            </w:r>
          </w:p>
        </w:tc>
        <w:tc>
          <w:tcPr>
            <w:tcW w:w="2493" w:type="dxa"/>
            <w:tcBorders>
              <w:top w:val="single" w:sz="4" w:space="0" w:color="000000"/>
              <w:left w:val="single" w:sz="4" w:space="0" w:color="000000"/>
              <w:bottom w:val="single" w:sz="4" w:space="0" w:color="000000"/>
              <w:right w:val="single" w:sz="4" w:space="0" w:color="000000"/>
            </w:tcBorders>
            <w:vAlign w:val="center"/>
          </w:tcPr>
          <w:p w14:paraId="34A693C5" w14:textId="77777777" w:rsidR="00F23598" w:rsidRDefault="00DA0966">
            <w:pPr>
              <w:spacing w:after="0" w:line="240" w:lineRule="auto"/>
            </w:pPr>
            <w:r>
              <w:rPr>
                <w:sz w:val="24"/>
              </w:rPr>
              <w:t>5,87</w:t>
            </w:r>
          </w:p>
        </w:tc>
        <w:tc>
          <w:tcPr>
            <w:tcW w:w="2493" w:type="dxa"/>
            <w:tcBorders>
              <w:top w:val="single" w:sz="4" w:space="0" w:color="000000"/>
              <w:left w:val="single" w:sz="4" w:space="0" w:color="000000"/>
              <w:bottom w:val="single" w:sz="4" w:space="0" w:color="000000"/>
              <w:right w:val="single" w:sz="4" w:space="0" w:color="000000"/>
            </w:tcBorders>
            <w:vAlign w:val="center"/>
          </w:tcPr>
          <w:p w14:paraId="757FC5CE" w14:textId="77777777" w:rsidR="00F23598" w:rsidRDefault="00DA0966">
            <w:pPr>
              <w:spacing w:after="0" w:line="240" w:lineRule="auto"/>
            </w:pPr>
            <w:r>
              <w:rPr>
                <w:sz w:val="24"/>
              </w:rPr>
              <w:t>7,57</w:t>
            </w:r>
          </w:p>
        </w:tc>
      </w:tr>
    </w:tbl>
    <w:p w14:paraId="0A06CD69" w14:textId="77777777" w:rsidR="00F23598" w:rsidRPr="003B27D8" w:rsidRDefault="00DA0966">
      <w:pPr>
        <w:spacing w:after="0" w:line="360" w:lineRule="auto"/>
        <w:ind w:firstLine="709"/>
        <w:jc w:val="both"/>
        <w:rPr>
          <w:lang w:val="ru-RU"/>
        </w:rPr>
      </w:pPr>
      <w:r w:rsidRPr="003B27D8">
        <w:rPr>
          <w:lang w:val="ru-RU"/>
        </w:rPr>
        <w:t xml:space="preserve">Сведения таблицы 3.5 рассчитаны по методике В. К. </w:t>
      </w:r>
      <w:proofErr w:type="spellStart"/>
      <w:r w:rsidRPr="003B27D8">
        <w:rPr>
          <w:lang w:val="ru-RU"/>
        </w:rPr>
        <w:t>Сенчагова</w:t>
      </w:r>
      <w:proofErr w:type="spellEnd"/>
      <w:r w:rsidRPr="003B27D8">
        <w:rPr>
          <w:lang w:val="ru-RU"/>
        </w:rPr>
        <w:t xml:space="preserve"> [13] «Экономическая безопасность России: общий курс» (Москва: Дело, 2024, 5‑е издание, переработанное) и методическим рекомендациям Министерства экономического развития Российской Федерации «Оценка экономической безопасности хозяйствующих субъектов» (2023 год).</w:t>
      </w:r>
    </w:p>
    <w:p w14:paraId="4202DA02" w14:textId="77777777" w:rsidR="00F23598" w:rsidRPr="003B27D8" w:rsidRDefault="00DA0966">
      <w:pPr>
        <w:spacing w:after="0" w:line="360" w:lineRule="auto"/>
        <w:ind w:firstLine="709"/>
        <w:jc w:val="both"/>
        <w:rPr>
          <w:lang w:val="ru-RU"/>
        </w:rPr>
      </w:pPr>
      <w:r w:rsidRPr="003B27D8">
        <w:rPr>
          <w:lang w:val="ru-RU"/>
        </w:rPr>
        <w:t>Прирост сводного индикатора экономической безопасности коммерческой деятельности с 5,87 до 7,57 балла (на 1,70 балла, или на 28,96 процента) соответствует переходу предприятия из категории «средний уровень безопасности» в категорию «безопасное состояние».</w:t>
      </w:r>
    </w:p>
    <w:p w14:paraId="74917D0C" w14:textId="517E166F" w:rsidR="003F657E" w:rsidRDefault="00DA0966">
      <w:pPr>
        <w:spacing w:after="0" w:line="360" w:lineRule="auto"/>
        <w:ind w:firstLine="709"/>
        <w:jc w:val="both"/>
        <w:rPr>
          <w:lang w:val="ru-RU"/>
        </w:rPr>
      </w:pPr>
      <w:r w:rsidRPr="003B27D8">
        <w:rPr>
          <w:lang w:val="ru-RU"/>
        </w:rPr>
        <w:t>Пошаговый сводный расчёт экономического эффекта с промежуточными формулами 3.2–3.5 и итоговыми значениями приведён в приложении Д.</w:t>
      </w:r>
      <w:r w:rsidR="003F657E">
        <w:rPr>
          <w:lang w:val="ru-RU"/>
        </w:rPr>
        <w:br/>
      </w:r>
      <w:r w:rsidR="003F657E" w:rsidRPr="003F657E">
        <w:rPr>
          <w:lang w:val="ru-RU"/>
        </w:rPr>
        <w:t>В рамках исследования был проведён анализ сводного экономического эффекта от реализации комплекса предложенных цифровых мероприятий, позволяющий оценить их финансовую целесообразность для предприятия. Согласно представленным данным, совокупный объём единовременных вложений составляет 1 870 тыс. рублей, при этом ежегодные дополнительные затраты оцениваются в 1 350 тыс. рублей. Реализация мероприятий обеспечивает значительный прирост выручки</w:t>
      </w:r>
      <w:r w:rsidR="008A1523">
        <w:rPr>
          <w:lang w:val="ru-RU"/>
        </w:rPr>
        <w:t xml:space="preserve"> – </w:t>
      </w:r>
      <w:r w:rsidR="003F657E" w:rsidRPr="003F657E">
        <w:rPr>
          <w:lang w:val="ru-RU"/>
        </w:rPr>
        <w:t xml:space="preserve">более 1 млрд рублей в год, а также увеличение валовой прибыли на 69 996 тыс. рублей. С учётом ежегодных расходов чистый </w:t>
      </w:r>
      <w:r w:rsidR="003F657E" w:rsidRPr="003F657E">
        <w:rPr>
          <w:lang w:val="ru-RU"/>
        </w:rPr>
        <w:lastRenderedPageBreak/>
        <w:t>прирост валовой прибыли достигает 68 646 тыс. рублей, что свидетельствует о высокой эффективности внедряемых решений. Кроме того, срок окупаемости инвестиций составляет около 10 дней, а интегральный показатель экономической безопасности увеличивается на 1,70 пункта, или 28,96 %, что подтверждает положительное влияние предлагаемых мероприятий на финансовую устойчивость и эффективность деятельности организации.</w:t>
      </w:r>
    </w:p>
    <w:p w14:paraId="79D8EC08" w14:textId="6D2F7EF5" w:rsidR="00F23598" w:rsidRPr="003B27D8" w:rsidRDefault="00DA0966">
      <w:pPr>
        <w:spacing w:after="0" w:line="360" w:lineRule="auto"/>
        <w:ind w:firstLine="709"/>
        <w:jc w:val="both"/>
        <w:rPr>
          <w:lang w:val="ru-RU"/>
        </w:rPr>
      </w:pPr>
      <w:r w:rsidRPr="003B27D8">
        <w:rPr>
          <w:lang w:val="ru-RU"/>
        </w:rPr>
        <w:t>Таблица 3.6</w:t>
      </w:r>
      <w:r w:rsidR="008A1523">
        <w:rPr>
          <w:lang w:val="ru-RU"/>
        </w:rPr>
        <w:t xml:space="preserve"> – </w:t>
      </w:r>
      <w:r w:rsidRPr="003B27D8">
        <w:rPr>
          <w:lang w:val="ru-RU"/>
        </w:rPr>
        <w:t>Сводный экономический эффект от реализации комплекса мероприятий</w:t>
      </w:r>
    </w:p>
    <w:tbl>
      <w:tblPr>
        <w:tblW w:w="0" w:type="auto"/>
        <w:tblLook w:val="04A0" w:firstRow="1" w:lastRow="0" w:firstColumn="1" w:lastColumn="0" w:noHBand="0" w:noVBand="1"/>
      </w:tblPr>
      <w:tblGrid>
        <w:gridCol w:w="7330"/>
        <w:gridCol w:w="2632"/>
      </w:tblGrid>
      <w:tr w:rsidR="00F23598" w14:paraId="758195BE"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11E3E72C" w14:textId="77777777" w:rsidR="00F23598" w:rsidRDefault="00DA0966">
            <w:pPr>
              <w:spacing w:after="0" w:line="240" w:lineRule="auto"/>
            </w:pPr>
            <w:proofErr w:type="spellStart"/>
            <w:r>
              <w:rPr>
                <w:b/>
                <w:sz w:val="24"/>
              </w:rPr>
              <w:t>Показатель</w:t>
            </w:r>
            <w:proofErr w:type="spellEnd"/>
          </w:p>
        </w:tc>
        <w:tc>
          <w:tcPr>
            <w:tcW w:w="2634" w:type="dxa"/>
            <w:tcBorders>
              <w:top w:val="single" w:sz="4" w:space="0" w:color="000000"/>
              <w:left w:val="single" w:sz="4" w:space="0" w:color="000000"/>
              <w:bottom w:val="single" w:sz="4" w:space="0" w:color="000000"/>
              <w:right w:val="single" w:sz="4" w:space="0" w:color="000000"/>
            </w:tcBorders>
            <w:vAlign w:val="center"/>
          </w:tcPr>
          <w:p w14:paraId="6F283B8D" w14:textId="77777777" w:rsidR="00F23598" w:rsidRDefault="00DA0966">
            <w:pPr>
              <w:spacing w:after="0" w:line="240" w:lineRule="auto"/>
            </w:pPr>
            <w:proofErr w:type="spellStart"/>
            <w:r>
              <w:rPr>
                <w:b/>
                <w:sz w:val="24"/>
              </w:rPr>
              <w:t>Значение</w:t>
            </w:r>
            <w:proofErr w:type="spellEnd"/>
          </w:p>
        </w:tc>
      </w:tr>
      <w:tr w:rsidR="00F23598" w14:paraId="6A8E53FE"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075A8E17" w14:textId="77777777" w:rsidR="00F23598" w:rsidRDefault="00DA0966">
            <w:pPr>
              <w:spacing w:after="0" w:line="240" w:lineRule="auto"/>
            </w:pPr>
            <w:proofErr w:type="spellStart"/>
            <w:r>
              <w:rPr>
                <w:sz w:val="24"/>
              </w:rPr>
              <w:t>Единовременные</w:t>
            </w:r>
            <w:proofErr w:type="spellEnd"/>
            <w:r>
              <w:rPr>
                <w:sz w:val="24"/>
              </w:rPr>
              <w:t xml:space="preserve"> </w:t>
            </w:r>
            <w:proofErr w:type="spellStart"/>
            <w:r>
              <w:rPr>
                <w:sz w:val="24"/>
              </w:rPr>
              <w:t>вложения</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2634" w:type="dxa"/>
            <w:tcBorders>
              <w:top w:val="single" w:sz="4" w:space="0" w:color="000000"/>
              <w:left w:val="single" w:sz="4" w:space="0" w:color="000000"/>
              <w:bottom w:val="single" w:sz="4" w:space="0" w:color="000000"/>
              <w:right w:val="single" w:sz="4" w:space="0" w:color="000000"/>
            </w:tcBorders>
            <w:vAlign w:val="center"/>
          </w:tcPr>
          <w:p w14:paraId="3809C9C5" w14:textId="77777777" w:rsidR="00F23598" w:rsidRDefault="00DA0966">
            <w:pPr>
              <w:spacing w:after="0" w:line="240" w:lineRule="auto"/>
            </w:pPr>
            <w:r>
              <w:rPr>
                <w:sz w:val="24"/>
              </w:rPr>
              <w:t>1 870</w:t>
            </w:r>
          </w:p>
        </w:tc>
      </w:tr>
      <w:tr w:rsidR="00F23598" w14:paraId="78D5D539"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713937C6" w14:textId="77777777" w:rsidR="00F23598" w:rsidRPr="003B27D8" w:rsidRDefault="00DA0966">
            <w:pPr>
              <w:spacing w:after="0" w:line="240" w:lineRule="auto"/>
              <w:rPr>
                <w:lang w:val="ru-RU"/>
              </w:rPr>
            </w:pPr>
            <w:r w:rsidRPr="003B27D8">
              <w:rPr>
                <w:sz w:val="24"/>
                <w:lang w:val="ru-RU"/>
              </w:rPr>
              <w:t>Ежегодные дополнительные затраты, тыс. рублей</w:t>
            </w:r>
          </w:p>
        </w:tc>
        <w:tc>
          <w:tcPr>
            <w:tcW w:w="2634" w:type="dxa"/>
            <w:tcBorders>
              <w:top w:val="single" w:sz="4" w:space="0" w:color="000000"/>
              <w:left w:val="single" w:sz="4" w:space="0" w:color="000000"/>
              <w:bottom w:val="single" w:sz="4" w:space="0" w:color="000000"/>
              <w:right w:val="single" w:sz="4" w:space="0" w:color="000000"/>
            </w:tcBorders>
            <w:vAlign w:val="center"/>
          </w:tcPr>
          <w:p w14:paraId="3B1D947A" w14:textId="77777777" w:rsidR="00F23598" w:rsidRDefault="00DA0966">
            <w:pPr>
              <w:spacing w:after="0" w:line="240" w:lineRule="auto"/>
            </w:pPr>
            <w:r>
              <w:rPr>
                <w:sz w:val="24"/>
              </w:rPr>
              <w:t>1 350</w:t>
            </w:r>
          </w:p>
        </w:tc>
      </w:tr>
      <w:tr w:rsidR="00F23598" w14:paraId="0496F494"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3E61E1CB" w14:textId="77777777" w:rsidR="00F23598" w:rsidRPr="003B27D8" w:rsidRDefault="00DA0966">
            <w:pPr>
              <w:spacing w:after="0" w:line="240" w:lineRule="auto"/>
              <w:rPr>
                <w:lang w:val="ru-RU"/>
              </w:rPr>
            </w:pPr>
            <w:r w:rsidRPr="003B27D8">
              <w:rPr>
                <w:sz w:val="24"/>
                <w:lang w:val="ru-RU"/>
              </w:rPr>
              <w:t>Прирост выручки, тыс. рублей в год</w:t>
            </w:r>
          </w:p>
        </w:tc>
        <w:tc>
          <w:tcPr>
            <w:tcW w:w="2634" w:type="dxa"/>
            <w:tcBorders>
              <w:top w:val="single" w:sz="4" w:space="0" w:color="000000"/>
              <w:left w:val="single" w:sz="4" w:space="0" w:color="000000"/>
              <w:bottom w:val="single" w:sz="4" w:space="0" w:color="000000"/>
              <w:right w:val="single" w:sz="4" w:space="0" w:color="000000"/>
            </w:tcBorders>
            <w:vAlign w:val="center"/>
          </w:tcPr>
          <w:p w14:paraId="4C200CC6" w14:textId="77777777" w:rsidR="00F23598" w:rsidRDefault="00DA0966">
            <w:pPr>
              <w:spacing w:after="0" w:line="240" w:lineRule="auto"/>
            </w:pPr>
            <w:r>
              <w:rPr>
                <w:sz w:val="24"/>
              </w:rPr>
              <w:t>1 031 599</w:t>
            </w:r>
          </w:p>
        </w:tc>
      </w:tr>
      <w:tr w:rsidR="00F23598" w14:paraId="5AB32F57"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2E3193C7" w14:textId="77777777" w:rsidR="00F23598" w:rsidRPr="003B27D8" w:rsidRDefault="00DA0966">
            <w:pPr>
              <w:spacing w:after="0" w:line="240" w:lineRule="auto"/>
              <w:rPr>
                <w:lang w:val="ru-RU"/>
              </w:rPr>
            </w:pPr>
            <w:r w:rsidRPr="003B27D8">
              <w:rPr>
                <w:sz w:val="24"/>
                <w:lang w:val="ru-RU"/>
              </w:rPr>
              <w:t>Прирост валовой прибыли, тыс. рублей в год</w:t>
            </w:r>
          </w:p>
        </w:tc>
        <w:tc>
          <w:tcPr>
            <w:tcW w:w="2634" w:type="dxa"/>
            <w:tcBorders>
              <w:top w:val="single" w:sz="4" w:space="0" w:color="000000"/>
              <w:left w:val="single" w:sz="4" w:space="0" w:color="000000"/>
              <w:bottom w:val="single" w:sz="4" w:space="0" w:color="000000"/>
              <w:right w:val="single" w:sz="4" w:space="0" w:color="000000"/>
            </w:tcBorders>
            <w:vAlign w:val="center"/>
          </w:tcPr>
          <w:p w14:paraId="3EFF141B" w14:textId="77777777" w:rsidR="00F23598" w:rsidRDefault="00DA0966">
            <w:pPr>
              <w:spacing w:after="0" w:line="240" w:lineRule="auto"/>
            </w:pPr>
            <w:r>
              <w:rPr>
                <w:sz w:val="24"/>
              </w:rPr>
              <w:t>69 996</w:t>
            </w:r>
          </w:p>
        </w:tc>
      </w:tr>
      <w:tr w:rsidR="00F23598" w14:paraId="2AB08B41"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272C0D26" w14:textId="77777777" w:rsidR="00F23598" w:rsidRPr="003B27D8" w:rsidRDefault="00DA0966">
            <w:pPr>
              <w:spacing w:after="0" w:line="240" w:lineRule="auto"/>
              <w:rPr>
                <w:lang w:val="ru-RU"/>
              </w:rPr>
            </w:pPr>
            <w:r w:rsidRPr="003B27D8">
              <w:rPr>
                <w:sz w:val="24"/>
                <w:lang w:val="ru-RU"/>
              </w:rPr>
              <w:t>Чистый прирост валовой прибыли с учётом ежегодных затрат, тыс. рублей в год</w:t>
            </w:r>
          </w:p>
        </w:tc>
        <w:tc>
          <w:tcPr>
            <w:tcW w:w="2634" w:type="dxa"/>
            <w:tcBorders>
              <w:top w:val="single" w:sz="4" w:space="0" w:color="000000"/>
              <w:left w:val="single" w:sz="4" w:space="0" w:color="000000"/>
              <w:bottom w:val="single" w:sz="4" w:space="0" w:color="000000"/>
              <w:right w:val="single" w:sz="4" w:space="0" w:color="000000"/>
            </w:tcBorders>
            <w:vAlign w:val="center"/>
          </w:tcPr>
          <w:p w14:paraId="60013DE6" w14:textId="77777777" w:rsidR="00F23598" w:rsidRDefault="00DA0966">
            <w:pPr>
              <w:spacing w:after="0" w:line="240" w:lineRule="auto"/>
            </w:pPr>
            <w:r>
              <w:rPr>
                <w:sz w:val="24"/>
              </w:rPr>
              <w:t>68 646</w:t>
            </w:r>
          </w:p>
        </w:tc>
      </w:tr>
      <w:tr w:rsidR="00F23598" w14:paraId="0E900533"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51DB0944" w14:textId="77777777" w:rsidR="00F23598" w:rsidRDefault="00DA0966">
            <w:pPr>
              <w:spacing w:after="0" w:line="240" w:lineRule="auto"/>
            </w:pPr>
            <w:proofErr w:type="spellStart"/>
            <w:r>
              <w:rPr>
                <w:sz w:val="24"/>
              </w:rPr>
              <w:t>Срок</w:t>
            </w:r>
            <w:proofErr w:type="spellEnd"/>
            <w:r>
              <w:rPr>
                <w:sz w:val="24"/>
              </w:rPr>
              <w:t xml:space="preserve"> </w:t>
            </w:r>
            <w:proofErr w:type="spellStart"/>
            <w:r>
              <w:rPr>
                <w:sz w:val="24"/>
              </w:rPr>
              <w:t>окупаемости</w:t>
            </w:r>
            <w:proofErr w:type="spellEnd"/>
            <w:r>
              <w:rPr>
                <w:sz w:val="24"/>
              </w:rPr>
              <w:t xml:space="preserve"> </w:t>
            </w:r>
            <w:proofErr w:type="spellStart"/>
            <w:r>
              <w:rPr>
                <w:sz w:val="24"/>
              </w:rPr>
              <w:t>вложений</w:t>
            </w:r>
            <w:proofErr w:type="spellEnd"/>
          </w:p>
        </w:tc>
        <w:tc>
          <w:tcPr>
            <w:tcW w:w="2634" w:type="dxa"/>
            <w:tcBorders>
              <w:top w:val="single" w:sz="4" w:space="0" w:color="000000"/>
              <w:left w:val="single" w:sz="4" w:space="0" w:color="000000"/>
              <w:bottom w:val="single" w:sz="4" w:space="0" w:color="000000"/>
              <w:right w:val="single" w:sz="4" w:space="0" w:color="000000"/>
            </w:tcBorders>
            <w:vAlign w:val="center"/>
          </w:tcPr>
          <w:p w14:paraId="5AFF4893" w14:textId="77777777" w:rsidR="00F23598" w:rsidRDefault="00DA0966">
            <w:pPr>
              <w:spacing w:after="0" w:line="240" w:lineRule="auto"/>
            </w:pPr>
            <w:proofErr w:type="spellStart"/>
            <w:r>
              <w:rPr>
                <w:sz w:val="24"/>
              </w:rPr>
              <w:t>около</w:t>
            </w:r>
            <w:proofErr w:type="spellEnd"/>
            <w:r>
              <w:rPr>
                <w:sz w:val="24"/>
              </w:rPr>
              <w:t xml:space="preserve"> 10 </w:t>
            </w:r>
            <w:proofErr w:type="spellStart"/>
            <w:r>
              <w:rPr>
                <w:sz w:val="24"/>
              </w:rPr>
              <w:t>дней</w:t>
            </w:r>
            <w:proofErr w:type="spellEnd"/>
          </w:p>
        </w:tc>
      </w:tr>
      <w:tr w:rsidR="00F23598" w14:paraId="7A36EEDC" w14:textId="77777777" w:rsidTr="00642A71">
        <w:tc>
          <w:tcPr>
            <w:tcW w:w="7338" w:type="dxa"/>
            <w:tcBorders>
              <w:top w:val="single" w:sz="4" w:space="0" w:color="000000"/>
              <w:left w:val="single" w:sz="4" w:space="0" w:color="000000"/>
              <w:bottom w:val="single" w:sz="4" w:space="0" w:color="000000"/>
              <w:right w:val="single" w:sz="4" w:space="0" w:color="000000"/>
            </w:tcBorders>
            <w:vAlign w:val="center"/>
          </w:tcPr>
          <w:p w14:paraId="4624282E" w14:textId="77777777" w:rsidR="00F23598" w:rsidRPr="003B27D8" w:rsidRDefault="00DA0966">
            <w:pPr>
              <w:spacing w:after="0" w:line="240" w:lineRule="auto"/>
              <w:rPr>
                <w:lang w:val="ru-RU"/>
              </w:rPr>
            </w:pPr>
            <w:r w:rsidRPr="003B27D8">
              <w:rPr>
                <w:sz w:val="24"/>
                <w:lang w:val="ru-RU"/>
              </w:rPr>
              <w:t>Прирост сводного индикатора экономической безопасности, баллов</w:t>
            </w:r>
          </w:p>
        </w:tc>
        <w:tc>
          <w:tcPr>
            <w:tcW w:w="2634" w:type="dxa"/>
            <w:tcBorders>
              <w:top w:val="single" w:sz="4" w:space="0" w:color="000000"/>
              <w:left w:val="single" w:sz="4" w:space="0" w:color="000000"/>
              <w:bottom w:val="single" w:sz="4" w:space="0" w:color="000000"/>
              <w:right w:val="single" w:sz="4" w:space="0" w:color="000000"/>
            </w:tcBorders>
            <w:vAlign w:val="center"/>
          </w:tcPr>
          <w:p w14:paraId="74263E74" w14:textId="77777777" w:rsidR="00F23598" w:rsidRDefault="00DA0966">
            <w:pPr>
              <w:spacing w:after="0" w:line="240" w:lineRule="auto"/>
            </w:pPr>
            <w:r>
              <w:rPr>
                <w:sz w:val="24"/>
              </w:rPr>
              <w:t>+1,70 (+28,96 %)</w:t>
            </w:r>
          </w:p>
        </w:tc>
      </w:tr>
    </w:tbl>
    <w:p w14:paraId="28765E64" w14:textId="77777777" w:rsidR="00F23598" w:rsidRPr="003B27D8" w:rsidRDefault="00DA0966">
      <w:pPr>
        <w:spacing w:after="0" w:line="360" w:lineRule="auto"/>
        <w:ind w:firstLine="709"/>
        <w:jc w:val="both"/>
        <w:rPr>
          <w:lang w:val="ru-RU"/>
        </w:rPr>
      </w:pPr>
      <w:r w:rsidRPr="003B27D8">
        <w:rPr>
          <w:lang w:val="ru-RU"/>
        </w:rPr>
        <w:t>Управление рисками внедрения мероприятий опирается на сводный реестр рисков и план мероприятий по их снижению приведён в таблице 3.7.</w:t>
      </w:r>
    </w:p>
    <w:p w14:paraId="600FEE87" w14:textId="4ED8AE83" w:rsidR="00F23598" w:rsidRPr="003B27D8" w:rsidRDefault="00DA0966">
      <w:pPr>
        <w:spacing w:after="0" w:line="360" w:lineRule="auto"/>
        <w:ind w:firstLine="709"/>
        <w:jc w:val="both"/>
        <w:rPr>
          <w:lang w:val="ru-RU"/>
        </w:rPr>
      </w:pPr>
      <w:r w:rsidRPr="003B27D8">
        <w:rPr>
          <w:lang w:val="ru-RU"/>
        </w:rPr>
        <w:t xml:space="preserve">Таблица 3.7 </w:t>
      </w:r>
      <w:r w:rsidR="008A1523">
        <w:rPr>
          <w:lang w:val="ru-RU"/>
        </w:rPr>
        <w:t xml:space="preserve">– </w:t>
      </w:r>
      <w:r w:rsidRPr="003B27D8">
        <w:rPr>
          <w:lang w:val="ru-RU"/>
        </w:rPr>
        <w:t>Реестр рисков внедрения мероприятий и меры по их снижению</w:t>
      </w:r>
    </w:p>
    <w:tbl>
      <w:tblPr>
        <w:tblW w:w="0" w:type="auto"/>
        <w:tblLook w:val="04A0" w:firstRow="1" w:lastRow="0" w:firstColumn="1" w:lastColumn="0" w:noHBand="0" w:noVBand="1"/>
      </w:tblPr>
      <w:tblGrid>
        <w:gridCol w:w="2940"/>
        <w:gridCol w:w="2042"/>
        <w:gridCol w:w="1358"/>
        <w:gridCol w:w="3622"/>
      </w:tblGrid>
      <w:tr w:rsidR="00F23598" w14:paraId="60DE6BD7" w14:textId="77777777" w:rsidTr="003F657E">
        <w:tc>
          <w:tcPr>
            <w:tcW w:w="2943" w:type="dxa"/>
            <w:tcBorders>
              <w:top w:val="single" w:sz="4" w:space="0" w:color="000000"/>
              <w:left w:val="single" w:sz="4" w:space="0" w:color="000000"/>
              <w:bottom w:val="single" w:sz="4" w:space="0" w:color="000000"/>
              <w:right w:val="single" w:sz="4" w:space="0" w:color="000000"/>
            </w:tcBorders>
            <w:vAlign w:val="center"/>
          </w:tcPr>
          <w:p w14:paraId="5E3EA6D4" w14:textId="77777777" w:rsidR="00F23598" w:rsidRDefault="00DA0966">
            <w:pPr>
              <w:spacing w:after="0" w:line="240" w:lineRule="auto"/>
            </w:pPr>
            <w:proofErr w:type="spellStart"/>
            <w:r>
              <w:rPr>
                <w:b/>
                <w:sz w:val="24"/>
              </w:rPr>
              <w:t>Риск</w:t>
            </w:r>
            <w:proofErr w:type="spellEnd"/>
          </w:p>
        </w:tc>
        <w:tc>
          <w:tcPr>
            <w:tcW w:w="2043" w:type="dxa"/>
            <w:tcBorders>
              <w:top w:val="single" w:sz="4" w:space="0" w:color="000000"/>
              <w:left w:val="single" w:sz="4" w:space="0" w:color="000000"/>
              <w:bottom w:val="single" w:sz="4" w:space="0" w:color="000000"/>
              <w:right w:val="single" w:sz="4" w:space="0" w:color="000000"/>
            </w:tcBorders>
            <w:vAlign w:val="center"/>
          </w:tcPr>
          <w:p w14:paraId="24930189" w14:textId="77777777" w:rsidR="00F23598" w:rsidRDefault="00DA0966">
            <w:pPr>
              <w:spacing w:after="0" w:line="240" w:lineRule="auto"/>
            </w:pPr>
            <w:proofErr w:type="spellStart"/>
            <w:r>
              <w:rPr>
                <w:b/>
                <w:sz w:val="24"/>
              </w:rPr>
              <w:t>Вероятность</w:t>
            </w:r>
            <w:proofErr w:type="spellEnd"/>
          </w:p>
        </w:tc>
        <w:tc>
          <w:tcPr>
            <w:tcW w:w="1359" w:type="dxa"/>
            <w:tcBorders>
              <w:top w:val="single" w:sz="4" w:space="0" w:color="000000"/>
              <w:left w:val="single" w:sz="4" w:space="0" w:color="000000"/>
              <w:bottom w:val="single" w:sz="4" w:space="0" w:color="000000"/>
              <w:right w:val="single" w:sz="4" w:space="0" w:color="000000"/>
            </w:tcBorders>
            <w:vAlign w:val="center"/>
          </w:tcPr>
          <w:p w14:paraId="36AEBB8A" w14:textId="77777777" w:rsidR="00F23598" w:rsidRDefault="00DA0966">
            <w:pPr>
              <w:spacing w:after="0" w:line="240" w:lineRule="auto"/>
            </w:pPr>
            <w:proofErr w:type="spellStart"/>
            <w:r>
              <w:rPr>
                <w:b/>
                <w:sz w:val="24"/>
              </w:rPr>
              <w:t>Влияние</w:t>
            </w:r>
            <w:proofErr w:type="spellEnd"/>
          </w:p>
        </w:tc>
        <w:tc>
          <w:tcPr>
            <w:tcW w:w="3627" w:type="dxa"/>
            <w:tcBorders>
              <w:top w:val="single" w:sz="4" w:space="0" w:color="000000"/>
              <w:left w:val="single" w:sz="4" w:space="0" w:color="000000"/>
              <w:bottom w:val="single" w:sz="4" w:space="0" w:color="000000"/>
              <w:right w:val="single" w:sz="4" w:space="0" w:color="000000"/>
            </w:tcBorders>
            <w:vAlign w:val="center"/>
          </w:tcPr>
          <w:p w14:paraId="685D5DA5" w14:textId="77777777" w:rsidR="00F23598" w:rsidRDefault="00DA0966">
            <w:pPr>
              <w:spacing w:after="0" w:line="240" w:lineRule="auto"/>
            </w:pPr>
            <w:proofErr w:type="spellStart"/>
            <w:r>
              <w:rPr>
                <w:b/>
                <w:sz w:val="24"/>
              </w:rPr>
              <w:t>Меры</w:t>
            </w:r>
            <w:proofErr w:type="spellEnd"/>
            <w:r>
              <w:rPr>
                <w:b/>
                <w:sz w:val="24"/>
              </w:rPr>
              <w:t xml:space="preserve"> </w:t>
            </w:r>
            <w:proofErr w:type="spellStart"/>
            <w:r>
              <w:rPr>
                <w:b/>
                <w:sz w:val="24"/>
              </w:rPr>
              <w:t>по</w:t>
            </w:r>
            <w:proofErr w:type="spellEnd"/>
            <w:r>
              <w:rPr>
                <w:b/>
                <w:sz w:val="24"/>
              </w:rPr>
              <w:t xml:space="preserve"> </w:t>
            </w:r>
            <w:proofErr w:type="spellStart"/>
            <w:r>
              <w:rPr>
                <w:b/>
                <w:sz w:val="24"/>
              </w:rPr>
              <w:t>снижению</w:t>
            </w:r>
            <w:proofErr w:type="spellEnd"/>
          </w:p>
        </w:tc>
      </w:tr>
      <w:tr w:rsidR="00F23598" w:rsidRPr="00981DE6" w14:paraId="0795425C" w14:textId="77777777" w:rsidTr="003F657E">
        <w:tc>
          <w:tcPr>
            <w:tcW w:w="2943" w:type="dxa"/>
            <w:tcBorders>
              <w:top w:val="single" w:sz="4" w:space="0" w:color="000000"/>
              <w:left w:val="single" w:sz="4" w:space="0" w:color="000000"/>
              <w:bottom w:val="single" w:sz="4" w:space="0" w:color="000000"/>
              <w:right w:val="single" w:sz="4" w:space="0" w:color="000000"/>
            </w:tcBorders>
            <w:vAlign w:val="center"/>
          </w:tcPr>
          <w:p w14:paraId="4FDBFC55" w14:textId="77777777" w:rsidR="00F23598" w:rsidRPr="003B27D8" w:rsidRDefault="00DA0966">
            <w:pPr>
              <w:spacing w:after="0" w:line="240" w:lineRule="auto"/>
              <w:rPr>
                <w:lang w:val="ru-RU"/>
              </w:rPr>
            </w:pPr>
            <w:r w:rsidRPr="003B27D8">
              <w:rPr>
                <w:sz w:val="24"/>
                <w:lang w:val="ru-RU"/>
              </w:rPr>
              <w:t>Срыв сроков поставки цифровых решений</w:t>
            </w:r>
          </w:p>
        </w:tc>
        <w:tc>
          <w:tcPr>
            <w:tcW w:w="2043" w:type="dxa"/>
            <w:tcBorders>
              <w:top w:val="single" w:sz="4" w:space="0" w:color="000000"/>
              <w:left w:val="single" w:sz="4" w:space="0" w:color="000000"/>
              <w:bottom w:val="single" w:sz="4" w:space="0" w:color="000000"/>
              <w:right w:val="single" w:sz="4" w:space="0" w:color="000000"/>
            </w:tcBorders>
            <w:vAlign w:val="center"/>
          </w:tcPr>
          <w:p w14:paraId="456C31EE" w14:textId="77777777" w:rsidR="00F23598" w:rsidRDefault="00DA0966">
            <w:pPr>
              <w:spacing w:after="0" w:line="240" w:lineRule="auto"/>
            </w:pPr>
            <w:proofErr w:type="spellStart"/>
            <w:r>
              <w:rPr>
                <w:sz w:val="24"/>
              </w:rPr>
              <w:t>Средняя</w:t>
            </w:r>
            <w:proofErr w:type="spellEnd"/>
          </w:p>
        </w:tc>
        <w:tc>
          <w:tcPr>
            <w:tcW w:w="1359" w:type="dxa"/>
            <w:tcBorders>
              <w:top w:val="single" w:sz="4" w:space="0" w:color="000000"/>
              <w:left w:val="single" w:sz="4" w:space="0" w:color="000000"/>
              <w:bottom w:val="single" w:sz="4" w:space="0" w:color="000000"/>
              <w:right w:val="single" w:sz="4" w:space="0" w:color="000000"/>
            </w:tcBorders>
            <w:vAlign w:val="center"/>
          </w:tcPr>
          <w:p w14:paraId="62C44443" w14:textId="77777777" w:rsidR="00F23598" w:rsidRDefault="00DA0966">
            <w:pPr>
              <w:spacing w:after="0" w:line="240" w:lineRule="auto"/>
            </w:pPr>
            <w:proofErr w:type="spellStart"/>
            <w:r>
              <w:rPr>
                <w:sz w:val="24"/>
              </w:rPr>
              <w:t>Среднее</w:t>
            </w:r>
            <w:proofErr w:type="spellEnd"/>
          </w:p>
        </w:tc>
        <w:tc>
          <w:tcPr>
            <w:tcW w:w="3627" w:type="dxa"/>
            <w:tcBorders>
              <w:top w:val="single" w:sz="4" w:space="0" w:color="000000"/>
              <w:left w:val="single" w:sz="4" w:space="0" w:color="000000"/>
              <w:bottom w:val="single" w:sz="4" w:space="0" w:color="000000"/>
              <w:right w:val="single" w:sz="4" w:space="0" w:color="000000"/>
            </w:tcBorders>
            <w:vAlign w:val="center"/>
          </w:tcPr>
          <w:p w14:paraId="1E7B9F26" w14:textId="77777777" w:rsidR="00F23598" w:rsidRPr="003B27D8" w:rsidRDefault="00DA0966">
            <w:pPr>
              <w:spacing w:after="0" w:line="240" w:lineRule="auto"/>
              <w:rPr>
                <w:lang w:val="ru-RU"/>
              </w:rPr>
            </w:pPr>
            <w:r w:rsidRPr="003B27D8">
              <w:rPr>
                <w:sz w:val="24"/>
                <w:lang w:val="ru-RU"/>
              </w:rPr>
              <w:t>Поэтапное внедрение, дублирование цифровых сервисов на этапе перехода</w:t>
            </w:r>
          </w:p>
        </w:tc>
      </w:tr>
      <w:tr w:rsidR="00F23598" w:rsidRPr="00981DE6" w14:paraId="7FFA1319" w14:textId="77777777" w:rsidTr="003F657E">
        <w:tc>
          <w:tcPr>
            <w:tcW w:w="2943" w:type="dxa"/>
            <w:tcBorders>
              <w:top w:val="single" w:sz="4" w:space="0" w:color="000000"/>
              <w:left w:val="single" w:sz="4" w:space="0" w:color="000000"/>
              <w:bottom w:val="single" w:sz="4" w:space="0" w:color="000000"/>
              <w:right w:val="single" w:sz="4" w:space="0" w:color="000000"/>
            </w:tcBorders>
            <w:vAlign w:val="center"/>
          </w:tcPr>
          <w:p w14:paraId="041F76D4" w14:textId="77777777" w:rsidR="00F23598" w:rsidRDefault="00DA0966">
            <w:pPr>
              <w:spacing w:after="0" w:line="240" w:lineRule="auto"/>
            </w:pPr>
            <w:proofErr w:type="spellStart"/>
            <w:r>
              <w:rPr>
                <w:sz w:val="24"/>
              </w:rPr>
              <w:t>Сопротивление</w:t>
            </w:r>
            <w:proofErr w:type="spellEnd"/>
            <w:r>
              <w:rPr>
                <w:sz w:val="24"/>
              </w:rPr>
              <w:t xml:space="preserve"> </w:t>
            </w:r>
            <w:proofErr w:type="spellStart"/>
            <w:r>
              <w:rPr>
                <w:sz w:val="24"/>
              </w:rPr>
              <w:t>персонала</w:t>
            </w:r>
            <w:proofErr w:type="spellEnd"/>
            <w:r>
              <w:rPr>
                <w:sz w:val="24"/>
              </w:rPr>
              <w:t xml:space="preserve"> </w:t>
            </w:r>
            <w:proofErr w:type="spellStart"/>
            <w:r>
              <w:rPr>
                <w:sz w:val="24"/>
              </w:rPr>
              <w:t>изменениям</w:t>
            </w:r>
            <w:proofErr w:type="spellEnd"/>
          </w:p>
        </w:tc>
        <w:tc>
          <w:tcPr>
            <w:tcW w:w="2043" w:type="dxa"/>
            <w:tcBorders>
              <w:top w:val="single" w:sz="4" w:space="0" w:color="000000"/>
              <w:left w:val="single" w:sz="4" w:space="0" w:color="000000"/>
              <w:bottom w:val="single" w:sz="4" w:space="0" w:color="000000"/>
              <w:right w:val="single" w:sz="4" w:space="0" w:color="000000"/>
            </w:tcBorders>
            <w:vAlign w:val="center"/>
          </w:tcPr>
          <w:p w14:paraId="461E475B" w14:textId="77777777" w:rsidR="00F23598" w:rsidRDefault="00DA0966">
            <w:pPr>
              <w:spacing w:after="0" w:line="240" w:lineRule="auto"/>
            </w:pPr>
            <w:proofErr w:type="spellStart"/>
            <w:r>
              <w:rPr>
                <w:sz w:val="24"/>
              </w:rPr>
              <w:t>Низкая</w:t>
            </w:r>
            <w:proofErr w:type="spellEnd"/>
          </w:p>
        </w:tc>
        <w:tc>
          <w:tcPr>
            <w:tcW w:w="1359" w:type="dxa"/>
            <w:tcBorders>
              <w:top w:val="single" w:sz="4" w:space="0" w:color="000000"/>
              <w:left w:val="single" w:sz="4" w:space="0" w:color="000000"/>
              <w:bottom w:val="single" w:sz="4" w:space="0" w:color="000000"/>
              <w:right w:val="single" w:sz="4" w:space="0" w:color="000000"/>
            </w:tcBorders>
            <w:vAlign w:val="center"/>
          </w:tcPr>
          <w:p w14:paraId="12A44B92" w14:textId="77777777" w:rsidR="00F23598" w:rsidRDefault="00DA0966">
            <w:pPr>
              <w:spacing w:after="0" w:line="240" w:lineRule="auto"/>
            </w:pPr>
            <w:proofErr w:type="spellStart"/>
            <w:r>
              <w:rPr>
                <w:sz w:val="24"/>
              </w:rPr>
              <w:t>Среднее</w:t>
            </w:r>
            <w:proofErr w:type="spellEnd"/>
          </w:p>
        </w:tc>
        <w:tc>
          <w:tcPr>
            <w:tcW w:w="3627" w:type="dxa"/>
            <w:tcBorders>
              <w:top w:val="single" w:sz="4" w:space="0" w:color="000000"/>
              <w:left w:val="single" w:sz="4" w:space="0" w:color="000000"/>
              <w:bottom w:val="single" w:sz="4" w:space="0" w:color="000000"/>
              <w:right w:val="single" w:sz="4" w:space="0" w:color="000000"/>
            </w:tcBorders>
            <w:vAlign w:val="center"/>
          </w:tcPr>
          <w:p w14:paraId="43F3EDE4" w14:textId="77777777" w:rsidR="00F23598" w:rsidRPr="003B27D8" w:rsidRDefault="00DA0966">
            <w:pPr>
              <w:spacing w:after="0" w:line="240" w:lineRule="auto"/>
              <w:rPr>
                <w:lang w:val="ru-RU"/>
              </w:rPr>
            </w:pPr>
            <w:r w:rsidRPr="003B27D8">
              <w:rPr>
                <w:sz w:val="24"/>
                <w:lang w:val="ru-RU"/>
              </w:rPr>
              <w:t>Обучение, изменение должностных инструкций, привязка премирования к показателям закупочной деятельности</w:t>
            </w:r>
          </w:p>
        </w:tc>
      </w:tr>
      <w:tr w:rsidR="00F23598" w:rsidRPr="00981DE6" w14:paraId="3DE676B5" w14:textId="77777777" w:rsidTr="003F657E">
        <w:tc>
          <w:tcPr>
            <w:tcW w:w="2943" w:type="dxa"/>
            <w:tcBorders>
              <w:top w:val="single" w:sz="4" w:space="0" w:color="000000"/>
              <w:left w:val="single" w:sz="4" w:space="0" w:color="000000"/>
              <w:bottom w:val="single" w:sz="4" w:space="0" w:color="000000"/>
              <w:right w:val="single" w:sz="4" w:space="0" w:color="000000"/>
            </w:tcBorders>
            <w:vAlign w:val="center"/>
          </w:tcPr>
          <w:p w14:paraId="37BBAD07" w14:textId="77777777" w:rsidR="00F23598" w:rsidRPr="003B27D8" w:rsidRDefault="00DA0966">
            <w:pPr>
              <w:spacing w:after="0" w:line="240" w:lineRule="auto"/>
              <w:rPr>
                <w:lang w:val="ru-RU"/>
              </w:rPr>
            </w:pPr>
            <w:r w:rsidRPr="003B27D8">
              <w:rPr>
                <w:sz w:val="24"/>
                <w:lang w:val="ru-RU"/>
              </w:rPr>
              <w:t>Недостаточная точность нейросетевых прогнозов на этапе обучения</w:t>
            </w:r>
          </w:p>
        </w:tc>
        <w:tc>
          <w:tcPr>
            <w:tcW w:w="2043" w:type="dxa"/>
            <w:tcBorders>
              <w:top w:val="single" w:sz="4" w:space="0" w:color="000000"/>
              <w:left w:val="single" w:sz="4" w:space="0" w:color="000000"/>
              <w:bottom w:val="single" w:sz="4" w:space="0" w:color="000000"/>
              <w:right w:val="single" w:sz="4" w:space="0" w:color="000000"/>
            </w:tcBorders>
            <w:vAlign w:val="center"/>
          </w:tcPr>
          <w:p w14:paraId="35E9C4A1" w14:textId="77777777" w:rsidR="00F23598" w:rsidRDefault="00DA0966">
            <w:pPr>
              <w:spacing w:after="0" w:line="240" w:lineRule="auto"/>
            </w:pPr>
            <w:proofErr w:type="spellStart"/>
            <w:r>
              <w:rPr>
                <w:sz w:val="24"/>
              </w:rPr>
              <w:t>Средняя</w:t>
            </w:r>
            <w:proofErr w:type="spellEnd"/>
          </w:p>
        </w:tc>
        <w:tc>
          <w:tcPr>
            <w:tcW w:w="1359" w:type="dxa"/>
            <w:tcBorders>
              <w:top w:val="single" w:sz="4" w:space="0" w:color="000000"/>
              <w:left w:val="single" w:sz="4" w:space="0" w:color="000000"/>
              <w:bottom w:val="single" w:sz="4" w:space="0" w:color="000000"/>
              <w:right w:val="single" w:sz="4" w:space="0" w:color="000000"/>
            </w:tcBorders>
            <w:vAlign w:val="center"/>
          </w:tcPr>
          <w:p w14:paraId="64291B38" w14:textId="77777777" w:rsidR="00F23598" w:rsidRDefault="00DA0966">
            <w:pPr>
              <w:spacing w:after="0" w:line="240" w:lineRule="auto"/>
            </w:pPr>
            <w:proofErr w:type="spellStart"/>
            <w:r>
              <w:rPr>
                <w:sz w:val="24"/>
              </w:rPr>
              <w:t>Низкое</w:t>
            </w:r>
            <w:proofErr w:type="spellEnd"/>
          </w:p>
        </w:tc>
        <w:tc>
          <w:tcPr>
            <w:tcW w:w="3627" w:type="dxa"/>
            <w:tcBorders>
              <w:top w:val="single" w:sz="4" w:space="0" w:color="000000"/>
              <w:left w:val="single" w:sz="4" w:space="0" w:color="000000"/>
              <w:bottom w:val="single" w:sz="4" w:space="0" w:color="000000"/>
              <w:right w:val="single" w:sz="4" w:space="0" w:color="000000"/>
            </w:tcBorders>
            <w:vAlign w:val="center"/>
          </w:tcPr>
          <w:p w14:paraId="18061F2B" w14:textId="77777777" w:rsidR="00F23598" w:rsidRPr="003B27D8" w:rsidRDefault="00DA0966">
            <w:pPr>
              <w:spacing w:after="0" w:line="240" w:lineRule="auto"/>
              <w:rPr>
                <w:lang w:val="ru-RU"/>
              </w:rPr>
            </w:pPr>
            <w:r w:rsidRPr="003B27D8">
              <w:rPr>
                <w:sz w:val="24"/>
                <w:lang w:val="ru-RU"/>
              </w:rPr>
              <w:t>Параллельное использование экспертных и нейросетевых прогнозов в первые три квартала</w:t>
            </w:r>
          </w:p>
        </w:tc>
      </w:tr>
    </w:tbl>
    <w:p w14:paraId="4D64DF89" w14:textId="77777777" w:rsidR="00F23598" w:rsidRDefault="00DA0966">
      <w:pPr>
        <w:pageBreakBefore/>
        <w:spacing w:before="240" w:after="120" w:line="240" w:lineRule="auto"/>
      </w:pPr>
      <w:proofErr w:type="spellStart"/>
      <w:r>
        <w:lastRenderedPageBreak/>
        <w:t>Окончание</w:t>
      </w:r>
      <w:proofErr w:type="spellEnd"/>
      <w:r>
        <w:t xml:space="preserve"> </w:t>
      </w:r>
      <w:proofErr w:type="spellStart"/>
      <w:r>
        <w:t>таблицы</w:t>
      </w:r>
      <w:proofErr w:type="spellEnd"/>
      <w:r>
        <w:t xml:space="preserve"> 3.7</w:t>
      </w:r>
    </w:p>
    <w:tbl>
      <w:tblPr>
        <w:tblW w:w="0" w:type="auto"/>
        <w:tblLook w:val="04A0" w:firstRow="1" w:lastRow="0" w:firstColumn="1" w:lastColumn="0" w:noHBand="0" w:noVBand="1"/>
      </w:tblPr>
      <w:tblGrid>
        <w:gridCol w:w="2492"/>
        <w:gridCol w:w="2490"/>
        <w:gridCol w:w="2489"/>
        <w:gridCol w:w="2491"/>
      </w:tblGrid>
      <w:tr w:rsidR="00F23598" w14:paraId="2DB2E0CF"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31E0662F" w14:textId="77777777" w:rsidR="00F23598" w:rsidRDefault="00DA0966">
            <w:pPr>
              <w:spacing w:after="0" w:line="240" w:lineRule="auto"/>
            </w:pPr>
            <w:proofErr w:type="spellStart"/>
            <w:r>
              <w:rPr>
                <w:b/>
                <w:sz w:val="24"/>
              </w:rPr>
              <w:t>Риск</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8BCE3A2" w14:textId="77777777" w:rsidR="00F23598" w:rsidRDefault="00DA0966">
            <w:pPr>
              <w:spacing w:after="0" w:line="240" w:lineRule="auto"/>
            </w:pPr>
            <w:proofErr w:type="spellStart"/>
            <w:r>
              <w:rPr>
                <w:b/>
                <w:sz w:val="24"/>
              </w:rPr>
              <w:t>Вероятность</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1756710" w14:textId="77777777" w:rsidR="00F23598" w:rsidRDefault="00DA0966">
            <w:pPr>
              <w:spacing w:after="0" w:line="240" w:lineRule="auto"/>
            </w:pPr>
            <w:proofErr w:type="spellStart"/>
            <w:r>
              <w:rPr>
                <w:b/>
                <w:sz w:val="24"/>
              </w:rPr>
              <w:t>Влияние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FFFA6E8" w14:textId="77777777" w:rsidR="00F23598" w:rsidRDefault="00DA0966">
            <w:pPr>
              <w:spacing w:after="0" w:line="240" w:lineRule="auto"/>
            </w:pPr>
            <w:proofErr w:type="spellStart"/>
            <w:r>
              <w:rPr>
                <w:b/>
                <w:sz w:val="24"/>
              </w:rPr>
              <w:t>Меры</w:t>
            </w:r>
            <w:proofErr w:type="spellEnd"/>
            <w:r>
              <w:rPr>
                <w:b/>
                <w:sz w:val="24"/>
              </w:rPr>
              <w:t xml:space="preserve"> </w:t>
            </w:r>
            <w:proofErr w:type="spellStart"/>
            <w:r>
              <w:rPr>
                <w:b/>
                <w:sz w:val="24"/>
              </w:rPr>
              <w:t>по</w:t>
            </w:r>
            <w:proofErr w:type="spellEnd"/>
            <w:r>
              <w:rPr>
                <w:b/>
                <w:sz w:val="24"/>
              </w:rPr>
              <w:t xml:space="preserve"> </w:t>
            </w:r>
            <w:proofErr w:type="spellStart"/>
            <w:r>
              <w:rPr>
                <w:b/>
                <w:sz w:val="24"/>
              </w:rPr>
              <w:t>снижению</w:t>
            </w:r>
            <w:proofErr w:type="spellEnd"/>
          </w:p>
        </w:tc>
      </w:tr>
      <w:tr w:rsidR="00F23598" w:rsidRPr="00981DE6" w14:paraId="3927DAD5"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42672676" w14:textId="77777777" w:rsidR="00F23598" w:rsidRPr="003B27D8" w:rsidRDefault="00DA0966">
            <w:pPr>
              <w:spacing w:after="0" w:line="240" w:lineRule="auto"/>
              <w:rPr>
                <w:lang w:val="ru-RU"/>
              </w:rPr>
            </w:pPr>
            <w:r w:rsidRPr="003B27D8">
              <w:rPr>
                <w:sz w:val="24"/>
                <w:lang w:val="ru-RU"/>
              </w:rPr>
              <w:t>Изменения нормативных требований к маркировке и прослеживаемости</w:t>
            </w:r>
          </w:p>
        </w:tc>
        <w:tc>
          <w:tcPr>
            <w:tcW w:w="2493" w:type="dxa"/>
            <w:tcBorders>
              <w:top w:val="single" w:sz="4" w:space="0" w:color="000000"/>
              <w:left w:val="single" w:sz="4" w:space="0" w:color="000000"/>
              <w:bottom w:val="single" w:sz="4" w:space="0" w:color="000000"/>
              <w:right w:val="single" w:sz="4" w:space="0" w:color="000000"/>
            </w:tcBorders>
            <w:vAlign w:val="center"/>
          </w:tcPr>
          <w:p w14:paraId="0A3B5EBA" w14:textId="77777777" w:rsidR="00F23598" w:rsidRDefault="00DA0966">
            <w:pPr>
              <w:spacing w:after="0" w:line="240" w:lineRule="auto"/>
            </w:pPr>
            <w:proofErr w:type="spellStart"/>
            <w:r>
              <w:rPr>
                <w:sz w:val="24"/>
              </w:rPr>
              <w:t>Высокая</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2ADC197" w14:textId="77777777" w:rsidR="00F23598" w:rsidRDefault="00DA0966">
            <w:pPr>
              <w:spacing w:after="0" w:line="240" w:lineRule="auto"/>
            </w:pPr>
            <w:proofErr w:type="spellStart"/>
            <w:r>
              <w:rPr>
                <w:sz w:val="24"/>
              </w:rPr>
              <w:t>Среднее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7EE88449" w14:textId="77777777" w:rsidR="00F23598" w:rsidRPr="003B27D8" w:rsidRDefault="00DA0966">
            <w:pPr>
              <w:spacing w:after="0" w:line="240" w:lineRule="auto"/>
              <w:rPr>
                <w:lang w:val="ru-RU"/>
              </w:rPr>
            </w:pPr>
            <w:r w:rsidRPr="003B27D8">
              <w:rPr>
                <w:sz w:val="24"/>
                <w:lang w:val="ru-RU"/>
              </w:rPr>
              <w:t>Подключение к мониторингу нормативных изменений, регулярная сверка с реестром «Честного знака»</w:t>
            </w:r>
          </w:p>
        </w:tc>
      </w:tr>
      <w:tr w:rsidR="00F23598" w:rsidRPr="00981DE6" w14:paraId="33E6E7FE"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4902F006" w14:textId="77777777" w:rsidR="00F23598" w:rsidRDefault="00DA0966">
            <w:pPr>
              <w:spacing w:after="0" w:line="240" w:lineRule="auto"/>
            </w:pPr>
            <w:proofErr w:type="spellStart"/>
            <w:r>
              <w:rPr>
                <w:sz w:val="24"/>
              </w:rPr>
              <w:t>Усиление</w:t>
            </w:r>
            <w:proofErr w:type="spellEnd"/>
            <w:r>
              <w:rPr>
                <w:sz w:val="24"/>
              </w:rPr>
              <w:t xml:space="preserve"> </w:t>
            </w:r>
            <w:proofErr w:type="spellStart"/>
            <w:r>
              <w:rPr>
                <w:sz w:val="24"/>
              </w:rPr>
              <w:t>валютной</w:t>
            </w:r>
            <w:proofErr w:type="spellEnd"/>
            <w:r>
              <w:rPr>
                <w:sz w:val="24"/>
              </w:rPr>
              <w:t xml:space="preserve"> </w:t>
            </w:r>
            <w:proofErr w:type="spellStart"/>
            <w:r>
              <w:rPr>
                <w:sz w:val="24"/>
              </w:rPr>
              <w:t>волатильности</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0BEFD6F" w14:textId="77777777" w:rsidR="00F23598" w:rsidRDefault="00DA0966">
            <w:pPr>
              <w:spacing w:after="0" w:line="240" w:lineRule="auto"/>
            </w:pPr>
            <w:proofErr w:type="spellStart"/>
            <w:r>
              <w:rPr>
                <w:sz w:val="24"/>
              </w:rPr>
              <w:t>Средняя</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A0D4A58" w14:textId="77777777" w:rsidR="00F23598" w:rsidRDefault="00DA0966">
            <w:pPr>
              <w:spacing w:after="0" w:line="240" w:lineRule="auto"/>
            </w:pPr>
            <w:proofErr w:type="spellStart"/>
            <w:r>
              <w:rPr>
                <w:sz w:val="24"/>
              </w:rPr>
              <w:t>Высокое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3AE9BC3B" w14:textId="77777777" w:rsidR="00F23598" w:rsidRPr="003B27D8" w:rsidRDefault="00DA0966">
            <w:pPr>
              <w:spacing w:after="0" w:line="240" w:lineRule="auto"/>
              <w:rPr>
                <w:lang w:val="ru-RU"/>
              </w:rPr>
            </w:pPr>
            <w:r w:rsidRPr="003B27D8">
              <w:rPr>
                <w:sz w:val="24"/>
                <w:lang w:val="ru-RU"/>
              </w:rPr>
              <w:t>Расширение расчётов в национальных валютах через СБП, валютное хеджирование через банковские инструменты</w:t>
            </w:r>
          </w:p>
        </w:tc>
      </w:tr>
      <w:tr w:rsidR="00F23598" w:rsidRPr="00981DE6" w14:paraId="26559D62" w14:textId="77777777">
        <w:tc>
          <w:tcPr>
            <w:tcW w:w="2493" w:type="dxa"/>
            <w:tcBorders>
              <w:top w:val="single" w:sz="4" w:space="0" w:color="000000"/>
              <w:left w:val="single" w:sz="4" w:space="0" w:color="000000"/>
              <w:bottom w:val="single" w:sz="4" w:space="0" w:color="000000"/>
              <w:right w:val="single" w:sz="4" w:space="0" w:color="000000"/>
            </w:tcBorders>
            <w:vAlign w:val="center"/>
          </w:tcPr>
          <w:p w14:paraId="3C5EDCD5" w14:textId="77777777" w:rsidR="00F23598" w:rsidRDefault="00DA0966">
            <w:pPr>
              <w:spacing w:after="0" w:line="240" w:lineRule="auto"/>
            </w:pPr>
            <w:proofErr w:type="spellStart"/>
            <w:r>
              <w:rPr>
                <w:sz w:val="24"/>
              </w:rPr>
              <w:t>Рост</w:t>
            </w:r>
            <w:proofErr w:type="spellEnd"/>
            <w:r>
              <w:rPr>
                <w:sz w:val="24"/>
              </w:rPr>
              <w:t xml:space="preserve"> </w:t>
            </w:r>
            <w:proofErr w:type="spellStart"/>
            <w:r>
              <w:rPr>
                <w:sz w:val="24"/>
              </w:rPr>
              <w:t>требований</w:t>
            </w:r>
            <w:proofErr w:type="spellEnd"/>
            <w:r>
              <w:rPr>
                <w:sz w:val="24"/>
              </w:rPr>
              <w:t xml:space="preserve"> </w:t>
            </w:r>
            <w:proofErr w:type="spellStart"/>
            <w:r>
              <w:rPr>
                <w:sz w:val="24"/>
              </w:rPr>
              <w:t>налогового</w:t>
            </w:r>
            <w:proofErr w:type="spellEnd"/>
            <w:r>
              <w:rPr>
                <w:sz w:val="24"/>
              </w:rPr>
              <w:t xml:space="preserve"> </w:t>
            </w:r>
            <w:proofErr w:type="spellStart"/>
            <w:r>
              <w:rPr>
                <w:sz w:val="24"/>
              </w:rPr>
              <w:t>контроля</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E4A9DE4" w14:textId="77777777" w:rsidR="00F23598" w:rsidRDefault="00DA0966">
            <w:pPr>
              <w:spacing w:after="0" w:line="240" w:lineRule="auto"/>
            </w:pPr>
            <w:proofErr w:type="spellStart"/>
            <w:r>
              <w:rPr>
                <w:sz w:val="24"/>
              </w:rPr>
              <w:t>Средняя</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F97E462" w14:textId="77777777" w:rsidR="00F23598" w:rsidRDefault="00DA0966">
            <w:pPr>
              <w:spacing w:after="0" w:line="240" w:lineRule="auto"/>
            </w:pPr>
            <w:proofErr w:type="spellStart"/>
            <w:r>
              <w:rPr>
                <w:sz w:val="24"/>
              </w:rPr>
              <w:t>Среднее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7121520C" w14:textId="77777777" w:rsidR="00F23598" w:rsidRPr="003B27D8" w:rsidRDefault="00DA0966">
            <w:pPr>
              <w:spacing w:after="0" w:line="240" w:lineRule="auto"/>
              <w:rPr>
                <w:lang w:val="ru-RU"/>
              </w:rPr>
            </w:pPr>
            <w:r w:rsidRPr="003B27D8">
              <w:rPr>
                <w:sz w:val="24"/>
                <w:lang w:val="ru-RU"/>
              </w:rPr>
              <w:t>Подключение к режиму налогового мониторинга при достижении критериев, регулярная сверка с ФНС</w:t>
            </w:r>
          </w:p>
        </w:tc>
      </w:tr>
    </w:tbl>
    <w:p w14:paraId="3D837837" w14:textId="77777777" w:rsidR="00F23598" w:rsidRPr="003B27D8" w:rsidRDefault="00DA0966">
      <w:pPr>
        <w:spacing w:after="0" w:line="360" w:lineRule="auto"/>
        <w:ind w:firstLine="709"/>
        <w:jc w:val="both"/>
        <w:rPr>
          <w:lang w:val="ru-RU"/>
        </w:rPr>
      </w:pPr>
      <w:r w:rsidRPr="003B27D8">
        <w:rPr>
          <w:lang w:val="ru-RU"/>
        </w:rPr>
        <w:t>Таблица 3.7 разработана с учётом ГОСТ Р 56275‑2014 [40] «Менеджмент рисков. Руководящие указания по обеспечению устойчивого развития организации» и ГОСТ Р ИСО 31000‑2019 [41] «Менеджмент риска. Принципы и руководство».</w:t>
      </w:r>
    </w:p>
    <w:p w14:paraId="77A7B7FC" w14:textId="77777777" w:rsidR="00F23598" w:rsidRPr="003B27D8" w:rsidRDefault="00DA0966">
      <w:pPr>
        <w:spacing w:after="0" w:line="360" w:lineRule="auto"/>
        <w:ind w:firstLine="709"/>
        <w:jc w:val="both"/>
        <w:rPr>
          <w:lang w:val="ru-RU"/>
        </w:rPr>
      </w:pPr>
      <w:r w:rsidRPr="003B27D8">
        <w:rPr>
          <w:lang w:val="ru-RU"/>
        </w:rPr>
        <w:t>Разработанный комплекс мероприятий объединяет организационно‑методические, цифровые и финансово‑оценочные направления совершенствования закупочной деятельности базового предприятия. Для оптимизации процесса выбора и взаимодействия с поставщиками предложены пять взаимосвязанных решений: балльная методика выбора поставщиков, диверсификация портфеля поставщиков, постоянный мониторинг контрагентов, регламентация авансовых платежей и долгосрочные партнёрства с производителями.</w:t>
      </w:r>
    </w:p>
    <w:p w14:paraId="784A2EDC" w14:textId="47B63B8F" w:rsidR="00F23598" w:rsidRPr="003B27D8" w:rsidRDefault="00DA0966">
      <w:pPr>
        <w:spacing w:after="0" w:line="360" w:lineRule="auto"/>
        <w:ind w:firstLine="709"/>
        <w:jc w:val="both"/>
        <w:rPr>
          <w:lang w:val="ru-RU"/>
        </w:rPr>
      </w:pPr>
      <w:r w:rsidRPr="003B27D8">
        <w:rPr>
          <w:lang w:val="ru-RU"/>
        </w:rPr>
        <w:t xml:space="preserve">Архитектура цифровой экосистемы закупок построена на отечественных решениях </w:t>
      </w:r>
      <w:r w:rsidR="008A1523">
        <w:rPr>
          <w:lang w:val="ru-RU"/>
        </w:rPr>
        <w:t xml:space="preserve"> – </w:t>
      </w:r>
      <w:r w:rsidRPr="003B27D8">
        <w:rPr>
          <w:lang w:val="ru-RU"/>
        </w:rPr>
        <w:t xml:space="preserve">1С: Управление торговлей, </w:t>
      </w:r>
      <w:proofErr w:type="spellStart"/>
      <w:r w:rsidRPr="003B27D8">
        <w:rPr>
          <w:lang w:val="ru-RU"/>
        </w:rPr>
        <w:t>Контур.Диадок</w:t>
      </w:r>
      <w:proofErr w:type="spellEnd"/>
      <w:r w:rsidRPr="003B27D8">
        <w:rPr>
          <w:lang w:val="ru-RU"/>
        </w:rPr>
        <w:t xml:space="preserve">, </w:t>
      </w:r>
      <w:r>
        <w:t>Yandex</w:t>
      </w:r>
      <w:r w:rsidRPr="003B27D8">
        <w:rPr>
          <w:lang w:val="ru-RU"/>
        </w:rPr>
        <w:t xml:space="preserve"> </w:t>
      </w:r>
      <w:proofErr w:type="spellStart"/>
      <w:r>
        <w:t>DataLens</w:t>
      </w:r>
      <w:proofErr w:type="spellEnd"/>
      <w:r w:rsidRPr="003B27D8">
        <w:rPr>
          <w:lang w:val="ru-RU"/>
        </w:rPr>
        <w:t xml:space="preserve">, </w:t>
      </w:r>
      <w:proofErr w:type="spellStart"/>
      <w:r>
        <w:lastRenderedPageBreak/>
        <w:t>YandexGPT</w:t>
      </w:r>
      <w:proofErr w:type="spellEnd"/>
      <w:r w:rsidRPr="003B27D8">
        <w:rPr>
          <w:lang w:val="ru-RU"/>
        </w:rPr>
        <w:t xml:space="preserve"> 5, </w:t>
      </w:r>
      <w:r>
        <w:t>Forecast</w:t>
      </w:r>
      <w:r w:rsidRPr="003B27D8">
        <w:rPr>
          <w:lang w:val="ru-RU"/>
        </w:rPr>
        <w:t xml:space="preserve"> </w:t>
      </w:r>
      <w:r>
        <w:t>NOW</w:t>
      </w:r>
      <w:r w:rsidRPr="003B27D8">
        <w:rPr>
          <w:lang w:val="ru-RU"/>
        </w:rPr>
        <w:t xml:space="preserve">!, </w:t>
      </w:r>
      <w:proofErr w:type="spellStart"/>
      <w:r w:rsidRPr="003B27D8">
        <w:rPr>
          <w:lang w:val="ru-RU"/>
        </w:rPr>
        <w:t>Контур.Фокус</w:t>
      </w:r>
      <w:proofErr w:type="spellEnd"/>
      <w:r w:rsidRPr="003B27D8">
        <w:rPr>
          <w:lang w:val="ru-RU"/>
        </w:rPr>
        <w:t xml:space="preserve">, Платформа знай своего клиента Банка России, Система быстрых платежей Банка России, государственные информационные системы «Меркурий» и «Честный знак», электронные торговые площадки </w:t>
      </w:r>
      <w:r>
        <w:t>B</w:t>
      </w:r>
      <w:r w:rsidRPr="003B27D8">
        <w:rPr>
          <w:lang w:val="ru-RU"/>
        </w:rPr>
        <w:t>2</w:t>
      </w:r>
      <w:r>
        <w:t>B</w:t>
      </w:r>
      <w:r w:rsidRPr="003B27D8">
        <w:rPr>
          <w:lang w:val="ru-RU"/>
        </w:rPr>
        <w:t>‑</w:t>
      </w:r>
      <w:r>
        <w:t>Center</w:t>
      </w:r>
      <w:r w:rsidRPr="003B27D8">
        <w:rPr>
          <w:lang w:val="ru-RU"/>
        </w:rPr>
        <w:t xml:space="preserve">, ОТС‑Маркет и Сбер А. Совокупные единовременные вложения в реализацию мероприятий оценены в 1 870 тысяч рублей, ежегодные затраты на сопровождение </w:t>
      </w:r>
      <w:r w:rsidR="008A1523">
        <w:rPr>
          <w:lang w:val="ru-RU"/>
        </w:rPr>
        <w:t xml:space="preserve"> – </w:t>
      </w:r>
      <w:r w:rsidRPr="003B27D8">
        <w:rPr>
          <w:lang w:val="ru-RU"/>
        </w:rPr>
        <w:t>в 1 350 тысяч рублей.</w:t>
      </w:r>
    </w:p>
    <w:p w14:paraId="50F4B8EA" w14:textId="2FFA763C" w:rsidR="00F23598" w:rsidRPr="003B27D8" w:rsidRDefault="00DA0966">
      <w:pPr>
        <w:spacing w:after="0" w:line="360" w:lineRule="auto"/>
        <w:ind w:firstLine="709"/>
        <w:jc w:val="both"/>
        <w:rPr>
          <w:lang w:val="ru-RU"/>
        </w:rPr>
      </w:pPr>
      <w:r w:rsidRPr="003B27D8">
        <w:rPr>
          <w:lang w:val="ru-RU"/>
        </w:rPr>
        <w:t xml:space="preserve">Рассчитанный экономический эффект подтверждает целесообразность предлагаемых решений: ожидаемый прирост выручки составляет около 1 032 миллиона рублей в год, прирост валовой прибыли </w:t>
      </w:r>
      <w:r w:rsidR="008A1523">
        <w:rPr>
          <w:lang w:val="ru-RU"/>
        </w:rPr>
        <w:t xml:space="preserve">– </w:t>
      </w:r>
      <w:r w:rsidRPr="003B27D8">
        <w:rPr>
          <w:lang w:val="ru-RU"/>
        </w:rPr>
        <w:t>70,0 миллионов рублей в год, срок окупаемости вложений</w:t>
      </w:r>
      <w:r w:rsidR="00F0411A">
        <w:rPr>
          <w:lang w:val="ru-RU"/>
        </w:rPr>
        <w:t xml:space="preserve"> </w:t>
      </w:r>
      <w:r w:rsidR="008A1523">
        <w:rPr>
          <w:lang w:val="ru-RU"/>
        </w:rPr>
        <w:t xml:space="preserve">– </w:t>
      </w:r>
      <w:r w:rsidRPr="003B27D8">
        <w:rPr>
          <w:lang w:val="ru-RU"/>
        </w:rPr>
        <w:t>около десяти дней. Сводный индикатор экономической безопасности коммерческой деятельности возрастает с 5,87 до 7,57 балла, что соответствует переходу с уровня «средняя безопасность» на уровень «безопасное состояние».</w:t>
      </w:r>
    </w:p>
    <w:p w14:paraId="5766C0BF" w14:textId="77777777" w:rsidR="00F23598" w:rsidRPr="003B27D8" w:rsidRDefault="00DA0966">
      <w:pPr>
        <w:pStyle w:val="1"/>
        <w:rPr>
          <w:lang w:val="ru-RU"/>
        </w:rPr>
      </w:pPr>
      <w:bookmarkStart w:id="15" w:name="_Toc230899095"/>
      <w:r w:rsidRPr="003B27D8">
        <w:rPr>
          <w:rFonts w:ascii="Times New Roman" w:eastAsia="Times New Roman" w:hAnsi="Times New Roman" w:cs="Times New Roman"/>
          <w:lang w:val="ru-RU"/>
        </w:rPr>
        <w:lastRenderedPageBreak/>
        <w:t>ЗАКЛЮЧЕНИЕ</w:t>
      </w:r>
      <w:bookmarkEnd w:id="15"/>
    </w:p>
    <w:p w14:paraId="1BFD5421" w14:textId="3CB215B4" w:rsidR="00F23598" w:rsidRPr="003B27D8" w:rsidRDefault="00DA0966">
      <w:pPr>
        <w:spacing w:after="0" w:line="360" w:lineRule="auto"/>
        <w:ind w:firstLine="709"/>
        <w:jc w:val="both"/>
        <w:rPr>
          <w:lang w:val="ru-RU"/>
        </w:rPr>
      </w:pPr>
      <w:r w:rsidRPr="003B27D8">
        <w:rPr>
          <w:lang w:val="ru-RU"/>
        </w:rPr>
        <w:t xml:space="preserve">Выпускная квалификационная работа посвящена организации коммерческой работы по закупкам товаров и разработке мероприятий по её совершенствованию на материалах оптовой торговой организации, ведущей закупки фруктов и овощей у поставщиков из государств Центральной Азии. Поставленная цель </w:t>
      </w:r>
      <w:r w:rsidR="008A1523">
        <w:rPr>
          <w:lang w:val="ru-RU"/>
        </w:rPr>
        <w:t xml:space="preserve"> – </w:t>
      </w:r>
      <w:r w:rsidRPr="003B27D8">
        <w:rPr>
          <w:lang w:val="ru-RU"/>
        </w:rPr>
        <w:t xml:space="preserve">обосновать комплекс направлений совершенствования закупочной деятельности, обеспечивающих повышение эффективности коммерческой работы предприятия, </w:t>
      </w:r>
      <w:r w:rsidR="008A1523">
        <w:rPr>
          <w:lang w:val="ru-RU"/>
        </w:rPr>
        <w:t xml:space="preserve"> – </w:t>
      </w:r>
      <w:r w:rsidRPr="003B27D8">
        <w:rPr>
          <w:lang w:val="ru-RU"/>
        </w:rPr>
        <w:t xml:space="preserve">достигнута: теоретическая часть закрепила понятийный аппарат и систему методов управления закупками, аналитическая </w:t>
      </w:r>
      <w:r w:rsidR="008A1523">
        <w:rPr>
          <w:lang w:val="ru-RU"/>
        </w:rPr>
        <w:t xml:space="preserve"> – </w:t>
      </w:r>
      <w:r w:rsidRPr="003B27D8">
        <w:rPr>
          <w:lang w:val="ru-RU"/>
        </w:rPr>
        <w:t xml:space="preserve">выявила действительные параметры и узкие места системы закупок базовой организации, проектная </w:t>
      </w:r>
      <w:r w:rsidR="008A1523">
        <w:rPr>
          <w:lang w:val="ru-RU"/>
        </w:rPr>
        <w:t xml:space="preserve"> – </w:t>
      </w:r>
      <w:r w:rsidRPr="003B27D8">
        <w:rPr>
          <w:lang w:val="ru-RU"/>
        </w:rPr>
        <w:t>сформировала программу управленческих и цифровых решений с количественной оценкой их экономического эффекта.</w:t>
      </w:r>
    </w:p>
    <w:p w14:paraId="60912950" w14:textId="3696A527" w:rsidR="00F23598" w:rsidRPr="003B27D8" w:rsidRDefault="00DA0966">
      <w:pPr>
        <w:spacing w:after="0" w:line="360" w:lineRule="auto"/>
        <w:ind w:firstLine="709"/>
        <w:jc w:val="both"/>
        <w:rPr>
          <w:lang w:val="ru-RU"/>
        </w:rPr>
      </w:pPr>
      <w:r w:rsidRPr="003B27D8">
        <w:rPr>
          <w:lang w:val="ru-RU"/>
        </w:rPr>
        <w:t xml:space="preserve">Теоретический фундамент работы строится на определении коммерческой работы по закупкам товаров как комплекса целенаправленных торгово‑организационных действий по приобретению товаров требуемого качества, в необходимом количестве и ассортименте, в установленные сроки и по приемлемой цене, при соблюдении требований экономической безопасности. Сущность закупочной деятельности раскрывается через её двойственную природу: с одной стороны, она обеспечивает торговую организацию необходимым товаром, с другой </w:t>
      </w:r>
      <w:r w:rsidR="008A1523">
        <w:rPr>
          <w:lang w:val="ru-RU"/>
        </w:rPr>
        <w:t xml:space="preserve">– </w:t>
      </w:r>
      <w:r w:rsidRPr="003B27D8">
        <w:rPr>
          <w:lang w:val="ru-RU"/>
        </w:rPr>
        <w:t xml:space="preserve">формирует основу для устойчивых коммерческих связей с покупателями. Систематизация инструментов управления закупочной деятельностью объединяет семь взаимодополняющих групп: аналитические методы, методы планирования закупок, методы выбора поставщиков, методы организации хозяйственных связей, методы экономической оценки, инструменты цифровой экосистемы и инструменты обеспечения экономической безопасности. Правовая среда коммерческих закупок описана как многоуровневая: она охватывает общегражданское, торговое, налоговое, таможенное, антимонопольное и техническое законодательство, а также специальные требования о прослеживаемости и маркировке товаров. Соответствие </w:t>
      </w:r>
      <w:r w:rsidRPr="003B27D8">
        <w:rPr>
          <w:lang w:val="ru-RU"/>
        </w:rPr>
        <w:lastRenderedPageBreak/>
        <w:t>этим требованиям становится обязательной составляющей коммерческой работы и встраивается в её цифровой контур.</w:t>
      </w:r>
    </w:p>
    <w:p w14:paraId="3BEACC29" w14:textId="4C4A9C57" w:rsidR="00F23598" w:rsidRPr="003B27D8" w:rsidRDefault="00DA0966">
      <w:pPr>
        <w:spacing w:after="0" w:line="360" w:lineRule="auto"/>
        <w:ind w:firstLine="709"/>
        <w:jc w:val="both"/>
        <w:rPr>
          <w:lang w:val="ru-RU"/>
        </w:rPr>
      </w:pPr>
      <w:r w:rsidRPr="003B27D8">
        <w:rPr>
          <w:lang w:val="ru-RU"/>
        </w:rPr>
        <w:t>Анализ базового предприятия представил его как развивающуюся оптовую торговую организацию средней категории с экспортно‑импортной спецификой и основной специализацией по оптовой торговле фруктами и овощами (ОКВЭД 46.31). За 2022–2025 годы выручка увеличилась с 664 миллионов до 7,4 миллиарда рублей, чистая прибыль</w:t>
      </w:r>
      <w:r w:rsidR="008A1523">
        <w:rPr>
          <w:lang w:val="ru-RU"/>
        </w:rPr>
        <w:t xml:space="preserve"> – </w:t>
      </w:r>
      <w:r w:rsidRPr="003B27D8">
        <w:rPr>
          <w:lang w:val="ru-RU"/>
        </w:rPr>
        <w:t>с 8,2 миллиона до 182 миллионов рублей; бизнес‑модель опирается на малочисленный штат и широкий аутсорсинг логистических и таможенных функций, что обеспечивает высокую производительность труда.</w:t>
      </w:r>
    </w:p>
    <w:p w14:paraId="39A72287" w14:textId="28CA332D" w:rsidR="00F23598" w:rsidRPr="003B27D8" w:rsidRDefault="00DA0966">
      <w:pPr>
        <w:spacing w:after="0" w:line="360" w:lineRule="auto"/>
        <w:ind w:firstLine="709"/>
        <w:jc w:val="both"/>
        <w:rPr>
          <w:lang w:val="ru-RU"/>
        </w:rPr>
      </w:pPr>
      <w:r w:rsidRPr="003B27D8">
        <w:rPr>
          <w:lang w:val="ru-RU"/>
        </w:rPr>
        <w:t xml:space="preserve">Действующая система закупок построена по централизованной модели и включает семь укрупнённых этапов от прогнозирования спроса до анализа результатов закупки. Портфель поставщиков объединяет свыше 80 действующих контрагентов в девяти странах происхождения товаров; доминирующая доля закупок (41 процент) приходится на Республику Узбекистан, что отражает структуру учредителей и сложившуюся внешнеторговую географию организации. В договорной структуре преобладают договоры поставки и контрактации, в расчётах </w:t>
      </w:r>
      <w:r w:rsidR="008A1523">
        <w:rPr>
          <w:lang w:val="ru-RU"/>
        </w:rPr>
        <w:t xml:space="preserve">– </w:t>
      </w:r>
      <w:r w:rsidRPr="003B27D8">
        <w:rPr>
          <w:lang w:val="ru-RU"/>
        </w:rPr>
        <w:t xml:space="preserve">российский рубль и национальные валюты государств </w:t>
      </w:r>
      <w:r w:rsidR="008A1523">
        <w:rPr>
          <w:lang w:val="ru-RU"/>
        </w:rPr>
        <w:t xml:space="preserve">– </w:t>
      </w:r>
      <w:r w:rsidRPr="003B27D8">
        <w:rPr>
          <w:lang w:val="ru-RU"/>
        </w:rPr>
        <w:t>участников Содружества Независимых Государств.</w:t>
      </w:r>
    </w:p>
    <w:p w14:paraId="5BE46284" w14:textId="77777777" w:rsidR="00F23598" w:rsidRPr="003B27D8" w:rsidRDefault="00DA0966">
      <w:pPr>
        <w:spacing w:after="0" w:line="360" w:lineRule="auto"/>
        <w:ind w:firstLine="709"/>
        <w:jc w:val="both"/>
        <w:rPr>
          <w:lang w:val="ru-RU"/>
        </w:rPr>
      </w:pPr>
      <w:r w:rsidRPr="003B27D8">
        <w:rPr>
          <w:lang w:val="ru-RU"/>
        </w:rPr>
        <w:t>Расчёт показателей эффективности закупочной деятельности выявил шесть ключевых проблем: географическую концентрацию поставок; отсутствие формализованной балльной методики выбора поставщиков; неполную цифровизацию закупочных процессов; слабую встроенность функции экономической безопасности в бизнес‑процессы закупки; постепенное снижение оборачиваемости товарных запасов; рост коммерческого кредитования поставщиков и приближение среднего срока отсрочки платежа к предельным значениям, установленным Федеральным законом от 28 декабря 2009 г. № 381‑ФЗ. Перечисленные проблемы задают содержательную программу третьей главы.</w:t>
      </w:r>
    </w:p>
    <w:p w14:paraId="63A45B1C" w14:textId="701A1897" w:rsidR="00F23598" w:rsidRPr="003B27D8" w:rsidRDefault="00DA0966">
      <w:pPr>
        <w:spacing w:after="0" w:line="360" w:lineRule="auto"/>
        <w:ind w:firstLine="709"/>
        <w:jc w:val="both"/>
        <w:rPr>
          <w:lang w:val="ru-RU"/>
        </w:rPr>
      </w:pPr>
      <w:r w:rsidRPr="003B27D8">
        <w:rPr>
          <w:lang w:val="ru-RU"/>
        </w:rPr>
        <w:lastRenderedPageBreak/>
        <w:t>Программа совершенствования объединяет пять организационно‑методических решений по работе с поставщиками (балльная методика квалификационной оценки поставщиков, диверсификация портфеля и снижение географической концентрации, постоянный мониторинг контрагентов, регламентация авансовых расчётов и долгосрочные партнёрства с производителями) и шесть цифровых решений (подключение к сервису «</w:t>
      </w:r>
      <w:proofErr w:type="spellStart"/>
      <w:r w:rsidRPr="003B27D8">
        <w:rPr>
          <w:lang w:val="ru-RU"/>
        </w:rPr>
        <w:t>Контур.Фокус</w:t>
      </w:r>
      <w:proofErr w:type="spellEnd"/>
      <w:r w:rsidRPr="003B27D8">
        <w:rPr>
          <w:lang w:val="ru-RU"/>
        </w:rPr>
        <w:t xml:space="preserve">» с интеграцией с учётной системой, модуль прогнозирования спроса на базе </w:t>
      </w:r>
      <w:r>
        <w:t>Forecast</w:t>
      </w:r>
      <w:r w:rsidRPr="003B27D8">
        <w:rPr>
          <w:lang w:val="ru-RU"/>
        </w:rPr>
        <w:t xml:space="preserve"> </w:t>
      </w:r>
      <w:r>
        <w:t>NOW</w:t>
      </w:r>
      <w:r w:rsidRPr="003B27D8">
        <w:rPr>
          <w:lang w:val="ru-RU"/>
        </w:rPr>
        <w:t xml:space="preserve">! и нейросетевого сервиса </w:t>
      </w:r>
      <w:proofErr w:type="spellStart"/>
      <w:r>
        <w:t>YandexGPT</w:t>
      </w:r>
      <w:proofErr w:type="spellEnd"/>
      <w:r w:rsidRPr="003B27D8">
        <w:rPr>
          <w:lang w:val="ru-RU"/>
        </w:rPr>
        <w:t xml:space="preserve"> 5, сводная панель показателей на платформе </w:t>
      </w:r>
      <w:r>
        <w:t>Yandex</w:t>
      </w:r>
      <w:r w:rsidRPr="003B27D8">
        <w:rPr>
          <w:lang w:val="ru-RU"/>
        </w:rPr>
        <w:t xml:space="preserve"> </w:t>
      </w:r>
      <w:proofErr w:type="spellStart"/>
      <w:r>
        <w:t>DataLens</w:t>
      </w:r>
      <w:proofErr w:type="spellEnd"/>
      <w:r w:rsidRPr="003B27D8">
        <w:rPr>
          <w:lang w:val="ru-RU"/>
        </w:rPr>
        <w:t xml:space="preserve">, расширение использования Системы быстрых платежей Банка России, интеграция с государственной информационной системой маркировки товаров «Честный знак», корпоративный реестр закупочных рисков). Архитектура цифровой экосистемы закупок объединяет эти решения в пять функциональных слоёв: стратегическое управление, планирование и прогнозирование, транзакции и документооборот, контроль поставщиков и комплаенс, поиск поставщиков и торговые процедуры. Совокупные единовременные вложения в реализацию мероприятий оценены в 1 870 тысяч рублей, ежегодные затраты на сопровождение </w:t>
      </w:r>
      <w:r w:rsidR="008A1523">
        <w:rPr>
          <w:lang w:val="ru-RU"/>
        </w:rPr>
        <w:t xml:space="preserve">– </w:t>
      </w:r>
      <w:r w:rsidRPr="003B27D8">
        <w:rPr>
          <w:lang w:val="ru-RU"/>
        </w:rPr>
        <w:t>в 1 350 тысяч рублей.</w:t>
      </w:r>
    </w:p>
    <w:p w14:paraId="3348365C" w14:textId="567BDD00" w:rsidR="00F23598" w:rsidRPr="003B27D8" w:rsidRDefault="00DA0966">
      <w:pPr>
        <w:spacing w:after="0" w:line="360" w:lineRule="auto"/>
        <w:ind w:firstLine="709"/>
        <w:jc w:val="both"/>
        <w:rPr>
          <w:lang w:val="ru-RU"/>
        </w:rPr>
      </w:pPr>
      <w:r w:rsidRPr="003B27D8">
        <w:rPr>
          <w:lang w:val="ru-RU"/>
        </w:rPr>
        <w:t xml:space="preserve">Рассчитанный экономический эффект подтверждает рабочую гипотезу исследования. Ожидаемый прирост выручки в первый год реализации составляет около 1 032 миллиона рублей, или 14 процентов к уровню 2025 года; прирост валовой прибыли </w:t>
      </w:r>
      <w:r w:rsidR="008A1523">
        <w:rPr>
          <w:lang w:val="ru-RU"/>
        </w:rPr>
        <w:t xml:space="preserve"> – </w:t>
      </w:r>
      <w:r w:rsidRPr="003B27D8">
        <w:rPr>
          <w:lang w:val="ru-RU"/>
        </w:rPr>
        <w:t xml:space="preserve">70,0 миллионов рублей в год, или 38,5 процента; срок окупаемости вложений </w:t>
      </w:r>
      <w:r w:rsidR="008A1523">
        <w:rPr>
          <w:lang w:val="ru-RU"/>
        </w:rPr>
        <w:t xml:space="preserve"> – </w:t>
      </w:r>
      <w:r w:rsidRPr="003B27D8">
        <w:rPr>
          <w:lang w:val="ru-RU"/>
        </w:rPr>
        <w:t>около десяти дней, что заведомо укладывается в один отчётный год, заявленный в гипотезе. Одновременно сводный индикатор экономической безопасности коммерческой деятельности возрастает с 5,87 до 7,57 балла, что соответствует переходу с уровня «средняя безопасность» на уровень «безопасное состояние» за счёт улучшения четырёх частных индикаторов: диверсификации поставщиков, контроля контрагентов, валютной устойчивости и цифровой защищённости.</w:t>
      </w:r>
    </w:p>
    <w:p w14:paraId="745A448E" w14:textId="77777777" w:rsidR="00F23598" w:rsidRPr="003B27D8" w:rsidRDefault="00DA0966">
      <w:pPr>
        <w:spacing w:after="0" w:line="360" w:lineRule="auto"/>
        <w:ind w:firstLine="709"/>
        <w:jc w:val="both"/>
        <w:rPr>
          <w:lang w:val="ru-RU"/>
        </w:rPr>
      </w:pPr>
      <w:r w:rsidRPr="003B27D8">
        <w:rPr>
          <w:lang w:val="ru-RU"/>
        </w:rPr>
        <w:lastRenderedPageBreak/>
        <w:t>Полученные результаты применимы в управленческой практике базового предприятия при актуализации регламентов закупок, расширении и переоценке пула поставщиков, развитии цифровой поддержки коммерческой работы и встраивании элементов экономической безопасности в каждую закупочную сделку. Сформированные предложения востребованы также другими оптово‑торговыми организациями отрасли при выработке политики поставок и снижении совокупных издержек обращения.</w:t>
      </w:r>
    </w:p>
    <w:p w14:paraId="4604F352" w14:textId="77777777" w:rsidR="00F23598" w:rsidRPr="003B27D8" w:rsidRDefault="00DA0966">
      <w:pPr>
        <w:spacing w:after="0" w:line="360" w:lineRule="auto"/>
        <w:ind w:firstLine="709"/>
        <w:jc w:val="both"/>
        <w:rPr>
          <w:lang w:val="ru-RU"/>
        </w:rPr>
      </w:pPr>
      <w:r w:rsidRPr="003B27D8">
        <w:rPr>
          <w:lang w:val="ru-RU"/>
        </w:rPr>
        <w:t>Таким образом, цель и задачи выпускной квалификационной работы выполнены: предложен обоснованный комплекс направлений совершенствования закупочной деятельности, который связывает теоретические положения, эмпирический анализ базового предприятия и количественную оценку ожидаемого экономического результата.</w:t>
      </w:r>
    </w:p>
    <w:p w14:paraId="46F774AB" w14:textId="77777777" w:rsidR="00F23598" w:rsidRPr="003B27D8" w:rsidRDefault="00DA0966">
      <w:pPr>
        <w:pStyle w:val="1"/>
        <w:rPr>
          <w:lang w:val="ru-RU"/>
        </w:rPr>
      </w:pPr>
      <w:bookmarkStart w:id="16" w:name="_Toc230899096"/>
      <w:r w:rsidRPr="003B27D8">
        <w:rPr>
          <w:rFonts w:ascii="Times New Roman" w:eastAsia="Times New Roman" w:hAnsi="Times New Roman" w:cs="Times New Roman"/>
          <w:lang w:val="ru-RU"/>
        </w:rPr>
        <w:lastRenderedPageBreak/>
        <w:t>СПИСОК ИСПОЛЬЗОВАННЫХ ИСТОЧНИКОВ</w:t>
      </w:r>
      <w:bookmarkEnd w:id="16"/>
    </w:p>
    <w:p w14:paraId="23CA8FA3" w14:textId="62BDD3D3" w:rsidR="00F23598" w:rsidRPr="003B27D8" w:rsidRDefault="00DA0966">
      <w:pPr>
        <w:spacing w:after="0" w:line="360" w:lineRule="auto"/>
        <w:ind w:firstLine="709"/>
        <w:jc w:val="both"/>
        <w:rPr>
          <w:lang w:val="ru-RU"/>
        </w:rPr>
      </w:pPr>
      <w:r w:rsidRPr="003B27D8">
        <w:rPr>
          <w:lang w:val="ru-RU"/>
        </w:rPr>
        <w:t xml:space="preserve">1. Половцева, Ф. П. Коммерческая деятельность: учебник для среднего профессионального образования / Ф. П. Половцева. </w:t>
      </w:r>
      <w:r w:rsidR="008A1523">
        <w:rPr>
          <w:lang w:val="ru-RU"/>
        </w:rPr>
        <w:t xml:space="preserve"> – </w:t>
      </w:r>
      <w:r w:rsidRPr="003B27D8">
        <w:rPr>
          <w:lang w:val="ru-RU"/>
        </w:rPr>
        <w:t xml:space="preserve">2‑е изд., </w:t>
      </w:r>
      <w:proofErr w:type="spellStart"/>
      <w:r w:rsidRPr="003B27D8">
        <w:rPr>
          <w:lang w:val="ru-RU"/>
        </w:rPr>
        <w:t>перераб</w:t>
      </w:r>
      <w:proofErr w:type="spellEnd"/>
      <w:proofErr w:type="gramStart"/>
      <w:r w:rsidRPr="003B27D8">
        <w:rPr>
          <w:lang w:val="ru-RU"/>
        </w:rPr>
        <w:t>.</w:t>
      </w:r>
      <w:proofErr w:type="gramEnd"/>
      <w:r w:rsidRPr="003B27D8">
        <w:rPr>
          <w:lang w:val="ru-RU"/>
        </w:rPr>
        <w:t xml:space="preserve"> и доп. </w:t>
      </w:r>
      <w:r w:rsidR="008A1523">
        <w:rPr>
          <w:lang w:val="ru-RU"/>
        </w:rPr>
        <w:t xml:space="preserve"> – </w:t>
      </w:r>
      <w:r w:rsidRPr="003B27D8">
        <w:rPr>
          <w:lang w:val="ru-RU"/>
        </w:rPr>
        <w:t xml:space="preserve">Москва: ИНФРА‑М, 2024. </w:t>
      </w:r>
      <w:r w:rsidR="008A1523">
        <w:rPr>
          <w:lang w:val="ru-RU"/>
        </w:rPr>
        <w:t xml:space="preserve"> – </w:t>
      </w:r>
      <w:r w:rsidRPr="003B27D8">
        <w:rPr>
          <w:lang w:val="ru-RU"/>
        </w:rPr>
        <w:t>256 с.</w:t>
      </w:r>
    </w:p>
    <w:p w14:paraId="2CF513EB" w14:textId="3C76A9A6" w:rsidR="00F23598" w:rsidRPr="003B27D8" w:rsidRDefault="00DA0966">
      <w:pPr>
        <w:spacing w:after="0" w:line="360" w:lineRule="auto"/>
        <w:ind w:firstLine="709"/>
        <w:jc w:val="both"/>
        <w:rPr>
          <w:lang w:val="ru-RU"/>
        </w:rPr>
      </w:pPr>
      <w:r w:rsidRPr="003B27D8">
        <w:rPr>
          <w:lang w:val="ru-RU"/>
        </w:rPr>
        <w:t xml:space="preserve">2. Дашков, Л. П. Коммерция и технология торговли: учебник для среднего профессионального образования / Л. П. Дашков, В. К. </w:t>
      </w:r>
      <w:proofErr w:type="spellStart"/>
      <w:r w:rsidRPr="003B27D8">
        <w:rPr>
          <w:lang w:val="ru-RU"/>
        </w:rPr>
        <w:t>Памбухчиянц</w:t>
      </w:r>
      <w:proofErr w:type="spellEnd"/>
      <w:r w:rsidRPr="003B27D8">
        <w:rPr>
          <w:lang w:val="ru-RU"/>
        </w:rPr>
        <w:t xml:space="preserve">. </w:t>
      </w:r>
      <w:r w:rsidR="008A1523">
        <w:rPr>
          <w:lang w:val="ru-RU"/>
        </w:rPr>
        <w:t xml:space="preserve"> – </w:t>
      </w:r>
      <w:r w:rsidRPr="003B27D8">
        <w:rPr>
          <w:lang w:val="ru-RU"/>
        </w:rPr>
        <w:t xml:space="preserve">13‑е изд., </w:t>
      </w:r>
      <w:proofErr w:type="spellStart"/>
      <w:r w:rsidRPr="003B27D8">
        <w:rPr>
          <w:lang w:val="ru-RU"/>
        </w:rPr>
        <w:t>перераб</w:t>
      </w:r>
      <w:proofErr w:type="spellEnd"/>
      <w:proofErr w:type="gramStart"/>
      <w:r w:rsidRPr="003B27D8">
        <w:rPr>
          <w:lang w:val="ru-RU"/>
        </w:rPr>
        <w:t>.</w:t>
      </w:r>
      <w:proofErr w:type="gramEnd"/>
      <w:r w:rsidRPr="003B27D8">
        <w:rPr>
          <w:lang w:val="ru-RU"/>
        </w:rPr>
        <w:t xml:space="preserve"> и доп. </w:t>
      </w:r>
      <w:r w:rsidR="008A1523">
        <w:rPr>
          <w:lang w:val="ru-RU"/>
        </w:rPr>
        <w:t xml:space="preserve"> – </w:t>
      </w:r>
      <w:r w:rsidRPr="003B27D8">
        <w:rPr>
          <w:lang w:val="ru-RU"/>
        </w:rPr>
        <w:t xml:space="preserve">Москва: ИТК «Дашков и К», 2024. </w:t>
      </w:r>
      <w:r w:rsidR="008A1523">
        <w:rPr>
          <w:lang w:val="ru-RU"/>
        </w:rPr>
        <w:t xml:space="preserve"> – </w:t>
      </w:r>
      <w:r w:rsidRPr="003B27D8">
        <w:rPr>
          <w:lang w:val="ru-RU"/>
        </w:rPr>
        <w:t>696 с.</w:t>
      </w:r>
    </w:p>
    <w:p w14:paraId="5109DE95" w14:textId="57982093" w:rsidR="00F23598" w:rsidRPr="003B27D8" w:rsidRDefault="00DA0966">
      <w:pPr>
        <w:spacing w:after="0" w:line="360" w:lineRule="auto"/>
        <w:ind w:firstLine="709"/>
        <w:jc w:val="both"/>
        <w:rPr>
          <w:lang w:val="ru-RU"/>
        </w:rPr>
      </w:pPr>
      <w:r w:rsidRPr="003B27D8">
        <w:rPr>
          <w:lang w:val="ru-RU"/>
        </w:rPr>
        <w:t xml:space="preserve">3. Иванов, Г. Г. Организация коммерческой деятельности: учебное пособие / Г. Г. Иванов, Н. С. Круглова. </w:t>
      </w:r>
      <w:r w:rsidR="008A1523">
        <w:rPr>
          <w:lang w:val="ru-RU"/>
        </w:rPr>
        <w:t xml:space="preserve"> – </w:t>
      </w:r>
      <w:r w:rsidRPr="003B27D8">
        <w:rPr>
          <w:lang w:val="ru-RU"/>
        </w:rPr>
        <w:t xml:space="preserve">Москва: ФОРУМ; ИНФРА‑М, 2023. </w:t>
      </w:r>
      <w:r w:rsidR="008A1523">
        <w:rPr>
          <w:lang w:val="ru-RU"/>
        </w:rPr>
        <w:t xml:space="preserve"> – </w:t>
      </w:r>
      <w:r w:rsidRPr="003B27D8">
        <w:rPr>
          <w:lang w:val="ru-RU"/>
        </w:rPr>
        <w:t>304 с.</w:t>
      </w:r>
    </w:p>
    <w:p w14:paraId="02ACED86" w14:textId="343D04D5" w:rsidR="00F23598" w:rsidRPr="003B27D8" w:rsidRDefault="00DA0966">
      <w:pPr>
        <w:spacing w:after="0" w:line="360" w:lineRule="auto"/>
        <w:ind w:firstLine="709"/>
        <w:jc w:val="both"/>
        <w:rPr>
          <w:lang w:val="ru-RU"/>
        </w:rPr>
      </w:pPr>
      <w:r w:rsidRPr="003B27D8">
        <w:rPr>
          <w:lang w:val="ru-RU"/>
        </w:rPr>
        <w:t xml:space="preserve">4. Стукова, И. Б. Цифровая трансформация коммерческой деятельности торговых организаций: монография / И. Б. Стукова, Е. В. Сидорова. </w:t>
      </w:r>
      <w:r w:rsidR="008A1523">
        <w:rPr>
          <w:lang w:val="ru-RU"/>
        </w:rPr>
        <w:t xml:space="preserve"> – </w:t>
      </w:r>
      <w:r w:rsidRPr="003B27D8">
        <w:rPr>
          <w:lang w:val="ru-RU"/>
        </w:rPr>
        <w:t xml:space="preserve">Санкт‑Петербург: Изд‑во </w:t>
      </w:r>
      <w:proofErr w:type="spellStart"/>
      <w:r w:rsidRPr="003B27D8">
        <w:rPr>
          <w:lang w:val="ru-RU"/>
        </w:rPr>
        <w:t>СПбГЭУ</w:t>
      </w:r>
      <w:proofErr w:type="spellEnd"/>
      <w:r w:rsidRPr="003B27D8">
        <w:rPr>
          <w:lang w:val="ru-RU"/>
        </w:rPr>
        <w:t xml:space="preserve">, 2024. </w:t>
      </w:r>
      <w:r w:rsidR="008A1523">
        <w:rPr>
          <w:lang w:val="ru-RU"/>
        </w:rPr>
        <w:t xml:space="preserve"> – </w:t>
      </w:r>
      <w:r w:rsidRPr="003B27D8">
        <w:rPr>
          <w:lang w:val="ru-RU"/>
        </w:rPr>
        <w:t>248 с.</w:t>
      </w:r>
    </w:p>
    <w:p w14:paraId="3F20D6AA" w14:textId="77777777" w:rsidR="00F23598" w:rsidRPr="003B27D8" w:rsidRDefault="00DA0966">
      <w:pPr>
        <w:pStyle w:val="31"/>
        <w:rPr>
          <w:lang w:val="ru-RU"/>
        </w:rPr>
      </w:pPr>
      <w:r w:rsidRPr="003B27D8">
        <w:rPr>
          <w:rFonts w:ascii="Times New Roman" w:eastAsia="Times New Roman" w:hAnsi="Times New Roman" w:cs="Times New Roman"/>
          <w:lang w:val="ru-RU"/>
        </w:rPr>
        <w:t>Периодические источники</w:t>
      </w:r>
    </w:p>
    <w:p w14:paraId="69D81F4F" w14:textId="6E8F256F" w:rsidR="00F23598" w:rsidRPr="003B27D8" w:rsidRDefault="00DA0966">
      <w:pPr>
        <w:spacing w:after="0" w:line="360" w:lineRule="auto"/>
        <w:ind w:firstLine="709"/>
        <w:jc w:val="both"/>
        <w:rPr>
          <w:lang w:val="ru-RU"/>
        </w:rPr>
      </w:pPr>
      <w:r w:rsidRPr="003B27D8">
        <w:rPr>
          <w:lang w:val="ru-RU"/>
        </w:rPr>
        <w:t xml:space="preserve">5. </w:t>
      </w:r>
      <w:proofErr w:type="spellStart"/>
      <w:r w:rsidRPr="003B27D8">
        <w:rPr>
          <w:lang w:val="ru-RU"/>
        </w:rPr>
        <w:t>Ушвицкий</w:t>
      </w:r>
      <w:proofErr w:type="spellEnd"/>
      <w:r w:rsidRPr="003B27D8">
        <w:rPr>
          <w:lang w:val="ru-RU"/>
        </w:rPr>
        <w:t xml:space="preserve">, Л. И. Цифровая экосистема коммерческой деятельности торговой организации: концептуальные подходы и практическая реализация / Л. И. </w:t>
      </w:r>
      <w:proofErr w:type="spellStart"/>
      <w:r w:rsidRPr="003B27D8">
        <w:rPr>
          <w:lang w:val="ru-RU"/>
        </w:rPr>
        <w:t>Ушвицкий</w:t>
      </w:r>
      <w:proofErr w:type="spellEnd"/>
      <w:r w:rsidRPr="003B27D8">
        <w:rPr>
          <w:lang w:val="ru-RU"/>
        </w:rPr>
        <w:t xml:space="preserve">, А. М. Лещенко // Финансы и кредит. </w:t>
      </w:r>
      <w:r w:rsidR="008A1523">
        <w:rPr>
          <w:lang w:val="ru-RU"/>
        </w:rPr>
        <w:t xml:space="preserve"> – </w:t>
      </w:r>
      <w:r w:rsidRPr="003B27D8">
        <w:rPr>
          <w:lang w:val="ru-RU"/>
        </w:rPr>
        <w:t xml:space="preserve">2024. </w:t>
      </w:r>
      <w:r w:rsidR="008A1523">
        <w:rPr>
          <w:lang w:val="ru-RU"/>
        </w:rPr>
        <w:t xml:space="preserve"> – </w:t>
      </w:r>
      <w:r w:rsidRPr="003B27D8">
        <w:rPr>
          <w:lang w:val="ru-RU"/>
        </w:rPr>
        <w:t xml:space="preserve">Т. 30. </w:t>
      </w:r>
      <w:r w:rsidR="008A1523">
        <w:rPr>
          <w:lang w:val="ru-RU"/>
        </w:rPr>
        <w:t xml:space="preserve"> – </w:t>
      </w:r>
      <w:r w:rsidRPr="003B27D8">
        <w:rPr>
          <w:lang w:val="ru-RU"/>
        </w:rPr>
        <w:t xml:space="preserve">№ 8. </w:t>
      </w:r>
      <w:r w:rsidR="008A1523">
        <w:rPr>
          <w:lang w:val="ru-RU"/>
        </w:rPr>
        <w:t xml:space="preserve"> – </w:t>
      </w:r>
      <w:r w:rsidRPr="003B27D8">
        <w:rPr>
          <w:lang w:val="ru-RU"/>
        </w:rPr>
        <w:t>С. 1521–1540.</w:t>
      </w:r>
    </w:p>
    <w:p w14:paraId="23360B98" w14:textId="77777777" w:rsidR="00F23598" w:rsidRPr="003B27D8" w:rsidRDefault="00DA0966">
      <w:pPr>
        <w:pStyle w:val="31"/>
        <w:rPr>
          <w:lang w:val="ru-RU"/>
        </w:rPr>
      </w:pPr>
      <w:r w:rsidRPr="003B27D8">
        <w:rPr>
          <w:rFonts w:ascii="Times New Roman" w:eastAsia="Times New Roman" w:hAnsi="Times New Roman" w:cs="Times New Roman"/>
          <w:lang w:val="ru-RU"/>
        </w:rPr>
        <w:t>Электронные ресурсы</w:t>
      </w:r>
    </w:p>
    <w:p w14:paraId="6B677D4A" w14:textId="20E28C3A" w:rsidR="00F23598" w:rsidRPr="003B27D8" w:rsidRDefault="00DA0966">
      <w:pPr>
        <w:spacing w:after="0" w:line="360" w:lineRule="auto"/>
        <w:ind w:firstLine="709"/>
        <w:jc w:val="both"/>
        <w:rPr>
          <w:lang w:val="ru-RU"/>
        </w:rPr>
      </w:pPr>
      <w:r w:rsidRPr="003B27D8">
        <w:rPr>
          <w:lang w:val="ru-RU"/>
        </w:rPr>
        <w:t xml:space="preserve">6. Сергеев, И. В. Логистика и управление цепями поставок: учебник для среднего профессионального образования / И. В. Сергеев. </w:t>
      </w:r>
      <w:r w:rsidR="008A1523">
        <w:rPr>
          <w:lang w:val="ru-RU"/>
        </w:rPr>
        <w:t xml:space="preserve"> – </w:t>
      </w:r>
      <w:r w:rsidRPr="003B27D8">
        <w:rPr>
          <w:lang w:val="ru-RU"/>
        </w:rPr>
        <w:t xml:space="preserve">Москва: </w:t>
      </w:r>
      <w:proofErr w:type="spellStart"/>
      <w:r w:rsidRPr="003B27D8">
        <w:rPr>
          <w:lang w:val="ru-RU"/>
        </w:rPr>
        <w:t>Юрайт</w:t>
      </w:r>
      <w:proofErr w:type="spellEnd"/>
      <w:r w:rsidRPr="003B27D8">
        <w:rPr>
          <w:lang w:val="ru-RU"/>
        </w:rPr>
        <w:t xml:space="preserve">, 2023. </w:t>
      </w:r>
      <w:r w:rsidR="008A1523">
        <w:rPr>
          <w:lang w:val="ru-RU"/>
        </w:rPr>
        <w:t xml:space="preserve"> – </w:t>
      </w:r>
      <w:r w:rsidRPr="003B27D8">
        <w:rPr>
          <w:lang w:val="ru-RU"/>
        </w:rPr>
        <w:t>491 с.</w:t>
      </w:r>
    </w:p>
    <w:p w14:paraId="7C3E6D20" w14:textId="1C2E0896" w:rsidR="00F23598" w:rsidRPr="003B27D8" w:rsidRDefault="00DA0966">
      <w:pPr>
        <w:spacing w:after="0" w:line="360" w:lineRule="auto"/>
        <w:ind w:firstLine="709"/>
        <w:jc w:val="both"/>
        <w:rPr>
          <w:lang w:val="ru-RU"/>
        </w:rPr>
      </w:pPr>
      <w:r w:rsidRPr="003B27D8">
        <w:rPr>
          <w:lang w:val="ru-RU"/>
        </w:rPr>
        <w:t xml:space="preserve">7. Прокудин, А. В. Использование блокчейна и смарт‑ контрактов для повышения прозрачности и борьбы с коррупцией в системе государственных закупок / А. В. Прокудин // Российское предпринимательство. </w:t>
      </w:r>
      <w:r w:rsidR="008A1523">
        <w:rPr>
          <w:lang w:val="ru-RU"/>
        </w:rPr>
        <w:t xml:space="preserve"> – </w:t>
      </w:r>
      <w:r w:rsidRPr="003B27D8">
        <w:rPr>
          <w:lang w:val="ru-RU"/>
        </w:rPr>
        <w:t xml:space="preserve">2025. </w:t>
      </w:r>
      <w:r w:rsidR="008A1523">
        <w:rPr>
          <w:lang w:val="ru-RU"/>
        </w:rPr>
        <w:t xml:space="preserve"> – </w:t>
      </w:r>
      <w:r w:rsidRPr="003B27D8">
        <w:rPr>
          <w:lang w:val="ru-RU"/>
        </w:rPr>
        <w:t xml:space="preserve">Т. 26. </w:t>
      </w:r>
      <w:r w:rsidR="008A1523">
        <w:rPr>
          <w:lang w:val="ru-RU"/>
        </w:rPr>
        <w:t xml:space="preserve"> – </w:t>
      </w:r>
      <w:r w:rsidRPr="003B27D8">
        <w:rPr>
          <w:lang w:val="ru-RU"/>
        </w:rPr>
        <w:t xml:space="preserve">№ 4. </w:t>
      </w:r>
      <w:r w:rsidR="008A1523">
        <w:rPr>
          <w:lang w:val="ru-RU"/>
        </w:rPr>
        <w:t xml:space="preserve"> – </w:t>
      </w:r>
      <w:r w:rsidRPr="003B27D8">
        <w:rPr>
          <w:lang w:val="ru-RU"/>
        </w:rPr>
        <w:t>С. 1023–1038.</w:t>
      </w:r>
    </w:p>
    <w:p w14:paraId="01ED5E63" w14:textId="3164F87E" w:rsidR="00F23598" w:rsidRPr="003B27D8" w:rsidRDefault="00DA0966">
      <w:pPr>
        <w:spacing w:after="0" w:line="360" w:lineRule="auto"/>
        <w:ind w:firstLine="709"/>
        <w:jc w:val="both"/>
        <w:rPr>
          <w:lang w:val="ru-RU"/>
        </w:rPr>
      </w:pPr>
      <w:r w:rsidRPr="003B27D8">
        <w:rPr>
          <w:lang w:val="ru-RU"/>
        </w:rPr>
        <w:t xml:space="preserve">8. Гришина, О. С. Импортозамещение в секторе информационно‑ коммуникационных технологий в контексте обеспечения технологического </w:t>
      </w:r>
      <w:r w:rsidRPr="003B27D8">
        <w:rPr>
          <w:lang w:val="ru-RU"/>
        </w:rPr>
        <w:lastRenderedPageBreak/>
        <w:t xml:space="preserve">суверенитета России / О. С. Гришина // Научные исследования экономического факультета. Электронный журнал. </w:t>
      </w:r>
      <w:r w:rsidR="008A1523">
        <w:rPr>
          <w:lang w:val="ru-RU"/>
        </w:rPr>
        <w:t xml:space="preserve"> – </w:t>
      </w:r>
      <w:r w:rsidRPr="003B27D8">
        <w:rPr>
          <w:lang w:val="ru-RU"/>
        </w:rPr>
        <w:t xml:space="preserve">2024. </w:t>
      </w:r>
      <w:r w:rsidR="008A1523">
        <w:rPr>
          <w:lang w:val="ru-RU"/>
        </w:rPr>
        <w:t xml:space="preserve"> – </w:t>
      </w:r>
      <w:r w:rsidRPr="003B27D8">
        <w:rPr>
          <w:lang w:val="ru-RU"/>
        </w:rPr>
        <w:t xml:space="preserve">Т. 16. </w:t>
      </w:r>
      <w:r w:rsidR="008A1523">
        <w:rPr>
          <w:lang w:val="ru-RU"/>
        </w:rPr>
        <w:t xml:space="preserve"> – </w:t>
      </w:r>
      <w:r w:rsidRPr="003B27D8">
        <w:rPr>
          <w:lang w:val="ru-RU"/>
        </w:rPr>
        <w:t xml:space="preserve">№ 3. </w:t>
      </w:r>
      <w:r w:rsidR="008A1523">
        <w:rPr>
          <w:lang w:val="ru-RU"/>
        </w:rPr>
        <w:t xml:space="preserve"> – </w:t>
      </w:r>
      <w:r w:rsidRPr="003B27D8">
        <w:rPr>
          <w:lang w:val="ru-RU"/>
        </w:rPr>
        <w:t>С. 86–99.</w:t>
      </w:r>
    </w:p>
    <w:p w14:paraId="0A4AB5E3" w14:textId="36D7BFC4" w:rsidR="00F23598" w:rsidRPr="003B27D8" w:rsidRDefault="00DA0966">
      <w:pPr>
        <w:spacing w:after="0" w:line="360" w:lineRule="auto"/>
        <w:ind w:firstLine="709"/>
        <w:jc w:val="both"/>
        <w:rPr>
          <w:lang w:val="ru-RU"/>
        </w:rPr>
      </w:pPr>
      <w:r w:rsidRPr="003B27D8">
        <w:rPr>
          <w:lang w:val="ru-RU"/>
        </w:rPr>
        <w:t xml:space="preserve">9. Дементьев, В. Е. Технологический суверенитет и экономические интересы / В. Е. Дементьев // Вестник Института экономики Российской академии наук. </w:t>
      </w:r>
      <w:r w:rsidR="008A1523">
        <w:rPr>
          <w:lang w:val="ru-RU"/>
        </w:rPr>
        <w:t xml:space="preserve"> – </w:t>
      </w:r>
      <w:r w:rsidRPr="003B27D8">
        <w:rPr>
          <w:lang w:val="ru-RU"/>
        </w:rPr>
        <w:t xml:space="preserve">2024. </w:t>
      </w:r>
      <w:r w:rsidR="008A1523">
        <w:rPr>
          <w:lang w:val="ru-RU"/>
        </w:rPr>
        <w:t xml:space="preserve"> – </w:t>
      </w:r>
      <w:r w:rsidRPr="003B27D8">
        <w:rPr>
          <w:lang w:val="ru-RU"/>
        </w:rPr>
        <w:t xml:space="preserve">№ 1. </w:t>
      </w:r>
      <w:r w:rsidR="008A1523">
        <w:rPr>
          <w:lang w:val="ru-RU"/>
        </w:rPr>
        <w:t xml:space="preserve"> – </w:t>
      </w:r>
      <w:r w:rsidRPr="003B27D8">
        <w:rPr>
          <w:lang w:val="ru-RU"/>
        </w:rPr>
        <w:t>С. 23–46.</w:t>
      </w:r>
    </w:p>
    <w:p w14:paraId="6F30889A" w14:textId="340CC5E0" w:rsidR="00F23598" w:rsidRPr="003B27D8" w:rsidRDefault="00DA0966">
      <w:pPr>
        <w:spacing w:after="0" w:line="360" w:lineRule="auto"/>
        <w:ind w:firstLine="709"/>
        <w:jc w:val="both"/>
        <w:rPr>
          <w:lang w:val="ru-RU"/>
        </w:rPr>
      </w:pPr>
      <w:r w:rsidRPr="003B27D8">
        <w:rPr>
          <w:lang w:val="ru-RU"/>
        </w:rPr>
        <w:t xml:space="preserve">10. Сухарев, О. С. Технологический суверенитет России: формирование на базе развития сектора «экономика знаний» / О. С. Сухарев // Вестник Института экономики Российской академии наук. </w:t>
      </w:r>
      <w:r w:rsidR="008A1523">
        <w:rPr>
          <w:lang w:val="ru-RU"/>
        </w:rPr>
        <w:t xml:space="preserve"> – </w:t>
      </w:r>
      <w:r w:rsidRPr="003B27D8">
        <w:rPr>
          <w:lang w:val="ru-RU"/>
        </w:rPr>
        <w:t xml:space="preserve">2024. </w:t>
      </w:r>
      <w:r w:rsidR="008A1523">
        <w:rPr>
          <w:lang w:val="ru-RU"/>
        </w:rPr>
        <w:t xml:space="preserve"> – </w:t>
      </w:r>
      <w:r w:rsidRPr="003B27D8">
        <w:rPr>
          <w:lang w:val="ru-RU"/>
        </w:rPr>
        <w:t xml:space="preserve">№ 1. </w:t>
      </w:r>
      <w:r w:rsidR="008A1523">
        <w:rPr>
          <w:lang w:val="ru-RU"/>
        </w:rPr>
        <w:t xml:space="preserve"> – </w:t>
      </w:r>
      <w:r w:rsidRPr="003B27D8">
        <w:rPr>
          <w:lang w:val="ru-RU"/>
        </w:rPr>
        <w:t>С. 47–64.</w:t>
      </w:r>
    </w:p>
    <w:p w14:paraId="33F56330" w14:textId="151D51F4" w:rsidR="00F23598" w:rsidRPr="003B27D8" w:rsidRDefault="00DA0966">
      <w:pPr>
        <w:spacing w:after="0" w:line="360" w:lineRule="auto"/>
        <w:ind w:firstLine="709"/>
        <w:jc w:val="both"/>
        <w:rPr>
          <w:lang w:val="ru-RU"/>
        </w:rPr>
      </w:pPr>
      <w:r w:rsidRPr="003B27D8">
        <w:rPr>
          <w:lang w:val="ru-RU"/>
        </w:rPr>
        <w:t xml:space="preserve">11. </w:t>
      </w:r>
      <w:proofErr w:type="spellStart"/>
      <w:r w:rsidRPr="003B27D8">
        <w:rPr>
          <w:lang w:val="ru-RU"/>
        </w:rPr>
        <w:t>Черницов</w:t>
      </w:r>
      <w:proofErr w:type="spellEnd"/>
      <w:r w:rsidRPr="003B27D8">
        <w:rPr>
          <w:lang w:val="ru-RU"/>
        </w:rPr>
        <w:t xml:space="preserve">, Н. С. Информационные технологии как инструмент повышения эффективности государственных закупок / Н. С. </w:t>
      </w:r>
      <w:proofErr w:type="spellStart"/>
      <w:r w:rsidRPr="003B27D8">
        <w:rPr>
          <w:lang w:val="ru-RU"/>
        </w:rPr>
        <w:t>Черницов</w:t>
      </w:r>
      <w:proofErr w:type="spellEnd"/>
      <w:r w:rsidRPr="003B27D8">
        <w:rPr>
          <w:lang w:val="ru-RU"/>
        </w:rPr>
        <w:t xml:space="preserve">, Т. В. Петренко // Экономика, предпринимательство и право. </w:t>
      </w:r>
      <w:r w:rsidR="008A1523">
        <w:rPr>
          <w:lang w:val="ru-RU"/>
        </w:rPr>
        <w:t xml:space="preserve"> – </w:t>
      </w:r>
      <w:r w:rsidRPr="003B27D8">
        <w:rPr>
          <w:lang w:val="ru-RU"/>
        </w:rPr>
        <w:t xml:space="preserve">2025. </w:t>
      </w:r>
      <w:r w:rsidR="008A1523">
        <w:rPr>
          <w:lang w:val="ru-RU"/>
        </w:rPr>
        <w:t xml:space="preserve"> – </w:t>
      </w:r>
      <w:r w:rsidRPr="003B27D8">
        <w:rPr>
          <w:lang w:val="ru-RU"/>
        </w:rPr>
        <w:t xml:space="preserve">№ 9. </w:t>
      </w:r>
      <w:r w:rsidR="008A1523">
        <w:rPr>
          <w:lang w:val="ru-RU"/>
        </w:rPr>
        <w:t xml:space="preserve"> – </w:t>
      </w:r>
      <w:r w:rsidRPr="003B27D8">
        <w:rPr>
          <w:lang w:val="ru-RU"/>
        </w:rPr>
        <w:t>С. 4012–4030.</w:t>
      </w:r>
    </w:p>
    <w:p w14:paraId="67EAFE87" w14:textId="49C1ABC9" w:rsidR="00F23598" w:rsidRPr="003B27D8" w:rsidRDefault="00DA0966">
      <w:pPr>
        <w:spacing w:after="0" w:line="360" w:lineRule="auto"/>
        <w:ind w:firstLine="709"/>
        <w:jc w:val="both"/>
        <w:rPr>
          <w:lang w:val="ru-RU"/>
        </w:rPr>
      </w:pPr>
      <w:r w:rsidRPr="003B27D8">
        <w:rPr>
          <w:lang w:val="ru-RU"/>
        </w:rPr>
        <w:t xml:space="preserve">12. </w:t>
      </w:r>
      <w:proofErr w:type="spellStart"/>
      <w:r w:rsidRPr="003B27D8">
        <w:rPr>
          <w:lang w:val="ru-RU"/>
        </w:rPr>
        <w:t>Авдийский</w:t>
      </w:r>
      <w:proofErr w:type="spellEnd"/>
      <w:r w:rsidRPr="003B27D8">
        <w:rPr>
          <w:lang w:val="ru-RU"/>
        </w:rPr>
        <w:t xml:space="preserve">, В. И. Экономическая безопасность государства и хозяйствующих субъектов: учебник / В. И. </w:t>
      </w:r>
      <w:proofErr w:type="spellStart"/>
      <w:r w:rsidRPr="003B27D8">
        <w:rPr>
          <w:lang w:val="ru-RU"/>
        </w:rPr>
        <w:t>Авдийский</w:t>
      </w:r>
      <w:proofErr w:type="spellEnd"/>
      <w:r w:rsidRPr="003B27D8">
        <w:rPr>
          <w:lang w:val="ru-RU"/>
        </w:rPr>
        <w:t xml:space="preserve">, В. М. Безденежных, В. А. </w:t>
      </w:r>
      <w:proofErr w:type="spellStart"/>
      <w:r w:rsidRPr="003B27D8">
        <w:rPr>
          <w:lang w:val="ru-RU"/>
        </w:rPr>
        <w:t>Дадалко</w:t>
      </w:r>
      <w:proofErr w:type="spellEnd"/>
      <w:r w:rsidRPr="003B27D8">
        <w:rPr>
          <w:lang w:val="ru-RU"/>
        </w:rPr>
        <w:t xml:space="preserve">. </w:t>
      </w:r>
      <w:r w:rsidR="008A1523">
        <w:rPr>
          <w:lang w:val="ru-RU"/>
        </w:rPr>
        <w:t xml:space="preserve"> – </w:t>
      </w:r>
      <w:r w:rsidRPr="003B27D8">
        <w:rPr>
          <w:lang w:val="ru-RU"/>
        </w:rPr>
        <w:t xml:space="preserve">Москва: </w:t>
      </w:r>
      <w:proofErr w:type="spellStart"/>
      <w:r w:rsidRPr="003B27D8">
        <w:rPr>
          <w:lang w:val="ru-RU"/>
        </w:rPr>
        <w:t>Кнорус</w:t>
      </w:r>
      <w:proofErr w:type="spellEnd"/>
      <w:r w:rsidRPr="003B27D8">
        <w:rPr>
          <w:lang w:val="ru-RU"/>
        </w:rPr>
        <w:t xml:space="preserve">, 2023. </w:t>
      </w:r>
      <w:r w:rsidR="008A1523">
        <w:rPr>
          <w:lang w:val="ru-RU"/>
        </w:rPr>
        <w:t xml:space="preserve"> – </w:t>
      </w:r>
      <w:r w:rsidRPr="003B27D8">
        <w:rPr>
          <w:lang w:val="ru-RU"/>
        </w:rPr>
        <w:t>412 с.</w:t>
      </w:r>
    </w:p>
    <w:p w14:paraId="3D3375EE" w14:textId="777375B7" w:rsidR="00F23598" w:rsidRPr="003B27D8" w:rsidRDefault="00DA0966">
      <w:pPr>
        <w:spacing w:after="0" w:line="360" w:lineRule="auto"/>
        <w:ind w:firstLine="709"/>
        <w:jc w:val="both"/>
        <w:rPr>
          <w:lang w:val="ru-RU"/>
        </w:rPr>
      </w:pPr>
      <w:r w:rsidRPr="003B27D8">
        <w:rPr>
          <w:lang w:val="ru-RU"/>
        </w:rPr>
        <w:t xml:space="preserve">13. </w:t>
      </w:r>
      <w:proofErr w:type="spellStart"/>
      <w:r w:rsidRPr="003B27D8">
        <w:rPr>
          <w:lang w:val="ru-RU"/>
        </w:rPr>
        <w:t>Сенчагов</w:t>
      </w:r>
      <w:proofErr w:type="spellEnd"/>
      <w:r w:rsidRPr="003B27D8">
        <w:rPr>
          <w:lang w:val="ru-RU"/>
        </w:rPr>
        <w:t xml:space="preserve">, В. К. Экономическая безопасность России: общий курс / под ред. В. К. </w:t>
      </w:r>
      <w:proofErr w:type="spellStart"/>
      <w:r w:rsidRPr="003B27D8">
        <w:rPr>
          <w:lang w:val="ru-RU"/>
        </w:rPr>
        <w:t>Сенчагова</w:t>
      </w:r>
      <w:proofErr w:type="spellEnd"/>
      <w:r w:rsidRPr="003B27D8">
        <w:rPr>
          <w:lang w:val="ru-RU"/>
        </w:rPr>
        <w:t xml:space="preserve">. </w:t>
      </w:r>
      <w:r w:rsidR="008A1523">
        <w:rPr>
          <w:lang w:val="ru-RU"/>
        </w:rPr>
        <w:t xml:space="preserve"> – </w:t>
      </w:r>
      <w:r w:rsidRPr="003B27D8">
        <w:rPr>
          <w:lang w:val="ru-RU"/>
        </w:rPr>
        <w:t xml:space="preserve">5‑е изд., </w:t>
      </w:r>
      <w:proofErr w:type="spellStart"/>
      <w:r w:rsidRPr="003B27D8">
        <w:rPr>
          <w:lang w:val="ru-RU"/>
        </w:rPr>
        <w:t>перераб</w:t>
      </w:r>
      <w:proofErr w:type="spellEnd"/>
      <w:proofErr w:type="gramStart"/>
      <w:r w:rsidRPr="003B27D8">
        <w:rPr>
          <w:lang w:val="ru-RU"/>
        </w:rPr>
        <w:t>.</w:t>
      </w:r>
      <w:proofErr w:type="gramEnd"/>
      <w:r w:rsidRPr="003B27D8">
        <w:rPr>
          <w:lang w:val="ru-RU"/>
        </w:rPr>
        <w:t xml:space="preserve"> и доп. </w:t>
      </w:r>
      <w:r w:rsidR="008A1523">
        <w:rPr>
          <w:lang w:val="ru-RU"/>
        </w:rPr>
        <w:t xml:space="preserve"> – </w:t>
      </w:r>
      <w:r w:rsidRPr="003B27D8">
        <w:rPr>
          <w:lang w:val="ru-RU"/>
        </w:rPr>
        <w:t xml:space="preserve">Москва: Дело, 2024. </w:t>
      </w:r>
      <w:r w:rsidR="008A1523">
        <w:rPr>
          <w:lang w:val="ru-RU"/>
        </w:rPr>
        <w:t xml:space="preserve"> – </w:t>
      </w:r>
      <w:r w:rsidRPr="003B27D8">
        <w:rPr>
          <w:lang w:val="ru-RU"/>
        </w:rPr>
        <w:t>720 с.</w:t>
      </w:r>
    </w:p>
    <w:p w14:paraId="7A401315" w14:textId="2B24EFF7" w:rsidR="00F23598" w:rsidRPr="003B27D8" w:rsidRDefault="00DA0966">
      <w:pPr>
        <w:spacing w:after="0" w:line="360" w:lineRule="auto"/>
        <w:ind w:firstLine="709"/>
        <w:jc w:val="both"/>
        <w:rPr>
          <w:lang w:val="ru-RU"/>
        </w:rPr>
      </w:pPr>
      <w:r w:rsidRPr="003B27D8">
        <w:rPr>
          <w:lang w:val="ru-RU"/>
        </w:rPr>
        <w:t xml:space="preserve">14. Гражданский кодекс Российской Федерации (часть первая) от 30.11.1994 № 51‑ФЗ (ред. от 24.07.2023) // Собрание законодательства Российской Федерации. </w:t>
      </w:r>
      <w:r w:rsidR="008A1523">
        <w:rPr>
          <w:lang w:val="ru-RU"/>
        </w:rPr>
        <w:t xml:space="preserve"> – </w:t>
      </w:r>
      <w:r w:rsidRPr="003B27D8">
        <w:rPr>
          <w:lang w:val="ru-RU"/>
        </w:rPr>
        <w:t xml:space="preserve">1994. </w:t>
      </w:r>
      <w:r w:rsidR="008A1523">
        <w:rPr>
          <w:lang w:val="ru-RU"/>
        </w:rPr>
        <w:t xml:space="preserve"> – </w:t>
      </w:r>
      <w:r w:rsidRPr="003B27D8">
        <w:rPr>
          <w:lang w:val="ru-RU"/>
        </w:rPr>
        <w:t xml:space="preserve">№ 32. </w:t>
      </w:r>
      <w:r w:rsidR="008A1523">
        <w:rPr>
          <w:lang w:val="ru-RU"/>
        </w:rPr>
        <w:t xml:space="preserve"> – </w:t>
      </w:r>
      <w:r w:rsidRPr="003B27D8">
        <w:rPr>
          <w:lang w:val="ru-RU"/>
        </w:rPr>
        <w:t>Ст. 3301.</w:t>
      </w:r>
    </w:p>
    <w:p w14:paraId="072914DA" w14:textId="1403D087" w:rsidR="00F23598" w:rsidRPr="003B27D8" w:rsidRDefault="00DA0966">
      <w:pPr>
        <w:spacing w:after="0" w:line="360" w:lineRule="auto"/>
        <w:ind w:firstLine="709"/>
        <w:jc w:val="both"/>
        <w:rPr>
          <w:lang w:val="ru-RU"/>
        </w:rPr>
      </w:pPr>
      <w:r w:rsidRPr="003B27D8">
        <w:rPr>
          <w:lang w:val="ru-RU"/>
        </w:rPr>
        <w:t xml:space="preserve">15. Гражданский кодекс Российской Федерации (часть вторая) от 26.01.1996 № 14‑ФЗ (ред. от 24.07.2023) // Собрание законодательства Российской Федерации. </w:t>
      </w:r>
      <w:r w:rsidR="008A1523">
        <w:rPr>
          <w:lang w:val="ru-RU"/>
        </w:rPr>
        <w:t xml:space="preserve"> – </w:t>
      </w:r>
      <w:r w:rsidRPr="003B27D8">
        <w:rPr>
          <w:lang w:val="ru-RU"/>
        </w:rPr>
        <w:t xml:space="preserve">1996. </w:t>
      </w:r>
      <w:r w:rsidR="008A1523">
        <w:rPr>
          <w:lang w:val="ru-RU"/>
        </w:rPr>
        <w:t xml:space="preserve"> – </w:t>
      </w:r>
      <w:r w:rsidRPr="003B27D8">
        <w:rPr>
          <w:lang w:val="ru-RU"/>
        </w:rPr>
        <w:t xml:space="preserve">№ 5. </w:t>
      </w:r>
      <w:r w:rsidR="008A1523">
        <w:rPr>
          <w:lang w:val="ru-RU"/>
        </w:rPr>
        <w:t xml:space="preserve"> – </w:t>
      </w:r>
      <w:r w:rsidRPr="003B27D8">
        <w:rPr>
          <w:lang w:val="ru-RU"/>
        </w:rPr>
        <w:t>Ст. 410.</w:t>
      </w:r>
    </w:p>
    <w:p w14:paraId="4E11AB36" w14:textId="1C1789C1" w:rsidR="00F23598" w:rsidRPr="003B27D8" w:rsidRDefault="00DA0966">
      <w:pPr>
        <w:spacing w:after="0" w:line="360" w:lineRule="auto"/>
        <w:ind w:firstLine="709"/>
        <w:jc w:val="both"/>
        <w:rPr>
          <w:lang w:val="ru-RU"/>
        </w:rPr>
      </w:pPr>
      <w:r w:rsidRPr="003B27D8">
        <w:rPr>
          <w:lang w:val="ru-RU"/>
        </w:rPr>
        <w:t xml:space="preserve">16. Налоговый кодекс Российской Федерации (часть вторая) от 05.08.2000 № 117‑ФЗ (ред. от 31.07.2025) // Собрание законодательства Российской Федерации. </w:t>
      </w:r>
      <w:r w:rsidR="008A1523">
        <w:rPr>
          <w:lang w:val="ru-RU"/>
        </w:rPr>
        <w:t xml:space="preserve"> – </w:t>
      </w:r>
      <w:r w:rsidRPr="003B27D8">
        <w:rPr>
          <w:lang w:val="ru-RU"/>
        </w:rPr>
        <w:t xml:space="preserve">2000. </w:t>
      </w:r>
      <w:r w:rsidR="008A1523">
        <w:rPr>
          <w:lang w:val="ru-RU"/>
        </w:rPr>
        <w:t xml:space="preserve"> – </w:t>
      </w:r>
      <w:r w:rsidRPr="003B27D8">
        <w:rPr>
          <w:lang w:val="ru-RU"/>
        </w:rPr>
        <w:t xml:space="preserve">№ 32. </w:t>
      </w:r>
      <w:r w:rsidR="008A1523">
        <w:rPr>
          <w:lang w:val="ru-RU"/>
        </w:rPr>
        <w:t xml:space="preserve"> – </w:t>
      </w:r>
      <w:r w:rsidRPr="003B27D8">
        <w:rPr>
          <w:lang w:val="ru-RU"/>
        </w:rPr>
        <w:t>Ст. 3340.</w:t>
      </w:r>
    </w:p>
    <w:p w14:paraId="16E2236A" w14:textId="77777777" w:rsidR="00F23598" w:rsidRPr="003B27D8" w:rsidRDefault="00DA0966">
      <w:pPr>
        <w:spacing w:after="0" w:line="360" w:lineRule="auto"/>
        <w:ind w:firstLine="709"/>
        <w:jc w:val="both"/>
        <w:rPr>
          <w:lang w:val="ru-RU"/>
        </w:rPr>
      </w:pPr>
      <w:r w:rsidRPr="003B27D8">
        <w:rPr>
          <w:lang w:val="ru-RU"/>
        </w:rPr>
        <w:t xml:space="preserve">17. Таможенный кодекс Евразийского экономического союза (приложение к Договору о Таможенном кодексе Евразийского экономического союза от 11.04.2017) // Официальный интернет‑портал правовой информации: </w:t>
      </w:r>
      <w:proofErr w:type="spellStart"/>
      <w:r>
        <w:t>pravo</w:t>
      </w:r>
      <w:proofErr w:type="spellEnd"/>
      <w:r w:rsidRPr="003B27D8">
        <w:rPr>
          <w:lang w:val="ru-RU"/>
        </w:rPr>
        <w:t>.</w:t>
      </w:r>
      <w:r>
        <w:t>gov</w:t>
      </w:r>
      <w:r w:rsidRPr="003B27D8">
        <w:rPr>
          <w:lang w:val="ru-RU"/>
        </w:rPr>
        <w:t>.</w:t>
      </w:r>
      <w:proofErr w:type="spellStart"/>
      <w:r>
        <w:t>ru</w:t>
      </w:r>
      <w:proofErr w:type="spellEnd"/>
      <w:r w:rsidRPr="003B27D8">
        <w:rPr>
          <w:lang w:val="ru-RU"/>
        </w:rPr>
        <w:t>.</w:t>
      </w:r>
    </w:p>
    <w:p w14:paraId="7C756974" w14:textId="111F0746" w:rsidR="00F23598" w:rsidRPr="003B27D8" w:rsidRDefault="00DA0966">
      <w:pPr>
        <w:spacing w:after="0" w:line="360" w:lineRule="auto"/>
        <w:ind w:firstLine="709"/>
        <w:jc w:val="both"/>
        <w:rPr>
          <w:lang w:val="ru-RU"/>
        </w:rPr>
      </w:pPr>
      <w:r w:rsidRPr="003B27D8">
        <w:rPr>
          <w:lang w:val="ru-RU"/>
        </w:rPr>
        <w:lastRenderedPageBreak/>
        <w:t xml:space="preserve">18. Федеральный закон от 28.12.2009 № 381‑ФЗ «Об основах государственного регулирования торговой деятельности в Российской Федерации» (ред. от 25.12.2023) // Собрание законодательства Российской Федерации. </w:t>
      </w:r>
      <w:r w:rsidR="008A1523">
        <w:rPr>
          <w:lang w:val="ru-RU"/>
        </w:rPr>
        <w:t xml:space="preserve"> – </w:t>
      </w:r>
      <w:r w:rsidRPr="003B27D8">
        <w:rPr>
          <w:lang w:val="ru-RU"/>
        </w:rPr>
        <w:t xml:space="preserve">2010. </w:t>
      </w:r>
      <w:r w:rsidR="008A1523">
        <w:rPr>
          <w:lang w:val="ru-RU"/>
        </w:rPr>
        <w:t xml:space="preserve"> – </w:t>
      </w:r>
      <w:r w:rsidRPr="003B27D8">
        <w:rPr>
          <w:lang w:val="ru-RU"/>
        </w:rPr>
        <w:t xml:space="preserve">№ 1. </w:t>
      </w:r>
      <w:r w:rsidR="008A1523">
        <w:rPr>
          <w:lang w:val="ru-RU"/>
        </w:rPr>
        <w:t xml:space="preserve"> – </w:t>
      </w:r>
      <w:r w:rsidRPr="003B27D8">
        <w:rPr>
          <w:lang w:val="ru-RU"/>
        </w:rPr>
        <w:t>Ст. 2.</w:t>
      </w:r>
    </w:p>
    <w:p w14:paraId="3F5B8013" w14:textId="77777777" w:rsidR="00F23598" w:rsidRPr="003B27D8" w:rsidRDefault="00DA0966">
      <w:pPr>
        <w:spacing w:after="0" w:line="360" w:lineRule="auto"/>
        <w:ind w:firstLine="709"/>
        <w:jc w:val="both"/>
        <w:rPr>
          <w:lang w:val="ru-RU"/>
        </w:rPr>
      </w:pPr>
      <w:r w:rsidRPr="003B27D8">
        <w:rPr>
          <w:lang w:val="ru-RU"/>
        </w:rPr>
        <w:t xml:space="preserve">19. Постановление Правительства Российской Федерации от 31.12.2020 № 2463 «Об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(ред. от 16.02.2024) // Официальный интернет‑портал правовой информации: </w:t>
      </w:r>
      <w:proofErr w:type="spellStart"/>
      <w:r>
        <w:t>pravo</w:t>
      </w:r>
      <w:proofErr w:type="spellEnd"/>
      <w:r w:rsidRPr="003B27D8">
        <w:rPr>
          <w:lang w:val="ru-RU"/>
        </w:rPr>
        <w:t>.</w:t>
      </w:r>
      <w:r>
        <w:t>gov</w:t>
      </w:r>
      <w:r w:rsidRPr="003B27D8">
        <w:rPr>
          <w:lang w:val="ru-RU"/>
        </w:rPr>
        <w:t>.</w:t>
      </w:r>
      <w:proofErr w:type="spellStart"/>
      <w:r>
        <w:t>ru</w:t>
      </w:r>
      <w:proofErr w:type="spellEnd"/>
      <w:r w:rsidRPr="003B27D8">
        <w:rPr>
          <w:lang w:val="ru-RU"/>
        </w:rPr>
        <w:t>.</w:t>
      </w:r>
    </w:p>
    <w:p w14:paraId="344D3930" w14:textId="77777777" w:rsidR="00F23598" w:rsidRPr="003B27D8" w:rsidRDefault="00DA0966">
      <w:pPr>
        <w:pStyle w:val="31"/>
        <w:rPr>
          <w:lang w:val="ru-RU"/>
        </w:rPr>
      </w:pPr>
      <w:r w:rsidRPr="003B27D8">
        <w:rPr>
          <w:rFonts w:ascii="Times New Roman" w:eastAsia="Times New Roman" w:hAnsi="Times New Roman" w:cs="Times New Roman"/>
          <w:lang w:val="ru-RU"/>
        </w:rPr>
        <w:t>Государственные стандарты Российской Федерации</w:t>
      </w:r>
    </w:p>
    <w:p w14:paraId="1197A994" w14:textId="50D38B30" w:rsidR="00F23598" w:rsidRPr="003B27D8" w:rsidRDefault="00DA0966">
      <w:pPr>
        <w:spacing w:after="0" w:line="360" w:lineRule="auto"/>
        <w:ind w:firstLine="709"/>
        <w:jc w:val="both"/>
        <w:rPr>
          <w:lang w:val="ru-RU"/>
        </w:rPr>
      </w:pPr>
      <w:r w:rsidRPr="003B27D8">
        <w:rPr>
          <w:lang w:val="ru-RU"/>
        </w:rPr>
        <w:t xml:space="preserve">20. ГОСТ 7.32‑2017 Система стандартов по информации, библиотечному и издательскому делу. Отчёт о научно‑ исследовательской работе. Структура и правила оформления.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2018. </w:t>
      </w:r>
      <w:r w:rsidR="008A1523">
        <w:rPr>
          <w:lang w:val="ru-RU"/>
        </w:rPr>
        <w:t xml:space="preserve"> – </w:t>
      </w:r>
      <w:r w:rsidRPr="003B27D8">
        <w:rPr>
          <w:lang w:val="ru-RU"/>
        </w:rPr>
        <w:t>32 с.</w:t>
      </w:r>
    </w:p>
    <w:p w14:paraId="02513CA8" w14:textId="621DE2F3" w:rsidR="00F23598" w:rsidRPr="003B27D8" w:rsidRDefault="00DA0966">
      <w:pPr>
        <w:spacing w:after="0" w:line="360" w:lineRule="auto"/>
        <w:ind w:firstLine="709"/>
        <w:jc w:val="both"/>
        <w:rPr>
          <w:lang w:val="ru-RU"/>
        </w:rPr>
      </w:pPr>
      <w:r w:rsidRPr="003B27D8">
        <w:rPr>
          <w:lang w:val="ru-RU"/>
        </w:rPr>
        <w:t xml:space="preserve">21. ГОСТ 2.105‑2019 Единая система конструкторской документации. Общие требования к текстовым документам.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2019. </w:t>
      </w:r>
      <w:r w:rsidR="008A1523">
        <w:rPr>
          <w:lang w:val="ru-RU"/>
        </w:rPr>
        <w:t xml:space="preserve"> – </w:t>
      </w:r>
      <w:r w:rsidRPr="003B27D8">
        <w:rPr>
          <w:lang w:val="ru-RU"/>
        </w:rPr>
        <w:t>30 с.</w:t>
      </w:r>
    </w:p>
    <w:p w14:paraId="01909AC1" w14:textId="367F48B2" w:rsidR="00F23598" w:rsidRPr="003B27D8" w:rsidRDefault="00DA0966">
      <w:pPr>
        <w:spacing w:after="0" w:line="360" w:lineRule="auto"/>
        <w:ind w:firstLine="709"/>
        <w:jc w:val="both"/>
        <w:rPr>
          <w:lang w:val="ru-RU"/>
        </w:rPr>
      </w:pPr>
      <w:r w:rsidRPr="003B27D8">
        <w:rPr>
          <w:lang w:val="ru-RU"/>
        </w:rPr>
        <w:t xml:space="preserve">22. ГОСТ Р 7.0.5‑2008 Система стандартов по информации, библиотечному и издательскому делу. Библиографическая ссылка. Общие требования и правила составления.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2008. </w:t>
      </w:r>
      <w:r w:rsidR="008A1523">
        <w:rPr>
          <w:lang w:val="ru-RU"/>
        </w:rPr>
        <w:t xml:space="preserve"> – </w:t>
      </w:r>
      <w:r w:rsidRPr="003B27D8">
        <w:rPr>
          <w:lang w:val="ru-RU"/>
        </w:rPr>
        <w:t>23 с.</w:t>
      </w:r>
    </w:p>
    <w:p w14:paraId="238D878E" w14:textId="2F472255" w:rsidR="00F23598" w:rsidRPr="003B27D8" w:rsidRDefault="00DA0966">
      <w:pPr>
        <w:spacing w:after="0" w:line="360" w:lineRule="auto"/>
        <w:ind w:firstLine="709"/>
        <w:jc w:val="both"/>
        <w:rPr>
          <w:lang w:val="ru-RU"/>
        </w:rPr>
      </w:pPr>
      <w:r w:rsidRPr="003B27D8">
        <w:rPr>
          <w:lang w:val="ru-RU"/>
        </w:rPr>
        <w:t xml:space="preserve">23. ГОСТ Р 7.0.100‑2018 Библиографическая запись. Библиографическое описание. Общие требования и правила составления.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2018. </w:t>
      </w:r>
      <w:r w:rsidR="008A1523">
        <w:rPr>
          <w:lang w:val="ru-RU"/>
        </w:rPr>
        <w:t xml:space="preserve"> – </w:t>
      </w:r>
      <w:r w:rsidRPr="003B27D8">
        <w:rPr>
          <w:lang w:val="ru-RU"/>
        </w:rPr>
        <w:t>124 с.</w:t>
      </w:r>
    </w:p>
    <w:p w14:paraId="079607DC" w14:textId="5288C9E7" w:rsidR="00F23598" w:rsidRPr="003B27D8" w:rsidRDefault="00DA0966">
      <w:pPr>
        <w:spacing w:after="0" w:line="360" w:lineRule="auto"/>
        <w:ind w:firstLine="709"/>
        <w:jc w:val="both"/>
        <w:rPr>
          <w:lang w:val="ru-RU"/>
        </w:rPr>
      </w:pPr>
      <w:r w:rsidRPr="003B27D8">
        <w:rPr>
          <w:lang w:val="ru-RU"/>
        </w:rPr>
        <w:t xml:space="preserve">24. ГОСТ Р 51303‑2023 Торговля. Термины и определения. </w:t>
      </w:r>
      <w:r w:rsidR="008A1523">
        <w:rPr>
          <w:lang w:val="ru-RU"/>
        </w:rPr>
        <w:t xml:space="preserve"> – </w:t>
      </w:r>
      <w:r w:rsidRPr="003B27D8">
        <w:rPr>
          <w:lang w:val="ru-RU"/>
        </w:rPr>
        <w:t xml:space="preserve">Москва: Российский институт стандартизации, 2023. </w:t>
      </w:r>
      <w:r w:rsidR="008A1523">
        <w:rPr>
          <w:lang w:val="ru-RU"/>
        </w:rPr>
        <w:t xml:space="preserve"> – </w:t>
      </w:r>
      <w:r w:rsidRPr="003B27D8">
        <w:rPr>
          <w:lang w:val="ru-RU"/>
        </w:rPr>
        <w:t>36 с.</w:t>
      </w:r>
    </w:p>
    <w:p w14:paraId="21B828EA" w14:textId="158AC794" w:rsidR="00F23598" w:rsidRPr="003B27D8" w:rsidRDefault="00DA0966">
      <w:pPr>
        <w:spacing w:after="0" w:line="360" w:lineRule="auto"/>
        <w:ind w:firstLine="709"/>
        <w:jc w:val="both"/>
        <w:rPr>
          <w:lang w:val="ru-RU"/>
        </w:rPr>
      </w:pPr>
      <w:r w:rsidRPr="003B27D8">
        <w:rPr>
          <w:lang w:val="ru-RU"/>
        </w:rPr>
        <w:t xml:space="preserve">25. ГОСТ Р 51773‑2009 Услуги торговли. Классификация предприятий торговли.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2010. </w:t>
      </w:r>
      <w:r w:rsidR="008A1523">
        <w:rPr>
          <w:lang w:val="ru-RU"/>
        </w:rPr>
        <w:t xml:space="preserve"> – </w:t>
      </w:r>
      <w:r w:rsidRPr="003B27D8">
        <w:rPr>
          <w:lang w:val="ru-RU"/>
        </w:rPr>
        <w:t>12 с.</w:t>
      </w:r>
    </w:p>
    <w:p w14:paraId="31065002" w14:textId="7B4E4099" w:rsidR="00F23598" w:rsidRPr="003B27D8" w:rsidRDefault="00DA0966">
      <w:pPr>
        <w:spacing w:after="0" w:line="360" w:lineRule="auto"/>
        <w:ind w:firstLine="709"/>
        <w:jc w:val="both"/>
        <w:rPr>
          <w:lang w:val="ru-RU"/>
        </w:rPr>
      </w:pPr>
      <w:r w:rsidRPr="003B27D8">
        <w:rPr>
          <w:lang w:val="ru-RU"/>
        </w:rPr>
        <w:lastRenderedPageBreak/>
        <w:t xml:space="preserve">26. Бухгалтерская (финансовая) отчётность ООО «ГАРДЕН ЭКСПОРТ НОВОСИБИРСК» [Электронный ресурс] // Государственный информационный ресурс бухгалтерской отчётности. </w:t>
      </w:r>
      <w:r w:rsidR="008A1523">
        <w:rPr>
          <w:lang w:val="ru-RU"/>
        </w:rPr>
        <w:t xml:space="preserve"> – </w:t>
      </w:r>
      <w:r>
        <w:t>URL</w:t>
      </w:r>
      <w:r w:rsidRPr="003B27D8">
        <w:rPr>
          <w:lang w:val="ru-RU"/>
        </w:rPr>
        <w:t xml:space="preserve">: </w:t>
      </w:r>
      <w:r>
        <w:t>https</w:t>
      </w:r>
      <w:r w:rsidRPr="003B27D8">
        <w:rPr>
          <w:lang w:val="ru-RU"/>
        </w:rPr>
        <w:t>://</w:t>
      </w:r>
      <w:proofErr w:type="spellStart"/>
      <w:r>
        <w:t>bo</w:t>
      </w:r>
      <w:proofErr w:type="spellEnd"/>
      <w:r w:rsidRPr="003B27D8">
        <w:rPr>
          <w:lang w:val="ru-RU"/>
        </w:rPr>
        <w:t>.</w:t>
      </w:r>
      <w:proofErr w:type="spellStart"/>
      <w:r>
        <w:t>nalog</w:t>
      </w:r>
      <w:proofErr w:type="spellEnd"/>
      <w:r w:rsidRPr="003B27D8">
        <w:rPr>
          <w:lang w:val="ru-RU"/>
        </w:rPr>
        <w:t>.</w:t>
      </w:r>
      <w:proofErr w:type="spellStart"/>
      <w:r>
        <w:t>ru</w:t>
      </w:r>
      <w:proofErr w:type="spellEnd"/>
      <w:r w:rsidRPr="003B27D8">
        <w:rPr>
          <w:lang w:val="ru-RU"/>
        </w:rPr>
        <w:t xml:space="preserve"> (дата обращения: 25.05.2026).</w:t>
      </w:r>
    </w:p>
    <w:p w14:paraId="5A381CA4" w14:textId="21EB2BA2" w:rsidR="00F23598" w:rsidRPr="003B27D8" w:rsidRDefault="00DA0966">
      <w:pPr>
        <w:spacing w:after="0" w:line="360" w:lineRule="auto"/>
        <w:ind w:firstLine="709"/>
        <w:jc w:val="both"/>
        <w:rPr>
          <w:lang w:val="ru-RU"/>
        </w:rPr>
      </w:pPr>
      <w:r w:rsidRPr="003B27D8">
        <w:rPr>
          <w:lang w:val="ru-RU"/>
        </w:rPr>
        <w:t xml:space="preserve">27. Карточка организации ООО «ГАРДЕН ЭКСПОРТ НОВОСИБИРСК» [Электронный ресурс] // Сервис «Прозрачный бизнес» Федеральной налоговой службы Российской Федерации. </w:t>
      </w:r>
      <w:r w:rsidR="008A1523">
        <w:rPr>
          <w:lang w:val="ru-RU"/>
        </w:rPr>
        <w:t xml:space="preserve"> – </w:t>
      </w:r>
      <w:r>
        <w:t>URL</w:t>
      </w:r>
      <w:r w:rsidRPr="003B27D8">
        <w:rPr>
          <w:lang w:val="ru-RU"/>
        </w:rPr>
        <w:t xml:space="preserve">: </w:t>
      </w:r>
      <w:r>
        <w:t>https</w:t>
      </w:r>
      <w:r w:rsidRPr="003B27D8">
        <w:rPr>
          <w:lang w:val="ru-RU"/>
        </w:rPr>
        <w:t>://</w:t>
      </w:r>
      <w:r>
        <w:t>pb</w:t>
      </w:r>
      <w:r w:rsidRPr="003B27D8">
        <w:rPr>
          <w:lang w:val="ru-RU"/>
        </w:rPr>
        <w:t>.</w:t>
      </w:r>
      <w:proofErr w:type="spellStart"/>
      <w:r>
        <w:t>nalog</w:t>
      </w:r>
      <w:proofErr w:type="spellEnd"/>
      <w:r w:rsidRPr="003B27D8">
        <w:rPr>
          <w:lang w:val="ru-RU"/>
        </w:rPr>
        <w:t>.</w:t>
      </w:r>
      <w:proofErr w:type="spellStart"/>
      <w:r>
        <w:t>ru</w:t>
      </w:r>
      <w:proofErr w:type="spellEnd"/>
      <w:r w:rsidRPr="003B27D8">
        <w:rPr>
          <w:lang w:val="ru-RU"/>
        </w:rPr>
        <w:t xml:space="preserve"> (дата обращения: 25.05.2026).</w:t>
      </w:r>
    </w:p>
    <w:p w14:paraId="35AF9718" w14:textId="4D7A757C" w:rsidR="00F23598" w:rsidRPr="003B27D8" w:rsidRDefault="00DA0966">
      <w:pPr>
        <w:spacing w:after="0" w:line="360" w:lineRule="auto"/>
        <w:ind w:firstLine="709"/>
        <w:jc w:val="both"/>
        <w:rPr>
          <w:lang w:val="ru-RU"/>
        </w:rPr>
      </w:pPr>
      <w:r w:rsidRPr="003B27D8">
        <w:rPr>
          <w:lang w:val="ru-RU"/>
        </w:rPr>
        <w:t xml:space="preserve">28. Реестр отечественного программного обеспечения [Электронный ресурс] // Министерство цифрового развития, связи и массовых коммуникаций Российской Федерации. </w:t>
      </w:r>
      <w:r w:rsidR="008A1523">
        <w:rPr>
          <w:lang w:val="ru-RU"/>
        </w:rPr>
        <w:t xml:space="preserve"> – </w:t>
      </w:r>
      <w:r>
        <w:t>URL</w:t>
      </w:r>
      <w:r w:rsidRPr="003B27D8">
        <w:rPr>
          <w:lang w:val="ru-RU"/>
        </w:rPr>
        <w:t xml:space="preserve">: </w:t>
      </w:r>
      <w:r>
        <w:t>https</w:t>
      </w:r>
      <w:r w:rsidRPr="003B27D8">
        <w:rPr>
          <w:lang w:val="ru-RU"/>
        </w:rPr>
        <w:t>://</w:t>
      </w:r>
      <w:proofErr w:type="spellStart"/>
      <w:r>
        <w:t>reestr</w:t>
      </w:r>
      <w:proofErr w:type="spellEnd"/>
      <w:r w:rsidRPr="003B27D8">
        <w:rPr>
          <w:lang w:val="ru-RU"/>
        </w:rPr>
        <w:t>.</w:t>
      </w:r>
      <w:r>
        <w:t>digital</w:t>
      </w:r>
      <w:r w:rsidRPr="003B27D8">
        <w:rPr>
          <w:lang w:val="ru-RU"/>
        </w:rPr>
        <w:t>.</w:t>
      </w:r>
      <w:r>
        <w:t>gov</w:t>
      </w:r>
      <w:r w:rsidRPr="003B27D8">
        <w:rPr>
          <w:lang w:val="ru-RU"/>
        </w:rPr>
        <w:t>.</w:t>
      </w:r>
      <w:proofErr w:type="spellStart"/>
      <w:r>
        <w:t>ru</w:t>
      </w:r>
      <w:proofErr w:type="spellEnd"/>
      <w:r w:rsidRPr="003B27D8">
        <w:rPr>
          <w:lang w:val="ru-RU"/>
        </w:rPr>
        <w:t xml:space="preserve"> (дата обращения: 25.05.2026).</w:t>
      </w:r>
    </w:p>
    <w:p w14:paraId="2C44538E" w14:textId="2883087E" w:rsidR="00F23598" w:rsidRPr="003B27D8" w:rsidRDefault="00DA0966">
      <w:pPr>
        <w:spacing w:after="0" w:line="360" w:lineRule="auto"/>
        <w:ind w:firstLine="709"/>
        <w:jc w:val="both"/>
        <w:rPr>
          <w:lang w:val="ru-RU"/>
        </w:rPr>
      </w:pPr>
      <w:r w:rsidRPr="003B27D8">
        <w:rPr>
          <w:lang w:val="ru-RU"/>
        </w:rPr>
        <w:t xml:space="preserve">29. Аналитический центр НАФИ. Цифровая зрелость </w:t>
      </w:r>
      <w:r>
        <w:t>B</w:t>
      </w:r>
      <w:r w:rsidRPr="003B27D8">
        <w:rPr>
          <w:lang w:val="ru-RU"/>
        </w:rPr>
        <w:t>2</w:t>
      </w:r>
      <w:r>
        <w:t>B</w:t>
      </w:r>
      <w:r w:rsidRPr="003B27D8">
        <w:rPr>
          <w:lang w:val="ru-RU"/>
        </w:rPr>
        <w:t xml:space="preserve">‑торговли в Российской Федерации: отчёт за 2025 год [Электронный ресурс]. </w:t>
      </w:r>
      <w:r w:rsidR="008A1523">
        <w:rPr>
          <w:lang w:val="ru-RU"/>
        </w:rPr>
        <w:t xml:space="preserve"> – </w:t>
      </w:r>
      <w:r>
        <w:t>URL</w:t>
      </w:r>
      <w:r w:rsidRPr="003B27D8">
        <w:rPr>
          <w:lang w:val="ru-RU"/>
        </w:rPr>
        <w:t xml:space="preserve">: </w:t>
      </w:r>
      <w:r>
        <w:t>https</w:t>
      </w:r>
      <w:r w:rsidRPr="003B27D8">
        <w:rPr>
          <w:lang w:val="ru-RU"/>
        </w:rPr>
        <w:t>://</w:t>
      </w:r>
      <w:proofErr w:type="spellStart"/>
      <w:r>
        <w:t>nafi</w:t>
      </w:r>
      <w:proofErr w:type="spellEnd"/>
      <w:r w:rsidRPr="003B27D8">
        <w:rPr>
          <w:lang w:val="ru-RU"/>
        </w:rPr>
        <w:t>.</w:t>
      </w:r>
      <w:proofErr w:type="spellStart"/>
      <w:r>
        <w:t>ru</w:t>
      </w:r>
      <w:proofErr w:type="spellEnd"/>
      <w:r w:rsidRPr="003B27D8">
        <w:rPr>
          <w:lang w:val="ru-RU"/>
        </w:rPr>
        <w:t xml:space="preserve"> (дата обращения: 25.05.2026).</w:t>
      </w:r>
    </w:p>
    <w:p w14:paraId="54462E46" w14:textId="2C11B3EB" w:rsidR="00F23598" w:rsidRPr="003B27D8" w:rsidRDefault="00DA0966">
      <w:pPr>
        <w:spacing w:after="0" w:line="360" w:lineRule="auto"/>
        <w:ind w:firstLine="709"/>
        <w:jc w:val="both"/>
        <w:rPr>
          <w:lang w:val="ru-RU"/>
        </w:rPr>
      </w:pPr>
      <w:r w:rsidRPr="003B27D8">
        <w:rPr>
          <w:lang w:val="ru-RU"/>
        </w:rPr>
        <w:t xml:space="preserve">30. Правительство Новосибирской области. О результатах внешнеэкономической деятельности региона в 2025 году: официальное сообщение от 18 мая 2026 года [Электронный ресурс]. </w:t>
      </w:r>
      <w:r w:rsidR="008A1523">
        <w:rPr>
          <w:lang w:val="ru-RU"/>
        </w:rPr>
        <w:t xml:space="preserve"> – </w:t>
      </w:r>
      <w:r>
        <w:t>URL</w:t>
      </w:r>
      <w:r w:rsidRPr="003B27D8">
        <w:rPr>
          <w:lang w:val="ru-RU"/>
        </w:rPr>
        <w:t xml:space="preserve">: </w:t>
      </w:r>
      <w:r>
        <w:t>https</w:t>
      </w:r>
      <w:r w:rsidRPr="003B27D8">
        <w:rPr>
          <w:lang w:val="ru-RU"/>
        </w:rPr>
        <w:t>://</w:t>
      </w:r>
      <w:r>
        <w:t>www</w:t>
      </w:r>
      <w:r w:rsidRPr="003B27D8">
        <w:rPr>
          <w:lang w:val="ru-RU"/>
        </w:rPr>
        <w:t>.</w:t>
      </w:r>
      <w:proofErr w:type="spellStart"/>
      <w:r>
        <w:t>nso</w:t>
      </w:r>
      <w:proofErr w:type="spellEnd"/>
      <w:r w:rsidRPr="003B27D8">
        <w:rPr>
          <w:lang w:val="ru-RU"/>
        </w:rPr>
        <w:t>.</w:t>
      </w:r>
      <w:proofErr w:type="spellStart"/>
      <w:r>
        <w:t>ru</w:t>
      </w:r>
      <w:proofErr w:type="spellEnd"/>
      <w:r w:rsidRPr="003B27D8">
        <w:rPr>
          <w:lang w:val="ru-RU"/>
        </w:rPr>
        <w:t xml:space="preserve"> (дата обращения: 25.05.2026).</w:t>
      </w:r>
    </w:p>
    <w:p w14:paraId="236A1C68" w14:textId="77777777" w:rsidR="00F23598" w:rsidRPr="003B27D8" w:rsidRDefault="00DA0966">
      <w:pPr>
        <w:spacing w:after="0" w:line="360" w:lineRule="auto"/>
        <w:ind w:firstLine="709"/>
        <w:jc w:val="both"/>
        <w:rPr>
          <w:lang w:val="ru-RU"/>
        </w:rPr>
      </w:pPr>
      <w:r w:rsidRPr="003B27D8">
        <w:rPr>
          <w:lang w:val="ru-RU"/>
        </w:rPr>
        <w:t xml:space="preserve">31. Конституция Российской Федерации (принята всенародным голосованием 12.12.1993 с изменениями, одобренными в ходе общероссийского голосования 01.07.2020) // Официальный интернет‑портал правовой информации: </w:t>
      </w:r>
      <w:proofErr w:type="spellStart"/>
      <w:r>
        <w:t>pravo</w:t>
      </w:r>
      <w:proofErr w:type="spellEnd"/>
      <w:r w:rsidRPr="003B27D8">
        <w:rPr>
          <w:lang w:val="ru-RU"/>
        </w:rPr>
        <w:t>.</w:t>
      </w:r>
      <w:r>
        <w:t>gov</w:t>
      </w:r>
      <w:r w:rsidRPr="003B27D8">
        <w:rPr>
          <w:lang w:val="ru-RU"/>
        </w:rPr>
        <w:t>.</w:t>
      </w:r>
      <w:proofErr w:type="spellStart"/>
      <w:r>
        <w:t>ru</w:t>
      </w:r>
      <w:proofErr w:type="spellEnd"/>
      <w:r w:rsidRPr="003B27D8">
        <w:rPr>
          <w:lang w:val="ru-RU"/>
        </w:rPr>
        <w:t>.</w:t>
      </w:r>
    </w:p>
    <w:p w14:paraId="38D0879D" w14:textId="09F2E9D2" w:rsidR="00F23598" w:rsidRPr="003B27D8" w:rsidRDefault="00DA0966">
      <w:pPr>
        <w:spacing w:after="0" w:line="360" w:lineRule="auto"/>
        <w:ind w:firstLine="709"/>
        <w:jc w:val="both"/>
        <w:rPr>
          <w:lang w:val="ru-RU"/>
        </w:rPr>
      </w:pPr>
      <w:r w:rsidRPr="003B27D8">
        <w:rPr>
          <w:lang w:val="ru-RU"/>
        </w:rPr>
        <w:t xml:space="preserve">32. Федеральный закон от 03.08.2018 № 289‑ФЗ «О таможенном регулировании в Российской Федерации и о внесении изменений в отдельные законодательные акты Российской Федерации» (ред. от 28.04.2023) // Собрание законодательства Российской Федерации. </w:t>
      </w:r>
      <w:r w:rsidR="008A1523">
        <w:rPr>
          <w:lang w:val="ru-RU"/>
        </w:rPr>
        <w:t xml:space="preserve"> – </w:t>
      </w:r>
      <w:r w:rsidRPr="003B27D8">
        <w:rPr>
          <w:lang w:val="ru-RU"/>
        </w:rPr>
        <w:t xml:space="preserve">2018. </w:t>
      </w:r>
      <w:r w:rsidR="008A1523">
        <w:rPr>
          <w:lang w:val="ru-RU"/>
        </w:rPr>
        <w:t xml:space="preserve"> – </w:t>
      </w:r>
      <w:r w:rsidRPr="003B27D8">
        <w:rPr>
          <w:lang w:val="ru-RU"/>
        </w:rPr>
        <w:t xml:space="preserve">№ 32 (часть </w:t>
      </w:r>
      <w:r>
        <w:t>I</w:t>
      </w:r>
      <w:r w:rsidRPr="003B27D8">
        <w:rPr>
          <w:lang w:val="ru-RU"/>
        </w:rPr>
        <w:t xml:space="preserve">). </w:t>
      </w:r>
      <w:r w:rsidR="008A1523">
        <w:rPr>
          <w:lang w:val="ru-RU"/>
        </w:rPr>
        <w:t xml:space="preserve"> – </w:t>
      </w:r>
      <w:r w:rsidRPr="003B27D8">
        <w:rPr>
          <w:lang w:val="ru-RU"/>
        </w:rPr>
        <w:t>Ст. 5082.</w:t>
      </w:r>
    </w:p>
    <w:p w14:paraId="32EF76F7" w14:textId="3BB041F1" w:rsidR="00F23598" w:rsidRPr="003B27D8" w:rsidRDefault="00DA0966">
      <w:pPr>
        <w:spacing w:after="0" w:line="360" w:lineRule="auto"/>
        <w:ind w:firstLine="709"/>
        <w:jc w:val="both"/>
        <w:rPr>
          <w:lang w:val="ru-RU"/>
        </w:rPr>
      </w:pPr>
      <w:r w:rsidRPr="003B27D8">
        <w:rPr>
          <w:lang w:val="ru-RU"/>
        </w:rPr>
        <w:t xml:space="preserve">33. Федеральный закон от 21.07.2014 № 206‑ФЗ «О карантине растений» (ред. от 13.06.2023) // Собрание законодательства Российской Федерации. </w:t>
      </w:r>
      <w:r w:rsidR="008A1523">
        <w:rPr>
          <w:lang w:val="ru-RU"/>
        </w:rPr>
        <w:t xml:space="preserve"> – </w:t>
      </w:r>
      <w:r w:rsidRPr="003B27D8">
        <w:rPr>
          <w:lang w:val="ru-RU"/>
        </w:rPr>
        <w:t xml:space="preserve">2014. </w:t>
      </w:r>
      <w:r w:rsidR="008A1523">
        <w:rPr>
          <w:lang w:val="ru-RU"/>
        </w:rPr>
        <w:t xml:space="preserve"> – </w:t>
      </w:r>
      <w:r w:rsidRPr="003B27D8">
        <w:rPr>
          <w:lang w:val="ru-RU"/>
        </w:rPr>
        <w:t xml:space="preserve">№ 30 (часть </w:t>
      </w:r>
      <w:r>
        <w:t>I</w:t>
      </w:r>
      <w:r w:rsidRPr="003B27D8">
        <w:rPr>
          <w:lang w:val="ru-RU"/>
        </w:rPr>
        <w:t xml:space="preserve">). </w:t>
      </w:r>
      <w:r w:rsidR="008A1523">
        <w:rPr>
          <w:lang w:val="ru-RU"/>
        </w:rPr>
        <w:t xml:space="preserve"> – </w:t>
      </w:r>
      <w:r w:rsidRPr="003B27D8">
        <w:rPr>
          <w:lang w:val="ru-RU"/>
        </w:rPr>
        <w:t>Ст. 4207.</w:t>
      </w:r>
    </w:p>
    <w:p w14:paraId="27B3AEE9" w14:textId="0015E24D" w:rsidR="00F23598" w:rsidRPr="003B27D8" w:rsidRDefault="00DA0966">
      <w:pPr>
        <w:spacing w:after="0" w:line="360" w:lineRule="auto"/>
        <w:ind w:firstLine="709"/>
        <w:jc w:val="both"/>
        <w:rPr>
          <w:lang w:val="ru-RU"/>
        </w:rPr>
      </w:pPr>
      <w:r w:rsidRPr="003B27D8">
        <w:rPr>
          <w:lang w:val="ru-RU"/>
        </w:rPr>
        <w:lastRenderedPageBreak/>
        <w:t xml:space="preserve">34. Федеральный закон от 25.12.2018 № 488‑ФЗ «О внесении изменений в отдельные законодательные акты Российской Федерации в части совершенствования регулирования обращения отдельных видов товаров» (ред. от 26.07.2023) // Собрание законодательства Российской Федерации. </w:t>
      </w:r>
      <w:r w:rsidR="008A1523">
        <w:rPr>
          <w:lang w:val="ru-RU"/>
        </w:rPr>
        <w:t xml:space="preserve"> – </w:t>
      </w:r>
      <w:r w:rsidRPr="003B27D8">
        <w:rPr>
          <w:lang w:val="ru-RU"/>
        </w:rPr>
        <w:t xml:space="preserve">2018. </w:t>
      </w:r>
      <w:r w:rsidR="008A1523">
        <w:rPr>
          <w:lang w:val="ru-RU"/>
        </w:rPr>
        <w:t xml:space="preserve"> – </w:t>
      </w:r>
      <w:r w:rsidRPr="003B27D8">
        <w:rPr>
          <w:lang w:val="ru-RU"/>
        </w:rPr>
        <w:t xml:space="preserve">№ 53 (часть </w:t>
      </w:r>
      <w:r>
        <w:t>I</w:t>
      </w:r>
      <w:r w:rsidRPr="003B27D8">
        <w:rPr>
          <w:lang w:val="ru-RU"/>
        </w:rPr>
        <w:t xml:space="preserve">). </w:t>
      </w:r>
      <w:r w:rsidR="008A1523">
        <w:rPr>
          <w:lang w:val="ru-RU"/>
        </w:rPr>
        <w:t xml:space="preserve"> – </w:t>
      </w:r>
      <w:r w:rsidRPr="003B27D8">
        <w:rPr>
          <w:lang w:val="ru-RU"/>
        </w:rPr>
        <w:t>Ст. 8443.</w:t>
      </w:r>
    </w:p>
    <w:p w14:paraId="3349D791" w14:textId="3B1311C3" w:rsidR="00F23598" w:rsidRPr="003B27D8" w:rsidRDefault="00DA0966">
      <w:pPr>
        <w:spacing w:after="0" w:line="360" w:lineRule="auto"/>
        <w:ind w:firstLine="709"/>
        <w:jc w:val="both"/>
        <w:rPr>
          <w:lang w:val="ru-RU"/>
        </w:rPr>
      </w:pPr>
      <w:r w:rsidRPr="003B27D8">
        <w:rPr>
          <w:lang w:val="ru-RU"/>
        </w:rPr>
        <w:t xml:space="preserve">35. Федеральный закон от 26.07.2006 № 135‑ФЗ «О защите конкуренции» (ред. от 04.08.2023) // Собрание законодательства Российской Федерации. </w:t>
      </w:r>
      <w:r w:rsidR="008A1523">
        <w:rPr>
          <w:lang w:val="ru-RU"/>
        </w:rPr>
        <w:t xml:space="preserve"> – </w:t>
      </w:r>
      <w:r w:rsidRPr="003B27D8">
        <w:rPr>
          <w:lang w:val="ru-RU"/>
        </w:rPr>
        <w:t xml:space="preserve">2006. </w:t>
      </w:r>
      <w:r w:rsidR="008A1523">
        <w:rPr>
          <w:lang w:val="ru-RU"/>
        </w:rPr>
        <w:t xml:space="preserve"> – </w:t>
      </w:r>
      <w:r w:rsidRPr="003B27D8">
        <w:rPr>
          <w:lang w:val="ru-RU"/>
        </w:rPr>
        <w:t xml:space="preserve">№ 31 (часть </w:t>
      </w:r>
      <w:r>
        <w:t>I</w:t>
      </w:r>
      <w:r w:rsidRPr="003B27D8">
        <w:rPr>
          <w:lang w:val="ru-RU"/>
        </w:rPr>
        <w:t xml:space="preserve">). </w:t>
      </w:r>
      <w:r w:rsidR="008A1523">
        <w:rPr>
          <w:lang w:val="ru-RU"/>
        </w:rPr>
        <w:t xml:space="preserve"> – </w:t>
      </w:r>
      <w:r w:rsidRPr="003B27D8">
        <w:rPr>
          <w:lang w:val="ru-RU"/>
        </w:rPr>
        <w:t>Ст. 3434.</w:t>
      </w:r>
    </w:p>
    <w:p w14:paraId="32DFB4FC" w14:textId="67883D88" w:rsidR="00F23598" w:rsidRPr="003B27D8" w:rsidRDefault="00DA0966">
      <w:pPr>
        <w:spacing w:after="0" w:line="360" w:lineRule="auto"/>
        <w:ind w:firstLine="709"/>
        <w:jc w:val="both"/>
        <w:rPr>
          <w:lang w:val="ru-RU"/>
        </w:rPr>
      </w:pPr>
      <w:r w:rsidRPr="003B27D8">
        <w:rPr>
          <w:lang w:val="ru-RU"/>
        </w:rPr>
        <w:t xml:space="preserve">36. Федеральный закон от 27.07.2006 № 152‑ФЗ «О персональных данных» (ред. от 14.07.2022) // Собрание законодательства Российской Федерации. </w:t>
      </w:r>
      <w:r w:rsidR="008A1523">
        <w:rPr>
          <w:lang w:val="ru-RU"/>
        </w:rPr>
        <w:t xml:space="preserve"> – </w:t>
      </w:r>
      <w:r w:rsidRPr="003B27D8">
        <w:rPr>
          <w:lang w:val="ru-RU"/>
        </w:rPr>
        <w:t xml:space="preserve">2006. </w:t>
      </w:r>
      <w:r w:rsidR="008A1523">
        <w:rPr>
          <w:lang w:val="ru-RU"/>
        </w:rPr>
        <w:t xml:space="preserve"> – </w:t>
      </w:r>
      <w:r w:rsidRPr="003B27D8">
        <w:rPr>
          <w:lang w:val="ru-RU"/>
        </w:rPr>
        <w:t xml:space="preserve">№ 31 (часть </w:t>
      </w:r>
      <w:r>
        <w:t>I</w:t>
      </w:r>
      <w:r w:rsidRPr="003B27D8">
        <w:rPr>
          <w:lang w:val="ru-RU"/>
        </w:rPr>
        <w:t xml:space="preserve">). </w:t>
      </w:r>
      <w:r w:rsidR="008A1523">
        <w:rPr>
          <w:lang w:val="ru-RU"/>
        </w:rPr>
        <w:t xml:space="preserve"> – </w:t>
      </w:r>
      <w:r w:rsidRPr="003B27D8">
        <w:rPr>
          <w:lang w:val="ru-RU"/>
        </w:rPr>
        <w:t>Ст. 3451.</w:t>
      </w:r>
    </w:p>
    <w:p w14:paraId="4B2F032F" w14:textId="5AD3810C" w:rsidR="00F23598" w:rsidRPr="003B27D8" w:rsidRDefault="00DA0966">
      <w:pPr>
        <w:spacing w:after="0" w:line="360" w:lineRule="auto"/>
        <w:ind w:firstLine="709"/>
        <w:jc w:val="both"/>
        <w:rPr>
          <w:lang w:val="ru-RU"/>
        </w:rPr>
      </w:pPr>
      <w:r w:rsidRPr="003B27D8">
        <w:rPr>
          <w:lang w:val="ru-RU"/>
        </w:rPr>
        <w:t xml:space="preserve">37. Федеральный закон от 27.07.2006 № 149‑ФЗ «Об информации, информационных технологиях и о защите информации» (ред. от 12.12.2023) // Собрание законодательства Российской Федерации. </w:t>
      </w:r>
      <w:r w:rsidR="008A1523">
        <w:rPr>
          <w:lang w:val="ru-RU"/>
        </w:rPr>
        <w:t xml:space="preserve"> – </w:t>
      </w:r>
      <w:r w:rsidRPr="003B27D8">
        <w:rPr>
          <w:lang w:val="ru-RU"/>
        </w:rPr>
        <w:t xml:space="preserve">2006. </w:t>
      </w:r>
      <w:r w:rsidR="008A1523">
        <w:rPr>
          <w:lang w:val="ru-RU"/>
        </w:rPr>
        <w:t xml:space="preserve"> – </w:t>
      </w:r>
      <w:r w:rsidRPr="003B27D8">
        <w:rPr>
          <w:lang w:val="ru-RU"/>
        </w:rPr>
        <w:t xml:space="preserve">№ 31 (часть </w:t>
      </w:r>
      <w:r>
        <w:t>I</w:t>
      </w:r>
      <w:r w:rsidRPr="003B27D8">
        <w:rPr>
          <w:lang w:val="ru-RU"/>
        </w:rPr>
        <w:t xml:space="preserve">). </w:t>
      </w:r>
      <w:r w:rsidR="008A1523">
        <w:rPr>
          <w:lang w:val="ru-RU"/>
        </w:rPr>
        <w:t xml:space="preserve"> – </w:t>
      </w:r>
      <w:r w:rsidRPr="003B27D8">
        <w:rPr>
          <w:lang w:val="ru-RU"/>
        </w:rPr>
        <w:t>Ст. 3448.</w:t>
      </w:r>
    </w:p>
    <w:p w14:paraId="659A0188" w14:textId="3D1DD2A9" w:rsidR="00F23598" w:rsidRPr="003B27D8" w:rsidRDefault="00DA0966">
      <w:pPr>
        <w:spacing w:after="0" w:line="360" w:lineRule="auto"/>
        <w:ind w:firstLine="709"/>
        <w:jc w:val="both"/>
        <w:rPr>
          <w:lang w:val="ru-RU"/>
        </w:rPr>
      </w:pPr>
      <w:r w:rsidRPr="003B27D8">
        <w:rPr>
          <w:lang w:val="ru-RU"/>
        </w:rPr>
        <w:t xml:space="preserve">38. Федеральный закон от 25.12.2008 № 273‑ФЗ «О противодействии коррупции» (ред. от 10.07.2023) // Собрание законодательства Российской Федерации. </w:t>
      </w:r>
      <w:r w:rsidR="008A1523">
        <w:rPr>
          <w:lang w:val="ru-RU"/>
        </w:rPr>
        <w:t xml:space="preserve"> – </w:t>
      </w:r>
      <w:r w:rsidRPr="003B27D8">
        <w:rPr>
          <w:lang w:val="ru-RU"/>
        </w:rPr>
        <w:t xml:space="preserve">2008. </w:t>
      </w:r>
      <w:r w:rsidR="008A1523">
        <w:rPr>
          <w:lang w:val="ru-RU"/>
        </w:rPr>
        <w:t xml:space="preserve"> – </w:t>
      </w:r>
      <w:r w:rsidRPr="003B27D8">
        <w:rPr>
          <w:lang w:val="ru-RU"/>
        </w:rPr>
        <w:t xml:space="preserve">№ 52 (часть </w:t>
      </w:r>
      <w:r>
        <w:t>I</w:t>
      </w:r>
      <w:r w:rsidRPr="003B27D8">
        <w:rPr>
          <w:lang w:val="ru-RU"/>
        </w:rPr>
        <w:t xml:space="preserve">). </w:t>
      </w:r>
      <w:r w:rsidR="008A1523">
        <w:rPr>
          <w:lang w:val="ru-RU"/>
        </w:rPr>
        <w:t xml:space="preserve"> – </w:t>
      </w:r>
      <w:r w:rsidRPr="003B27D8">
        <w:rPr>
          <w:lang w:val="ru-RU"/>
        </w:rPr>
        <w:t>Ст. 6228.</w:t>
      </w:r>
    </w:p>
    <w:p w14:paraId="6039A7FB" w14:textId="4430ED22" w:rsidR="00F23598" w:rsidRPr="003B27D8" w:rsidRDefault="00DA0966">
      <w:pPr>
        <w:spacing w:after="0" w:line="360" w:lineRule="auto"/>
        <w:ind w:firstLine="709"/>
        <w:jc w:val="both"/>
        <w:rPr>
          <w:lang w:val="ru-RU"/>
        </w:rPr>
      </w:pPr>
      <w:r w:rsidRPr="003B27D8">
        <w:rPr>
          <w:lang w:val="ru-RU"/>
        </w:rPr>
        <w:t xml:space="preserve">39. Указ Президента Российской Федерации от 13.05.2017 № 208 «О Стратегии экономической безопасности Российской Федерации на период до 2030 года» // Собрание законодательства Российской Федерации. </w:t>
      </w:r>
      <w:r w:rsidR="008A1523">
        <w:rPr>
          <w:lang w:val="ru-RU"/>
        </w:rPr>
        <w:t xml:space="preserve"> – </w:t>
      </w:r>
      <w:r w:rsidRPr="003B27D8">
        <w:rPr>
          <w:lang w:val="ru-RU"/>
        </w:rPr>
        <w:t xml:space="preserve">2017. </w:t>
      </w:r>
      <w:r w:rsidR="008A1523">
        <w:rPr>
          <w:lang w:val="ru-RU"/>
        </w:rPr>
        <w:t xml:space="preserve"> – </w:t>
      </w:r>
      <w:r w:rsidRPr="003B27D8">
        <w:rPr>
          <w:lang w:val="ru-RU"/>
        </w:rPr>
        <w:t xml:space="preserve">№ 20. </w:t>
      </w:r>
      <w:r w:rsidR="008A1523">
        <w:rPr>
          <w:lang w:val="ru-RU"/>
        </w:rPr>
        <w:t xml:space="preserve"> – </w:t>
      </w:r>
      <w:r w:rsidRPr="003B27D8">
        <w:rPr>
          <w:lang w:val="ru-RU"/>
        </w:rPr>
        <w:t>Ст. 2902.</w:t>
      </w:r>
    </w:p>
    <w:p w14:paraId="1EEE1F67" w14:textId="00090FC4" w:rsidR="00F23598" w:rsidRPr="003B27D8" w:rsidRDefault="00DA0966">
      <w:pPr>
        <w:spacing w:after="0" w:line="360" w:lineRule="auto"/>
        <w:ind w:firstLine="709"/>
        <w:jc w:val="both"/>
        <w:rPr>
          <w:lang w:val="ru-RU"/>
        </w:rPr>
      </w:pPr>
      <w:r w:rsidRPr="003B27D8">
        <w:rPr>
          <w:lang w:val="ru-RU"/>
        </w:rPr>
        <w:t xml:space="preserve">40. ГОСТ Р 56275‑2014 Менеджмент рисков. Руководящие указания по обеспечению устойчивого развития организации.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2014. </w:t>
      </w:r>
      <w:r w:rsidR="008A1523">
        <w:rPr>
          <w:lang w:val="ru-RU"/>
        </w:rPr>
        <w:t xml:space="preserve"> – </w:t>
      </w:r>
      <w:r w:rsidRPr="003B27D8">
        <w:rPr>
          <w:lang w:val="ru-RU"/>
        </w:rPr>
        <w:t>24 с.</w:t>
      </w:r>
    </w:p>
    <w:p w14:paraId="30377661" w14:textId="4A34787F" w:rsidR="00F23598" w:rsidRPr="003B27D8" w:rsidRDefault="00DA0966">
      <w:pPr>
        <w:spacing w:after="0" w:line="360" w:lineRule="auto"/>
        <w:ind w:firstLine="709"/>
        <w:jc w:val="both"/>
        <w:rPr>
          <w:lang w:val="ru-RU"/>
        </w:rPr>
      </w:pPr>
      <w:r w:rsidRPr="003B27D8">
        <w:rPr>
          <w:lang w:val="ru-RU"/>
        </w:rPr>
        <w:t xml:space="preserve">41. ГОСТ Р ИСО 31000‑2019 Менеджмент риска. Принципы и руководство.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2019. </w:t>
      </w:r>
      <w:r w:rsidR="008A1523">
        <w:rPr>
          <w:lang w:val="ru-RU"/>
        </w:rPr>
        <w:t xml:space="preserve"> – </w:t>
      </w:r>
      <w:r w:rsidRPr="003B27D8">
        <w:rPr>
          <w:lang w:val="ru-RU"/>
        </w:rPr>
        <w:t>28 с.</w:t>
      </w:r>
    </w:p>
    <w:p w14:paraId="5AC53769" w14:textId="33DB676E" w:rsidR="00F23598" w:rsidRPr="003B27D8" w:rsidRDefault="00DA0966">
      <w:pPr>
        <w:spacing w:after="0" w:line="360" w:lineRule="auto"/>
        <w:ind w:firstLine="709"/>
        <w:jc w:val="both"/>
        <w:rPr>
          <w:lang w:val="ru-RU"/>
        </w:rPr>
      </w:pPr>
      <w:r w:rsidRPr="003B27D8">
        <w:rPr>
          <w:lang w:val="ru-RU"/>
        </w:rPr>
        <w:lastRenderedPageBreak/>
        <w:t xml:space="preserve">42. Алимова, Г. С. Зарубежный опыт организации закупочной деятельности торговых организаций / Г. С. Алимова, А. Б. Сулейманов // Российский внешнеэкономический вестник. </w:t>
      </w:r>
      <w:r w:rsidR="008A1523">
        <w:rPr>
          <w:lang w:val="ru-RU"/>
        </w:rPr>
        <w:t xml:space="preserve"> – </w:t>
      </w:r>
      <w:r w:rsidRPr="003B27D8">
        <w:rPr>
          <w:lang w:val="ru-RU"/>
        </w:rPr>
        <w:t xml:space="preserve">2025. </w:t>
      </w:r>
      <w:r w:rsidR="008A1523">
        <w:rPr>
          <w:lang w:val="ru-RU"/>
        </w:rPr>
        <w:t xml:space="preserve"> – </w:t>
      </w:r>
      <w:r w:rsidRPr="003B27D8">
        <w:rPr>
          <w:lang w:val="ru-RU"/>
        </w:rPr>
        <w:t xml:space="preserve">№ 3. </w:t>
      </w:r>
      <w:r w:rsidR="008A1523">
        <w:rPr>
          <w:lang w:val="ru-RU"/>
        </w:rPr>
        <w:t xml:space="preserve"> – </w:t>
      </w:r>
      <w:r w:rsidRPr="003B27D8">
        <w:rPr>
          <w:lang w:val="ru-RU"/>
        </w:rPr>
        <w:t>С. 64–82.</w:t>
      </w:r>
    </w:p>
    <w:p w14:paraId="5AEB9E9F" w14:textId="77777777" w:rsidR="00F23598" w:rsidRPr="003B27D8" w:rsidRDefault="00DA0966">
      <w:pPr>
        <w:spacing w:after="0" w:line="360" w:lineRule="auto"/>
        <w:ind w:firstLine="709"/>
        <w:jc w:val="both"/>
        <w:rPr>
          <w:lang w:val="ru-RU"/>
        </w:rPr>
      </w:pPr>
      <w:r w:rsidRPr="003B27D8">
        <w:rPr>
          <w:lang w:val="ru-RU"/>
        </w:rPr>
        <w:t xml:space="preserve">43. Договор о Евразийском экономическом союзе (Астана, 29 мая 2014 г.) (в ред. от 30.12.2024) // Официальный интернет‑портал правовой информации: </w:t>
      </w:r>
      <w:proofErr w:type="spellStart"/>
      <w:r>
        <w:t>pravo</w:t>
      </w:r>
      <w:proofErr w:type="spellEnd"/>
      <w:r w:rsidRPr="003B27D8">
        <w:rPr>
          <w:lang w:val="ru-RU"/>
        </w:rPr>
        <w:t>.</w:t>
      </w:r>
      <w:r>
        <w:t>gov</w:t>
      </w:r>
      <w:r w:rsidRPr="003B27D8">
        <w:rPr>
          <w:lang w:val="ru-RU"/>
        </w:rPr>
        <w:t>.</w:t>
      </w:r>
      <w:proofErr w:type="spellStart"/>
      <w:r>
        <w:t>ru</w:t>
      </w:r>
      <w:proofErr w:type="spellEnd"/>
      <w:r w:rsidRPr="003B27D8">
        <w:rPr>
          <w:lang w:val="ru-RU"/>
        </w:rPr>
        <w:t>.</w:t>
      </w:r>
    </w:p>
    <w:p w14:paraId="1C310DAF" w14:textId="4B51D8D0" w:rsidR="00F23598" w:rsidRPr="003B27D8" w:rsidRDefault="00DA0966">
      <w:pPr>
        <w:spacing w:after="0" w:line="360" w:lineRule="auto"/>
        <w:ind w:firstLine="709"/>
        <w:jc w:val="both"/>
        <w:rPr>
          <w:lang w:val="ru-RU"/>
        </w:rPr>
      </w:pPr>
      <w:r w:rsidRPr="003B27D8">
        <w:rPr>
          <w:lang w:val="ru-RU"/>
        </w:rPr>
        <w:t xml:space="preserve">44. Анохина, М. Е. Закупочные практики розничных сетей стран Евразийского экономического союза: сравнительный анализ / М. Е. Анохина, П. В. Курников // Экономика сельскохозяйственных и перерабатывающих предприятий. </w:t>
      </w:r>
      <w:r w:rsidR="008A1523">
        <w:rPr>
          <w:lang w:val="ru-RU"/>
        </w:rPr>
        <w:t xml:space="preserve"> – </w:t>
      </w:r>
      <w:r w:rsidRPr="003B27D8">
        <w:rPr>
          <w:lang w:val="ru-RU"/>
        </w:rPr>
        <w:t xml:space="preserve">2024. </w:t>
      </w:r>
      <w:r w:rsidR="008A1523">
        <w:rPr>
          <w:lang w:val="ru-RU"/>
        </w:rPr>
        <w:t xml:space="preserve"> – </w:t>
      </w:r>
      <w:r w:rsidRPr="003B27D8">
        <w:rPr>
          <w:lang w:val="ru-RU"/>
        </w:rPr>
        <w:t xml:space="preserve">№ 11. </w:t>
      </w:r>
      <w:r w:rsidR="008A1523">
        <w:rPr>
          <w:lang w:val="ru-RU"/>
        </w:rPr>
        <w:t xml:space="preserve"> – </w:t>
      </w:r>
      <w:r w:rsidRPr="003B27D8">
        <w:rPr>
          <w:lang w:val="ru-RU"/>
        </w:rPr>
        <w:t>С. 28–43.</w:t>
      </w:r>
    </w:p>
    <w:p w14:paraId="20E6B6D6" w14:textId="77777777" w:rsidR="00F23598" w:rsidRPr="003B27D8" w:rsidRDefault="00DA0966">
      <w:pPr>
        <w:spacing w:after="0" w:line="360" w:lineRule="auto"/>
        <w:ind w:firstLine="709"/>
        <w:jc w:val="both"/>
        <w:rPr>
          <w:lang w:val="ru-RU"/>
        </w:rPr>
      </w:pPr>
      <w:r w:rsidRPr="003B27D8">
        <w:rPr>
          <w:lang w:val="ru-RU"/>
        </w:rPr>
        <w:t xml:space="preserve">45. О мерах по дальнейшему развитию деятельности Республиканской товарно‑сырьевой биржи Узбекистана: Постановление Президента Республики Узбекистан от 26 июня 2019 г. № ПП‑4366 // Национальная база данных законодательства Республики Узбекистан: </w:t>
      </w:r>
      <w:r>
        <w:t>lex</w:t>
      </w:r>
      <w:r w:rsidRPr="003B27D8">
        <w:rPr>
          <w:lang w:val="ru-RU"/>
        </w:rPr>
        <w:t>.</w:t>
      </w:r>
      <w:proofErr w:type="spellStart"/>
      <w:r>
        <w:t>uz</w:t>
      </w:r>
      <w:proofErr w:type="spellEnd"/>
      <w:r w:rsidRPr="003B27D8">
        <w:rPr>
          <w:lang w:val="ru-RU"/>
        </w:rPr>
        <w:t>.</w:t>
      </w:r>
    </w:p>
    <w:p w14:paraId="4E00F56D" w14:textId="792C76D0" w:rsidR="00F23598" w:rsidRPr="003B27D8" w:rsidRDefault="00DA0966">
      <w:pPr>
        <w:spacing w:after="0" w:line="360" w:lineRule="auto"/>
        <w:ind w:firstLine="709"/>
        <w:jc w:val="both"/>
        <w:rPr>
          <w:lang w:val="ru-RU"/>
        </w:rPr>
      </w:pPr>
      <w:r w:rsidRPr="003B27D8">
        <w:rPr>
          <w:lang w:val="ru-RU"/>
        </w:rPr>
        <w:t xml:space="preserve">46. ГОСТ Р ИСО 20400‑2021 Закупки устойчивого развития. Руководство. </w:t>
      </w:r>
      <w:r w:rsidR="008A1523">
        <w:rPr>
          <w:lang w:val="ru-RU"/>
        </w:rPr>
        <w:t xml:space="preserve"> – </w:t>
      </w:r>
      <w:r w:rsidRPr="003B27D8">
        <w:rPr>
          <w:lang w:val="ru-RU"/>
        </w:rPr>
        <w:t xml:space="preserve">Москва: Российский институт стандартизации, 2021. </w:t>
      </w:r>
      <w:r w:rsidR="008A1523">
        <w:rPr>
          <w:lang w:val="ru-RU"/>
        </w:rPr>
        <w:t xml:space="preserve"> – </w:t>
      </w:r>
      <w:r w:rsidRPr="003B27D8">
        <w:rPr>
          <w:lang w:val="ru-RU"/>
        </w:rPr>
        <w:t>60 с.</w:t>
      </w:r>
    </w:p>
    <w:p w14:paraId="15D42D98" w14:textId="2C7FECC8" w:rsidR="00F23598" w:rsidRPr="003B27D8" w:rsidRDefault="00DA0966">
      <w:pPr>
        <w:spacing w:after="0" w:line="360" w:lineRule="auto"/>
        <w:ind w:firstLine="709"/>
        <w:jc w:val="both"/>
        <w:rPr>
          <w:lang w:val="ru-RU"/>
        </w:rPr>
      </w:pPr>
      <w:r w:rsidRPr="003B27D8">
        <w:rPr>
          <w:lang w:val="ru-RU"/>
        </w:rPr>
        <w:t xml:space="preserve">47. ГОСТ Р ИСО 28000‑2020 Системы менеджмента безопасности цепи поставок. Требования.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2020. </w:t>
      </w:r>
      <w:r w:rsidR="008A1523">
        <w:rPr>
          <w:lang w:val="ru-RU"/>
        </w:rPr>
        <w:t xml:space="preserve"> – </w:t>
      </w:r>
      <w:r w:rsidRPr="003B27D8">
        <w:rPr>
          <w:lang w:val="ru-RU"/>
        </w:rPr>
        <w:t>28 с.</w:t>
      </w:r>
    </w:p>
    <w:p w14:paraId="07E5CF47" w14:textId="5333B98E" w:rsidR="00F23598" w:rsidRPr="003B27D8" w:rsidRDefault="00DA0966">
      <w:pPr>
        <w:spacing w:after="0" w:line="360" w:lineRule="auto"/>
        <w:ind w:firstLine="709"/>
        <w:jc w:val="both"/>
        <w:rPr>
          <w:lang w:val="ru-RU"/>
        </w:rPr>
      </w:pPr>
      <w:r w:rsidRPr="003B27D8">
        <w:rPr>
          <w:lang w:val="ru-RU"/>
        </w:rPr>
        <w:t xml:space="preserve">48. ГОСТ Р ИСО 9001‑2015 Системы менеджмента качества. Требования. </w:t>
      </w:r>
      <w:r w:rsidR="008A1523">
        <w:rPr>
          <w:lang w:val="ru-RU"/>
        </w:rPr>
        <w:t xml:space="preserve"> – </w:t>
      </w:r>
      <w:r w:rsidRPr="003B27D8">
        <w:rPr>
          <w:lang w:val="ru-RU"/>
        </w:rPr>
        <w:t xml:space="preserve">Москва: </w:t>
      </w:r>
      <w:proofErr w:type="spellStart"/>
      <w:r w:rsidRPr="003B27D8">
        <w:rPr>
          <w:lang w:val="ru-RU"/>
        </w:rPr>
        <w:t>Стандартинформ</w:t>
      </w:r>
      <w:proofErr w:type="spellEnd"/>
      <w:r w:rsidRPr="003B27D8">
        <w:rPr>
          <w:lang w:val="ru-RU"/>
        </w:rPr>
        <w:t xml:space="preserve">, 2015. </w:t>
      </w:r>
      <w:r w:rsidR="008A1523">
        <w:rPr>
          <w:lang w:val="ru-RU"/>
        </w:rPr>
        <w:t xml:space="preserve"> – </w:t>
      </w:r>
      <w:r w:rsidRPr="003B27D8">
        <w:rPr>
          <w:lang w:val="ru-RU"/>
        </w:rPr>
        <w:t>32 с.</w:t>
      </w:r>
    </w:p>
    <w:p w14:paraId="3825C615" w14:textId="38FE9BB9" w:rsidR="00F23598" w:rsidRPr="003B27D8" w:rsidRDefault="00DA0966">
      <w:pPr>
        <w:pageBreakBefore/>
        <w:spacing w:after="280" w:line="240" w:lineRule="auto"/>
        <w:jc w:val="center"/>
        <w:rPr>
          <w:lang w:val="ru-RU"/>
        </w:rPr>
      </w:pPr>
      <w:r w:rsidRPr="003B27D8">
        <w:rPr>
          <w:b/>
          <w:lang w:val="ru-RU"/>
        </w:rPr>
        <w:lastRenderedPageBreak/>
        <w:t xml:space="preserve">ПРИЛОЖЕНИЕ </w:t>
      </w:r>
      <w:commentRangeStart w:id="17"/>
      <w:r w:rsidRPr="003B27D8">
        <w:rPr>
          <w:b/>
          <w:lang w:val="ru-RU"/>
        </w:rPr>
        <w:t>А</w:t>
      </w:r>
      <w:commentRangeEnd w:id="17"/>
      <w:r w:rsidR="00F43E02">
        <w:rPr>
          <w:rStyle w:val="aff9"/>
        </w:rPr>
        <w:commentReference w:id="17"/>
      </w:r>
      <w:r w:rsidRPr="003B27D8">
        <w:rPr>
          <w:b/>
          <w:lang w:val="ru-RU"/>
        </w:rPr>
        <w:t xml:space="preserve">. </w:t>
      </w:r>
      <w:r w:rsidR="003F657E">
        <w:rPr>
          <w:b/>
          <w:lang w:val="ru-RU"/>
        </w:rPr>
        <w:br/>
      </w:r>
      <w:r w:rsidRPr="003B27D8">
        <w:rPr>
          <w:b/>
          <w:lang w:val="ru-RU"/>
        </w:rPr>
        <w:t>ВЫПИСКА ИЗ ЕДИНОГО ГОСУДАРСТВЕННОГО РЕЕСТРА ЮРИДИЧЕСКИХ ЛИЦ ПО ООО «ГАРДЕН ЭКСПОРТ НОВОСИБИРСК» (УЧЁТНАЯ КАРТОЧКА)</w:t>
      </w:r>
    </w:p>
    <w:tbl>
      <w:tblPr>
        <w:tblW w:w="0" w:type="auto"/>
        <w:tblLook w:val="04A0" w:firstRow="1" w:lastRow="0" w:firstColumn="1" w:lastColumn="0" w:noHBand="0" w:noVBand="1"/>
      </w:tblPr>
      <w:tblGrid>
        <w:gridCol w:w="4981"/>
        <w:gridCol w:w="4981"/>
      </w:tblGrid>
      <w:tr w:rsidR="00F23598" w14:paraId="5A023D50"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1C2CF21E" w14:textId="77777777" w:rsidR="00F23598" w:rsidRDefault="00DA0966">
            <w:pPr>
              <w:spacing w:after="0" w:line="240" w:lineRule="auto"/>
            </w:pPr>
            <w:proofErr w:type="spellStart"/>
            <w:r>
              <w:rPr>
                <w:b/>
                <w:sz w:val="24"/>
              </w:rPr>
              <w:t>Реквизит</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3511E40" w14:textId="77777777" w:rsidR="00F23598" w:rsidRDefault="00DA0966">
            <w:pPr>
              <w:spacing w:after="0" w:line="240" w:lineRule="auto"/>
            </w:pPr>
            <w:proofErr w:type="spellStart"/>
            <w:r>
              <w:rPr>
                <w:b/>
                <w:sz w:val="24"/>
              </w:rPr>
              <w:t>Значение</w:t>
            </w:r>
            <w:proofErr w:type="spellEnd"/>
          </w:p>
        </w:tc>
      </w:tr>
      <w:tr w:rsidR="00F23598" w:rsidRPr="00981DE6" w14:paraId="5D1E9998"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2F70B85" w14:textId="77777777" w:rsidR="00F23598" w:rsidRDefault="00DA0966">
            <w:pPr>
              <w:spacing w:after="0" w:line="240" w:lineRule="auto"/>
            </w:pPr>
            <w:proofErr w:type="spellStart"/>
            <w:r>
              <w:rPr>
                <w:sz w:val="24"/>
              </w:rPr>
              <w:t>Полное</w:t>
            </w:r>
            <w:proofErr w:type="spellEnd"/>
            <w:r>
              <w:rPr>
                <w:sz w:val="24"/>
              </w:rPr>
              <w:t xml:space="preserve"> </w:t>
            </w:r>
            <w:proofErr w:type="spellStart"/>
            <w:r>
              <w:rPr>
                <w:sz w:val="24"/>
              </w:rPr>
              <w:t>наименование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A81B58B" w14:textId="77777777" w:rsidR="00F23598" w:rsidRPr="003B27D8" w:rsidRDefault="00DA0966">
            <w:pPr>
              <w:spacing w:after="0" w:line="240" w:lineRule="auto"/>
              <w:rPr>
                <w:lang w:val="ru-RU"/>
              </w:rPr>
            </w:pPr>
            <w:r w:rsidRPr="003B27D8">
              <w:rPr>
                <w:sz w:val="24"/>
                <w:lang w:val="ru-RU"/>
              </w:rPr>
              <w:t>Общество с ограниченной ответственностью «ГАРДЕН ЭКСПОРТ НОВОСИБИРСК»</w:t>
            </w:r>
          </w:p>
        </w:tc>
      </w:tr>
      <w:tr w:rsidR="00F23598" w14:paraId="6D09B487"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79F73F0C" w14:textId="77777777" w:rsidR="00F23598" w:rsidRDefault="00DA0966">
            <w:pPr>
              <w:spacing w:after="0" w:line="240" w:lineRule="auto"/>
            </w:pPr>
            <w:proofErr w:type="spellStart"/>
            <w:r>
              <w:rPr>
                <w:sz w:val="24"/>
              </w:rPr>
              <w:t>Сокращённое</w:t>
            </w:r>
            <w:proofErr w:type="spellEnd"/>
            <w:r>
              <w:rPr>
                <w:sz w:val="24"/>
              </w:rPr>
              <w:t xml:space="preserve"> </w:t>
            </w:r>
            <w:proofErr w:type="spellStart"/>
            <w:r>
              <w:rPr>
                <w:sz w:val="24"/>
              </w:rPr>
              <w:t>наименование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1D3A9F9B" w14:textId="77777777" w:rsidR="00F23598" w:rsidRDefault="00DA0966">
            <w:pPr>
              <w:spacing w:after="0" w:line="240" w:lineRule="auto"/>
            </w:pPr>
            <w:r>
              <w:rPr>
                <w:sz w:val="24"/>
              </w:rPr>
              <w:t>ООО «ГАРДЕН ЭКСПОРТ НОВОСИБИРСК»</w:t>
            </w:r>
          </w:p>
        </w:tc>
      </w:tr>
      <w:tr w:rsidR="00F23598" w14:paraId="500D61AA"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85F9A3A" w14:textId="77777777" w:rsidR="00F23598" w:rsidRDefault="00DA0966">
            <w:pPr>
              <w:spacing w:after="0" w:line="240" w:lineRule="auto"/>
            </w:pPr>
            <w:proofErr w:type="spellStart"/>
            <w:r>
              <w:rPr>
                <w:sz w:val="24"/>
              </w:rPr>
              <w:t>Дата</w:t>
            </w:r>
            <w:proofErr w:type="spellEnd"/>
            <w:r>
              <w:rPr>
                <w:sz w:val="24"/>
              </w:rPr>
              <w:t xml:space="preserve"> </w:t>
            </w:r>
            <w:proofErr w:type="spellStart"/>
            <w:r>
              <w:rPr>
                <w:sz w:val="24"/>
              </w:rPr>
              <w:t>государственной</w:t>
            </w:r>
            <w:proofErr w:type="spellEnd"/>
            <w:r>
              <w:rPr>
                <w:sz w:val="24"/>
              </w:rPr>
              <w:t xml:space="preserve"> </w:t>
            </w:r>
            <w:proofErr w:type="spellStart"/>
            <w:r>
              <w:rPr>
                <w:sz w:val="24"/>
              </w:rPr>
              <w:t>регистрации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6AC6E38" w14:textId="77777777" w:rsidR="00F23598" w:rsidRDefault="00DA0966">
            <w:pPr>
              <w:spacing w:after="0" w:line="240" w:lineRule="auto"/>
            </w:pPr>
            <w:r>
              <w:rPr>
                <w:sz w:val="24"/>
              </w:rPr>
              <w:t xml:space="preserve">25 </w:t>
            </w:r>
            <w:proofErr w:type="spellStart"/>
            <w:r>
              <w:rPr>
                <w:sz w:val="24"/>
              </w:rPr>
              <w:t>октября</w:t>
            </w:r>
            <w:proofErr w:type="spellEnd"/>
            <w:r>
              <w:rPr>
                <w:sz w:val="24"/>
              </w:rPr>
              <w:t xml:space="preserve"> 2021 </w:t>
            </w:r>
            <w:proofErr w:type="spellStart"/>
            <w:r>
              <w:rPr>
                <w:sz w:val="24"/>
              </w:rPr>
              <w:t>года</w:t>
            </w:r>
            <w:proofErr w:type="spellEnd"/>
          </w:p>
        </w:tc>
      </w:tr>
      <w:tr w:rsidR="00F23598" w14:paraId="3FE32399"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C68923F" w14:textId="77777777" w:rsidR="00F23598" w:rsidRDefault="00DA0966">
            <w:pPr>
              <w:spacing w:after="0" w:line="240" w:lineRule="auto"/>
            </w:pPr>
            <w:r>
              <w:rPr>
                <w:sz w:val="24"/>
              </w:rPr>
              <w:t>ОГРН</w:t>
            </w:r>
          </w:p>
        </w:tc>
        <w:tc>
          <w:tcPr>
            <w:tcW w:w="4986" w:type="dxa"/>
            <w:tcBorders>
              <w:top w:val="single" w:sz="4" w:space="0" w:color="000000"/>
              <w:left w:val="single" w:sz="4" w:space="0" w:color="000000"/>
              <w:bottom w:val="single" w:sz="4" w:space="0" w:color="000000"/>
              <w:right w:val="single" w:sz="4" w:space="0" w:color="000000"/>
            </w:tcBorders>
            <w:vAlign w:val="center"/>
          </w:tcPr>
          <w:p w14:paraId="42BF4C69" w14:textId="77777777" w:rsidR="00F23598" w:rsidRDefault="00DA0966">
            <w:pPr>
              <w:spacing w:after="0" w:line="240" w:lineRule="auto"/>
            </w:pPr>
            <w:r>
              <w:rPr>
                <w:sz w:val="24"/>
              </w:rPr>
              <w:t>1215400044760</w:t>
            </w:r>
          </w:p>
        </w:tc>
      </w:tr>
      <w:tr w:rsidR="00F23598" w14:paraId="1E21EE98"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07D97B0E" w14:textId="77777777" w:rsidR="00F23598" w:rsidRDefault="00DA0966">
            <w:pPr>
              <w:spacing w:after="0" w:line="240" w:lineRule="auto"/>
            </w:pPr>
            <w:r>
              <w:rPr>
                <w:sz w:val="24"/>
              </w:rPr>
              <w:t>ИНН</w:t>
            </w:r>
          </w:p>
        </w:tc>
        <w:tc>
          <w:tcPr>
            <w:tcW w:w="4986" w:type="dxa"/>
            <w:tcBorders>
              <w:top w:val="single" w:sz="4" w:space="0" w:color="000000"/>
              <w:left w:val="single" w:sz="4" w:space="0" w:color="000000"/>
              <w:bottom w:val="single" w:sz="4" w:space="0" w:color="000000"/>
              <w:right w:val="single" w:sz="4" w:space="0" w:color="000000"/>
            </w:tcBorders>
            <w:vAlign w:val="center"/>
          </w:tcPr>
          <w:p w14:paraId="3D526CBA" w14:textId="77777777" w:rsidR="00F23598" w:rsidRDefault="00DA0966">
            <w:pPr>
              <w:spacing w:after="0" w:line="240" w:lineRule="auto"/>
            </w:pPr>
            <w:r>
              <w:rPr>
                <w:sz w:val="24"/>
              </w:rPr>
              <w:t>5410090342</w:t>
            </w:r>
          </w:p>
        </w:tc>
      </w:tr>
      <w:tr w:rsidR="00F23598" w14:paraId="79FB8C32"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16CAFA96" w14:textId="77777777" w:rsidR="00F23598" w:rsidRDefault="00DA0966">
            <w:pPr>
              <w:spacing w:after="0" w:line="240" w:lineRule="auto"/>
            </w:pPr>
            <w:r>
              <w:rPr>
                <w:sz w:val="24"/>
              </w:rPr>
              <w:t>КПП</w:t>
            </w:r>
          </w:p>
        </w:tc>
        <w:tc>
          <w:tcPr>
            <w:tcW w:w="4986" w:type="dxa"/>
            <w:tcBorders>
              <w:top w:val="single" w:sz="4" w:space="0" w:color="000000"/>
              <w:left w:val="single" w:sz="4" w:space="0" w:color="000000"/>
              <w:bottom w:val="single" w:sz="4" w:space="0" w:color="000000"/>
              <w:right w:val="single" w:sz="4" w:space="0" w:color="000000"/>
            </w:tcBorders>
            <w:vAlign w:val="center"/>
          </w:tcPr>
          <w:p w14:paraId="03FC1D45" w14:textId="77777777" w:rsidR="00F23598" w:rsidRDefault="00DA0966">
            <w:pPr>
              <w:spacing w:after="0" w:line="240" w:lineRule="auto"/>
            </w:pPr>
            <w:r>
              <w:rPr>
                <w:sz w:val="24"/>
              </w:rPr>
              <w:t>541001001</w:t>
            </w:r>
          </w:p>
        </w:tc>
      </w:tr>
      <w:tr w:rsidR="00F23598" w14:paraId="1FB60172"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23E59D8" w14:textId="77777777" w:rsidR="00F23598" w:rsidRDefault="00DA0966">
            <w:pPr>
              <w:spacing w:after="0" w:line="240" w:lineRule="auto"/>
            </w:pPr>
            <w:r>
              <w:rPr>
                <w:sz w:val="24"/>
              </w:rPr>
              <w:t>ОКПО</w:t>
            </w:r>
          </w:p>
        </w:tc>
        <w:tc>
          <w:tcPr>
            <w:tcW w:w="4986" w:type="dxa"/>
            <w:tcBorders>
              <w:top w:val="single" w:sz="4" w:space="0" w:color="000000"/>
              <w:left w:val="single" w:sz="4" w:space="0" w:color="000000"/>
              <w:bottom w:val="single" w:sz="4" w:space="0" w:color="000000"/>
              <w:right w:val="single" w:sz="4" w:space="0" w:color="000000"/>
            </w:tcBorders>
            <w:vAlign w:val="center"/>
          </w:tcPr>
          <w:p w14:paraId="6D097AB9" w14:textId="77777777" w:rsidR="00F23598" w:rsidRDefault="00DA0966">
            <w:pPr>
              <w:spacing w:after="0" w:line="240" w:lineRule="auto"/>
            </w:pPr>
            <w:r>
              <w:rPr>
                <w:sz w:val="24"/>
              </w:rPr>
              <w:t>74512141</w:t>
            </w:r>
          </w:p>
        </w:tc>
      </w:tr>
      <w:tr w:rsidR="00F23598" w:rsidRPr="00981DE6" w14:paraId="4A8AD1AF"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4623E05" w14:textId="77777777" w:rsidR="00F23598" w:rsidRDefault="00DA0966">
            <w:pPr>
              <w:spacing w:after="0" w:line="240" w:lineRule="auto"/>
            </w:pPr>
            <w:proofErr w:type="spellStart"/>
            <w:r>
              <w:rPr>
                <w:sz w:val="24"/>
              </w:rPr>
              <w:t>Юридический</w:t>
            </w:r>
            <w:proofErr w:type="spellEnd"/>
            <w:r>
              <w:rPr>
                <w:sz w:val="24"/>
              </w:rPr>
              <w:t xml:space="preserve"> </w:t>
            </w:r>
            <w:proofErr w:type="spellStart"/>
            <w:r>
              <w:rPr>
                <w:sz w:val="24"/>
              </w:rPr>
              <w:t>адрес</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67F203DB" w14:textId="77777777" w:rsidR="00F23598" w:rsidRPr="003B27D8" w:rsidRDefault="00DA0966">
            <w:pPr>
              <w:spacing w:after="0" w:line="240" w:lineRule="auto"/>
              <w:rPr>
                <w:lang w:val="ru-RU"/>
              </w:rPr>
            </w:pPr>
            <w:r w:rsidRPr="003B27D8">
              <w:rPr>
                <w:sz w:val="24"/>
                <w:lang w:val="ru-RU"/>
              </w:rPr>
              <w:t xml:space="preserve">633100, Новосибирская область, муниципальный район Новосибирский, сельское поселение </w:t>
            </w:r>
            <w:proofErr w:type="spellStart"/>
            <w:r w:rsidRPr="003B27D8">
              <w:rPr>
                <w:sz w:val="24"/>
                <w:lang w:val="ru-RU"/>
              </w:rPr>
              <w:t>Толмачёвский</w:t>
            </w:r>
            <w:proofErr w:type="spellEnd"/>
            <w:r w:rsidRPr="003B27D8">
              <w:rPr>
                <w:sz w:val="24"/>
                <w:lang w:val="ru-RU"/>
              </w:rPr>
              <w:t xml:space="preserve"> сельсовет, платформа 3307 км, дом 30, корпус А1</w:t>
            </w:r>
          </w:p>
        </w:tc>
      </w:tr>
      <w:tr w:rsidR="00F23598" w:rsidRPr="00981DE6" w14:paraId="55A4A0F5"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4A9AFA58" w14:textId="77777777" w:rsidR="00F23598" w:rsidRDefault="00DA0966">
            <w:pPr>
              <w:spacing w:after="0" w:line="240" w:lineRule="auto"/>
            </w:pPr>
            <w:proofErr w:type="spellStart"/>
            <w:r>
              <w:rPr>
                <w:sz w:val="24"/>
              </w:rPr>
              <w:t>Налоговый</w:t>
            </w:r>
            <w:proofErr w:type="spellEnd"/>
            <w:r>
              <w:rPr>
                <w:sz w:val="24"/>
              </w:rPr>
              <w:t xml:space="preserve"> </w:t>
            </w:r>
            <w:proofErr w:type="spellStart"/>
            <w:r>
              <w:rPr>
                <w:sz w:val="24"/>
              </w:rPr>
              <w:t>орган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682DEA8" w14:textId="77777777" w:rsidR="00F23598" w:rsidRPr="003B27D8" w:rsidRDefault="00DA0966">
            <w:pPr>
              <w:spacing w:after="0" w:line="240" w:lineRule="auto"/>
              <w:rPr>
                <w:lang w:val="ru-RU"/>
              </w:rPr>
            </w:pPr>
            <w:r w:rsidRPr="003B27D8">
              <w:rPr>
                <w:sz w:val="24"/>
                <w:lang w:val="ru-RU"/>
              </w:rPr>
              <w:t>Межрайонная инспекция ФНС России № 23 по Новосибирской области (дата постановки на учёт 25.10.2021)</w:t>
            </w:r>
          </w:p>
        </w:tc>
      </w:tr>
      <w:tr w:rsidR="00F23598" w14:paraId="0CDA03B8"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7BFAD40" w14:textId="77777777" w:rsidR="00F23598" w:rsidRDefault="00DA0966">
            <w:pPr>
              <w:spacing w:after="0" w:line="240" w:lineRule="auto"/>
            </w:pPr>
            <w:proofErr w:type="spellStart"/>
            <w:r>
              <w:rPr>
                <w:sz w:val="24"/>
              </w:rPr>
              <w:t>Уставный</w:t>
            </w:r>
            <w:proofErr w:type="spellEnd"/>
            <w:r>
              <w:rPr>
                <w:sz w:val="24"/>
              </w:rPr>
              <w:t xml:space="preserve"> </w:t>
            </w:r>
            <w:proofErr w:type="spellStart"/>
            <w:r>
              <w:rPr>
                <w:sz w:val="24"/>
              </w:rPr>
              <w:t>капитал</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F662658" w14:textId="77777777" w:rsidR="00F23598" w:rsidRDefault="00DA0966">
            <w:pPr>
              <w:spacing w:after="0" w:line="240" w:lineRule="auto"/>
            </w:pPr>
            <w:r>
              <w:rPr>
                <w:sz w:val="24"/>
              </w:rPr>
              <w:t xml:space="preserve">10 000 </w:t>
            </w:r>
            <w:proofErr w:type="spellStart"/>
            <w:r>
              <w:rPr>
                <w:sz w:val="24"/>
              </w:rPr>
              <w:t>рублей</w:t>
            </w:r>
            <w:proofErr w:type="spellEnd"/>
          </w:p>
        </w:tc>
      </w:tr>
      <w:tr w:rsidR="00F23598" w:rsidRPr="00981DE6" w14:paraId="559B2B5B"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22CD662A" w14:textId="77777777" w:rsidR="00F23598" w:rsidRDefault="00DA0966">
            <w:pPr>
              <w:spacing w:after="0" w:line="240" w:lineRule="auto"/>
            </w:pPr>
            <w:proofErr w:type="spellStart"/>
            <w:r>
              <w:rPr>
                <w:sz w:val="24"/>
              </w:rPr>
              <w:t>Сведения</w:t>
            </w:r>
            <w:proofErr w:type="spellEnd"/>
            <w:r>
              <w:rPr>
                <w:sz w:val="24"/>
              </w:rPr>
              <w:t xml:space="preserve"> о </w:t>
            </w:r>
            <w:proofErr w:type="spellStart"/>
            <w:r>
              <w:rPr>
                <w:sz w:val="24"/>
              </w:rPr>
              <w:t>руководителе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CD51533" w14:textId="77777777" w:rsidR="00F23598" w:rsidRPr="003B27D8" w:rsidRDefault="00DA0966">
            <w:pPr>
              <w:spacing w:after="0" w:line="240" w:lineRule="auto"/>
              <w:rPr>
                <w:lang w:val="ru-RU"/>
              </w:rPr>
            </w:pPr>
            <w:r w:rsidRPr="003B27D8">
              <w:rPr>
                <w:sz w:val="24"/>
                <w:lang w:val="ru-RU"/>
              </w:rPr>
              <w:t>Генеральный директор (действует с 7 марта 2024 года)</w:t>
            </w:r>
          </w:p>
        </w:tc>
      </w:tr>
      <w:tr w:rsidR="00F23598" w:rsidRPr="00981DE6" w14:paraId="04E268E2"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3CDB1621" w14:textId="77777777" w:rsidR="00F23598" w:rsidRDefault="00DA0966">
            <w:pPr>
              <w:spacing w:after="0" w:line="240" w:lineRule="auto"/>
            </w:pPr>
            <w:proofErr w:type="spellStart"/>
            <w:r>
              <w:rPr>
                <w:sz w:val="24"/>
              </w:rPr>
              <w:t>Учредители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BECC22F" w14:textId="1191C5A9" w:rsidR="00F23598" w:rsidRPr="003B27D8" w:rsidRDefault="00DA0966">
            <w:pPr>
              <w:spacing w:after="0" w:line="240" w:lineRule="auto"/>
              <w:rPr>
                <w:lang w:val="ru-RU"/>
              </w:rPr>
            </w:pPr>
            <w:r w:rsidRPr="003B27D8">
              <w:rPr>
                <w:sz w:val="24"/>
                <w:lang w:val="ru-RU"/>
              </w:rPr>
              <w:t xml:space="preserve">Физическое </w:t>
            </w:r>
            <w:proofErr w:type="gramStart"/>
            <w:r w:rsidRPr="003B27D8">
              <w:rPr>
                <w:sz w:val="24"/>
                <w:lang w:val="ru-RU"/>
              </w:rPr>
              <w:t xml:space="preserve">лицо </w:t>
            </w:r>
            <w:r w:rsidR="008A1523">
              <w:rPr>
                <w:sz w:val="24"/>
                <w:lang w:val="ru-RU"/>
              </w:rPr>
              <w:t xml:space="preserve"> –</w:t>
            </w:r>
            <w:proofErr w:type="gramEnd"/>
            <w:r w:rsidR="008A1523">
              <w:rPr>
                <w:sz w:val="24"/>
                <w:lang w:val="ru-RU"/>
              </w:rPr>
              <w:t xml:space="preserve"> </w:t>
            </w:r>
            <w:r w:rsidRPr="003B27D8">
              <w:rPr>
                <w:sz w:val="24"/>
                <w:lang w:val="ru-RU"/>
              </w:rPr>
              <w:t>резидент Российской Федерации (50 %); юридическое лицо, зарегистрированное в Республике Узбекистан (50 %)</w:t>
            </w:r>
          </w:p>
        </w:tc>
      </w:tr>
      <w:tr w:rsidR="00F23598" w:rsidRPr="00981DE6" w14:paraId="32439124"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7CDE577A" w14:textId="77777777" w:rsidR="00F23598" w:rsidRDefault="00DA0966">
            <w:pPr>
              <w:spacing w:after="0" w:line="240" w:lineRule="auto"/>
            </w:pPr>
            <w:proofErr w:type="spellStart"/>
            <w:r>
              <w:rPr>
                <w:sz w:val="24"/>
              </w:rPr>
              <w:t>Основной</w:t>
            </w:r>
            <w:proofErr w:type="spellEnd"/>
            <w:r>
              <w:rPr>
                <w:sz w:val="24"/>
              </w:rPr>
              <w:t xml:space="preserve"> </w:t>
            </w:r>
            <w:proofErr w:type="spellStart"/>
            <w:r>
              <w:rPr>
                <w:sz w:val="24"/>
              </w:rPr>
              <w:t>вид</w:t>
            </w:r>
            <w:proofErr w:type="spellEnd"/>
            <w:r>
              <w:rPr>
                <w:sz w:val="24"/>
              </w:rPr>
              <w:t xml:space="preserve"> </w:t>
            </w:r>
            <w:proofErr w:type="spellStart"/>
            <w:r>
              <w:rPr>
                <w:sz w:val="24"/>
              </w:rPr>
              <w:t>деятельности</w:t>
            </w:r>
            <w:proofErr w:type="spellEnd"/>
            <w:r>
              <w:rPr>
                <w:sz w:val="24"/>
              </w:rPr>
              <w:t xml:space="preserve"> (ОКВЭД)</w:t>
            </w:r>
          </w:p>
        </w:tc>
        <w:tc>
          <w:tcPr>
            <w:tcW w:w="4986" w:type="dxa"/>
            <w:tcBorders>
              <w:top w:val="single" w:sz="4" w:space="0" w:color="000000"/>
              <w:left w:val="single" w:sz="4" w:space="0" w:color="000000"/>
              <w:bottom w:val="single" w:sz="4" w:space="0" w:color="000000"/>
              <w:right w:val="single" w:sz="4" w:space="0" w:color="000000"/>
            </w:tcBorders>
            <w:vAlign w:val="center"/>
          </w:tcPr>
          <w:p w14:paraId="78CED80E" w14:textId="77777777" w:rsidR="00F23598" w:rsidRPr="003B27D8" w:rsidRDefault="00DA0966">
            <w:pPr>
              <w:spacing w:after="0" w:line="240" w:lineRule="auto"/>
              <w:rPr>
                <w:lang w:val="ru-RU"/>
              </w:rPr>
            </w:pPr>
            <w:r w:rsidRPr="003B27D8">
              <w:rPr>
                <w:sz w:val="24"/>
                <w:lang w:val="ru-RU"/>
              </w:rPr>
              <w:t>46.31 Торговля оптовая фруктами и овощами</w:t>
            </w:r>
          </w:p>
        </w:tc>
      </w:tr>
      <w:tr w:rsidR="00F23598" w14:paraId="3AACAB88"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6523D5E3" w14:textId="77777777" w:rsidR="00F23598" w:rsidRDefault="00DA0966">
            <w:pPr>
              <w:spacing w:after="0" w:line="240" w:lineRule="auto"/>
            </w:pPr>
            <w:proofErr w:type="spellStart"/>
            <w:r>
              <w:rPr>
                <w:sz w:val="24"/>
              </w:rPr>
              <w:t>Дополнительные</w:t>
            </w:r>
            <w:proofErr w:type="spellEnd"/>
            <w:r>
              <w:rPr>
                <w:sz w:val="24"/>
              </w:rPr>
              <w:t xml:space="preserve"> </w:t>
            </w:r>
            <w:proofErr w:type="spellStart"/>
            <w:r>
              <w:rPr>
                <w:sz w:val="24"/>
              </w:rPr>
              <w:t>виды</w:t>
            </w:r>
            <w:proofErr w:type="spellEnd"/>
            <w:r>
              <w:rPr>
                <w:sz w:val="24"/>
              </w:rPr>
              <w:t xml:space="preserve"> </w:t>
            </w:r>
            <w:proofErr w:type="spellStart"/>
            <w:r>
              <w:rPr>
                <w:sz w:val="24"/>
              </w:rPr>
              <w:t>деятельности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AD14E11" w14:textId="77777777" w:rsidR="00F23598" w:rsidRDefault="00DA0966">
            <w:pPr>
              <w:spacing w:after="0" w:line="240" w:lineRule="auto"/>
            </w:pPr>
            <w:r>
              <w:rPr>
                <w:sz w:val="24"/>
              </w:rPr>
              <w:t>46.32, 46.33, 46.34, 46.36, 46.37, 46.39, 47.21, 52.10, 52.29</w:t>
            </w:r>
          </w:p>
        </w:tc>
      </w:tr>
      <w:tr w:rsidR="00F23598" w14:paraId="40271B12" w14:textId="77777777">
        <w:tc>
          <w:tcPr>
            <w:tcW w:w="4986" w:type="dxa"/>
            <w:tcBorders>
              <w:top w:val="single" w:sz="4" w:space="0" w:color="000000"/>
              <w:left w:val="single" w:sz="4" w:space="0" w:color="000000"/>
              <w:bottom w:val="single" w:sz="4" w:space="0" w:color="000000"/>
              <w:right w:val="single" w:sz="4" w:space="0" w:color="000000"/>
            </w:tcBorders>
            <w:vAlign w:val="center"/>
          </w:tcPr>
          <w:p w14:paraId="0D3D5395" w14:textId="77777777" w:rsidR="00F23598" w:rsidRDefault="00DA0966">
            <w:pPr>
              <w:spacing w:after="0" w:line="240" w:lineRule="auto"/>
            </w:pPr>
            <w:proofErr w:type="spellStart"/>
            <w:r>
              <w:rPr>
                <w:sz w:val="24"/>
              </w:rPr>
              <w:t>Статус</w:t>
            </w:r>
            <w:proofErr w:type="spellEnd"/>
            <w:r>
              <w:rPr>
                <w:sz w:val="24"/>
              </w:rPr>
              <w:t xml:space="preserve"> </w:t>
            </w:r>
            <w:proofErr w:type="spellStart"/>
            <w:r>
              <w:rPr>
                <w:sz w:val="24"/>
              </w:rPr>
              <w:t>организации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04BC2013" w14:textId="77777777" w:rsidR="00F23598" w:rsidRDefault="00DA0966">
            <w:pPr>
              <w:spacing w:after="0" w:line="240" w:lineRule="auto"/>
            </w:pPr>
            <w:proofErr w:type="spellStart"/>
            <w:r>
              <w:rPr>
                <w:sz w:val="24"/>
              </w:rPr>
              <w:t>Действующее</w:t>
            </w:r>
            <w:proofErr w:type="spellEnd"/>
          </w:p>
        </w:tc>
      </w:tr>
    </w:tbl>
    <w:p w14:paraId="374654C9" w14:textId="77777777" w:rsidR="00F23598" w:rsidRPr="003B27D8" w:rsidRDefault="00DA0966">
      <w:pPr>
        <w:spacing w:after="0" w:line="360" w:lineRule="auto"/>
        <w:ind w:firstLine="709"/>
        <w:jc w:val="both"/>
        <w:rPr>
          <w:lang w:val="ru-RU"/>
        </w:rPr>
      </w:pPr>
      <w:r w:rsidRPr="003B27D8">
        <w:rPr>
          <w:lang w:val="ru-RU"/>
        </w:rPr>
        <w:t>Сведения приложения А приведены по данным учётной карточки ФНС (</w:t>
      </w:r>
      <w:r>
        <w:t>pb</w:t>
      </w:r>
      <w:r w:rsidRPr="003B27D8">
        <w:rPr>
          <w:lang w:val="ru-RU"/>
        </w:rPr>
        <w:t>.</w:t>
      </w:r>
      <w:proofErr w:type="spellStart"/>
      <w:r>
        <w:t>nalog</w:t>
      </w:r>
      <w:proofErr w:type="spellEnd"/>
      <w:r w:rsidRPr="003B27D8">
        <w:rPr>
          <w:lang w:val="ru-RU"/>
        </w:rPr>
        <w:t>.</w:t>
      </w:r>
      <w:proofErr w:type="spellStart"/>
      <w:r>
        <w:t>ru</w:t>
      </w:r>
      <w:proofErr w:type="spellEnd"/>
      <w:r w:rsidRPr="003B27D8">
        <w:rPr>
          <w:lang w:val="ru-RU"/>
        </w:rPr>
        <w:t>), выгрузка от 25 мая 2026 года.</w:t>
      </w:r>
    </w:p>
    <w:p w14:paraId="202F754B" w14:textId="1AA8E08D" w:rsidR="00F23598" w:rsidRPr="003B27D8" w:rsidRDefault="00DA0966">
      <w:pPr>
        <w:pageBreakBefore/>
        <w:spacing w:after="280" w:line="240" w:lineRule="auto"/>
        <w:jc w:val="center"/>
        <w:rPr>
          <w:lang w:val="ru-RU"/>
        </w:rPr>
      </w:pPr>
      <w:r w:rsidRPr="003B27D8">
        <w:rPr>
          <w:b/>
          <w:lang w:val="ru-RU"/>
        </w:rPr>
        <w:lastRenderedPageBreak/>
        <w:t xml:space="preserve">ПРИЛОЖЕНИЕ Б. </w:t>
      </w:r>
      <w:r w:rsidR="003F657E">
        <w:rPr>
          <w:b/>
          <w:lang w:val="ru-RU"/>
        </w:rPr>
        <w:br/>
      </w:r>
      <w:r w:rsidRPr="003B27D8">
        <w:rPr>
          <w:b/>
          <w:lang w:val="ru-RU"/>
        </w:rPr>
        <w:t>ОРГАНИЗАЦИОННАЯ СТРУКТУРА УПРАВЛЕНИЯ И СОСТАВ ЗАКУПОЧНЫХ ПРОЦЕДУР ООО «ГАРДЕН ЭКСПОРТ НОВОСИБИРСК»</w:t>
      </w:r>
    </w:p>
    <w:p w14:paraId="57B382A8" w14:textId="77777777" w:rsidR="00F23598" w:rsidRPr="003B27D8" w:rsidRDefault="00DA0966">
      <w:pPr>
        <w:spacing w:after="0" w:line="360" w:lineRule="auto"/>
        <w:ind w:firstLine="709"/>
        <w:jc w:val="both"/>
        <w:rPr>
          <w:lang w:val="ru-RU"/>
        </w:rPr>
      </w:pPr>
      <w:r w:rsidRPr="003B27D8">
        <w:rPr>
          <w:lang w:val="ru-RU"/>
        </w:rPr>
        <w:t>В Обществе действует линейно‑функциональная организационная структура управления (см. рисунок 2.1 основного текста работы). Закупочные процедуры подразделяются на три типа:</w:t>
      </w:r>
    </w:p>
    <w:p w14:paraId="1CA83AA7" w14:textId="51875BE7" w:rsidR="00F23598" w:rsidRPr="003B27D8" w:rsidRDefault="00DA0966">
      <w:pPr>
        <w:spacing w:after="0" w:line="360" w:lineRule="auto"/>
        <w:ind w:firstLine="709"/>
        <w:jc w:val="both"/>
        <w:rPr>
          <w:lang w:val="ru-RU"/>
        </w:rPr>
      </w:pPr>
      <w:r w:rsidRPr="003B27D8">
        <w:rPr>
          <w:lang w:val="ru-RU"/>
        </w:rPr>
        <w:t>1) спотовые закупки</w:t>
      </w:r>
      <w:r w:rsidR="00813C00">
        <w:rPr>
          <w:lang w:val="ru-RU"/>
        </w:rPr>
        <w:t xml:space="preserve"> </w:t>
      </w:r>
      <w:r w:rsidR="008A1523">
        <w:rPr>
          <w:lang w:val="ru-RU"/>
        </w:rPr>
        <w:t xml:space="preserve">– </w:t>
      </w:r>
      <w:r w:rsidRPr="003B27D8">
        <w:rPr>
          <w:lang w:val="ru-RU"/>
        </w:rPr>
        <w:t>без проведения конкурентных процедур, по утверждённому перечню товаров и при наличии не менее двух предложений от утверждённого пула поставщиков;</w:t>
      </w:r>
    </w:p>
    <w:p w14:paraId="7CDEE76A" w14:textId="0B796577" w:rsidR="00F23598" w:rsidRPr="003B27D8" w:rsidRDefault="00DA0966">
      <w:pPr>
        <w:spacing w:after="0" w:line="360" w:lineRule="auto"/>
        <w:ind w:firstLine="709"/>
        <w:jc w:val="both"/>
        <w:rPr>
          <w:lang w:val="ru-RU"/>
        </w:rPr>
      </w:pPr>
      <w:r w:rsidRPr="003B27D8">
        <w:rPr>
          <w:lang w:val="ru-RU"/>
        </w:rPr>
        <w:t>2) рамочные годовые соглашения</w:t>
      </w:r>
      <w:r w:rsidR="00813C00">
        <w:rPr>
          <w:lang w:val="ru-RU"/>
        </w:rPr>
        <w:t xml:space="preserve"> </w:t>
      </w:r>
      <w:r w:rsidR="008A1523">
        <w:rPr>
          <w:lang w:val="ru-RU"/>
        </w:rPr>
        <w:t xml:space="preserve">– </w:t>
      </w:r>
      <w:r w:rsidRPr="003B27D8">
        <w:rPr>
          <w:lang w:val="ru-RU"/>
        </w:rPr>
        <w:t>заключаются на основании сравнительного анализа предложений не менее трёх поставщиков, с фиксацией ценовой формулы и графика поставок;</w:t>
      </w:r>
    </w:p>
    <w:p w14:paraId="0E60CA0B" w14:textId="6428176B" w:rsidR="00F23598" w:rsidRPr="003B27D8" w:rsidRDefault="00DA0966">
      <w:pPr>
        <w:spacing w:after="0" w:line="360" w:lineRule="auto"/>
        <w:ind w:firstLine="709"/>
        <w:jc w:val="both"/>
        <w:rPr>
          <w:lang w:val="ru-RU"/>
        </w:rPr>
      </w:pPr>
      <w:r w:rsidRPr="003B27D8">
        <w:rPr>
          <w:lang w:val="ru-RU"/>
        </w:rPr>
        <w:t>3) долгосрочные партнёрские соглашения</w:t>
      </w:r>
      <w:r w:rsidR="00813C00">
        <w:rPr>
          <w:lang w:val="ru-RU"/>
        </w:rPr>
        <w:t xml:space="preserve"> </w:t>
      </w:r>
      <w:r w:rsidR="008A1523">
        <w:rPr>
          <w:lang w:val="ru-RU"/>
        </w:rPr>
        <w:t xml:space="preserve">– </w:t>
      </w:r>
      <w:r w:rsidRPr="003B27D8">
        <w:rPr>
          <w:lang w:val="ru-RU"/>
        </w:rPr>
        <w:t>заключаются на основании балльной оценки (Приложение Г) и одобрения генеральным директором.</w:t>
      </w:r>
    </w:p>
    <w:p w14:paraId="3233B721" w14:textId="77777777" w:rsidR="00F23598" w:rsidRPr="003B27D8" w:rsidRDefault="00DA0966">
      <w:pPr>
        <w:spacing w:after="0" w:line="360" w:lineRule="auto"/>
        <w:ind w:firstLine="709"/>
        <w:jc w:val="both"/>
        <w:rPr>
          <w:lang w:val="ru-RU"/>
        </w:rPr>
      </w:pPr>
      <w:r w:rsidRPr="003B27D8">
        <w:rPr>
          <w:lang w:val="ru-RU"/>
        </w:rPr>
        <w:t>Состав документов по каждой закупочной сделке:</w:t>
      </w:r>
    </w:p>
    <w:p w14:paraId="05052A22" w14:textId="06C7D429" w:rsidR="00F23598" w:rsidRPr="003B27D8" w:rsidRDefault="008A1523">
      <w:pPr>
        <w:spacing w:after="0" w:line="360" w:lineRule="auto"/>
        <w:ind w:firstLine="709"/>
        <w:jc w:val="both"/>
        <w:rPr>
          <w:lang w:val="ru-RU"/>
        </w:rPr>
      </w:pPr>
      <w:r>
        <w:rPr>
          <w:lang w:val="ru-RU"/>
        </w:rPr>
        <w:t xml:space="preserve"> </w:t>
      </w:r>
      <w:r w:rsidR="00DA0966" w:rsidRPr="003B27D8">
        <w:rPr>
          <w:lang w:val="ru-RU"/>
        </w:rPr>
        <w:t>заявка на закупку (внутренний документ)</w:t>
      </w:r>
      <w:r w:rsidR="00813C00">
        <w:rPr>
          <w:lang w:val="ru-RU"/>
        </w:rPr>
        <w:t xml:space="preserve">; </w:t>
      </w:r>
      <w:r w:rsidR="00DA0966" w:rsidRPr="003B27D8">
        <w:rPr>
          <w:lang w:val="ru-RU"/>
        </w:rPr>
        <w:t>коммерческое предложение поставщика;</w:t>
      </w:r>
      <w:r w:rsidR="00813C00">
        <w:rPr>
          <w:lang w:val="ru-RU"/>
        </w:rPr>
        <w:t xml:space="preserve"> </w:t>
      </w:r>
      <w:r w:rsidR="00DA0966" w:rsidRPr="003B27D8">
        <w:rPr>
          <w:lang w:val="ru-RU"/>
        </w:rPr>
        <w:t>проект договора поставки или контрактации;</w:t>
      </w:r>
      <w:r w:rsidR="00813C00">
        <w:rPr>
          <w:lang w:val="ru-RU"/>
        </w:rPr>
        <w:t xml:space="preserve"> </w:t>
      </w:r>
      <w:r w:rsidR="00DA0966" w:rsidRPr="003B27D8">
        <w:rPr>
          <w:lang w:val="ru-RU"/>
        </w:rPr>
        <w:t xml:space="preserve">заверение об обстоятельствах (статья 431.2 Гражданского кодекса Российской Федерации) в отношении соблюдения поставщиком требований налогового законодательства; </w:t>
      </w:r>
      <w:r w:rsidR="00813C00">
        <w:rPr>
          <w:lang w:val="ru-RU"/>
        </w:rPr>
        <w:t xml:space="preserve"> </w:t>
      </w:r>
      <w:r w:rsidR="00DA0966" w:rsidRPr="003B27D8">
        <w:rPr>
          <w:lang w:val="ru-RU"/>
        </w:rPr>
        <w:t>акт приёмки товара по количеству и качеству;</w:t>
      </w:r>
      <w:r>
        <w:rPr>
          <w:lang w:val="ru-RU"/>
        </w:rPr>
        <w:t xml:space="preserve"> </w:t>
      </w:r>
      <w:r w:rsidR="00DA0966" w:rsidRPr="003B27D8">
        <w:rPr>
          <w:lang w:val="ru-RU"/>
        </w:rPr>
        <w:t>универсальный передаточный документ;</w:t>
      </w:r>
      <w:r w:rsidR="00813C00">
        <w:rPr>
          <w:lang w:val="ru-RU"/>
        </w:rPr>
        <w:t xml:space="preserve"> </w:t>
      </w:r>
      <w:r w:rsidR="00DA0966" w:rsidRPr="003B27D8">
        <w:rPr>
          <w:lang w:val="ru-RU"/>
        </w:rPr>
        <w:t>фитосанитарный сертификат (для подкарантинной продукции);</w:t>
      </w:r>
      <w:r w:rsidR="00813C00">
        <w:rPr>
          <w:lang w:val="ru-RU"/>
        </w:rPr>
        <w:t xml:space="preserve"> </w:t>
      </w:r>
      <w:r w:rsidR="00DA0966" w:rsidRPr="003B27D8">
        <w:rPr>
          <w:lang w:val="ru-RU"/>
        </w:rPr>
        <w:t>сертификат происхождения СТ‑1 (для товаров государств</w:t>
      </w:r>
      <w:r w:rsidR="00813C00">
        <w:rPr>
          <w:lang w:val="ru-RU"/>
        </w:rPr>
        <w:t xml:space="preserve"> </w:t>
      </w:r>
      <w:r>
        <w:rPr>
          <w:lang w:val="ru-RU"/>
        </w:rPr>
        <w:t xml:space="preserve">– </w:t>
      </w:r>
      <w:r w:rsidR="00DA0966" w:rsidRPr="003B27D8">
        <w:rPr>
          <w:lang w:val="ru-RU"/>
        </w:rPr>
        <w:t>участников Содружества Независимых Государств);</w:t>
      </w:r>
      <w:r w:rsidR="00813C00">
        <w:rPr>
          <w:lang w:val="ru-RU"/>
        </w:rPr>
        <w:t xml:space="preserve"> </w:t>
      </w:r>
      <w:r w:rsidR="00DA0966" w:rsidRPr="003B27D8">
        <w:rPr>
          <w:lang w:val="ru-RU"/>
        </w:rPr>
        <w:t>ветеринарный сопроводительный документ из государственной информационной системы «Меркурий» (при необходимости).</w:t>
      </w:r>
    </w:p>
    <w:p w14:paraId="322E1638" w14:textId="2A4A9FB8" w:rsidR="00F23598" w:rsidRPr="003B27D8" w:rsidRDefault="00DA0966">
      <w:pPr>
        <w:pageBreakBefore/>
        <w:spacing w:after="280" w:line="240" w:lineRule="auto"/>
        <w:jc w:val="center"/>
        <w:rPr>
          <w:lang w:val="ru-RU"/>
        </w:rPr>
      </w:pPr>
      <w:r w:rsidRPr="003B27D8">
        <w:rPr>
          <w:b/>
          <w:lang w:val="ru-RU"/>
        </w:rPr>
        <w:lastRenderedPageBreak/>
        <w:t xml:space="preserve">ПРИЛОЖЕНИЕ В. </w:t>
      </w:r>
      <w:r w:rsidR="003F657E">
        <w:rPr>
          <w:b/>
          <w:lang w:val="ru-RU"/>
        </w:rPr>
        <w:br/>
      </w:r>
      <w:r w:rsidRPr="003B27D8">
        <w:rPr>
          <w:b/>
          <w:lang w:val="ru-RU"/>
        </w:rPr>
        <w:t xml:space="preserve">БУХГАЛТЕРСКАЯ (ФИНАНСОВАЯ) ОТЧЁТНОСТЬ ООО «ГАРДЕН ЭКСПОРТ НОВОСИБИРСК» ЗА 2022–2025 ГОДЫ </w:t>
      </w:r>
    </w:p>
    <w:tbl>
      <w:tblPr>
        <w:tblW w:w="0" w:type="auto"/>
        <w:tblLook w:val="04A0" w:firstRow="1" w:lastRow="0" w:firstColumn="1" w:lastColumn="0" w:noHBand="0" w:noVBand="1"/>
      </w:tblPr>
      <w:tblGrid>
        <w:gridCol w:w="2017"/>
        <w:gridCol w:w="1987"/>
        <w:gridCol w:w="1986"/>
        <w:gridCol w:w="1986"/>
        <w:gridCol w:w="1986"/>
      </w:tblGrid>
      <w:tr w:rsidR="00F23598" w14:paraId="75C6B33F"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2D174134" w14:textId="77777777" w:rsidR="00F23598" w:rsidRDefault="00DA0966">
            <w:pPr>
              <w:spacing w:after="0" w:line="240" w:lineRule="auto"/>
            </w:pPr>
            <w:proofErr w:type="spellStart"/>
            <w:r>
              <w:rPr>
                <w:b/>
                <w:sz w:val="24"/>
              </w:rPr>
              <w:t>Показатель</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02D4014" w14:textId="77777777" w:rsidR="00F23598" w:rsidRDefault="00DA0966">
            <w:pPr>
              <w:spacing w:after="0" w:line="240" w:lineRule="auto"/>
            </w:pPr>
            <w:r>
              <w:rPr>
                <w:b/>
                <w:sz w:val="24"/>
              </w:rPr>
              <w:t>2022 г.</w:t>
            </w:r>
          </w:p>
        </w:tc>
        <w:tc>
          <w:tcPr>
            <w:tcW w:w="1994" w:type="dxa"/>
            <w:tcBorders>
              <w:top w:val="single" w:sz="4" w:space="0" w:color="000000"/>
              <w:left w:val="single" w:sz="4" w:space="0" w:color="000000"/>
              <w:bottom w:val="single" w:sz="4" w:space="0" w:color="000000"/>
              <w:right w:val="single" w:sz="4" w:space="0" w:color="000000"/>
            </w:tcBorders>
            <w:vAlign w:val="center"/>
          </w:tcPr>
          <w:p w14:paraId="13003774" w14:textId="77777777" w:rsidR="00F23598" w:rsidRDefault="00DA0966">
            <w:pPr>
              <w:spacing w:after="0" w:line="240" w:lineRule="auto"/>
            </w:pPr>
            <w:r>
              <w:rPr>
                <w:b/>
                <w:sz w:val="24"/>
              </w:rPr>
              <w:t>2023 г.</w:t>
            </w:r>
          </w:p>
        </w:tc>
        <w:tc>
          <w:tcPr>
            <w:tcW w:w="1994" w:type="dxa"/>
            <w:tcBorders>
              <w:top w:val="single" w:sz="4" w:space="0" w:color="000000"/>
              <w:left w:val="single" w:sz="4" w:space="0" w:color="000000"/>
              <w:bottom w:val="single" w:sz="4" w:space="0" w:color="000000"/>
              <w:right w:val="single" w:sz="4" w:space="0" w:color="000000"/>
            </w:tcBorders>
            <w:vAlign w:val="center"/>
          </w:tcPr>
          <w:p w14:paraId="0A5C1E1B" w14:textId="77777777" w:rsidR="00F23598" w:rsidRDefault="00DA0966">
            <w:pPr>
              <w:spacing w:after="0" w:line="240" w:lineRule="auto"/>
            </w:pPr>
            <w:r>
              <w:rPr>
                <w:b/>
                <w:sz w:val="24"/>
              </w:rPr>
              <w:t>2024 г.</w:t>
            </w:r>
          </w:p>
        </w:tc>
        <w:tc>
          <w:tcPr>
            <w:tcW w:w="1994" w:type="dxa"/>
            <w:tcBorders>
              <w:top w:val="single" w:sz="4" w:space="0" w:color="000000"/>
              <w:left w:val="single" w:sz="4" w:space="0" w:color="000000"/>
              <w:bottom w:val="single" w:sz="4" w:space="0" w:color="000000"/>
              <w:right w:val="single" w:sz="4" w:space="0" w:color="000000"/>
            </w:tcBorders>
            <w:vAlign w:val="center"/>
          </w:tcPr>
          <w:p w14:paraId="0AFBB7CC" w14:textId="77777777" w:rsidR="00F23598" w:rsidRDefault="00DA0966">
            <w:pPr>
              <w:spacing w:after="0" w:line="240" w:lineRule="auto"/>
            </w:pPr>
            <w:r>
              <w:rPr>
                <w:b/>
                <w:sz w:val="24"/>
              </w:rPr>
              <w:t>2025 г.</w:t>
            </w:r>
          </w:p>
        </w:tc>
      </w:tr>
      <w:tr w:rsidR="00F23598" w14:paraId="2A361B67"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62D7632F" w14:textId="77777777" w:rsidR="00F23598" w:rsidRDefault="00DA0966">
            <w:pPr>
              <w:spacing w:after="0" w:line="240" w:lineRule="auto"/>
            </w:pPr>
            <w:proofErr w:type="spellStart"/>
            <w:r>
              <w:rPr>
                <w:sz w:val="24"/>
              </w:rPr>
              <w:t>Выручка</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C04E01B" w14:textId="77777777" w:rsidR="00F23598" w:rsidRDefault="00DA0966">
            <w:pPr>
              <w:spacing w:after="0" w:line="240" w:lineRule="auto"/>
            </w:pPr>
            <w:r>
              <w:rPr>
                <w:sz w:val="24"/>
              </w:rPr>
              <w:t>664 000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2166A70" w14:textId="77777777" w:rsidR="00F23598" w:rsidRDefault="00DA0966">
            <w:pPr>
              <w:spacing w:after="0" w:line="240" w:lineRule="auto"/>
            </w:pPr>
            <w:r>
              <w:rPr>
                <w:sz w:val="24"/>
              </w:rPr>
              <w:t>1 200 000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0FE237B" w14:textId="77777777" w:rsidR="00F23598" w:rsidRDefault="00DA0966">
            <w:pPr>
              <w:spacing w:after="0" w:line="240" w:lineRule="auto"/>
            </w:pPr>
            <w:r>
              <w:rPr>
                <w:sz w:val="24"/>
              </w:rPr>
              <w:t>2 900 000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0A3E288" w14:textId="77777777" w:rsidR="00F23598" w:rsidRDefault="00DA0966">
            <w:pPr>
              <w:spacing w:after="0" w:line="240" w:lineRule="auto"/>
            </w:pPr>
            <w:r>
              <w:rPr>
                <w:sz w:val="24"/>
              </w:rPr>
              <w:t>7 368 564</w:t>
            </w:r>
          </w:p>
        </w:tc>
      </w:tr>
      <w:tr w:rsidR="00F23598" w14:paraId="7B570F31"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78C60765" w14:textId="77777777" w:rsidR="00F23598" w:rsidRDefault="00DA0966">
            <w:pPr>
              <w:spacing w:after="0" w:line="240" w:lineRule="auto"/>
            </w:pPr>
            <w:proofErr w:type="spellStart"/>
            <w:r>
              <w:rPr>
                <w:sz w:val="24"/>
              </w:rPr>
              <w:t>Себестоимость</w:t>
            </w:r>
            <w:proofErr w:type="spellEnd"/>
            <w:r>
              <w:rPr>
                <w:sz w:val="24"/>
              </w:rPr>
              <w:t xml:space="preserve"> </w:t>
            </w:r>
            <w:proofErr w:type="spellStart"/>
            <w:r>
              <w:rPr>
                <w:sz w:val="24"/>
              </w:rPr>
              <w:t>продаж</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6016B63F" w14:textId="77777777" w:rsidR="00F23598" w:rsidRDefault="00DA0966">
            <w:pPr>
              <w:spacing w:after="0" w:line="240" w:lineRule="auto"/>
            </w:pPr>
            <w:r>
              <w:rPr>
                <w:sz w:val="24"/>
              </w:rPr>
              <w:t>656 000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25A7D67" w14:textId="77777777" w:rsidR="00F23598" w:rsidRDefault="00DA0966">
            <w:pPr>
              <w:spacing w:after="0" w:line="240" w:lineRule="auto"/>
            </w:pPr>
            <w:r>
              <w:rPr>
                <w:sz w:val="24"/>
              </w:rPr>
              <w:t>1 192 100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489D58C" w14:textId="77777777" w:rsidR="00F23598" w:rsidRDefault="00DA0966">
            <w:pPr>
              <w:spacing w:after="0" w:line="240" w:lineRule="auto"/>
            </w:pPr>
            <w:r>
              <w:rPr>
                <w:sz w:val="24"/>
              </w:rPr>
              <w:t>2 886 700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6D242BC" w14:textId="77777777" w:rsidR="00F23598" w:rsidRDefault="00DA0966">
            <w:pPr>
              <w:spacing w:after="0" w:line="240" w:lineRule="auto"/>
            </w:pPr>
            <w:r>
              <w:rPr>
                <w:sz w:val="24"/>
              </w:rPr>
              <w:t>7 186 555</w:t>
            </w:r>
          </w:p>
        </w:tc>
      </w:tr>
      <w:tr w:rsidR="00F23598" w14:paraId="07893215"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55EED664" w14:textId="77777777" w:rsidR="00F23598" w:rsidRDefault="00DA0966">
            <w:pPr>
              <w:spacing w:after="0" w:line="240" w:lineRule="auto"/>
            </w:pPr>
            <w:proofErr w:type="spellStart"/>
            <w:r>
              <w:rPr>
                <w:sz w:val="24"/>
              </w:rPr>
              <w:t>Валовая</w:t>
            </w:r>
            <w:proofErr w:type="spellEnd"/>
            <w:r>
              <w:rPr>
                <w:sz w:val="24"/>
              </w:rPr>
              <w:t xml:space="preserve"> </w:t>
            </w:r>
            <w:proofErr w:type="spellStart"/>
            <w:r>
              <w:rPr>
                <w:sz w:val="24"/>
              </w:rPr>
              <w:t>прибыль</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46A3A374" w14:textId="77777777" w:rsidR="00F23598" w:rsidRDefault="00DA0966">
            <w:pPr>
              <w:spacing w:after="0" w:line="240" w:lineRule="auto"/>
            </w:pPr>
            <w:r>
              <w:rPr>
                <w:sz w:val="24"/>
              </w:rPr>
              <w:t>8 200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EC26CEA" w14:textId="77777777" w:rsidR="00F23598" w:rsidRDefault="00DA0966">
            <w:pPr>
              <w:spacing w:after="0" w:line="240" w:lineRule="auto"/>
            </w:pPr>
            <w:r>
              <w:rPr>
                <w:sz w:val="24"/>
              </w:rPr>
              <w:t>7 900</w:t>
            </w:r>
          </w:p>
        </w:tc>
        <w:tc>
          <w:tcPr>
            <w:tcW w:w="1994" w:type="dxa"/>
            <w:tcBorders>
              <w:top w:val="single" w:sz="4" w:space="0" w:color="000000"/>
              <w:left w:val="single" w:sz="4" w:space="0" w:color="000000"/>
              <w:bottom w:val="single" w:sz="4" w:space="0" w:color="000000"/>
              <w:right w:val="single" w:sz="4" w:space="0" w:color="000000"/>
            </w:tcBorders>
            <w:vAlign w:val="center"/>
          </w:tcPr>
          <w:p w14:paraId="53D90354" w14:textId="77777777" w:rsidR="00F23598" w:rsidRDefault="00DA0966">
            <w:pPr>
              <w:spacing w:after="0" w:line="240" w:lineRule="auto"/>
            </w:pPr>
            <w:r>
              <w:rPr>
                <w:sz w:val="24"/>
              </w:rPr>
              <w:t>13 300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761A1CE" w14:textId="77777777" w:rsidR="00F23598" w:rsidRDefault="00DA0966">
            <w:pPr>
              <w:spacing w:after="0" w:line="240" w:lineRule="auto"/>
            </w:pPr>
            <w:r>
              <w:rPr>
                <w:sz w:val="24"/>
              </w:rPr>
              <w:t>182 009</w:t>
            </w:r>
          </w:p>
        </w:tc>
      </w:tr>
      <w:tr w:rsidR="00F23598" w14:paraId="0ED2CEBB"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355305BA" w14:textId="77777777" w:rsidR="00F23598" w:rsidRDefault="00DA0966">
            <w:pPr>
              <w:spacing w:after="0" w:line="240" w:lineRule="auto"/>
            </w:pPr>
            <w:proofErr w:type="spellStart"/>
            <w:r>
              <w:rPr>
                <w:sz w:val="24"/>
              </w:rPr>
              <w:t>Чистая</w:t>
            </w:r>
            <w:proofErr w:type="spellEnd"/>
            <w:r>
              <w:rPr>
                <w:sz w:val="24"/>
              </w:rPr>
              <w:t xml:space="preserve"> </w:t>
            </w:r>
            <w:proofErr w:type="spellStart"/>
            <w:r>
              <w:rPr>
                <w:sz w:val="24"/>
              </w:rPr>
              <w:t>прибыль</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4D0F8FF4" w14:textId="77777777" w:rsidR="00F23598" w:rsidRDefault="00DA0966">
            <w:pPr>
              <w:spacing w:after="0" w:line="240" w:lineRule="auto"/>
            </w:pPr>
            <w:r>
              <w:rPr>
                <w:sz w:val="24"/>
              </w:rPr>
              <w:t>8 200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912663E" w14:textId="77777777" w:rsidR="00F23598" w:rsidRDefault="00DA0966">
            <w:pPr>
              <w:spacing w:after="0" w:line="240" w:lineRule="auto"/>
            </w:pPr>
            <w:r>
              <w:rPr>
                <w:sz w:val="24"/>
              </w:rPr>
              <w:t>7 900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1E95A3A" w14:textId="77777777" w:rsidR="00F23598" w:rsidRDefault="00DA0966">
            <w:pPr>
              <w:spacing w:after="0" w:line="240" w:lineRule="auto"/>
            </w:pPr>
            <w:r>
              <w:rPr>
                <w:sz w:val="24"/>
              </w:rPr>
              <w:t>13 300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03726A7" w14:textId="77777777" w:rsidR="00F23598" w:rsidRDefault="00DA0966">
            <w:pPr>
              <w:spacing w:after="0" w:line="240" w:lineRule="auto"/>
            </w:pPr>
            <w:r>
              <w:rPr>
                <w:sz w:val="24"/>
              </w:rPr>
              <w:t>182 009</w:t>
            </w:r>
          </w:p>
        </w:tc>
      </w:tr>
      <w:tr w:rsidR="00F23598" w14:paraId="0B7FFB66"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4851A24B" w14:textId="77777777" w:rsidR="00F23598" w:rsidRDefault="00DA0966">
            <w:pPr>
              <w:spacing w:after="0" w:line="240" w:lineRule="auto"/>
            </w:pPr>
            <w:proofErr w:type="spellStart"/>
            <w:r>
              <w:rPr>
                <w:sz w:val="24"/>
              </w:rPr>
              <w:t>Среднесписочная</w:t>
            </w:r>
            <w:proofErr w:type="spellEnd"/>
            <w:r>
              <w:rPr>
                <w:sz w:val="24"/>
              </w:rPr>
              <w:t xml:space="preserve"> </w:t>
            </w:r>
            <w:proofErr w:type="spellStart"/>
            <w:r>
              <w:rPr>
                <w:sz w:val="24"/>
              </w:rPr>
              <w:t>численность</w:t>
            </w:r>
            <w:proofErr w:type="spellEnd"/>
            <w:r>
              <w:rPr>
                <w:sz w:val="24"/>
              </w:rPr>
              <w:t xml:space="preserve">, </w:t>
            </w:r>
            <w:proofErr w:type="spellStart"/>
            <w:r>
              <w:rPr>
                <w:sz w:val="24"/>
              </w:rPr>
              <w:t>человек</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ECBE039" w14:textId="77777777" w:rsidR="00F23598" w:rsidRDefault="00DA0966">
            <w:pPr>
              <w:spacing w:after="0" w:line="240" w:lineRule="auto"/>
            </w:pPr>
            <w:r>
              <w:rPr>
                <w:sz w:val="24"/>
              </w:rPr>
              <w:t>2</w:t>
            </w:r>
          </w:p>
        </w:tc>
        <w:tc>
          <w:tcPr>
            <w:tcW w:w="1994" w:type="dxa"/>
            <w:tcBorders>
              <w:top w:val="single" w:sz="4" w:space="0" w:color="000000"/>
              <w:left w:val="single" w:sz="4" w:space="0" w:color="000000"/>
              <w:bottom w:val="single" w:sz="4" w:space="0" w:color="000000"/>
              <w:right w:val="single" w:sz="4" w:space="0" w:color="000000"/>
            </w:tcBorders>
            <w:vAlign w:val="center"/>
          </w:tcPr>
          <w:p w14:paraId="6E65E7C3" w14:textId="77777777" w:rsidR="00F23598" w:rsidRDefault="00DA0966">
            <w:pPr>
              <w:spacing w:after="0" w:line="240" w:lineRule="auto"/>
            </w:pPr>
            <w:r>
              <w:rPr>
                <w:sz w:val="24"/>
              </w:rPr>
              <w:t>3</w:t>
            </w:r>
          </w:p>
        </w:tc>
        <w:tc>
          <w:tcPr>
            <w:tcW w:w="1994" w:type="dxa"/>
            <w:tcBorders>
              <w:top w:val="single" w:sz="4" w:space="0" w:color="000000"/>
              <w:left w:val="single" w:sz="4" w:space="0" w:color="000000"/>
              <w:bottom w:val="single" w:sz="4" w:space="0" w:color="000000"/>
              <w:right w:val="single" w:sz="4" w:space="0" w:color="000000"/>
            </w:tcBorders>
            <w:vAlign w:val="center"/>
          </w:tcPr>
          <w:p w14:paraId="567903D2" w14:textId="77777777" w:rsidR="00F23598" w:rsidRDefault="00DA0966">
            <w:pPr>
              <w:spacing w:after="0" w:line="240" w:lineRule="auto"/>
            </w:pPr>
            <w:r>
              <w:rPr>
                <w:sz w:val="24"/>
              </w:rPr>
              <w:t>3</w:t>
            </w:r>
          </w:p>
        </w:tc>
        <w:tc>
          <w:tcPr>
            <w:tcW w:w="1994" w:type="dxa"/>
            <w:tcBorders>
              <w:top w:val="single" w:sz="4" w:space="0" w:color="000000"/>
              <w:left w:val="single" w:sz="4" w:space="0" w:color="000000"/>
              <w:bottom w:val="single" w:sz="4" w:space="0" w:color="000000"/>
              <w:right w:val="single" w:sz="4" w:space="0" w:color="000000"/>
            </w:tcBorders>
            <w:vAlign w:val="center"/>
          </w:tcPr>
          <w:p w14:paraId="7B94835A" w14:textId="77777777" w:rsidR="00F23598" w:rsidRDefault="00DA0966">
            <w:pPr>
              <w:spacing w:after="0" w:line="240" w:lineRule="auto"/>
            </w:pPr>
            <w:r>
              <w:rPr>
                <w:sz w:val="24"/>
              </w:rPr>
              <w:t>3</w:t>
            </w:r>
          </w:p>
        </w:tc>
      </w:tr>
      <w:tr w:rsidR="00F23598" w14:paraId="427C6733"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47DC3A84" w14:textId="77777777" w:rsidR="00F23598" w:rsidRPr="003B27D8" w:rsidRDefault="00DA0966">
            <w:pPr>
              <w:spacing w:after="0" w:line="240" w:lineRule="auto"/>
              <w:rPr>
                <w:lang w:val="ru-RU"/>
              </w:rPr>
            </w:pPr>
            <w:r w:rsidRPr="003B27D8">
              <w:rPr>
                <w:sz w:val="24"/>
                <w:lang w:val="ru-RU"/>
              </w:rPr>
              <w:t>Уплачено налогов, тыс. рублей (оценка)</w:t>
            </w:r>
          </w:p>
        </w:tc>
        <w:tc>
          <w:tcPr>
            <w:tcW w:w="1994" w:type="dxa"/>
            <w:tcBorders>
              <w:top w:val="single" w:sz="4" w:space="0" w:color="000000"/>
              <w:left w:val="single" w:sz="4" w:space="0" w:color="000000"/>
              <w:bottom w:val="single" w:sz="4" w:space="0" w:color="000000"/>
              <w:right w:val="single" w:sz="4" w:space="0" w:color="000000"/>
            </w:tcBorders>
            <w:vAlign w:val="center"/>
          </w:tcPr>
          <w:p w14:paraId="66BDB836" w14:textId="77777777" w:rsidR="00F23598" w:rsidRDefault="00DA0966">
            <w:pPr>
              <w:spacing w:after="0" w:line="240" w:lineRule="auto"/>
            </w:pPr>
            <w:r>
              <w:rPr>
                <w:sz w:val="24"/>
              </w:rPr>
              <w:t>1 700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750DCCA" w14:textId="77777777" w:rsidR="00F23598" w:rsidRDefault="00DA0966">
            <w:pPr>
              <w:spacing w:after="0" w:line="240" w:lineRule="auto"/>
            </w:pPr>
            <w:r>
              <w:rPr>
                <w:sz w:val="24"/>
              </w:rPr>
              <w:t>2 100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432FDD0" w14:textId="77777777" w:rsidR="00F23598" w:rsidRDefault="00DA0966">
            <w:pPr>
              <w:spacing w:after="0" w:line="240" w:lineRule="auto"/>
            </w:pPr>
            <w:r>
              <w:rPr>
                <w:sz w:val="24"/>
              </w:rPr>
              <w:t>4 300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33FD288" w14:textId="77777777" w:rsidR="00F23598" w:rsidRDefault="00DA0966">
            <w:pPr>
              <w:spacing w:after="0" w:line="240" w:lineRule="auto"/>
            </w:pPr>
            <w:r>
              <w:rPr>
                <w:sz w:val="24"/>
              </w:rPr>
              <w:t>36 400</w:t>
            </w:r>
          </w:p>
        </w:tc>
      </w:tr>
      <w:tr w:rsidR="00F23598" w14:paraId="6B5B83BD"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398FE76C" w14:textId="77777777" w:rsidR="00F23598" w:rsidRDefault="00DA0966">
            <w:pPr>
              <w:spacing w:after="0" w:line="240" w:lineRule="auto"/>
            </w:pPr>
            <w:proofErr w:type="spellStart"/>
            <w:r>
              <w:rPr>
                <w:sz w:val="24"/>
              </w:rPr>
              <w:t>Коэффициент</w:t>
            </w:r>
            <w:proofErr w:type="spellEnd"/>
            <w:r>
              <w:rPr>
                <w:sz w:val="24"/>
              </w:rPr>
              <w:t xml:space="preserve"> </w:t>
            </w:r>
            <w:proofErr w:type="spellStart"/>
            <w:r>
              <w:rPr>
                <w:sz w:val="24"/>
              </w:rPr>
              <w:t>текущей</w:t>
            </w:r>
            <w:proofErr w:type="spellEnd"/>
            <w:r>
              <w:rPr>
                <w:sz w:val="24"/>
              </w:rPr>
              <w:t xml:space="preserve"> </w:t>
            </w:r>
            <w:proofErr w:type="spellStart"/>
            <w:r>
              <w:rPr>
                <w:sz w:val="24"/>
              </w:rPr>
              <w:t>ликвидности</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60ADE72F"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0A8AE4D2"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0D79119A"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78A4F518" w14:textId="77777777" w:rsidR="00F23598" w:rsidRDefault="00DA0966">
            <w:pPr>
              <w:spacing w:after="0" w:line="240" w:lineRule="auto"/>
            </w:pPr>
            <w:r>
              <w:rPr>
                <w:sz w:val="24"/>
              </w:rPr>
              <w:t>1,30</w:t>
            </w:r>
          </w:p>
        </w:tc>
      </w:tr>
      <w:tr w:rsidR="00F23598" w14:paraId="1B79BCDA"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30D9EAC3" w14:textId="77777777" w:rsidR="00F23598" w:rsidRDefault="00DA0966">
            <w:pPr>
              <w:spacing w:after="0" w:line="240" w:lineRule="auto"/>
            </w:pPr>
            <w:proofErr w:type="spellStart"/>
            <w:r>
              <w:rPr>
                <w:sz w:val="24"/>
              </w:rPr>
              <w:t>Коэффициент</w:t>
            </w:r>
            <w:proofErr w:type="spellEnd"/>
            <w:r>
              <w:rPr>
                <w:sz w:val="24"/>
              </w:rPr>
              <w:t xml:space="preserve"> </w:t>
            </w:r>
            <w:proofErr w:type="spellStart"/>
            <w:r>
              <w:rPr>
                <w:sz w:val="24"/>
              </w:rPr>
              <w:t>абсолютной</w:t>
            </w:r>
            <w:proofErr w:type="spellEnd"/>
            <w:r>
              <w:rPr>
                <w:sz w:val="24"/>
              </w:rPr>
              <w:t xml:space="preserve"> </w:t>
            </w:r>
            <w:proofErr w:type="spellStart"/>
            <w:r>
              <w:rPr>
                <w:sz w:val="24"/>
              </w:rPr>
              <w:t>ликвидности</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3310137B"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0AC82AF5"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3C24A13E"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644A8FC1" w14:textId="77777777" w:rsidR="00F23598" w:rsidRDefault="00DA0966">
            <w:pPr>
              <w:spacing w:after="0" w:line="240" w:lineRule="auto"/>
            </w:pPr>
            <w:r>
              <w:rPr>
                <w:sz w:val="24"/>
              </w:rPr>
              <w:t>0,00</w:t>
            </w:r>
          </w:p>
        </w:tc>
      </w:tr>
      <w:tr w:rsidR="00F23598" w14:paraId="47F7601B"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284EB397" w14:textId="77777777" w:rsidR="00F23598" w:rsidRDefault="00DA0966">
            <w:pPr>
              <w:spacing w:after="0" w:line="240" w:lineRule="auto"/>
            </w:pPr>
            <w:proofErr w:type="spellStart"/>
            <w:r>
              <w:rPr>
                <w:sz w:val="24"/>
              </w:rPr>
              <w:t>Коэффициент</w:t>
            </w:r>
            <w:proofErr w:type="spellEnd"/>
            <w:r>
              <w:rPr>
                <w:sz w:val="24"/>
              </w:rPr>
              <w:t xml:space="preserve"> </w:t>
            </w:r>
            <w:proofErr w:type="spellStart"/>
            <w:r>
              <w:rPr>
                <w:sz w:val="24"/>
              </w:rPr>
              <w:t>автономии</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6E4C6AC4"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04A8C2EA"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594A3916"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0F7CF609" w14:textId="77777777" w:rsidR="00F23598" w:rsidRDefault="00DA0966">
            <w:pPr>
              <w:spacing w:after="0" w:line="240" w:lineRule="auto"/>
            </w:pPr>
            <w:r>
              <w:rPr>
                <w:sz w:val="24"/>
              </w:rPr>
              <w:t>0,20</w:t>
            </w:r>
          </w:p>
        </w:tc>
      </w:tr>
      <w:tr w:rsidR="00F23598" w14:paraId="20BC5F2C"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782EC56B" w14:textId="77777777" w:rsidR="00F23598" w:rsidRDefault="00DA0966">
            <w:pPr>
              <w:spacing w:after="0" w:line="240" w:lineRule="auto"/>
            </w:pPr>
            <w:proofErr w:type="spellStart"/>
            <w:r>
              <w:rPr>
                <w:sz w:val="24"/>
              </w:rPr>
              <w:t>Рентабельность</w:t>
            </w:r>
            <w:proofErr w:type="spellEnd"/>
            <w:r>
              <w:rPr>
                <w:sz w:val="24"/>
              </w:rPr>
              <w:t xml:space="preserve"> </w:t>
            </w:r>
            <w:proofErr w:type="spellStart"/>
            <w:r>
              <w:rPr>
                <w:sz w:val="24"/>
              </w:rPr>
              <w:t>активов</w:t>
            </w:r>
            <w:proofErr w:type="spellEnd"/>
            <w:r>
              <w:rPr>
                <w:sz w:val="24"/>
              </w:rPr>
              <w:t xml:space="preserve"> (ROA), </w:t>
            </w:r>
            <w:proofErr w:type="spellStart"/>
            <w:r>
              <w:rPr>
                <w:sz w:val="24"/>
              </w:rPr>
              <w:t>доли</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3558A35E"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24800C9D"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5F70B71A"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022D5902" w14:textId="77777777" w:rsidR="00F23598" w:rsidRDefault="00DA0966">
            <w:pPr>
              <w:spacing w:after="0" w:line="240" w:lineRule="auto"/>
            </w:pPr>
            <w:r>
              <w:rPr>
                <w:sz w:val="24"/>
              </w:rPr>
              <w:t>0,20</w:t>
            </w:r>
          </w:p>
        </w:tc>
      </w:tr>
      <w:tr w:rsidR="00F23598" w14:paraId="6DB27DA0" w14:textId="77777777">
        <w:tc>
          <w:tcPr>
            <w:tcW w:w="1994" w:type="dxa"/>
            <w:tcBorders>
              <w:top w:val="single" w:sz="4" w:space="0" w:color="000000"/>
              <w:left w:val="single" w:sz="4" w:space="0" w:color="000000"/>
              <w:bottom w:val="single" w:sz="4" w:space="0" w:color="000000"/>
              <w:right w:val="single" w:sz="4" w:space="0" w:color="000000"/>
            </w:tcBorders>
            <w:vAlign w:val="center"/>
          </w:tcPr>
          <w:p w14:paraId="759BCC5D" w14:textId="77777777" w:rsidR="00F23598" w:rsidRPr="003B27D8" w:rsidRDefault="00DA0966">
            <w:pPr>
              <w:spacing w:after="0" w:line="240" w:lineRule="auto"/>
              <w:rPr>
                <w:lang w:val="ru-RU"/>
              </w:rPr>
            </w:pPr>
            <w:r w:rsidRPr="003B27D8">
              <w:rPr>
                <w:sz w:val="24"/>
                <w:lang w:val="ru-RU"/>
              </w:rPr>
              <w:t>Рентабельность собственного капитала (</w:t>
            </w:r>
            <w:r>
              <w:rPr>
                <w:sz w:val="24"/>
              </w:rPr>
              <w:t>ROE</w:t>
            </w:r>
            <w:r w:rsidRPr="003B27D8">
              <w:rPr>
                <w:sz w:val="24"/>
                <w:lang w:val="ru-RU"/>
              </w:rPr>
              <w:t>), доли</w:t>
            </w:r>
          </w:p>
        </w:tc>
        <w:tc>
          <w:tcPr>
            <w:tcW w:w="1994" w:type="dxa"/>
            <w:tcBorders>
              <w:top w:val="single" w:sz="4" w:space="0" w:color="000000"/>
              <w:left w:val="single" w:sz="4" w:space="0" w:color="000000"/>
              <w:bottom w:val="single" w:sz="4" w:space="0" w:color="000000"/>
              <w:right w:val="single" w:sz="4" w:space="0" w:color="000000"/>
            </w:tcBorders>
            <w:vAlign w:val="center"/>
          </w:tcPr>
          <w:p w14:paraId="74FBF129"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005FA8F6"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70E18A9B" w14:textId="77777777" w:rsidR="00F23598" w:rsidRDefault="00DA0966">
            <w:pPr>
              <w:spacing w:after="0" w:line="240" w:lineRule="auto"/>
            </w:pPr>
            <w:r>
              <w:rPr>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178F40B7" w14:textId="77777777" w:rsidR="00F23598" w:rsidRDefault="00DA0966">
            <w:pPr>
              <w:spacing w:after="0" w:line="240" w:lineRule="auto"/>
            </w:pPr>
            <w:r>
              <w:rPr>
                <w:sz w:val="24"/>
              </w:rPr>
              <w:t>0,80</w:t>
            </w:r>
          </w:p>
        </w:tc>
      </w:tr>
    </w:tbl>
    <w:p w14:paraId="738A5876" w14:textId="77777777" w:rsidR="00F23598" w:rsidRPr="003B27D8" w:rsidRDefault="00DA0966">
      <w:pPr>
        <w:spacing w:after="0" w:line="360" w:lineRule="auto"/>
        <w:ind w:firstLine="709"/>
        <w:jc w:val="both"/>
        <w:rPr>
          <w:lang w:val="ru-RU"/>
        </w:rPr>
      </w:pPr>
      <w:r w:rsidRPr="003B27D8">
        <w:rPr>
          <w:lang w:val="ru-RU"/>
        </w:rPr>
        <w:t>Сведения приложения В приведены по данным Государственного информационного ресурса бухгалтерской отчётности (</w:t>
      </w:r>
      <w:proofErr w:type="spellStart"/>
      <w:r>
        <w:t>bo</w:t>
      </w:r>
      <w:proofErr w:type="spellEnd"/>
      <w:r w:rsidRPr="003B27D8">
        <w:rPr>
          <w:lang w:val="ru-RU"/>
        </w:rPr>
        <w:t>.</w:t>
      </w:r>
      <w:proofErr w:type="spellStart"/>
      <w:r>
        <w:t>nalog</w:t>
      </w:r>
      <w:proofErr w:type="spellEnd"/>
      <w:r w:rsidRPr="003B27D8">
        <w:rPr>
          <w:lang w:val="ru-RU"/>
        </w:rPr>
        <w:t>.</w:t>
      </w:r>
      <w:proofErr w:type="spellStart"/>
      <w:r>
        <w:t>ru</w:t>
      </w:r>
      <w:proofErr w:type="spellEnd"/>
      <w:r w:rsidRPr="003B27D8">
        <w:rPr>
          <w:lang w:val="ru-RU"/>
        </w:rPr>
        <w:t>), выгрузка от 25 мая 2026 года.</w:t>
      </w:r>
    </w:p>
    <w:p w14:paraId="1D7091F1" w14:textId="38C49E7C" w:rsidR="00F23598" w:rsidRPr="003B27D8" w:rsidRDefault="00DA0966">
      <w:pPr>
        <w:pageBreakBefore/>
        <w:spacing w:after="280" w:line="240" w:lineRule="auto"/>
        <w:jc w:val="center"/>
        <w:rPr>
          <w:lang w:val="ru-RU"/>
        </w:rPr>
      </w:pPr>
      <w:r w:rsidRPr="003B27D8">
        <w:rPr>
          <w:b/>
          <w:lang w:val="ru-RU"/>
        </w:rPr>
        <w:lastRenderedPageBreak/>
        <w:t xml:space="preserve">ПРИЛОЖЕНИЕ Г. </w:t>
      </w:r>
      <w:r w:rsidR="003F657E">
        <w:rPr>
          <w:b/>
          <w:lang w:val="ru-RU"/>
        </w:rPr>
        <w:br/>
      </w:r>
      <w:r w:rsidRPr="003B27D8">
        <w:rPr>
          <w:b/>
          <w:lang w:val="ru-RU"/>
        </w:rPr>
        <w:t>БАЛЛЬНАЯ МЕТОДИКА КВАЛИФИКАЦИОННОЙ ОЦЕНКИ ПОСТАВЩИКОВ</w:t>
      </w:r>
    </w:p>
    <w:p w14:paraId="029B93C3" w14:textId="77777777" w:rsidR="00F23598" w:rsidRPr="003B27D8" w:rsidRDefault="00DA0966">
      <w:pPr>
        <w:spacing w:after="0" w:line="360" w:lineRule="auto"/>
        <w:ind w:firstLine="709"/>
        <w:jc w:val="both"/>
        <w:rPr>
          <w:lang w:val="ru-RU"/>
        </w:rPr>
      </w:pPr>
      <w:r w:rsidRPr="003B27D8">
        <w:rPr>
          <w:lang w:val="ru-RU"/>
        </w:rPr>
        <w:t xml:space="preserve">Балльная методика квалификационной оценки поставщиков ООО «ГАРДЕН ЭКСПОРТ НОВОСИБИРСК» применяется при принятии решений: о включении поставщика в утверждённый пул; о заключении долгосрочного партнёрского соглашения; об исключении поставщика из пула по итогам ежеквартального пересмотра. Итоговая оценка поставщика </w:t>
      </w:r>
      <w:r>
        <w:t>P</w:t>
      </w:r>
      <w:r w:rsidRPr="003B27D8">
        <w:rPr>
          <w:lang w:val="ru-RU"/>
        </w:rPr>
        <w:t>_итог рассчитывается как сумма взвешенных балльных оценок по всем критериям (формула Г.1):</w:t>
      </w:r>
    </w:p>
    <w:p w14:paraId="25803EB6" w14:textId="77777777" w:rsidR="00F23598" w:rsidRDefault="00DA0966">
      <w:pPr>
        <w:spacing w:before="120" w:after="120" w:line="240" w:lineRule="auto"/>
        <w:jc w:val="center"/>
      </w:pPr>
      <w:proofErr w:type="spellStart"/>
      <w:r>
        <w:t>P_итог</w:t>
      </w:r>
      <w:proofErr w:type="spellEnd"/>
      <w:r>
        <w:t xml:space="preserve"> = Σ (</w:t>
      </w:r>
      <w:proofErr w:type="spellStart"/>
      <w:r>
        <w:t>w_i</w:t>
      </w:r>
      <w:proofErr w:type="spellEnd"/>
      <w:r>
        <w:t xml:space="preserve"> · </w:t>
      </w:r>
      <w:proofErr w:type="spellStart"/>
      <w:r>
        <w:t>p_i</w:t>
      </w:r>
      <w:proofErr w:type="spellEnd"/>
      <w:proofErr w:type="gramStart"/>
      <w:r>
        <w:t xml:space="preserve">),  </w:t>
      </w:r>
      <w:proofErr w:type="spellStart"/>
      <w:r>
        <w:t>i</w:t>
      </w:r>
      <w:proofErr w:type="spellEnd"/>
      <w:proofErr w:type="gramEnd"/>
      <w:r>
        <w:t xml:space="preserve"> = 1, ..., n                    </w:t>
      </w:r>
      <w:proofErr w:type="gramStart"/>
      <w:r>
        <w:t xml:space="preserve">   (</w:t>
      </w:r>
      <w:proofErr w:type="gramEnd"/>
      <w:r>
        <w:t>Г.1)</w:t>
      </w:r>
    </w:p>
    <w:p w14:paraId="43F29FAA" w14:textId="7C850656" w:rsidR="00F23598" w:rsidRPr="003B27D8" w:rsidRDefault="00DA0966">
      <w:pPr>
        <w:spacing w:after="0" w:line="360" w:lineRule="auto"/>
        <w:ind w:firstLine="709"/>
        <w:jc w:val="both"/>
        <w:rPr>
          <w:lang w:val="ru-RU"/>
        </w:rPr>
      </w:pPr>
      <w:r w:rsidRPr="003B27D8">
        <w:rPr>
          <w:lang w:val="ru-RU"/>
        </w:rPr>
        <w:t xml:space="preserve">где </w:t>
      </w:r>
      <w:r>
        <w:t>P</w:t>
      </w:r>
      <w:r w:rsidRPr="003B27D8">
        <w:rPr>
          <w:lang w:val="ru-RU"/>
        </w:rPr>
        <w:t xml:space="preserve">_итог </w:t>
      </w:r>
      <w:r w:rsidR="008A1523">
        <w:rPr>
          <w:lang w:val="ru-RU"/>
        </w:rPr>
        <w:t xml:space="preserve">– </w:t>
      </w:r>
      <w:r w:rsidRPr="003B27D8">
        <w:rPr>
          <w:lang w:val="ru-RU"/>
        </w:rPr>
        <w:t xml:space="preserve">итоговая оценка поставщика, балл; </w:t>
      </w:r>
      <w:r>
        <w:t>w</w:t>
      </w:r>
      <w:r w:rsidRPr="003B27D8">
        <w:rPr>
          <w:lang w:val="ru-RU"/>
        </w:rPr>
        <w:t>_</w:t>
      </w:r>
      <w:proofErr w:type="spellStart"/>
      <w:proofErr w:type="gramStart"/>
      <w:r>
        <w:t>i</w:t>
      </w:r>
      <w:proofErr w:type="spellEnd"/>
      <w:r w:rsidRPr="003B27D8">
        <w:rPr>
          <w:lang w:val="ru-RU"/>
        </w:rPr>
        <w:t xml:space="preserve"> </w:t>
      </w:r>
      <w:r w:rsidR="008A1523">
        <w:rPr>
          <w:lang w:val="ru-RU"/>
        </w:rPr>
        <w:t xml:space="preserve"> –</w:t>
      </w:r>
      <w:proofErr w:type="gramEnd"/>
      <w:r w:rsidR="008A1523">
        <w:rPr>
          <w:lang w:val="ru-RU"/>
        </w:rPr>
        <w:t xml:space="preserve"> </w:t>
      </w:r>
      <w:r w:rsidRPr="003B27D8">
        <w:rPr>
          <w:lang w:val="ru-RU"/>
        </w:rPr>
        <w:t xml:space="preserve">весовой коэффициент </w:t>
      </w:r>
      <w:proofErr w:type="spellStart"/>
      <w:r>
        <w:t>i</w:t>
      </w:r>
      <w:proofErr w:type="spellEnd"/>
      <w:r w:rsidRPr="003B27D8">
        <w:rPr>
          <w:lang w:val="ru-RU"/>
        </w:rPr>
        <w:t xml:space="preserve">‑го критерия, доли единицы; </w:t>
      </w:r>
      <w:r>
        <w:t>p</w:t>
      </w:r>
      <w:r w:rsidRPr="003B27D8">
        <w:rPr>
          <w:lang w:val="ru-RU"/>
        </w:rPr>
        <w:t>_</w:t>
      </w:r>
      <w:proofErr w:type="spellStart"/>
      <w:r>
        <w:t>i</w:t>
      </w:r>
      <w:proofErr w:type="spellEnd"/>
      <w:r w:rsidR="008A1523">
        <w:rPr>
          <w:lang w:val="ru-RU"/>
        </w:rPr>
        <w:t xml:space="preserve"> – </w:t>
      </w:r>
      <w:r w:rsidRPr="003B27D8">
        <w:rPr>
          <w:lang w:val="ru-RU"/>
        </w:rPr>
        <w:t xml:space="preserve">балльная оценка по </w:t>
      </w:r>
      <w:proofErr w:type="spellStart"/>
      <w:r>
        <w:t>i</w:t>
      </w:r>
      <w:proofErr w:type="spellEnd"/>
      <w:r w:rsidRPr="003B27D8">
        <w:rPr>
          <w:lang w:val="ru-RU"/>
        </w:rPr>
        <w:t xml:space="preserve">‑му критерию по шкале от 0 до 10; </w:t>
      </w:r>
      <w:r>
        <w:t>n</w:t>
      </w:r>
      <w:r w:rsidRPr="003B27D8">
        <w:rPr>
          <w:lang w:val="ru-RU"/>
        </w:rPr>
        <w:t xml:space="preserve"> </w:t>
      </w:r>
      <w:r w:rsidR="008A1523">
        <w:rPr>
          <w:lang w:val="ru-RU"/>
        </w:rPr>
        <w:t xml:space="preserve">– </w:t>
      </w:r>
      <w:r w:rsidRPr="003B27D8">
        <w:rPr>
          <w:lang w:val="ru-RU"/>
        </w:rPr>
        <w:t>количество критериев.</w:t>
      </w:r>
    </w:p>
    <w:p w14:paraId="4DE41B8B" w14:textId="77777777" w:rsidR="00F23598" w:rsidRPr="003B27D8" w:rsidRDefault="00DA0966">
      <w:pPr>
        <w:spacing w:after="0" w:line="360" w:lineRule="auto"/>
        <w:ind w:firstLine="709"/>
        <w:jc w:val="both"/>
        <w:rPr>
          <w:lang w:val="ru-RU"/>
        </w:rPr>
      </w:pPr>
      <w:r w:rsidRPr="003B27D8">
        <w:rPr>
          <w:lang w:val="ru-RU"/>
        </w:rPr>
        <w:t>Состав критериев и весов представлен в таблице 3.1 основного текста работы.</w:t>
      </w:r>
    </w:p>
    <w:p w14:paraId="430174B8" w14:textId="77777777" w:rsidR="00F23598" w:rsidRPr="003B27D8" w:rsidRDefault="00DA0966">
      <w:pPr>
        <w:spacing w:after="0" w:line="360" w:lineRule="auto"/>
        <w:ind w:firstLine="709"/>
        <w:jc w:val="both"/>
        <w:rPr>
          <w:lang w:val="ru-RU"/>
        </w:rPr>
      </w:pPr>
      <w:r w:rsidRPr="003B27D8">
        <w:rPr>
          <w:lang w:val="ru-RU"/>
        </w:rPr>
        <w:t>Решающие правила:</w:t>
      </w:r>
    </w:p>
    <w:p w14:paraId="29E78CCA" w14:textId="4161C5B2" w:rsidR="00F23598" w:rsidRPr="003B27D8" w:rsidRDefault="008A1523">
      <w:pPr>
        <w:spacing w:after="0" w:line="360" w:lineRule="auto"/>
        <w:ind w:firstLine="709"/>
        <w:jc w:val="both"/>
        <w:rPr>
          <w:lang w:val="ru-RU"/>
        </w:rPr>
      </w:pPr>
      <w:r>
        <w:rPr>
          <w:lang w:val="ru-RU"/>
        </w:rPr>
        <w:t xml:space="preserve"> – </w:t>
      </w:r>
      <w:r w:rsidR="00DA0966">
        <w:t>P</w:t>
      </w:r>
      <w:r w:rsidR="00DA0966" w:rsidRPr="003B27D8">
        <w:rPr>
          <w:lang w:val="ru-RU"/>
        </w:rPr>
        <w:t xml:space="preserve">_итог ≥ 7,0 </w:t>
      </w:r>
      <w:r>
        <w:rPr>
          <w:lang w:val="ru-RU"/>
        </w:rPr>
        <w:t xml:space="preserve">– </w:t>
      </w:r>
      <w:r w:rsidR="00DA0966" w:rsidRPr="003B27D8">
        <w:rPr>
          <w:lang w:val="ru-RU"/>
        </w:rPr>
        <w:t>поставщик допускается к работе и может быть включён в долгосрочное партнёрство;</w:t>
      </w:r>
    </w:p>
    <w:p w14:paraId="3310E1F9" w14:textId="5EEA0C6A" w:rsidR="00F23598" w:rsidRPr="003B27D8" w:rsidRDefault="008A1523">
      <w:pPr>
        <w:spacing w:after="0" w:line="360" w:lineRule="auto"/>
        <w:ind w:firstLine="709"/>
        <w:jc w:val="both"/>
        <w:rPr>
          <w:lang w:val="ru-RU"/>
        </w:rPr>
      </w:pPr>
      <w:r>
        <w:rPr>
          <w:lang w:val="ru-RU"/>
        </w:rPr>
        <w:t xml:space="preserve"> – </w:t>
      </w:r>
      <w:r w:rsidR="00DA0966" w:rsidRPr="003B27D8">
        <w:rPr>
          <w:lang w:val="ru-RU"/>
        </w:rPr>
        <w:t xml:space="preserve">5,0 ≤ </w:t>
      </w:r>
      <w:r w:rsidR="00DA0966">
        <w:t>P</w:t>
      </w:r>
      <w:r w:rsidR="00DA0966" w:rsidRPr="003B27D8">
        <w:rPr>
          <w:lang w:val="ru-RU"/>
        </w:rPr>
        <w:t xml:space="preserve">_итог </w:t>
      </w:r>
      <w:proofErr w:type="gramStart"/>
      <w:r w:rsidR="00DA0966" w:rsidRPr="003B27D8">
        <w:rPr>
          <w:lang w:val="ru-RU"/>
        </w:rPr>
        <w:t>&lt; 7</w:t>
      </w:r>
      <w:proofErr w:type="gramEnd"/>
      <w:r w:rsidR="00DA0966" w:rsidRPr="003B27D8">
        <w:rPr>
          <w:lang w:val="ru-RU"/>
        </w:rPr>
        <w:t xml:space="preserve">,0 </w:t>
      </w:r>
      <w:r>
        <w:rPr>
          <w:lang w:val="ru-RU"/>
        </w:rPr>
        <w:t xml:space="preserve">– </w:t>
      </w:r>
      <w:r w:rsidR="00DA0966" w:rsidRPr="003B27D8">
        <w:rPr>
          <w:lang w:val="ru-RU"/>
        </w:rPr>
        <w:t>поставщик включается в резервный пул, работа допускается на условиях разовых сделок без авансовых платежей;</w:t>
      </w:r>
    </w:p>
    <w:p w14:paraId="29B9D6F7" w14:textId="53EB14AD" w:rsidR="00F23598" w:rsidRPr="003B27D8" w:rsidRDefault="008A1523">
      <w:pPr>
        <w:spacing w:after="0" w:line="360" w:lineRule="auto"/>
        <w:ind w:firstLine="709"/>
        <w:jc w:val="both"/>
        <w:rPr>
          <w:lang w:val="ru-RU"/>
        </w:rPr>
      </w:pPr>
      <w:r>
        <w:rPr>
          <w:lang w:val="ru-RU"/>
        </w:rPr>
        <w:t xml:space="preserve"> – </w:t>
      </w:r>
      <w:r w:rsidR="00DA0966">
        <w:t>P</w:t>
      </w:r>
      <w:r w:rsidR="00DA0966" w:rsidRPr="003B27D8">
        <w:rPr>
          <w:lang w:val="ru-RU"/>
        </w:rPr>
        <w:t xml:space="preserve">_итог </w:t>
      </w:r>
      <w:proofErr w:type="gramStart"/>
      <w:r w:rsidR="00DA0966" w:rsidRPr="003B27D8">
        <w:rPr>
          <w:lang w:val="ru-RU"/>
        </w:rPr>
        <w:t>&lt; 5</w:t>
      </w:r>
      <w:proofErr w:type="gramEnd"/>
      <w:r w:rsidR="00DA0966" w:rsidRPr="003B27D8">
        <w:rPr>
          <w:lang w:val="ru-RU"/>
        </w:rPr>
        <w:t>,0</w:t>
      </w:r>
      <w:r>
        <w:rPr>
          <w:lang w:val="ru-RU"/>
        </w:rPr>
        <w:t xml:space="preserve"> – </w:t>
      </w:r>
      <w:r w:rsidR="00DA0966" w:rsidRPr="003B27D8">
        <w:rPr>
          <w:lang w:val="ru-RU"/>
        </w:rPr>
        <w:t>работа с поставщиком не ведётся; повторная оценка возможна не ранее чем через 6 месяцев.</w:t>
      </w:r>
    </w:p>
    <w:p w14:paraId="59787C79" w14:textId="6A00C1C7" w:rsidR="00F23598" w:rsidRPr="003B27D8" w:rsidRDefault="00DA0966">
      <w:pPr>
        <w:pageBreakBefore/>
        <w:spacing w:after="280" w:line="240" w:lineRule="auto"/>
        <w:jc w:val="center"/>
        <w:rPr>
          <w:lang w:val="ru-RU"/>
        </w:rPr>
      </w:pPr>
      <w:r w:rsidRPr="003B27D8">
        <w:rPr>
          <w:b/>
          <w:lang w:val="ru-RU"/>
        </w:rPr>
        <w:lastRenderedPageBreak/>
        <w:t xml:space="preserve">ПРИЛОЖЕНИЕ Д. </w:t>
      </w:r>
      <w:r w:rsidR="003F657E">
        <w:rPr>
          <w:b/>
          <w:lang w:val="ru-RU"/>
        </w:rPr>
        <w:br/>
      </w:r>
      <w:r w:rsidRPr="003B27D8">
        <w:rPr>
          <w:b/>
          <w:lang w:val="ru-RU"/>
        </w:rPr>
        <w:t>РАСЧЁТ ЭКОНОМИЧЕСКОГО ЭФФЕКТА ОТ ВНЕДРЕНИЯ МЕРОПРИЯТИЙ</w:t>
      </w:r>
    </w:p>
    <w:p w14:paraId="7E4C1761" w14:textId="77777777" w:rsidR="00F23598" w:rsidRPr="003B27D8" w:rsidRDefault="00DA0966">
      <w:pPr>
        <w:spacing w:after="0" w:line="360" w:lineRule="auto"/>
        <w:ind w:firstLine="709"/>
        <w:jc w:val="both"/>
        <w:rPr>
          <w:lang w:val="ru-RU"/>
        </w:rPr>
      </w:pPr>
      <w:r w:rsidRPr="003B27D8">
        <w:rPr>
          <w:lang w:val="ru-RU"/>
        </w:rPr>
        <w:t>В сводном виде расчёт экономического эффекта от внедрения комплекса мероприятий приведён в таблице:</w:t>
      </w:r>
    </w:p>
    <w:tbl>
      <w:tblPr>
        <w:tblW w:w="0" w:type="auto"/>
        <w:tblLook w:val="04A0" w:firstRow="1" w:lastRow="0" w:firstColumn="1" w:lastColumn="0" w:noHBand="0" w:noVBand="1"/>
      </w:tblPr>
      <w:tblGrid>
        <w:gridCol w:w="3321"/>
        <w:gridCol w:w="3321"/>
        <w:gridCol w:w="3320"/>
      </w:tblGrid>
      <w:tr w:rsidR="00F23598" w14:paraId="35B8BCFF"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4829D3E2" w14:textId="77777777" w:rsidR="00F23598" w:rsidRDefault="00DA0966">
            <w:pPr>
              <w:spacing w:after="0" w:line="240" w:lineRule="auto"/>
            </w:pPr>
            <w:proofErr w:type="spellStart"/>
            <w:r>
              <w:rPr>
                <w:b/>
                <w:sz w:val="24"/>
              </w:rPr>
              <w:t>Этап</w:t>
            </w:r>
            <w:proofErr w:type="spellEnd"/>
            <w:r>
              <w:rPr>
                <w:b/>
                <w:sz w:val="24"/>
              </w:rPr>
              <w:t xml:space="preserve"> </w:t>
            </w:r>
            <w:proofErr w:type="spellStart"/>
            <w:r>
              <w:rPr>
                <w:b/>
                <w:sz w:val="24"/>
              </w:rPr>
              <w:t>расчёта</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07B2514F" w14:textId="77777777" w:rsidR="00F23598" w:rsidRDefault="00DA0966">
            <w:pPr>
              <w:spacing w:after="0" w:line="240" w:lineRule="auto"/>
            </w:pPr>
            <w:proofErr w:type="spellStart"/>
            <w:r>
              <w:rPr>
                <w:b/>
                <w:sz w:val="24"/>
              </w:rPr>
              <w:t>Показатель</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5EE5ECC2" w14:textId="77777777" w:rsidR="00F23598" w:rsidRDefault="00DA0966">
            <w:pPr>
              <w:spacing w:after="0" w:line="240" w:lineRule="auto"/>
            </w:pPr>
            <w:proofErr w:type="spellStart"/>
            <w:r>
              <w:rPr>
                <w:b/>
                <w:sz w:val="24"/>
              </w:rPr>
              <w:t>Значение</w:t>
            </w:r>
            <w:proofErr w:type="spellEnd"/>
          </w:p>
        </w:tc>
      </w:tr>
      <w:tr w:rsidR="00F23598" w14:paraId="37D681AC"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0B375968" w14:textId="77777777" w:rsidR="00F23598" w:rsidRDefault="00DA0966">
            <w:pPr>
              <w:spacing w:after="0" w:line="240" w:lineRule="auto"/>
            </w:pPr>
            <w:proofErr w:type="spellStart"/>
            <w:r>
              <w:rPr>
                <w:sz w:val="24"/>
              </w:rPr>
              <w:t>Исходные</w:t>
            </w:r>
            <w:proofErr w:type="spellEnd"/>
            <w:r>
              <w:rPr>
                <w:sz w:val="24"/>
              </w:rPr>
              <w:t xml:space="preserve"> </w:t>
            </w:r>
            <w:proofErr w:type="spellStart"/>
            <w:r>
              <w:rPr>
                <w:sz w:val="24"/>
              </w:rPr>
              <w:t>данные</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656DAB4B" w14:textId="77777777" w:rsidR="00F23598" w:rsidRDefault="00DA0966">
            <w:pPr>
              <w:spacing w:after="0" w:line="240" w:lineRule="auto"/>
            </w:pPr>
            <w:proofErr w:type="spellStart"/>
            <w:r>
              <w:rPr>
                <w:sz w:val="24"/>
              </w:rPr>
              <w:t>Выручка</w:t>
            </w:r>
            <w:proofErr w:type="spellEnd"/>
            <w:r>
              <w:rPr>
                <w:sz w:val="24"/>
              </w:rPr>
              <w:t xml:space="preserve"> 2025 </w:t>
            </w:r>
            <w:proofErr w:type="spellStart"/>
            <w:r>
              <w:rPr>
                <w:sz w:val="24"/>
              </w:rPr>
              <w:t>года</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3B514525" w14:textId="77777777" w:rsidR="00F23598" w:rsidRDefault="00DA0966">
            <w:pPr>
              <w:spacing w:after="0" w:line="240" w:lineRule="auto"/>
            </w:pPr>
            <w:r>
              <w:rPr>
                <w:sz w:val="24"/>
              </w:rPr>
              <w:t>7 368 564</w:t>
            </w:r>
          </w:p>
        </w:tc>
      </w:tr>
      <w:tr w:rsidR="00F23598" w14:paraId="1C81B792"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3B39662C" w14:textId="77777777" w:rsidR="00F23598" w:rsidRDefault="00DA0966">
            <w:pPr>
              <w:spacing w:after="0" w:line="240" w:lineRule="auto"/>
            </w:pPr>
            <w:proofErr w:type="spellStart"/>
            <w:r>
              <w:rPr>
                <w:sz w:val="24"/>
              </w:rPr>
              <w:t>Исходные</w:t>
            </w:r>
            <w:proofErr w:type="spellEnd"/>
            <w:r>
              <w:rPr>
                <w:sz w:val="24"/>
              </w:rPr>
              <w:t xml:space="preserve"> </w:t>
            </w:r>
            <w:proofErr w:type="spellStart"/>
            <w:r>
              <w:rPr>
                <w:sz w:val="24"/>
              </w:rPr>
              <w:t>данные</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241172CA" w14:textId="77777777" w:rsidR="00F23598" w:rsidRPr="003B27D8" w:rsidRDefault="00DA0966">
            <w:pPr>
              <w:spacing w:after="0" w:line="240" w:lineRule="auto"/>
              <w:rPr>
                <w:lang w:val="ru-RU"/>
              </w:rPr>
            </w:pPr>
            <w:r w:rsidRPr="003B27D8">
              <w:rPr>
                <w:sz w:val="24"/>
                <w:lang w:val="ru-RU"/>
              </w:rPr>
              <w:t>Валовая прибыль 2025 года,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4C6D69D4" w14:textId="77777777" w:rsidR="00F23598" w:rsidRDefault="00DA0966">
            <w:pPr>
              <w:spacing w:after="0" w:line="240" w:lineRule="auto"/>
            </w:pPr>
            <w:r>
              <w:rPr>
                <w:sz w:val="24"/>
              </w:rPr>
              <w:t>182 009</w:t>
            </w:r>
          </w:p>
        </w:tc>
      </w:tr>
      <w:tr w:rsidR="00F23598" w14:paraId="4DE858FA"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376C0F71" w14:textId="77777777" w:rsidR="00F23598" w:rsidRDefault="00DA0966">
            <w:pPr>
              <w:spacing w:after="0" w:line="240" w:lineRule="auto"/>
            </w:pPr>
            <w:proofErr w:type="spellStart"/>
            <w:r>
              <w:rPr>
                <w:sz w:val="24"/>
              </w:rPr>
              <w:t>Допущения</w:t>
            </w:r>
            <w:proofErr w:type="spellEnd"/>
            <w:r>
              <w:rPr>
                <w:sz w:val="24"/>
              </w:rPr>
              <w:t xml:space="preserve"> </w:t>
            </w:r>
            <w:proofErr w:type="spellStart"/>
            <w:r>
              <w:rPr>
                <w:sz w:val="24"/>
              </w:rPr>
              <w:t>модели</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7992CC1" w14:textId="77777777" w:rsidR="00F23598" w:rsidRDefault="00DA0966">
            <w:pPr>
              <w:spacing w:after="0" w:line="240" w:lineRule="auto"/>
            </w:pPr>
            <w:proofErr w:type="spellStart"/>
            <w:r>
              <w:rPr>
                <w:sz w:val="24"/>
              </w:rPr>
              <w:t>Прирост</w:t>
            </w:r>
            <w:proofErr w:type="spellEnd"/>
            <w:r>
              <w:rPr>
                <w:sz w:val="24"/>
              </w:rPr>
              <w:t xml:space="preserve"> </w:t>
            </w:r>
            <w:proofErr w:type="spellStart"/>
            <w:r>
              <w:rPr>
                <w:sz w:val="24"/>
              </w:rPr>
              <w:t>выручки</w:t>
            </w:r>
            <w:proofErr w:type="spellEnd"/>
            <w:r>
              <w:rPr>
                <w:sz w:val="24"/>
              </w:rPr>
              <w:t>, %</w:t>
            </w:r>
          </w:p>
        </w:tc>
        <w:tc>
          <w:tcPr>
            <w:tcW w:w="3324" w:type="dxa"/>
            <w:tcBorders>
              <w:top w:val="single" w:sz="4" w:space="0" w:color="000000"/>
              <w:left w:val="single" w:sz="4" w:space="0" w:color="000000"/>
              <w:bottom w:val="single" w:sz="4" w:space="0" w:color="000000"/>
              <w:right w:val="single" w:sz="4" w:space="0" w:color="000000"/>
            </w:tcBorders>
            <w:vAlign w:val="center"/>
          </w:tcPr>
          <w:p w14:paraId="5A56C59F" w14:textId="77777777" w:rsidR="00F23598" w:rsidRDefault="00DA0966">
            <w:pPr>
              <w:spacing w:after="0" w:line="240" w:lineRule="auto"/>
            </w:pPr>
            <w:r>
              <w:rPr>
                <w:sz w:val="24"/>
              </w:rPr>
              <w:t>14,0</w:t>
            </w:r>
          </w:p>
        </w:tc>
      </w:tr>
      <w:tr w:rsidR="00F23598" w14:paraId="5987824F"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65AA3E18" w14:textId="77777777" w:rsidR="00F23598" w:rsidRDefault="00DA0966">
            <w:pPr>
              <w:spacing w:after="0" w:line="240" w:lineRule="auto"/>
            </w:pPr>
            <w:proofErr w:type="spellStart"/>
            <w:r>
              <w:rPr>
                <w:sz w:val="24"/>
              </w:rPr>
              <w:t>Допущения</w:t>
            </w:r>
            <w:proofErr w:type="spellEnd"/>
            <w:r>
              <w:rPr>
                <w:sz w:val="24"/>
              </w:rPr>
              <w:t xml:space="preserve"> </w:t>
            </w:r>
            <w:proofErr w:type="spellStart"/>
            <w:r>
              <w:rPr>
                <w:sz w:val="24"/>
              </w:rPr>
              <w:t>модели</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F1CFF4D" w14:textId="77777777" w:rsidR="00F23598" w:rsidRPr="003B27D8" w:rsidRDefault="00DA0966">
            <w:pPr>
              <w:spacing w:after="0" w:line="240" w:lineRule="auto"/>
              <w:rPr>
                <w:lang w:val="ru-RU"/>
              </w:rPr>
            </w:pPr>
            <w:r w:rsidRPr="003B27D8">
              <w:rPr>
                <w:sz w:val="24"/>
                <w:lang w:val="ru-RU"/>
              </w:rPr>
              <w:t>Доля расходов в выручке в плановом периоде, %</w:t>
            </w:r>
          </w:p>
        </w:tc>
        <w:tc>
          <w:tcPr>
            <w:tcW w:w="3324" w:type="dxa"/>
            <w:tcBorders>
              <w:top w:val="single" w:sz="4" w:space="0" w:color="000000"/>
              <w:left w:val="single" w:sz="4" w:space="0" w:color="000000"/>
              <w:bottom w:val="single" w:sz="4" w:space="0" w:color="000000"/>
              <w:right w:val="single" w:sz="4" w:space="0" w:color="000000"/>
            </w:tcBorders>
            <w:vAlign w:val="center"/>
          </w:tcPr>
          <w:p w14:paraId="267B0BFC" w14:textId="77777777" w:rsidR="00F23598" w:rsidRDefault="00DA0966">
            <w:pPr>
              <w:spacing w:after="0" w:line="240" w:lineRule="auto"/>
            </w:pPr>
            <w:r>
              <w:rPr>
                <w:sz w:val="24"/>
              </w:rPr>
              <w:t>97,0</w:t>
            </w:r>
          </w:p>
        </w:tc>
      </w:tr>
      <w:tr w:rsidR="00F23598" w14:paraId="4B320C1C"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3E9F00A4" w14:textId="77777777" w:rsidR="00F23598" w:rsidRDefault="00DA0966">
            <w:pPr>
              <w:spacing w:after="0" w:line="240" w:lineRule="auto"/>
            </w:pPr>
            <w:proofErr w:type="spellStart"/>
            <w:r>
              <w:rPr>
                <w:sz w:val="24"/>
              </w:rPr>
              <w:t>Расчёт</w:t>
            </w:r>
            <w:proofErr w:type="spellEnd"/>
            <w:r>
              <w:rPr>
                <w:sz w:val="24"/>
              </w:rPr>
              <w:t xml:space="preserve"> </w:t>
            </w:r>
            <w:proofErr w:type="spellStart"/>
            <w:r>
              <w:rPr>
                <w:sz w:val="24"/>
              </w:rPr>
              <w:t>прироста</w:t>
            </w:r>
            <w:proofErr w:type="spellEnd"/>
            <w:r>
              <w:rPr>
                <w:sz w:val="24"/>
              </w:rPr>
              <w:t xml:space="preserve"> </w:t>
            </w:r>
            <w:proofErr w:type="spellStart"/>
            <w:r>
              <w:rPr>
                <w:sz w:val="24"/>
              </w:rPr>
              <w:t>выручки</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74E87BA7" w14:textId="77777777" w:rsidR="00F23598" w:rsidRPr="003B27D8" w:rsidRDefault="00DA0966">
            <w:pPr>
              <w:spacing w:after="0" w:line="240" w:lineRule="auto"/>
              <w:rPr>
                <w:lang w:val="ru-RU"/>
              </w:rPr>
            </w:pPr>
            <w:r>
              <w:rPr>
                <w:sz w:val="24"/>
              </w:rPr>
              <w:t>ΔV</w:t>
            </w:r>
            <w:r w:rsidRPr="003B27D8">
              <w:rPr>
                <w:sz w:val="24"/>
                <w:lang w:val="ru-RU"/>
              </w:rPr>
              <w:t xml:space="preserve"> = </w:t>
            </w:r>
            <w:r>
              <w:rPr>
                <w:sz w:val="24"/>
              </w:rPr>
              <w:t>V</w:t>
            </w:r>
            <w:r w:rsidRPr="003B27D8">
              <w:rPr>
                <w:sz w:val="24"/>
                <w:lang w:val="ru-RU"/>
              </w:rPr>
              <w:t xml:space="preserve">₀ × </w:t>
            </w:r>
            <w:r>
              <w:rPr>
                <w:sz w:val="24"/>
              </w:rPr>
              <w:t>k</w:t>
            </w:r>
            <w:r w:rsidRPr="003B27D8">
              <w:rPr>
                <w:sz w:val="24"/>
                <w:lang w:val="ru-RU"/>
              </w:rPr>
              <w:t xml:space="preserve"> = 7 368 564 × 0,140,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15DC9AF9" w14:textId="77777777" w:rsidR="00F23598" w:rsidRDefault="00DA0966">
            <w:pPr>
              <w:spacing w:after="0" w:line="240" w:lineRule="auto"/>
            </w:pPr>
            <w:r>
              <w:rPr>
                <w:sz w:val="24"/>
              </w:rPr>
              <w:t>1 031 599</w:t>
            </w:r>
          </w:p>
        </w:tc>
      </w:tr>
      <w:tr w:rsidR="00F23598" w14:paraId="656A450A"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5A077D37" w14:textId="77777777" w:rsidR="00F23598" w:rsidRDefault="00DA0966">
            <w:pPr>
              <w:spacing w:after="0" w:line="240" w:lineRule="auto"/>
            </w:pPr>
            <w:proofErr w:type="spellStart"/>
            <w:r>
              <w:rPr>
                <w:sz w:val="24"/>
              </w:rPr>
              <w:t>Плановая</w:t>
            </w:r>
            <w:proofErr w:type="spellEnd"/>
            <w:r>
              <w:rPr>
                <w:sz w:val="24"/>
              </w:rPr>
              <w:t xml:space="preserve"> </w:t>
            </w:r>
            <w:proofErr w:type="spellStart"/>
            <w:r>
              <w:rPr>
                <w:sz w:val="24"/>
              </w:rPr>
              <w:t>выручка</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6C5B8829" w14:textId="77777777" w:rsidR="00F23598" w:rsidRPr="003B27D8" w:rsidRDefault="00DA0966">
            <w:pPr>
              <w:spacing w:after="0" w:line="240" w:lineRule="auto"/>
              <w:rPr>
                <w:lang w:val="ru-RU"/>
              </w:rPr>
            </w:pPr>
            <w:r>
              <w:rPr>
                <w:sz w:val="24"/>
              </w:rPr>
              <w:t>V</w:t>
            </w:r>
            <w:r w:rsidRPr="003B27D8">
              <w:rPr>
                <w:sz w:val="24"/>
                <w:lang w:val="ru-RU"/>
              </w:rPr>
              <w:t xml:space="preserve">₁ = </w:t>
            </w:r>
            <w:r>
              <w:rPr>
                <w:sz w:val="24"/>
              </w:rPr>
              <w:t>V</w:t>
            </w:r>
            <w:r w:rsidRPr="003B27D8">
              <w:rPr>
                <w:sz w:val="24"/>
                <w:lang w:val="ru-RU"/>
              </w:rPr>
              <w:t xml:space="preserve">₀ + </w:t>
            </w:r>
            <w:r>
              <w:rPr>
                <w:sz w:val="24"/>
              </w:rPr>
              <w:t>ΔV</w:t>
            </w:r>
            <w:r w:rsidRPr="003B27D8">
              <w:rPr>
                <w:sz w:val="24"/>
                <w:lang w:val="ru-RU"/>
              </w:rPr>
              <w:t>,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0E837D4A" w14:textId="77777777" w:rsidR="00F23598" w:rsidRDefault="00DA0966">
            <w:pPr>
              <w:spacing w:after="0" w:line="240" w:lineRule="auto"/>
            </w:pPr>
            <w:r>
              <w:rPr>
                <w:sz w:val="24"/>
              </w:rPr>
              <w:t>8 400 163</w:t>
            </w:r>
          </w:p>
        </w:tc>
      </w:tr>
      <w:tr w:rsidR="00F23598" w14:paraId="7C78CBE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38E78393" w14:textId="77777777" w:rsidR="00F23598" w:rsidRDefault="00DA0966">
            <w:pPr>
              <w:spacing w:after="0" w:line="240" w:lineRule="auto"/>
            </w:pPr>
            <w:proofErr w:type="spellStart"/>
            <w:r>
              <w:rPr>
                <w:sz w:val="24"/>
              </w:rPr>
              <w:t>Плановая</w:t>
            </w:r>
            <w:proofErr w:type="spellEnd"/>
            <w:r>
              <w:rPr>
                <w:sz w:val="24"/>
              </w:rPr>
              <w:t xml:space="preserve"> </w:t>
            </w:r>
            <w:proofErr w:type="spellStart"/>
            <w:r>
              <w:rPr>
                <w:sz w:val="24"/>
              </w:rPr>
              <w:t>валовая</w:t>
            </w:r>
            <w:proofErr w:type="spellEnd"/>
            <w:r>
              <w:rPr>
                <w:sz w:val="24"/>
              </w:rPr>
              <w:t xml:space="preserve"> </w:t>
            </w:r>
            <w:proofErr w:type="spellStart"/>
            <w:r>
              <w:rPr>
                <w:sz w:val="24"/>
              </w:rPr>
              <w:t>прибыль</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24AF6A4F" w14:textId="77777777" w:rsidR="00F23598" w:rsidRPr="003B27D8" w:rsidRDefault="00DA0966">
            <w:pPr>
              <w:spacing w:after="0" w:line="240" w:lineRule="auto"/>
              <w:rPr>
                <w:lang w:val="ru-RU"/>
              </w:rPr>
            </w:pPr>
            <w:r>
              <w:rPr>
                <w:sz w:val="24"/>
              </w:rPr>
              <w:t>P</w:t>
            </w:r>
            <w:r w:rsidRPr="003B27D8">
              <w:rPr>
                <w:sz w:val="24"/>
                <w:lang w:val="ru-RU"/>
              </w:rPr>
              <w:t xml:space="preserve">₁ = </w:t>
            </w:r>
            <w:r>
              <w:rPr>
                <w:sz w:val="24"/>
              </w:rPr>
              <w:t>V</w:t>
            </w:r>
            <w:r w:rsidRPr="003B27D8">
              <w:rPr>
                <w:sz w:val="24"/>
                <w:lang w:val="ru-RU"/>
              </w:rPr>
              <w:t xml:space="preserve">₁ × (1 − </w:t>
            </w:r>
            <w:r>
              <w:rPr>
                <w:sz w:val="24"/>
              </w:rPr>
              <w:t>d</w:t>
            </w:r>
            <w:r w:rsidRPr="003B27D8">
              <w:rPr>
                <w:sz w:val="24"/>
                <w:lang w:val="ru-RU"/>
              </w:rPr>
              <w:t>) = 8 400 163 × 0,030,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788E0C3F" w14:textId="77777777" w:rsidR="00F23598" w:rsidRDefault="00DA0966">
            <w:pPr>
              <w:spacing w:after="0" w:line="240" w:lineRule="auto"/>
            </w:pPr>
            <w:r>
              <w:rPr>
                <w:sz w:val="24"/>
              </w:rPr>
              <w:t>252 005</w:t>
            </w:r>
          </w:p>
        </w:tc>
      </w:tr>
      <w:tr w:rsidR="00F23598" w14:paraId="375D43AA"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4132BF2C" w14:textId="77777777" w:rsidR="00F23598" w:rsidRDefault="00DA0966">
            <w:pPr>
              <w:spacing w:after="0" w:line="240" w:lineRule="auto"/>
            </w:pPr>
            <w:proofErr w:type="spellStart"/>
            <w:r>
              <w:rPr>
                <w:sz w:val="24"/>
              </w:rPr>
              <w:t>Прирост</w:t>
            </w:r>
            <w:proofErr w:type="spellEnd"/>
            <w:r>
              <w:rPr>
                <w:sz w:val="24"/>
              </w:rPr>
              <w:t xml:space="preserve"> </w:t>
            </w:r>
            <w:proofErr w:type="spellStart"/>
            <w:r>
              <w:rPr>
                <w:sz w:val="24"/>
              </w:rPr>
              <w:t>валовой</w:t>
            </w:r>
            <w:proofErr w:type="spellEnd"/>
            <w:r>
              <w:rPr>
                <w:sz w:val="24"/>
              </w:rPr>
              <w:t xml:space="preserve"> </w:t>
            </w:r>
            <w:proofErr w:type="spellStart"/>
            <w:r>
              <w:rPr>
                <w:sz w:val="24"/>
              </w:rPr>
              <w:t>прибыли</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52DCD0A0" w14:textId="77777777" w:rsidR="00F23598" w:rsidRPr="003B27D8" w:rsidRDefault="00DA0966">
            <w:pPr>
              <w:spacing w:after="0" w:line="240" w:lineRule="auto"/>
              <w:rPr>
                <w:lang w:val="ru-RU"/>
              </w:rPr>
            </w:pPr>
            <w:r>
              <w:rPr>
                <w:sz w:val="24"/>
              </w:rPr>
              <w:t>ΔP</w:t>
            </w:r>
            <w:r w:rsidRPr="003B27D8">
              <w:rPr>
                <w:sz w:val="24"/>
                <w:lang w:val="ru-RU"/>
              </w:rPr>
              <w:t xml:space="preserve"> = </w:t>
            </w:r>
            <w:r>
              <w:rPr>
                <w:sz w:val="24"/>
              </w:rPr>
              <w:t>P</w:t>
            </w:r>
            <w:r w:rsidRPr="003B27D8">
              <w:rPr>
                <w:sz w:val="24"/>
                <w:lang w:val="ru-RU"/>
              </w:rPr>
              <w:t xml:space="preserve">₁ − </w:t>
            </w:r>
            <w:r>
              <w:rPr>
                <w:sz w:val="24"/>
              </w:rPr>
              <w:t>P</w:t>
            </w:r>
            <w:r w:rsidRPr="003B27D8">
              <w:rPr>
                <w:sz w:val="24"/>
                <w:lang w:val="ru-RU"/>
              </w:rPr>
              <w:t>₀,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7C3C7B90" w14:textId="77777777" w:rsidR="00F23598" w:rsidRDefault="00DA0966">
            <w:pPr>
              <w:spacing w:after="0" w:line="240" w:lineRule="auto"/>
            </w:pPr>
            <w:r>
              <w:rPr>
                <w:sz w:val="24"/>
              </w:rPr>
              <w:t>69 996</w:t>
            </w:r>
          </w:p>
        </w:tc>
      </w:tr>
      <w:tr w:rsidR="00F23598" w14:paraId="7CB0887A"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0FF9B072" w14:textId="77777777" w:rsidR="00F23598" w:rsidRDefault="00DA0966">
            <w:pPr>
              <w:spacing w:after="0" w:line="240" w:lineRule="auto"/>
            </w:pPr>
            <w:proofErr w:type="spellStart"/>
            <w:r>
              <w:rPr>
                <w:sz w:val="24"/>
              </w:rPr>
              <w:t>Темп</w:t>
            </w:r>
            <w:proofErr w:type="spellEnd"/>
            <w:r>
              <w:rPr>
                <w:sz w:val="24"/>
              </w:rPr>
              <w:t xml:space="preserve"> </w:t>
            </w:r>
            <w:proofErr w:type="spellStart"/>
            <w:r>
              <w:rPr>
                <w:sz w:val="24"/>
              </w:rPr>
              <w:t>прироста</w:t>
            </w:r>
            <w:proofErr w:type="spellEnd"/>
            <w:r>
              <w:rPr>
                <w:sz w:val="24"/>
              </w:rPr>
              <w:t xml:space="preserve"> </w:t>
            </w:r>
            <w:proofErr w:type="spellStart"/>
            <w:r>
              <w:rPr>
                <w:sz w:val="24"/>
              </w:rPr>
              <w:t>валовой</w:t>
            </w:r>
            <w:proofErr w:type="spellEnd"/>
            <w:r>
              <w:rPr>
                <w:sz w:val="24"/>
              </w:rPr>
              <w:t xml:space="preserve"> </w:t>
            </w:r>
            <w:proofErr w:type="spellStart"/>
            <w:r>
              <w:rPr>
                <w:sz w:val="24"/>
              </w:rPr>
              <w:t>прибыли</w:t>
            </w:r>
            <w:proofErr w:type="spellEnd"/>
            <w:r>
              <w:rPr>
                <w:sz w:val="24"/>
              </w:rPr>
              <w:t>, %</w:t>
            </w:r>
          </w:p>
        </w:tc>
        <w:tc>
          <w:tcPr>
            <w:tcW w:w="3324" w:type="dxa"/>
            <w:tcBorders>
              <w:top w:val="single" w:sz="4" w:space="0" w:color="000000"/>
              <w:left w:val="single" w:sz="4" w:space="0" w:color="000000"/>
              <w:bottom w:val="single" w:sz="4" w:space="0" w:color="000000"/>
              <w:right w:val="single" w:sz="4" w:space="0" w:color="000000"/>
            </w:tcBorders>
            <w:vAlign w:val="center"/>
          </w:tcPr>
          <w:p w14:paraId="78F2B72A" w14:textId="77777777" w:rsidR="00F23598" w:rsidRDefault="00DA0966">
            <w:pPr>
              <w:spacing w:after="0" w:line="240" w:lineRule="auto"/>
            </w:pPr>
            <w:r>
              <w:rPr>
                <w:sz w:val="24"/>
              </w:rPr>
              <w:t>(ΔP / P₀) × 100</w:t>
            </w:r>
          </w:p>
        </w:tc>
        <w:tc>
          <w:tcPr>
            <w:tcW w:w="3324" w:type="dxa"/>
            <w:tcBorders>
              <w:top w:val="single" w:sz="4" w:space="0" w:color="000000"/>
              <w:left w:val="single" w:sz="4" w:space="0" w:color="000000"/>
              <w:bottom w:val="single" w:sz="4" w:space="0" w:color="000000"/>
              <w:right w:val="single" w:sz="4" w:space="0" w:color="000000"/>
            </w:tcBorders>
            <w:vAlign w:val="center"/>
          </w:tcPr>
          <w:p w14:paraId="1269B77A" w14:textId="77777777" w:rsidR="00F23598" w:rsidRDefault="00DA0966">
            <w:pPr>
              <w:spacing w:after="0" w:line="240" w:lineRule="auto"/>
            </w:pPr>
            <w:r>
              <w:rPr>
                <w:sz w:val="24"/>
              </w:rPr>
              <w:t>38,46</w:t>
            </w:r>
          </w:p>
        </w:tc>
      </w:tr>
      <w:tr w:rsidR="00F23598" w14:paraId="67F7EA5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1B70A343" w14:textId="77777777" w:rsidR="00F23598" w:rsidRDefault="00DA0966">
            <w:pPr>
              <w:spacing w:after="0" w:line="240" w:lineRule="auto"/>
            </w:pPr>
            <w:proofErr w:type="spellStart"/>
            <w:r>
              <w:rPr>
                <w:sz w:val="24"/>
              </w:rPr>
              <w:t>Единовременные</w:t>
            </w:r>
            <w:proofErr w:type="spellEnd"/>
            <w:r>
              <w:rPr>
                <w:sz w:val="24"/>
              </w:rPr>
              <w:t xml:space="preserve"> </w:t>
            </w:r>
            <w:proofErr w:type="spellStart"/>
            <w:r>
              <w:rPr>
                <w:sz w:val="24"/>
              </w:rPr>
              <w:t>вложения</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B340D3E" w14:textId="77777777" w:rsidR="00F23598" w:rsidRDefault="00DA0966">
            <w:pPr>
              <w:spacing w:after="0" w:line="240" w:lineRule="auto"/>
            </w:pPr>
            <w:r>
              <w:rPr>
                <w:sz w:val="24"/>
              </w:rPr>
              <w:t xml:space="preserve">K, </w:t>
            </w:r>
            <w:proofErr w:type="spellStart"/>
            <w:r>
              <w:rPr>
                <w:sz w:val="24"/>
              </w:rPr>
              <w:t>тыс</w:t>
            </w:r>
            <w:proofErr w:type="spellEnd"/>
            <w:r>
              <w:rPr>
                <w:sz w:val="24"/>
              </w:rPr>
              <w:t xml:space="preserve">. </w:t>
            </w:r>
            <w:proofErr w:type="spellStart"/>
            <w:r>
              <w:rPr>
                <w:sz w:val="24"/>
              </w:rPr>
              <w:t>рублей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26ECDD70" w14:textId="77777777" w:rsidR="00F23598" w:rsidRDefault="00DA0966">
            <w:pPr>
              <w:spacing w:after="0" w:line="240" w:lineRule="auto"/>
            </w:pPr>
            <w:r>
              <w:rPr>
                <w:sz w:val="24"/>
              </w:rPr>
              <w:t>1 870</w:t>
            </w:r>
          </w:p>
        </w:tc>
      </w:tr>
      <w:tr w:rsidR="00F23598" w14:paraId="33D17303"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2CE56DC9" w14:textId="77777777" w:rsidR="00F23598" w:rsidRDefault="00DA0966">
            <w:pPr>
              <w:spacing w:after="0" w:line="240" w:lineRule="auto"/>
            </w:pPr>
            <w:proofErr w:type="spellStart"/>
            <w:r>
              <w:rPr>
                <w:sz w:val="24"/>
              </w:rPr>
              <w:t>Ежегодные</w:t>
            </w:r>
            <w:proofErr w:type="spellEnd"/>
            <w:r>
              <w:rPr>
                <w:sz w:val="24"/>
              </w:rPr>
              <w:t xml:space="preserve"> </w:t>
            </w:r>
            <w:proofErr w:type="spellStart"/>
            <w:r>
              <w:rPr>
                <w:sz w:val="24"/>
              </w:rPr>
              <w:t>затраты</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78B1869E" w14:textId="77777777" w:rsidR="00F23598" w:rsidRDefault="00DA0966">
            <w:pPr>
              <w:spacing w:after="0" w:line="240" w:lineRule="auto"/>
            </w:pPr>
            <w:proofErr w:type="spellStart"/>
            <w:r>
              <w:rPr>
                <w:sz w:val="24"/>
              </w:rPr>
              <w:t>C_еж</w:t>
            </w:r>
            <w:proofErr w:type="spellEnd"/>
            <w:r>
              <w:rPr>
                <w:sz w:val="24"/>
              </w:rPr>
              <w:t xml:space="preserve">, </w:t>
            </w:r>
            <w:proofErr w:type="spellStart"/>
            <w:r>
              <w:rPr>
                <w:sz w:val="24"/>
              </w:rPr>
              <w:t>тыс</w:t>
            </w:r>
            <w:proofErr w:type="spellEnd"/>
            <w:r>
              <w:rPr>
                <w:sz w:val="24"/>
              </w:rPr>
              <w:t xml:space="preserve">. </w:t>
            </w:r>
            <w:proofErr w:type="spellStart"/>
            <w:r>
              <w:rPr>
                <w:sz w:val="24"/>
              </w:rPr>
              <w:t>рублей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D8649FE" w14:textId="77777777" w:rsidR="00F23598" w:rsidRDefault="00DA0966">
            <w:pPr>
              <w:spacing w:after="0" w:line="240" w:lineRule="auto"/>
            </w:pPr>
            <w:r>
              <w:rPr>
                <w:sz w:val="24"/>
              </w:rPr>
              <w:t>1 350</w:t>
            </w:r>
          </w:p>
        </w:tc>
      </w:tr>
      <w:tr w:rsidR="00F23598" w14:paraId="34D06F91"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0535F67C" w14:textId="77777777" w:rsidR="00F23598" w:rsidRDefault="00DA0966">
            <w:pPr>
              <w:spacing w:after="0" w:line="240" w:lineRule="auto"/>
            </w:pPr>
            <w:proofErr w:type="spellStart"/>
            <w:r>
              <w:rPr>
                <w:sz w:val="24"/>
              </w:rPr>
              <w:t>Чистый</w:t>
            </w:r>
            <w:proofErr w:type="spellEnd"/>
            <w:r>
              <w:rPr>
                <w:sz w:val="24"/>
              </w:rPr>
              <w:t xml:space="preserve"> </w:t>
            </w:r>
            <w:proofErr w:type="spellStart"/>
            <w:r>
              <w:rPr>
                <w:sz w:val="24"/>
              </w:rPr>
              <w:t>прирост</w:t>
            </w:r>
            <w:proofErr w:type="spellEnd"/>
            <w:r>
              <w:rPr>
                <w:sz w:val="24"/>
              </w:rPr>
              <w:t xml:space="preserve"> </w:t>
            </w:r>
            <w:proofErr w:type="spellStart"/>
            <w:r>
              <w:rPr>
                <w:sz w:val="24"/>
              </w:rPr>
              <w:t>валовой</w:t>
            </w:r>
            <w:proofErr w:type="spellEnd"/>
            <w:r>
              <w:rPr>
                <w:sz w:val="24"/>
              </w:rPr>
              <w:t xml:space="preserve"> </w:t>
            </w:r>
            <w:proofErr w:type="spellStart"/>
            <w:r>
              <w:rPr>
                <w:sz w:val="24"/>
              </w:rPr>
              <w:t>прибыли</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023DB5F6" w14:textId="77777777" w:rsidR="00F23598" w:rsidRPr="003B27D8" w:rsidRDefault="00DA0966">
            <w:pPr>
              <w:spacing w:after="0" w:line="240" w:lineRule="auto"/>
              <w:rPr>
                <w:lang w:val="ru-RU"/>
              </w:rPr>
            </w:pPr>
            <w:r>
              <w:rPr>
                <w:sz w:val="24"/>
              </w:rPr>
              <w:t>ΔP</w:t>
            </w:r>
            <w:r w:rsidRPr="003B27D8">
              <w:rPr>
                <w:sz w:val="24"/>
                <w:lang w:val="ru-RU"/>
              </w:rPr>
              <w:t xml:space="preserve">_нетто = </w:t>
            </w:r>
            <w:r>
              <w:rPr>
                <w:sz w:val="24"/>
              </w:rPr>
              <w:t>ΔP</w:t>
            </w:r>
            <w:r w:rsidRPr="003B27D8">
              <w:rPr>
                <w:sz w:val="24"/>
                <w:lang w:val="ru-RU"/>
              </w:rPr>
              <w:t xml:space="preserve"> − </w:t>
            </w:r>
            <w:r>
              <w:rPr>
                <w:sz w:val="24"/>
              </w:rPr>
              <w:t>C</w:t>
            </w:r>
            <w:r w:rsidRPr="003B27D8">
              <w:rPr>
                <w:sz w:val="24"/>
                <w:lang w:val="ru-RU"/>
              </w:rPr>
              <w:t>_еж, тыс. рублей</w:t>
            </w:r>
          </w:p>
        </w:tc>
        <w:tc>
          <w:tcPr>
            <w:tcW w:w="3324" w:type="dxa"/>
            <w:tcBorders>
              <w:top w:val="single" w:sz="4" w:space="0" w:color="000000"/>
              <w:left w:val="single" w:sz="4" w:space="0" w:color="000000"/>
              <w:bottom w:val="single" w:sz="4" w:space="0" w:color="000000"/>
              <w:right w:val="single" w:sz="4" w:space="0" w:color="000000"/>
            </w:tcBorders>
            <w:vAlign w:val="center"/>
          </w:tcPr>
          <w:p w14:paraId="147A59B7" w14:textId="77777777" w:rsidR="00F23598" w:rsidRDefault="00DA0966">
            <w:pPr>
              <w:spacing w:after="0" w:line="240" w:lineRule="auto"/>
            </w:pPr>
            <w:r>
              <w:rPr>
                <w:sz w:val="24"/>
              </w:rPr>
              <w:t>68 646</w:t>
            </w:r>
          </w:p>
        </w:tc>
      </w:tr>
      <w:tr w:rsidR="00F23598" w14:paraId="45F9F966"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3B54CCFE" w14:textId="77777777" w:rsidR="00F23598" w:rsidRDefault="00DA0966">
            <w:pPr>
              <w:spacing w:after="0" w:line="240" w:lineRule="auto"/>
            </w:pPr>
            <w:proofErr w:type="spellStart"/>
            <w:r>
              <w:rPr>
                <w:sz w:val="24"/>
              </w:rPr>
              <w:t>Срок</w:t>
            </w:r>
            <w:proofErr w:type="spellEnd"/>
            <w:r>
              <w:rPr>
                <w:sz w:val="24"/>
              </w:rPr>
              <w:t xml:space="preserve"> </w:t>
            </w:r>
            <w:proofErr w:type="spellStart"/>
            <w:r>
              <w:rPr>
                <w:sz w:val="24"/>
              </w:rPr>
              <w:t>окупаемости</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3F48F268" w14:textId="77777777" w:rsidR="00F23598" w:rsidRPr="003B27D8" w:rsidRDefault="00DA0966">
            <w:pPr>
              <w:spacing w:after="0" w:line="240" w:lineRule="auto"/>
              <w:rPr>
                <w:lang w:val="ru-RU"/>
              </w:rPr>
            </w:pPr>
            <w:r>
              <w:rPr>
                <w:sz w:val="24"/>
              </w:rPr>
              <w:t>T</w:t>
            </w:r>
            <w:r w:rsidRPr="003B27D8">
              <w:rPr>
                <w:sz w:val="24"/>
                <w:lang w:val="ru-RU"/>
              </w:rPr>
              <w:t>_</w:t>
            </w:r>
            <w:proofErr w:type="spellStart"/>
            <w:r w:rsidRPr="003B27D8">
              <w:rPr>
                <w:sz w:val="24"/>
                <w:lang w:val="ru-RU"/>
              </w:rPr>
              <w:t>ок</w:t>
            </w:r>
            <w:proofErr w:type="spellEnd"/>
            <w:r w:rsidRPr="003B27D8">
              <w:rPr>
                <w:sz w:val="24"/>
                <w:lang w:val="ru-RU"/>
              </w:rPr>
              <w:t xml:space="preserve"> = </w:t>
            </w:r>
            <w:r>
              <w:rPr>
                <w:sz w:val="24"/>
              </w:rPr>
              <w:t>K</w:t>
            </w:r>
            <w:r w:rsidRPr="003B27D8">
              <w:rPr>
                <w:sz w:val="24"/>
                <w:lang w:val="ru-RU"/>
              </w:rPr>
              <w:t xml:space="preserve"> / </w:t>
            </w:r>
            <w:r>
              <w:rPr>
                <w:sz w:val="24"/>
              </w:rPr>
              <w:t>ΔP</w:t>
            </w:r>
            <w:r w:rsidRPr="003B27D8">
              <w:rPr>
                <w:sz w:val="24"/>
                <w:lang w:val="ru-RU"/>
              </w:rPr>
              <w:t>_нетто, лет</w:t>
            </w:r>
          </w:p>
        </w:tc>
        <w:tc>
          <w:tcPr>
            <w:tcW w:w="3324" w:type="dxa"/>
            <w:tcBorders>
              <w:top w:val="single" w:sz="4" w:space="0" w:color="000000"/>
              <w:left w:val="single" w:sz="4" w:space="0" w:color="000000"/>
              <w:bottom w:val="single" w:sz="4" w:space="0" w:color="000000"/>
              <w:right w:val="single" w:sz="4" w:space="0" w:color="000000"/>
            </w:tcBorders>
            <w:vAlign w:val="center"/>
          </w:tcPr>
          <w:p w14:paraId="6C885A38" w14:textId="77777777" w:rsidR="00F23598" w:rsidRDefault="00DA0966">
            <w:pPr>
              <w:spacing w:after="0" w:line="240" w:lineRule="auto"/>
            </w:pPr>
            <w:r>
              <w:rPr>
                <w:sz w:val="24"/>
              </w:rPr>
              <w:t xml:space="preserve">0,027 (≈10 </w:t>
            </w:r>
            <w:proofErr w:type="spellStart"/>
            <w:r>
              <w:rPr>
                <w:sz w:val="24"/>
              </w:rPr>
              <w:t>дней</w:t>
            </w:r>
            <w:proofErr w:type="spellEnd"/>
            <w:r>
              <w:rPr>
                <w:sz w:val="24"/>
              </w:rPr>
              <w:t>)</w:t>
            </w:r>
          </w:p>
        </w:tc>
      </w:tr>
      <w:tr w:rsidR="00F23598" w14:paraId="05ABC876"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21E19CD7" w14:textId="77777777" w:rsidR="00F23598" w:rsidRPr="003B27D8" w:rsidRDefault="00DA0966">
            <w:pPr>
              <w:spacing w:after="0" w:line="240" w:lineRule="auto"/>
              <w:rPr>
                <w:lang w:val="ru-RU"/>
              </w:rPr>
            </w:pPr>
            <w:r w:rsidRPr="003B27D8">
              <w:rPr>
                <w:sz w:val="24"/>
                <w:lang w:val="ru-RU"/>
              </w:rPr>
              <w:t xml:space="preserve">Сводный индикатор </w:t>
            </w:r>
            <w:proofErr w:type="spellStart"/>
            <w:r w:rsidRPr="003B27D8">
              <w:rPr>
                <w:sz w:val="24"/>
                <w:lang w:val="ru-RU"/>
              </w:rPr>
              <w:t>Е_б</w:t>
            </w:r>
            <w:proofErr w:type="spellEnd"/>
            <w:r w:rsidRPr="003B27D8">
              <w:rPr>
                <w:sz w:val="24"/>
                <w:lang w:val="ru-RU"/>
              </w:rPr>
              <w:t xml:space="preserve"> до</w:t>
            </w:r>
          </w:p>
        </w:tc>
        <w:tc>
          <w:tcPr>
            <w:tcW w:w="3324" w:type="dxa"/>
            <w:tcBorders>
              <w:top w:val="single" w:sz="4" w:space="0" w:color="000000"/>
              <w:left w:val="single" w:sz="4" w:space="0" w:color="000000"/>
              <w:bottom w:val="single" w:sz="4" w:space="0" w:color="000000"/>
              <w:right w:val="single" w:sz="4" w:space="0" w:color="000000"/>
            </w:tcBorders>
            <w:vAlign w:val="center"/>
          </w:tcPr>
          <w:p w14:paraId="674AB553" w14:textId="77777777" w:rsidR="00F23598" w:rsidRDefault="00DA0966">
            <w:pPr>
              <w:spacing w:after="0" w:line="240" w:lineRule="auto"/>
            </w:pPr>
            <w:proofErr w:type="spellStart"/>
            <w:r>
              <w:rPr>
                <w:sz w:val="24"/>
              </w:rPr>
              <w:t>Балл</w:t>
            </w:r>
            <w:proofErr w:type="spellEnd"/>
            <w:r>
              <w:rPr>
                <w:sz w:val="24"/>
              </w:rPr>
              <w:t xml:space="preserve"> </w:t>
            </w:r>
            <w:proofErr w:type="spellStart"/>
            <w:r>
              <w:rPr>
                <w:sz w:val="24"/>
              </w:rPr>
              <w:t>из</w:t>
            </w:r>
            <w:proofErr w:type="spellEnd"/>
            <w:r>
              <w:rPr>
                <w:sz w:val="24"/>
              </w:rPr>
              <w:t xml:space="preserve"> 10</w:t>
            </w:r>
          </w:p>
        </w:tc>
        <w:tc>
          <w:tcPr>
            <w:tcW w:w="3324" w:type="dxa"/>
            <w:tcBorders>
              <w:top w:val="single" w:sz="4" w:space="0" w:color="000000"/>
              <w:left w:val="single" w:sz="4" w:space="0" w:color="000000"/>
              <w:bottom w:val="single" w:sz="4" w:space="0" w:color="000000"/>
              <w:right w:val="single" w:sz="4" w:space="0" w:color="000000"/>
            </w:tcBorders>
            <w:vAlign w:val="center"/>
          </w:tcPr>
          <w:p w14:paraId="381B2D76" w14:textId="77777777" w:rsidR="00F23598" w:rsidRDefault="00DA0966">
            <w:pPr>
              <w:spacing w:after="0" w:line="240" w:lineRule="auto"/>
            </w:pPr>
            <w:r>
              <w:rPr>
                <w:sz w:val="24"/>
              </w:rPr>
              <w:t>5,87</w:t>
            </w:r>
          </w:p>
        </w:tc>
      </w:tr>
      <w:tr w:rsidR="00F23598" w14:paraId="38DBE331"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2A35FA03" w14:textId="77777777" w:rsidR="00F23598" w:rsidRPr="003B27D8" w:rsidRDefault="00DA0966">
            <w:pPr>
              <w:spacing w:after="0" w:line="240" w:lineRule="auto"/>
              <w:rPr>
                <w:lang w:val="ru-RU"/>
              </w:rPr>
            </w:pPr>
            <w:r w:rsidRPr="003B27D8">
              <w:rPr>
                <w:sz w:val="24"/>
                <w:lang w:val="ru-RU"/>
              </w:rPr>
              <w:t xml:space="preserve">Сводный индикатор </w:t>
            </w:r>
            <w:proofErr w:type="spellStart"/>
            <w:r w:rsidRPr="003B27D8">
              <w:rPr>
                <w:sz w:val="24"/>
                <w:lang w:val="ru-RU"/>
              </w:rPr>
              <w:t>Е_б</w:t>
            </w:r>
            <w:proofErr w:type="spellEnd"/>
            <w:r w:rsidRPr="003B27D8">
              <w:rPr>
                <w:sz w:val="24"/>
                <w:lang w:val="ru-RU"/>
              </w:rPr>
              <w:t xml:space="preserve"> после</w:t>
            </w:r>
          </w:p>
        </w:tc>
        <w:tc>
          <w:tcPr>
            <w:tcW w:w="3324" w:type="dxa"/>
            <w:tcBorders>
              <w:top w:val="single" w:sz="4" w:space="0" w:color="000000"/>
              <w:left w:val="single" w:sz="4" w:space="0" w:color="000000"/>
              <w:bottom w:val="single" w:sz="4" w:space="0" w:color="000000"/>
              <w:right w:val="single" w:sz="4" w:space="0" w:color="000000"/>
            </w:tcBorders>
            <w:vAlign w:val="center"/>
          </w:tcPr>
          <w:p w14:paraId="73C4FFD5" w14:textId="77777777" w:rsidR="00F23598" w:rsidRDefault="00DA0966">
            <w:pPr>
              <w:spacing w:after="0" w:line="240" w:lineRule="auto"/>
            </w:pPr>
            <w:proofErr w:type="spellStart"/>
            <w:r>
              <w:rPr>
                <w:sz w:val="24"/>
              </w:rPr>
              <w:t>Балл</w:t>
            </w:r>
            <w:proofErr w:type="spellEnd"/>
            <w:r>
              <w:rPr>
                <w:sz w:val="24"/>
              </w:rPr>
              <w:t xml:space="preserve"> из 10</w:t>
            </w:r>
          </w:p>
        </w:tc>
        <w:tc>
          <w:tcPr>
            <w:tcW w:w="3324" w:type="dxa"/>
            <w:tcBorders>
              <w:top w:val="single" w:sz="4" w:space="0" w:color="000000"/>
              <w:left w:val="single" w:sz="4" w:space="0" w:color="000000"/>
              <w:bottom w:val="single" w:sz="4" w:space="0" w:color="000000"/>
              <w:right w:val="single" w:sz="4" w:space="0" w:color="000000"/>
            </w:tcBorders>
            <w:vAlign w:val="center"/>
          </w:tcPr>
          <w:p w14:paraId="679777CD" w14:textId="77777777" w:rsidR="00F23598" w:rsidRDefault="00DA0966">
            <w:pPr>
              <w:spacing w:after="0" w:line="240" w:lineRule="auto"/>
            </w:pPr>
            <w:r>
              <w:rPr>
                <w:sz w:val="24"/>
              </w:rPr>
              <w:t>7,57</w:t>
            </w:r>
          </w:p>
        </w:tc>
      </w:tr>
      <w:tr w:rsidR="00F23598" w14:paraId="5CD7C4C1" w14:textId="77777777">
        <w:tc>
          <w:tcPr>
            <w:tcW w:w="3324" w:type="dxa"/>
            <w:tcBorders>
              <w:top w:val="single" w:sz="4" w:space="0" w:color="000000"/>
              <w:left w:val="single" w:sz="4" w:space="0" w:color="000000"/>
              <w:bottom w:val="single" w:sz="4" w:space="0" w:color="000000"/>
              <w:right w:val="single" w:sz="4" w:space="0" w:color="000000"/>
            </w:tcBorders>
            <w:vAlign w:val="center"/>
          </w:tcPr>
          <w:p w14:paraId="66A7A1F8" w14:textId="77777777" w:rsidR="00F23598" w:rsidRDefault="00DA0966">
            <w:pPr>
              <w:spacing w:after="0" w:line="240" w:lineRule="auto"/>
            </w:pPr>
            <w:r>
              <w:rPr>
                <w:sz w:val="24"/>
              </w:rPr>
              <w:t>Прирост индикатора Е_б</w:t>
            </w:r>
          </w:p>
        </w:tc>
        <w:tc>
          <w:tcPr>
            <w:tcW w:w="3324" w:type="dxa"/>
            <w:tcBorders>
              <w:top w:val="single" w:sz="4" w:space="0" w:color="000000"/>
              <w:left w:val="single" w:sz="4" w:space="0" w:color="000000"/>
              <w:bottom w:val="single" w:sz="4" w:space="0" w:color="000000"/>
              <w:right w:val="single" w:sz="4" w:space="0" w:color="000000"/>
            </w:tcBorders>
            <w:vAlign w:val="center"/>
          </w:tcPr>
          <w:p w14:paraId="47FD98C3" w14:textId="77777777" w:rsidR="00F23598" w:rsidRDefault="00DA0966">
            <w:pPr>
              <w:spacing w:after="0" w:line="240" w:lineRule="auto"/>
            </w:pPr>
            <w:r>
              <w:rPr>
                <w:sz w:val="24"/>
              </w:rPr>
              <w:t>Балл / процент</w:t>
            </w:r>
          </w:p>
        </w:tc>
        <w:tc>
          <w:tcPr>
            <w:tcW w:w="3324" w:type="dxa"/>
            <w:tcBorders>
              <w:top w:val="single" w:sz="4" w:space="0" w:color="000000"/>
              <w:left w:val="single" w:sz="4" w:space="0" w:color="000000"/>
              <w:bottom w:val="single" w:sz="4" w:space="0" w:color="000000"/>
              <w:right w:val="single" w:sz="4" w:space="0" w:color="000000"/>
            </w:tcBorders>
            <w:vAlign w:val="center"/>
          </w:tcPr>
          <w:p w14:paraId="66DA395E" w14:textId="77777777" w:rsidR="00F23598" w:rsidRDefault="00DA0966">
            <w:pPr>
              <w:spacing w:after="0" w:line="240" w:lineRule="auto"/>
            </w:pPr>
            <w:r>
              <w:rPr>
                <w:sz w:val="24"/>
              </w:rPr>
              <w:t>+1,70 / +28,96</w:t>
            </w:r>
          </w:p>
        </w:tc>
      </w:tr>
    </w:tbl>
    <w:p w14:paraId="5CA418BF" w14:textId="77777777" w:rsidR="00F23598" w:rsidRPr="003B27D8" w:rsidRDefault="00DA0966">
      <w:pPr>
        <w:spacing w:after="0" w:line="360" w:lineRule="auto"/>
        <w:ind w:firstLine="709"/>
        <w:jc w:val="both"/>
        <w:rPr>
          <w:lang w:val="ru-RU"/>
        </w:rPr>
      </w:pPr>
      <w:r w:rsidRPr="003B27D8">
        <w:rPr>
          <w:lang w:val="ru-RU"/>
        </w:rPr>
        <w:t>Расчёты в приложении Д выполнены по методике, обоснованной в главе 3.</w:t>
      </w:r>
    </w:p>
    <w:sectPr w:rsidR="00F23598" w:rsidRPr="003B27D8" w:rsidSect="00981DE6">
      <w:footerReference w:type="even" r:id="rId13"/>
      <w:footerReference w:type="default" r:id="rId14"/>
      <w:pgSz w:w="12240" w:h="15840"/>
      <w:pgMar w:top="1134" w:right="567" w:bottom="1134" w:left="1701" w:header="720" w:footer="720" w:gutter="0"/>
      <w:pgNumType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Задворнева Евгения Павловна" w:date="2026-05-28T13:50:00Z" w:initials="ЗЕП">
    <w:p w14:paraId="10D55A40" w14:textId="41EB275C" w:rsidR="00F43E02" w:rsidRPr="00F43E02" w:rsidRDefault="00F43E02">
      <w:pPr>
        <w:pStyle w:val="affa"/>
        <w:rPr>
          <w:lang w:val="ru-RU"/>
        </w:rPr>
      </w:pPr>
      <w:r>
        <w:rPr>
          <w:rStyle w:val="aff9"/>
        </w:rPr>
        <w:annotationRef/>
      </w:r>
      <w:r>
        <w:rPr>
          <w:lang w:val="ru-RU"/>
        </w:rPr>
        <w:t>Все длинные заменить на средние, везде</w:t>
      </w:r>
    </w:p>
  </w:comment>
  <w:comment w:id="17" w:author="Задворнева Евгения Павловна" w:date="2026-05-28T13:56:00Z" w:initials="ЗЕП">
    <w:p w14:paraId="5D20D096" w14:textId="78E586F5" w:rsidR="00F43E02" w:rsidRPr="00F43E02" w:rsidRDefault="00F43E02">
      <w:pPr>
        <w:pStyle w:val="affa"/>
        <w:rPr>
          <w:lang w:val="ru-RU"/>
        </w:rPr>
      </w:pPr>
      <w:r>
        <w:rPr>
          <w:rStyle w:val="aff9"/>
        </w:rPr>
        <w:annotationRef/>
      </w:r>
      <w:r>
        <w:rPr>
          <w:lang w:val="ru-RU"/>
        </w:rPr>
        <w:t>в приложении – форма 2 или форма 1 финотчетности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D55A40" w15:done="0"/>
  <w15:commentEx w15:paraId="5D20D0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2C69C" w16cex:dateUtc="2026-05-28T10:50:00Z">
    <w16cex:extLst>
      <w16:ext w16:uri="{CE6994B0-6A32-4C9F-8C6B-6E91EDA988CE}">
        <cr:reactions xmlns:cr="http://schemas.microsoft.com/office/comments/2020/reactions">
          <cr:reaction reactionType="1">
            <cr:reactionInfo dateUtc="2026-05-29T03:11:04Z">
              <cr:user userId="S::29424823@s.mfua.ru::caa39b68-db9a-4c7e-b1ef-70fe62b5e953" userProvider="AD" userName="Остапенко Михаил Дмитриевич"/>
            </cr:reactionInfo>
          </cr:reaction>
        </cr:reactions>
      </w16:ext>
    </w16cex:extLst>
  </w16cex:commentExtensible>
  <w16cex:commentExtensible w16cex:durableId="2DC2C808" w16cex:dateUtc="2026-05-28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D55A40" w16cid:durableId="2DC2C69C"/>
  <w16cid:commentId w16cid:paraId="5D20D096" w16cid:durableId="2DC2C8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75FB" w14:textId="77777777" w:rsidR="00122B44" w:rsidRDefault="00122B44">
      <w:pPr>
        <w:spacing w:after="0" w:line="240" w:lineRule="auto"/>
      </w:pPr>
      <w:r>
        <w:separator/>
      </w:r>
    </w:p>
  </w:endnote>
  <w:endnote w:type="continuationSeparator" w:id="0">
    <w:p w14:paraId="024A4D53" w14:textId="77777777" w:rsidR="00122B44" w:rsidRDefault="0012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e"/>
      </w:rPr>
      <w:id w:val="374513146"/>
      <w:docPartObj>
        <w:docPartGallery w:val="Page Numbers (Bottom of Page)"/>
        <w:docPartUnique/>
      </w:docPartObj>
    </w:sdtPr>
    <w:sdtContent>
      <w:p w14:paraId="40842C3A" w14:textId="32E15FEA" w:rsidR="00981DE6" w:rsidRDefault="00981DE6" w:rsidP="00682C6A">
        <w:pPr>
          <w:pStyle w:val="a7"/>
          <w:framePr w:wrap="none" w:vAnchor="text" w:hAnchor="margin" w:xAlign="center" w:y="1"/>
          <w:rPr>
            <w:rStyle w:val="affe"/>
          </w:rPr>
        </w:pPr>
        <w:r>
          <w:rPr>
            <w:rStyle w:val="affe"/>
          </w:rPr>
          <w:fldChar w:fldCharType="begin"/>
        </w:r>
        <w:r>
          <w:rPr>
            <w:rStyle w:val="affe"/>
          </w:rPr>
          <w:instrText xml:space="preserve"> PAGE </w:instrText>
        </w:r>
        <w:r>
          <w:rPr>
            <w:rStyle w:val="affe"/>
          </w:rPr>
          <w:fldChar w:fldCharType="end"/>
        </w:r>
      </w:p>
    </w:sdtContent>
  </w:sdt>
  <w:p w14:paraId="563EC122" w14:textId="77777777" w:rsidR="00981DE6" w:rsidRDefault="00981DE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e"/>
      </w:rPr>
      <w:id w:val="474335624"/>
      <w:docPartObj>
        <w:docPartGallery w:val="Page Numbers (Bottom of Page)"/>
        <w:docPartUnique/>
      </w:docPartObj>
    </w:sdtPr>
    <w:sdtContent>
      <w:p w14:paraId="27A15156" w14:textId="2E8CEED7" w:rsidR="00981DE6" w:rsidRDefault="00981DE6" w:rsidP="00682C6A">
        <w:pPr>
          <w:pStyle w:val="a7"/>
          <w:framePr w:wrap="none" w:vAnchor="text" w:hAnchor="margin" w:xAlign="center" w:y="1"/>
          <w:rPr>
            <w:rStyle w:val="affe"/>
          </w:rPr>
        </w:pPr>
        <w:r>
          <w:rPr>
            <w:rStyle w:val="affe"/>
          </w:rPr>
          <w:fldChar w:fldCharType="begin"/>
        </w:r>
        <w:r>
          <w:rPr>
            <w:rStyle w:val="affe"/>
          </w:rPr>
          <w:instrText xml:space="preserve"> PAGE </w:instrText>
        </w:r>
        <w:r>
          <w:rPr>
            <w:rStyle w:val="affe"/>
          </w:rPr>
          <w:fldChar w:fldCharType="separate"/>
        </w:r>
        <w:r>
          <w:rPr>
            <w:rStyle w:val="affe"/>
            <w:noProof/>
          </w:rPr>
          <w:t>2</w:t>
        </w:r>
        <w:r>
          <w:rPr>
            <w:rStyle w:val="affe"/>
          </w:rPr>
          <w:fldChar w:fldCharType="end"/>
        </w:r>
      </w:p>
    </w:sdtContent>
  </w:sdt>
  <w:p w14:paraId="3A2D9871" w14:textId="712EB34C" w:rsidR="00F23598" w:rsidRDefault="00F23598">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3A76" w14:textId="77777777" w:rsidR="00122B44" w:rsidRDefault="00122B44">
      <w:pPr>
        <w:spacing w:after="0" w:line="240" w:lineRule="auto"/>
      </w:pPr>
      <w:r>
        <w:separator/>
      </w:r>
    </w:p>
  </w:footnote>
  <w:footnote w:type="continuationSeparator" w:id="0">
    <w:p w14:paraId="243042AB" w14:textId="77777777" w:rsidR="00122B44" w:rsidRDefault="00122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6774104">
    <w:abstractNumId w:val="8"/>
  </w:num>
  <w:num w:numId="2" w16cid:durableId="1128085890">
    <w:abstractNumId w:val="6"/>
  </w:num>
  <w:num w:numId="3" w16cid:durableId="1752192166">
    <w:abstractNumId w:val="5"/>
  </w:num>
  <w:num w:numId="4" w16cid:durableId="1929120422">
    <w:abstractNumId w:val="4"/>
  </w:num>
  <w:num w:numId="5" w16cid:durableId="645663654">
    <w:abstractNumId w:val="7"/>
  </w:num>
  <w:num w:numId="6" w16cid:durableId="1154179900">
    <w:abstractNumId w:val="3"/>
  </w:num>
  <w:num w:numId="7" w16cid:durableId="635525044">
    <w:abstractNumId w:val="2"/>
  </w:num>
  <w:num w:numId="8" w16cid:durableId="777412684">
    <w:abstractNumId w:val="1"/>
  </w:num>
  <w:num w:numId="9" w16cid:durableId="14349372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Задворнева Евгения Павловна">
    <w15:presenceInfo w15:providerId="AD" w15:userId="S::29329554@s.mfua.ru::ab8e96bd-8f3b-48c8-8458-c4aaa3205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4D3"/>
    <w:rsid w:val="00122B44"/>
    <w:rsid w:val="0015074B"/>
    <w:rsid w:val="001E0153"/>
    <w:rsid w:val="0029639D"/>
    <w:rsid w:val="00326F90"/>
    <w:rsid w:val="003B27D8"/>
    <w:rsid w:val="003F657E"/>
    <w:rsid w:val="005E0D25"/>
    <w:rsid w:val="00637EF2"/>
    <w:rsid w:val="00642A71"/>
    <w:rsid w:val="00682C6A"/>
    <w:rsid w:val="00774F32"/>
    <w:rsid w:val="00813C00"/>
    <w:rsid w:val="008518A8"/>
    <w:rsid w:val="008A1523"/>
    <w:rsid w:val="00906DA5"/>
    <w:rsid w:val="00981DE6"/>
    <w:rsid w:val="0099622D"/>
    <w:rsid w:val="00A74955"/>
    <w:rsid w:val="00AA1D8D"/>
    <w:rsid w:val="00B47730"/>
    <w:rsid w:val="00CB0664"/>
    <w:rsid w:val="00DA0966"/>
    <w:rsid w:val="00E7602D"/>
    <w:rsid w:val="00F0411A"/>
    <w:rsid w:val="00F222F7"/>
    <w:rsid w:val="00F23598"/>
    <w:rsid w:val="00F43E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82EEE"/>
  <w14:defaultImageDpi w14:val="300"/>
  <w15:docId w15:val="{1B5C72C8-636E-7F42-B041-5852E773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pageBreakBefore/>
      <w:spacing w:after="280" w:line="240" w:lineRule="auto"/>
      <w:jc w:val="center"/>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80" w:after="120" w:line="360" w:lineRule="auto"/>
      <w:ind w:firstLine="709"/>
      <w:jc w:val="both"/>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160" w:after="80" w:line="360" w:lineRule="auto"/>
      <w:ind w:firstLine="709"/>
      <w:jc w:val="both"/>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F0411A"/>
    <w:pPr>
      <w:tabs>
        <w:tab w:val="right" w:leader="dot" w:pos="9962"/>
      </w:tabs>
      <w:spacing w:after="100"/>
    </w:pPr>
  </w:style>
  <w:style w:type="paragraph" w:styleId="2c">
    <w:name w:val="toc 2"/>
    <w:basedOn w:val="a1"/>
    <w:next w:val="a1"/>
    <w:autoRedefine/>
    <w:uiPriority w:val="39"/>
    <w:unhideWhenUsed/>
    <w:rsid w:val="003B27D8"/>
    <w:pPr>
      <w:spacing w:after="100"/>
      <w:ind w:left="280"/>
    </w:pPr>
  </w:style>
  <w:style w:type="character" w:styleId="aff8">
    <w:name w:val="Hyperlink"/>
    <w:basedOn w:val="a2"/>
    <w:uiPriority w:val="99"/>
    <w:unhideWhenUsed/>
    <w:rsid w:val="003B27D8"/>
    <w:rPr>
      <w:color w:val="0000FF" w:themeColor="hyperlink"/>
      <w:u w:val="single"/>
    </w:rPr>
  </w:style>
  <w:style w:type="character" w:styleId="aff9">
    <w:name w:val="annotation reference"/>
    <w:basedOn w:val="a2"/>
    <w:uiPriority w:val="99"/>
    <w:semiHidden/>
    <w:unhideWhenUsed/>
    <w:rsid w:val="00F43E02"/>
    <w:rPr>
      <w:sz w:val="16"/>
      <w:szCs w:val="16"/>
    </w:rPr>
  </w:style>
  <w:style w:type="paragraph" w:styleId="affa">
    <w:name w:val="annotation text"/>
    <w:basedOn w:val="a1"/>
    <w:link w:val="affb"/>
    <w:uiPriority w:val="99"/>
    <w:semiHidden/>
    <w:unhideWhenUsed/>
    <w:rsid w:val="00F43E02"/>
    <w:pPr>
      <w:spacing w:line="240" w:lineRule="auto"/>
    </w:pPr>
    <w:rPr>
      <w:sz w:val="20"/>
      <w:szCs w:val="20"/>
    </w:rPr>
  </w:style>
  <w:style w:type="character" w:customStyle="1" w:styleId="affb">
    <w:name w:val="Текст примечания Знак"/>
    <w:basedOn w:val="a2"/>
    <w:link w:val="affa"/>
    <w:uiPriority w:val="99"/>
    <w:semiHidden/>
    <w:rsid w:val="00F43E02"/>
    <w:rPr>
      <w:rFonts w:ascii="Times New Roman" w:eastAsia="Times New Roman" w:hAnsi="Times New Roman" w:cs="Times New Roman"/>
      <w:color w:val="000000"/>
      <w:sz w:val="20"/>
      <w:szCs w:val="20"/>
    </w:rPr>
  </w:style>
  <w:style w:type="paragraph" w:styleId="affc">
    <w:name w:val="annotation subject"/>
    <w:basedOn w:val="affa"/>
    <w:next w:val="affa"/>
    <w:link w:val="affd"/>
    <w:uiPriority w:val="99"/>
    <w:semiHidden/>
    <w:unhideWhenUsed/>
    <w:rsid w:val="00F43E02"/>
    <w:rPr>
      <w:b/>
      <w:bCs/>
    </w:rPr>
  </w:style>
  <w:style w:type="character" w:customStyle="1" w:styleId="affd">
    <w:name w:val="Тема примечания Знак"/>
    <w:basedOn w:val="affb"/>
    <w:link w:val="affc"/>
    <w:uiPriority w:val="99"/>
    <w:semiHidden/>
    <w:rsid w:val="00F43E02"/>
    <w:rPr>
      <w:rFonts w:ascii="Times New Roman" w:eastAsia="Times New Roman" w:hAnsi="Times New Roman" w:cs="Times New Roman"/>
      <w:b/>
      <w:bCs/>
      <w:color w:val="000000"/>
      <w:sz w:val="20"/>
      <w:szCs w:val="20"/>
    </w:rPr>
  </w:style>
  <w:style w:type="character" w:styleId="affe">
    <w:name w:val="page number"/>
    <w:basedOn w:val="a2"/>
    <w:uiPriority w:val="99"/>
    <w:semiHidden/>
    <w:unhideWhenUsed/>
    <w:rsid w:val="00981DE6"/>
  </w:style>
  <w:style w:type="paragraph" w:styleId="afff">
    <w:name w:val="Normal (Web)"/>
    <w:basedOn w:val="a1"/>
    <w:uiPriority w:val="99"/>
    <w:semiHidden/>
    <w:unhideWhenUsed/>
    <w:rsid w:val="00637EF2"/>
    <w:pPr>
      <w:spacing w:before="100" w:beforeAutospacing="1" w:after="100" w:afterAutospacing="1" w:line="240" w:lineRule="auto"/>
    </w:pPr>
    <w:rPr>
      <w:color w:val="auto"/>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996380">
      <w:bodyDiv w:val="1"/>
      <w:marLeft w:val="0"/>
      <w:marRight w:val="0"/>
      <w:marTop w:val="0"/>
      <w:marBottom w:val="0"/>
      <w:divBdr>
        <w:top w:val="none" w:sz="0" w:space="0" w:color="auto"/>
        <w:left w:val="none" w:sz="0" w:space="0" w:color="auto"/>
        <w:bottom w:val="none" w:sz="0" w:space="0" w:color="auto"/>
        <w:right w:val="none" w:sz="0" w:space="0" w:color="auto"/>
      </w:divBdr>
    </w:div>
    <w:div w:id="2020699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75</Pages>
  <Words>19134</Words>
  <Characters>109069</Characters>
  <Application>Microsoft Office Word</Application>
  <DocSecurity>0</DocSecurity>
  <Lines>908</Lines>
  <Paragraphs>255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Остапенко Михаил Дмитриевич</cp:lastModifiedBy>
  <cp:revision>3</cp:revision>
  <dcterms:created xsi:type="dcterms:W3CDTF">2026-05-29T05:31:00Z</dcterms:created>
  <dcterms:modified xsi:type="dcterms:W3CDTF">2026-05-29T06:25:00Z</dcterms:modified>
  <cp:category/>
</cp:coreProperties>
</file>