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r>
        <w:t>Template placeholder body text that a new document replaces.</w:t>
      </w:r>
    </w:p>
    <w:sectPr w:rsidR="00FC693F" w:rsidRPr="0006063C" w:rsidSect="00034616">
      <w:headerReference w:type="default" r:id="rId9"/>
      <w:footerReference w:type="default" r:id="rId10"/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  <w:r>
      <w:t>ACME template footer</w:t>
    </w:r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Header"/>
    </w:pPr>
    <w:r>
      <w:t>ACME Corporation — Confidential</w:t>
    </w: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rPr>
      <w:rFonts w:ascii="Georgia" w:hAnsi="Georgia"/>
      <w:sz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 w:ascii="Georgia" w:hAnsi="Georgia"/>
      <w:b/>
      <w:bCs/>
      <w:color w:val="8B0000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