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54"/>
        <w:spacing w:before="194" w:line="207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7016739</wp:posOffset>
            </wp:positionH>
            <wp:positionV relativeFrom="page">
              <wp:posOffset>2038374</wp:posOffset>
            </wp:positionV>
            <wp:extent cx="539760" cy="1479539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760" cy="147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12"/>
        </w:rPr>
        <w:t>里大印以府木购云千白"服劣趣印</w:t>
      </w:r>
    </w:p>
    <w:p>
      <w:pPr>
        <w:ind w:left="354"/>
        <w:spacing w:line="21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www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</w:rPr>
        <w:t>chinazhyc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</w:rPr>
        <w:t>com</w:t>
      </w:r>
    </w:p>
    <w:p>
      <w:pPr>
        <w:spacing w:line="428" w:lineRule="auto"/>
        <w:rPr>
          <w:rFonts w:ascii="Arial"/>
          <w:sz w:val="21"/>
        </w:rPr>
      </w:pPr>
      <w:r/>
    </w:p>
    <w:p>
      <w:pPr>
        <w:ind w:left="3040"/>
        <w:spacing w:before="123" w:line="219" w:lineRule="auto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2"/>
        </w:rPr>
        <w:t>印刷服务项目政府采购合同</w:t>
      </w:r>
    </w:p>
    <w:p>
      <w:pPr>
        <w:ind w:left="104"/>
        <w:spacing w:before="119" w:line="23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甲方(采购单位):重庆市江津区吴滩中心卫生院</w:t>
      </w:r>
    </w:p>
    <w:p>
      <w:pPr>
        <w:ind w:left="104"/>
        <w:spacing w:before="1" w:line="21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6"/>
        </w:rPr>
        <w:t>乙方(供应商):重庆广众办公用品有限公司</w:t>
      </w:r>
    </w:p>
    <w:p>
      <w:pPr>
        <w:ind w:left="104"/>
        <w:spacing w:before="1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7"/>
        </w:rPr>
        <w:t>经甲乙双方协商，本着平等互利和诚实信用的原则，双方一致同意签订本合</w:t>
      </w:r>
      <w:r>
        <w:rPr>
          <w:rFonts w:ascii="SimSun" w:hAnsi="SimSun" w:eastAsia="SimSun" w:cs="SimSun"/>
          <w:sz w:val="23"/>
          <w:szCs w:val="23"/>
          <w:spacing w:val="-18"/>
        </w:rPr>
        <w:t>同，信守执行。</w:t>
      </w:r>
    </w:p>
    <w:p>
      <w:pPr>
        <w:ind w:left="98"/>
        <w:spacing w:before="5" w:line="219" w:lineRule="auto"/>
        <w:outlineLvl w:val="0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3"/>
        </w:rPr>
        <w:t>一、甲方委托印刷品的类别及名称、规格、数量、内容等见</w:t>
      </w:r>
      <w:r>
        <w:rPr>
          <w:rFonts w:ascii="SimSun" w:hAnsi="SimSun" w:eastAsia="SimSun" w:cs="SimSun"/>
          <w:sz w:val="22"/>
          <w:szCs w:val="22"/>
          <w:b/>
          <w:bCs/>
          <w:spacing w:val="-4"/>
        </w:rPr>
        <w:t>下表</w:t>
      </w:r>
    </w:p>
    <w:p>
      <w:pPr>
        <w:spacing w:line="48" w:lineRule="exact"/>
        <w:rPr/>
      </w:pPr>
      <w:r/>
    </w:p>
    <w:tbl>
      <w:tblPr>
        <w:tblStyle w:val="2"/>
        <w:tblW w:w="1052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573"/>
        <w:gridCol w:w="1499"/>
        <w:gridCol w:w="1578"/>
        <w:gridCol w:w="959"/>
        <w:gridCol w:w="809"/>
        <w:gridCol w:w="1019"/>
        <w:gridCol w:w="1459"/>
        <w:gridCol w:w="1633"/>
      </w:tblGrid>
      <w:tr>
        <w:trPr>
          <w:trHeight w:val="323" w:hRule="atLeast"/>
        </w:trPr>
        <w:tc>
          <w:tcPr>
            <w:tcW w:w="1573" w:type="dxa"/>
            <w:vAlign w:val="top"/>
          </w:tcPr>
          <w:p>
            <w:pPr>
              <w:ind w:left="354"/>
              <w:spacing w:before="6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印件名称</w:t>
            </w:r>
          </w:p>
        </w:tc>
        <w:tc>
          <w:tcPr>
            <w:tcW w:w="1499" w:type="dxa"/>
            <w:vAlign w:val="top"/>
          </w:tcPr>
          <w:p>
            <w:pPr>
              <w:ind w:left="531"/>
              <w:spacing w:before="6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材料</w:t>
            </w:r>
          </w:p>
        </w:tc>
        <w:tc>
          <w:tcPr>
            <w:tcW w:w="1578" w:type="dxa"/>
            <w:vAlign w:val="top"/>
          </w:tcPr>
          <w:p>
            <w:pPr>
              <w:ind w:left="572"/>
              <w:spacing w:before="2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规格</w:t>
            </w:r>
          </w:p>
        </w:tc>
        <w:tc>
          <w:tcPr>
            <w:tcW w:w="959" w:type="dxa"/>
            <w:vAlign w:val="top"/>
          </w:tcPr>
          <w:p>
            <w:pPr>
              <w:ind w:left="264"/>
              <w:spacing w:before="6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单位</w:t>
            </w:r>
          </w:p>
        </w:tc>
        <w:tc>
          <w:tcPr>
            <w:tcW w:w="809" w:type="dxa"/>
            <w:vAlign w:val="top"/>
          </w:tcPr>
          <w:p>
            <w:pPr>
              <w:ind w:left="185"/>
              <w:spacing w:before="6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数量</w:t>
            </w:r>
          </w:p>
        </w:tc>
        <w:tc>
          <w:tcPr>
            <w:tcW w:w="1019" w:type="dxa"/>
            <w:vAlign w:val="top"/>
          </w:tcPr>
          <w:p>
            <w:pPr>
              <w:ind w:left="296"/>
              <w:spacing w:before="61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单价</w:t>
            </w:r>
          </w:p>
        </w:tc>
        <w:tc>
          <w:tcPr>
            <w:tcW w:w="1459" w:type="dxa"/>
            <w:vAlign w:val="top"/>
          </w:tcPr>
          <w:p>
            <w:pPr>
              <w:ind w:left="518"/>
              <w:spacing w:before="6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金额</w:t>
            </w:r>
          </w:p>
        </w:tc>
        <w:tc>
          <w:tcPr>
            <w:tcW w:w="1633" w:type="dxa"/>
            <w:vAlign w:val="top"/>
          </w:tcPr>
          <w:p>
            <w:pPr>
              <w:ind w:left="599"/>
              <w:spacing w:before="6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备注</w:t>
            </w:r>
          </w:p>
        </w:tc>
      </w:tr>
      <w:tr>
        <w:trPr>
          <w:trHeight w:val="1314" w:hRule="atLeast"/>
        </w:trPr>
        <w:tc>
          <w:tcPr>
            <w:tcW w:w="1573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104" w:firstLine="19"/>
              <w:spacing w:before="60" w:line="26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1"/>
              </w:rPr>
              <w:t>艾滋病、悔毒、结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8"/>
              </w:rPr>
              <w:t>核病、乙所等宣传</w:t>
            </w:r>
          </w:p>
          <w:p>
            <w:pPr>
              <w:ind w:left="354"/>
              <w:spacing w:before="5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资料一批</w:t>
            </w:r>
          </w:p>
        </w:tc>
        <w:tc>
          <w:tcPr>
            <w:tcW w:w="149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631"/>
              <w:spacing w:before="65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纸</w:t>
            </w:r>
          </w:p>
        </w:tc>
        <w:tc>
          <w:tcPr>
            <w:tcW w:w="1578" w:type="dxa"/>
            <w:vAlign w:val="top"/>
          </w:tcPr>
          <w:p>
            <w:pPr>
              <w:ind w:left="302"/>
              <w:spacing w:before="4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详见附件1</w:t>
            </w:r>
          </w:p>
        </w:tc>
        <w:tc>
          <w:tcPr>
            <w:tcW w:w="959" w:type="dxa"/>
            <w:vAlign w:val="top"/>
          </w:tcPr>
          <w:p>
            <w:pPr>
              <w:ind w:left="365"/>
              <w:spacing w:before="4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批</w:t>
            </w:r>
          </w:p>
        </w:tc>
        <w:tc>
          <w:tcPr>
            <w:tcW w:w="809" w:type="dxa"/>
            <w:vAlign w:val="top"/>
          </w:tcPr>
          <w:p>
            <w:pPr>
              <w:ind w:left="345"/>
              <w:spacing w:before="123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1</w:t>
            </w:r>
          </w:p>
        </w:tc>
        <w:tc>
          <w:tcPr>
            <w:tcW w:w="1019" w:type="dxa"/>
            <w:vAlign w:val="top"/>
          </w:tcPr>
          <w:p>
            <w:pPr>
              <w:ind w:left="296"/>
              <w:spacing w:before="104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8840</w:t>
            </w:r>
          </w:p>
        </w:tc>
        <w:tc>
          <w:tcPr>
            <w:tcW w:w="145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518"/>
              <w:spacing w:before="104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8840</w:t>
            </w:r>
          </w:p>
        </w:tc>
        <w:tc>
          <w:tcPr>
            <w:tcW w:w="1633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9" w:hRule="atLeast"/>
        </w:trPr>
        <w:tc>
          <w:tcPr>
            <w:tcW w:w="1573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9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78" w:type="dxa"/>
            <w:vAlign w:val="top"/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959" w:type="dxa"/>
            <w:vAlign w:val="top"/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809" w:type="dxa"/>
            <w:vAlign w:val="top"/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1019" w:type="dxa"/>
            <w:vAlign w:val="top"/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145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33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3" w:hRule="atLeast"/>
        </w:trPr>
        <w:tc>
          <w:tcPr>
            <w:tcW w:w="10529" w:type="dxa"/>
            <w:vAlign w:val="top"/>
            <w:gridSpan w:val="8"/>
          </w:tcPr>
          <w:p>
            <w:pPr>
              <w:ind w:left="134"/>
              <w:spacing w:before="66" w:line="22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合计人民币：大写捌仟捌佰肆拾元整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                             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(</w:t>
            </w: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小</w:t>
            </w:r>
            <w:r>
              <w:rPr>
                <w:rFonts w:ascii="SimSun" w:hAnsi="SimSun" w:eastAsia="SimSun" w:cs="SimSun"/>
                <w:sz w:val="21"/>
                <w:szCs w:val="21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写</w:t>
            </w:r>
            <w:r>
              <w:rPr>
                <w:rFonts w:ascii="SimSun" w:hAnsi="SimSun" w:eastAsia="SimSun" w:cs="SimSun"/>
                <w:sz w:val="21"/>
                <w:szCs w:val="21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：8840元)</w:t>
            </w:r>
          </w:p>
        </w:tc>
      </w:tr>
    </w:tbl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108"/>
        <w:spacing w:before="75" w:line="219" w:lineRule="auto"/>
        <w:outlineLvl w:val="0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1"/>
        </w:rPr>
        <w:t>二、交货地点和时间：</w:t>
      </w:r>
    </w:p>
    <w:p>
      <w:pPr>
        <w:ind w:left="104" w:right="744"/>
        <w:spacing w:before="24" w:line="24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乙方于鉴定合同15</w:t>
      </w:r>
      <w:r>
        <w:rPr>
          <w:rFonts w:ascii="SimSun" w:hAnsi="SimSun" w:eastAsia="SimSun" w:cs="SimSun"/>
          <w:sz w:val="23"/>
          <w:szCs w:val="23"/>
          <w:u w:val="single" w:color="auto"/>
          <w:spacing w:val="3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日内将甲方委托的印刷品送至甲</w:t>
      </w:r>
      <w:r>
        <w:rPr>
          <w:rFonts w:ascii="SimSun" w:hAnsi="SimSun" w:eastAsia="SimSun" w:cs="SimSun"/>
          <w:sz w:val="23"/>
          <w:szCs w:val="23"/>
          <w:spacing w:val="-14"/>
        </w:rPr>
        <w:t>方指定地点：</w:t>
      </w:r>
      <w:r>
        <w:rPr>
          <w:rFonts w:ascii="SimSun" w:hAnsi="SimSun" w:eastAsia="SimSun" w:cs="SimSun"/>
          <w:sz w:val="23"/>
          <w:szCs w:val="23"/>
          <w:spacing w:val="45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22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-14"/>
        </w:rPr>
        <w:t>重庆市江津区吴滩中心卫生院</w:t>
      </w:r>
      <w:r>
        <w:rPr>
          <w:rFonts w:ascii="SimSun" w:hAnsi="SimSun" w:eastAsia="SimSun" w:cs="SimSun"/>
          <w:sz w:val="23"/>
          <w:szCs w:val="23"/>
          <w:u w:val="single" w:color="auto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由此产生的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运输费用由乙方承担。</w:t>
      </w:r>
    </w:p>
    <w:p>
      <w:pPr>
        <w:ind w:left="108"/>
        <w:spacing w:before="34" w:line="219" w:lineRule="auto"/>
        <w:outlineLvl w:val="0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0"/>
        </w:rPr>
        <w:t>三、验收方及验收标准：</w:t>
      </w:r>
    </w:p>
    <w:p>
      <w:pPr>
        <w:ind w:left="104" w:right="645"/>
        <w:spacing w:before="32" w:line="239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1乙方交付的印刷品必须符合国家有关部门的印刷技术质量标准，符合甲方所送样品的排版样式字号印刷规格、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方式和合同第二条中的材料数量要求内容无误材质无误纸张平滑、墨色均匀页码正确尺寸划一装订整齐包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5"/>
        </w:rPr>
        <w:t>装结实、标签准确。</w:t>
      </w:r>
    </w:p>
    <w:p>
      <w:pPr>
        <w:ind w:left="104" w:right="750"/>
        <w:spacing w:before="34" w:line="23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2、</w:t>
      </w:r>
      <w:r>
        <w:rPr>
          <w:rFonts w:ascii="SimSun" w:hAnsi="SimSun" w:eastAsia="SimSun" w:cs="SimSun"/>
          <w:sz w:val="23"/>
          <w:szCs w:val="23"/>
          <w:spacing w:val="-5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甲方应于乙方提出验收申请之日</w:t>
      </w:r>
      <w:r>
        <w:rPr>
          <w:rFonts w:ascii="SimSun" w:hAnsi="SimSun" w:eastAsia="SimSun" w:cs="SimSun"/>
          <w:sz w:val="23"/>
          <w:szCs w:val="23"/>
          <w:u w:val="single" w:color="auto"/>
          <w:spacing w:val="-18"/>
        </w:rPr>
        <w:t>起</w:t>
      </w:r>
      <w:r>
        <w:rPr>
          <w:rFonts w:ascii="SimSun" w:hAnsi="SimSun" w:eastAsia="SimSun" w:cs="SimSun"/>
          <w:sz w:val="23"/>
          <w:szCs w:val="23"/>
          <w:u w:val="single" w:color="auto"/>
          <w:spacing w:val="29"/>
        </w:rPr>
        <w:t xml:space="preserve">   </w:t>
      </w:r>
      <w:r>
        <w:rPr>
          <w:rFonts w:ascii="SimSun" w:hAnsi="SimSun" w:eastAsia="SimSun" w:cs="SimSun"/>
          <w:sz w:val="23"/>
          <w:szCs w:val="23"/>
          <w:u w:val="single" w:color="auto"/>
          <w:spacing w:val="-18"/>
        </w:rPr>
        <w:t>1</w:t>
      </w:r>
      <w:r>
        <w:rPr>
          <w:rFonts w:ascii="SimSun" w:hAnsi="SimSun" w:eastAsia="SimSun" w:cs="SimSun"/>
          <w:sz w:val="23"/>
          <w:szCs w:val="23"/>
          <w:spacing w:val="-18"/>
        </w:rPr>
        <w:t>日内组织验收：甲方成立2人以</w:t>
      </w:r>
      <w:r>
        <w:rPr>
          <w:rFonts w:ascii="SimSun" w:hAnsi="SimSun" w:eastAsia="SimSun" w:cs="SimSun"/>
          <w:sz w:val="23"/>
          <w:szCs w:val="23"/>
          <w:spacing w:val="-19"/>
        </w:rPr>
        <w:t>上验收小组，按照采购文件规定、成交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供应商报价承诺及国家有关规定认真组织验收工作。</w:t>
      </w:r>
    </w:p>
    <w:p>
      <w:pPr>
        <w:ind w:left="104"/>
        <w:spacing w:before="38" w:line="21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7"/>
        </w:rPr>
        <w:t>3、验收合格</w:t>
      </w:r>
      <w:r>
        <w:rPr>
          <w:rFonts w:ascii="SimSun" w:hAnsi="SimSun" w:eastAsia="SimSun" w:cs="SimSun"/>
          <w:sz w:val="23"/>
          <w:szCs w:val="23"/>
          <w:u w:val="single" w:color="auto"/>
          <w:spacing w:val="-17"/>
        </w:rPr>
        <w:t>后</w:t>
      </w:r>
      <w:r>
        <w:rPr>
          <w:rFonts w:ascii="SimSun" w:hAnsi="SimSun" w:eastAsia="SimSun" w:cs="SimSun"/>
          <w:sz w:val="23"/>
          <w:szCs w:val="23"/>
          <w:u w:val="single" w:color="auto"/>
          <w:spacing w:val="6"/>
        </w:rPr>
        <w:t xml:space="preserve">   </w:t>
      </w:r>
      <w:r>
        <w:rPr>
          <w:rFonts w:ascii="SimSun" w:hAnsi="SimSun" w:eastAsia="SimSun" w:cs="SimSun"/>
          <w:sz w:val="23"/>
          <w:szCs w:val="23"/>
          <w:u w:val="single" w:color="auto"/>
          <w:spacing w:val="-17"/>
        </w:rPr>
        <w:t>1</w:t>
      </w:r>
      <w:r>
        <w:rPr>
          <w:rFonts w:ascii="SimSun" w:hAnsi="SimSun" w:eastAsia="SimSun" w:cs="SimSun"/>
          <w:sz w:val="23"/>
          <w:szCs w:val="23"/>
          <w:u w:val="single" w:color="auto"/>
          <w:spacing w:val="6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日内，甲方出具政府采购验收报告。</w:t>
      </w:r>
    </w:p>
    <w:p>
      <w:pPr>
        <w:ind w:left="108"/>
        <w:spacing w:before="74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b/>
          <w:bCs/>
          <w:spacing w:val="-8"/>
        </w:rPr>
        <w:t>四：费用结算方式</w:t>
      </w:r>
    </w:p>
    <w:p>
      <w:pPr>
        <w:ind w:left="104"/>
        <w:spacing w:before="20" w:line="340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  <w:position w:val="7"/>
        </w:rPr>
        <w:t>注：根据印刷品类型选择以下任一种付款方式</w:t>
      </w:r>
    </w:p>
    <w:p>
      <w:pPr>
        <w:ind w:left="104"/>
        <w:spacing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4"/>
        </w:rPr>
        <w:t>1、</w:t>
      </w:r>
      <w:r>
        <w:rPr>
          <w:rFonts w:ascii="SimSun" w:hAnsi="SimSun" w:eastAsia="SimSun" w:cs="SimSun"/>
          <w:sz w:val="23"/>
          <w:szCs w:val="23"/>
          <w:spacing w:val="-5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4"/>
        </w:rPr>
        <w:t>一次性付款：</w:t>
      </w:r>
    </w:p>
    <w:p>
      <w:pPr>
        <w:ind w:left="104"/>
        <w:spacing w:before="28" w:line="22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1"/>
        </w:rPr>
        <w:t>乙方履约完毕经甲方验收合格后</w:t>
      </w:r>
      <w:r>
        <w:rPr>
          <w:rFonts w:ascii="SimSun" w:hAnsi="SimSun" w:eastAsia="SimSun" w:cs="SimSun"/>
          <w:sz w:val="23"/>
          <w:szCs w:val="23"/>
          <w:spacing w:val="-70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25"/>
        </w:rPr>
        <w:t xml:space="preserve">  </w:t>
      </w:r>
      <w:r>
        <w:rPr>
          <w:rFonts w:ascii="SimSun" w:hAnsi="SimSun" w:eastAsia="SimSun" w:cs="SimSun"/>
          <w:sz w:val="23"/>
          <w:szCs w:val="23"/>
          <w:u w:val="single" w:color="auto"/>
          <w:spacing w:val="-21"/>
        </w:rPr>
        <w:t>15</w:t>
      </w:r>
      <w:r>
        <w:rPr>
          <w:rFonts w:ascii="SimSun" w:hAnsi="SimSun" w:eastAsia="SimSun" w:cs="SimSun"/>
          <w:sz w:val="23"/>
          <w:szCs w:val="23"/>
          <w:spacing w:val="4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日内，</w:t>
      </w:r>
      <w:r>
        <w:rPr>
          <w:rFonts w:ascii="SimSun" w:hAnsi="SimSun" w:eastAsia="SimSun" w:cs="SimSun"/>
          <w:sz w:val="23"/>
          <w:szCs w:val="23"/>
          <w:spacing w:val="-2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一次性支付全部费用。</w:t>
      </w:r>
    </w:p>
    <w:p>
      <w:pPr>
        <w:ind w:left="108"/>
        <w:spacing w:before="32" w:line="219" w:lineRule="auto"/>
        <w:outlineLvl w:val="0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28"/>
        </w:rPr>
        <w:t>五</w:t>
      </w:r>
      <w:r>
        <w:rPr>
          <w:rFonts w:ascii="SimSun" w:hAnsi="SimSun" w:eastAsia="SimSun" w:cs="SimSun"/>
          <w:sz w:val="23"/>
          <w:szCs w:val="23"/>
          <w:spacing w:val="-61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28"/>
        </w:rPr>
        <w:t>、附则：</w:t>
      </w:r>
    </w:p>
    <w:p>
      <w:pPr>
        <w:ind w:left="354" w:right="865" w:hanging="250"/>
        <w:spacing w:before="22" w:line="23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1、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</w:rPr>
        <w:t>甲方保证对委印的印刷品中的作品和商标，享出</w:t>
      </w:r>
      <w:r>
        <w:rPr>
          <w:rFonts w:ascii="SimSun" w:hAnsi="SimSun" w:eastAsia="SimSun" w:cs="SimSun"/>
          <w:sz w:val="23"/>
          <w:szCs w:val="23"/>
          <w:spacing w:val="11"/>
        </w:rPr>
        <w:t>版权，或专用权，或使用权，因作品著作权，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</w:rPr>
        <w:t>商标专用权或使用权引起的法律责任，由甲方承担，与乙方</w:t>
      </w:r>
      <w:r>
        <w:rPr>
          <w:rFonts w:ascii="SimSun" w:hAnsi="SimSun" w:eastAsia="SimSun" w:cs="SimSun"/>
          <w:sz w:val="23"/>
          <w:szCs w:val="23"/>
          <w:spacing w:val="11"/>
        </w:rPr>
        <w:t>无涉。</w:t>
      </w:r>
    </w:p>
    <w:p>
      <w:pPr>
        <w:ind w:left="354" w:right="747" w:hanging="250"/>
        <w:spacing w:before="36" w:line="23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2、</w:t>
      </w:r>
      <w:r>
        <w:rPr>
          <w:rFonts w:ascii="SimSun" w:hAnsi="SimSun" w:eastAsia="SimSun" w:cs="SimSun"/>
          <w:sz w:val="23"/>
          <w:szCs w:val="23"/>
          <w:spacing w:val="4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甲、乙双方约定代办运输的，乙方货交第三方运输公司，即完成交货，所有权发生转移，乙方不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负运输过程中印刷品的货损责任，但乙方有义务协助甲方向第三方运输公司追偿。若甲方改变合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2"/>
        </w:rPr>
        <w:t>同约定的运输方式，因此增加的运输费用由甲方</w:t>
      </w:r>
      <w:r>
        <w:rPr>
          <w:rFonts w:ascii="SimSun" w:hAnsi="SimSun" w:eastAsia="SimSun" w:cs="SimSun"/>
          <w:sz w:val="23"/>
          <w:szCs w:val="23"/>
          <w:spacing w:val="11"/>
        </w:rPr>
        <w:t>承担。</w:t>
      </w:r>
    </w:p>
    <w:p>
      <w:pPr>
        <w:ind w:left="104"/>
        <w:spacing w:before="3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4"/>
        </w:rPr>
        <w:t>3、</w:t>
      </w:r>
      <w:r>
        <w:rPr>
          <w:rFonts w:ascii="SimSun" w:hAnsi="SimSun" w:eastAsia="SimSun" w:cs="SimSun"/>
          <w:sz w:val="23"/>
          <w:szCs w:val="23"/>
          <w:spacing w:val="-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成品的印刷内容，版式设计以甲方签字样为准，甲方在确认签字样后，若因故改</w:t>
      </w:r>
      <w:r>
        <w:rPr>
          <w:rFonts w:ascii="SimSun" w:hAnsi="SimSun" w:eastAsia="SimSun" w:cs="SimSun"/>
          <w:sz w:val="23"/>
          <w:szCs w:val="23"/>
          <w:spacing w:val="13"/>
        </w:rPr>
        <w:t>动</w:t>
      </w:r>
      <w:r>
        <w:rPr>
          <w:rFonts w:ascii="SimSun" w:hAnsi="SimSun" w:eastAsia="SimSun" w:cs="SimSun"/>
          <w:sz w:val="23"/>
          <w:szCs w:val="23"/>
          <w:spacing w:val="2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3"/>
        </w:rPr>
        <w:t>由此产生</w:t>
      </w:r>
    </w:p>
    <w:p>
      <w:pPr>
        <w:ind w:left="354"/>
        <w:spacing w:before="3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3"/>
        </w:rPr>
        <w:t>的费用由甲方承担。</w:t>
      </w:r>
    </w:p>
    <w:p>
      <w:pPr>
        <w:ind w:left="354" w:right="756" w:hanging="250"/>
        <w:spacing w:before="37" w:line="23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4"/>
        </w:rPr>
        <w:t>4、</w:t>
      </w:r>
      <w:r>
        <w:rPr>
          <w:rFonts w:ascii="SimSun" w:hAnsi="SimSun" w:eastAsia="SimSun" w:cs="SimSun"/>
          <w:sz w:val="23"/>
          <w:szCs w:val="23"/>
          <w:spacing w:val="3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印刷成品的验收以甲方签字样为依据，最终台格按国家新闻出版行业</w:t>
      </w:r>
      <w:r>
        <w:rPr>
          <w:rFonts w:ascii="SimSun" w:hAnsi="SimSun" w:eastAsia="SimSun" w:cs="SimSun"/>
          <w:sz w:val="23"/>
          <w:szCs w:val="23"/>
          <w:spacing w:val="13"/>
        </w:rPr>
        <w:t>标准有关平版一般印刷品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的质量标准验收。</w:t>
      </w:r>
    </w:p>
    <w:p>
      <w:pPr>
        <w:ind w:left="354" w:right="748" w:hanging="250"/>
        <w:spacing w:before="36" w:line="23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5、</w:t>
      </w:r>
      <w:r>
        <w:rPr>
          <w:rFonts w:ascii="SimSun" w:hAnsi="SimSun" w:eastAsia="SimSun" w:cs="SimSun"/>
          <w:sz w:val="23"/>
          <w:szCs w:val="23"/>
          <w:spacing w:val="5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甲方收到乙方交付的印刷品后，在送货单上无批注，视为货物合格。如对印刷品的质</w:t>
      </w:r>
      <w:r>
        <w:rPr>
          <w:rFonts w:ascii="SimSun" w:hAnsi="SimSun" w:eastAsia="SimSun" w:cs="SimSun"/>
          <w:sz w:val="23"/>
          <w:szCs w:val="23"/>
          <w:spacing w:val="7"/>
        </w:rPr>
        <w:t>量，数量有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9"/>
        </w:rPr>
        <w:t>异议，应在收到印刷品的5天内以书面方式提出，否则观为甲方完全接受乙方交付的印刷品书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1"/>
        </w:rPr>
        <w:t>面异议经乙方调查属实的，作相应弥补，并承担因此增</w:t>
      </w:r>
      <w:r>
        <w:rPr>
          <w:rFonts w:ascii="SimSun" w:hAnsi="SimSun" w:eastAsia="SimSun" w:cs="SimSun"/>
          <w:sz w:val="23"/>
          <w:szCs w:val="23"/>
          <w:spacing w:val="10"/>
        </w:rPr>
        <w:t>加的相关费用。</w:t>
      </w:r>
    </w:p>
    <w:p>
      <w:pPr>
        <w:ind w:left="354" w:right="794" w:hanging="250"/>
        <w:spacing w:before="37" w:line="23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6"/>
        </w:rPr>
        <w:t>6、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6"/>
        </w:rPr>
        <w:t>本合同签订后，如甲方以乙方书面同意单方而解除合同的，甲方需向乙方支付合</w:t>
      </w:r>
      <w:r>
        <w:rPr>
          <w:rFonts w:ascii="SimSun" w:hAnsi="SimSun" w:eastAsia="SimSun" w:cs="SimSun"/>
          <w:sz w:val="23"/>
          <w:szCs w:val="23"/>
          <w:spacing w:val="15"/>
        </w:rPr>
        <w:t>同总额的30%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的违约金及其它违约责任。</w:t>
      </w:r>
    </w:p>
    <w:p>
      <w:pPr>
        <w:ind w:left="354" w:right="795" w:hanging="250"/>
        <w:spacing w:before="36" w:line="23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7、</w:t>
      </w:r>
      <w:r>
        <w:rPr>
          <w:rFonts w:ascii="SimSun" w:hAnsi="SimSun" w:eastAsia="SimSun" w:cs="SimSun"/>
          <w:sz w:val="23"/>
          <w:szCs w:val="23"/>
          <w:spacing w:val="3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甲方未按本合同约定时间付款的，乙方有权拒绝交货；甲方每逾期付款一</w:t>
      </w:r>
      <w:r>
        <w:rPr>
          <w:rFonts w:ascii="SimSun" w:hAnsi="SimSun" w:eastAsia="SimSun" w:cs="SimSun"/>
          <w:sz w:val="23"/>
          <w:szCs w:val="23"/>
          <w:spacing w:val="-5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日，按欠款金额的5%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向乙方支付违约金。乙方未按合同约定时间或顺延时间交付印刷品的，每逾期一</w:t>
      </w:r>
      <w:r>
        <w:rPr>
          <w:rFonts w:ascii="SimSun" w:hAnsi="SimSun" w:eastAsia="SimSun" w:cs="SimSun"/>
          <w:sz w:val="23"/>
          <w:szCs w:val="23"/>
          <w:spacing w:val="-4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日，按欠交印刷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7"/>
        </w:rPr>
        <w:t>品的印刷费的5%向甲方支付违约金。双方另行约定交货期的除外。</w:t>
      </w:r>
    </w:p>
    <w:p>
      <w:pPr>
        <w:sectPr>
          <w:headerReference w:type="default" r:id="rId1"/>
          <w:pgSz w:w="11900" w:h="16840"/>
          <w:pgMar w:top="1" w:right="0" w:bottom="0" w:left="525" w:header="0" w:footer="0" w:gutter="0"/>
        </w:sectPr>
        <w:rPr/>
      </w:pPr>
    </w:p>
    <w:p>
      <w:pPr>
        <w:ind w:left="1024"/>
        <w:spacing w:line="219" w:lineRule="auto"/>
        <w:rPr>
          <w:rFonts w:ascii="SimSun" w:hAnsi="SimSun" w:eastAsia="SimSun" w:cs="SimSun"/>
          <w:sz w:val="15"/>
          <w:szCs w:val="15"/>
        </w:rPr>
      </w:pPr>
      <w:r>
        <w:pict>
          <v:shape id="_x0000_s1" style="position:absolute;margin-left:45.7493pt;margin-top:3.60929pt;mso-position-vertical-relative:text;mso-position-horizontal-relative:text;width:59.15pt;height:16.35pt;z-index:-251657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86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spacing w:val="-5"/>
                      <w:position w:val="3"/>
                    </w:rPr>
                    <w:t>iinazhyc.com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7245324</wp:posOffset>
            </wp:positionH>
            <wp:positionV relativeFrom="page">
              <wp:posOffset>1885994</wp:posOffset>
            </wp:positionV>
            <wp:extent cx="311175" cy="1638228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75" cy="1638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5"/>
          <w:szCs w:val="15"/>
          <w:spacing w:val="-8"/>
        </w:rPr>
        <w:t>付</w:t>
      </w:r>
      <w:r>
        <w:rPr>
          <w:rFonts w:ascii="SimSun" w:hAnsi="SimSun" w:eastAsia="SimSun" w:cs="SimSun"/>
          <w:sz w:val="15"/>
          <w:szCs w:val="15"/>
          <w:spacing w:val="12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8"/>
        </w:rPr>
        <w:t>木</w:t>
      </w:r>
      <w:r>
        <w:rPr>
          <w:rFonts w:ascii="SimSun" w:hAnsi="SimSun" w:eastAsia="SimSun" w:cs="SimSun"/>
          <w:sz w:val="15"/>
          <w:szCs w:val="15"/>
          <w:spacing w:val="2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8"/>
        </w:rPr>
        <w:t>购</w:t>
      </w:r>
      <w:r>
        <w:rPr>
          <w:rFonts w:ascii="SimSun" w:hAnsi="SimSun" w:eastAsia="SimSun" w:cs="SimSun"/>
          <w:sz w:val="15"/>
          <w:szCs w:val="15"/>
          <w:spacing w:val="1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8"/>
        </w:rPr>
        <w:t>因</w:t>
      </w:r>
      <w:r>
        <w:rPr>
          <w:rFonts w:ascii="SimSun" w:hAnsi="SimSun" w:eastAsia="SimSun" w:cs="SimSun"/>
          <w:sz w:val="15"/>
          <w:szCs w:val="15"/>
          <w:spacing w:val="4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8"/>
        </w:rPr>
        <w:t>十</w:t>
      </w:r>
      <w:r>
        <w:rPr>
          <w:rFonts w:ascii="SimSun" w:hAnsi="SimSun" w:eastAsia="SimSun" w:cs="SimSun"/>
          <w:sz w:val="15"/>
          <w:szCs w:val="15"/>
          <w:spacing w:val="9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8"/>
        </w:rPr>
        <w:t>百</w:t>
      </w:r>
      <w:r>
        <w:rPr>
          <w:rFonts w:ascii="SimSun" w:hAnsi="SimSun" w:eastAsia="SimSun" w:cs="SimSun"/>
          <w:sz w:val="15"/>
          <w:szCs w:val="15"/>
          <w:spacing w:val="2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8"/>
        </w:rPr>
        <w:t>*</w:t>
      </w:r>
      <w:r>
        <w:rPr>
          <w:rFonts w:ascii="SimSun" w:hAnsi="SimSun" w:eastAsia="SimSun" w:cs="SimSun"/>
          <w:sz w:val="15"/>
          <w:szCs w:val="15"/>
          <w:spacing w:val="4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8"/>
        </w:rPr>
        <w:t>服</w:t>
      </w:r>
      <w:r>
        <w:rPr>
          <w:rFonts w:ascii="SimSun" w:hAnsi="SimSun" w:eastAsia="SimSun" w:cs="SimSun"/>
          <w:sz w:val="15"/>
          <w:szCs w:val="15"/>
          <w:spacing w:val="7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8"/>
        </w:rPr>
        <w:t>劣</w:t>
      </w:r>
      <w:r>
        <w:rPr>
          <w:rFonts w:ascii="SimSun" w:hAnsi="SimSun" w:eastAsia="SimSun" w:cs="SimSun"/>
          <w:sz w:val="15"/>
          <w:szCs w:val="15"/>
          <w:spacing w:val="3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8"/>
        </w:rPr>
        <w:t>超</w:t>
      </w:r>
      <w:r>
        <w:rPr>
          <w:rFonts w:ascii="SimSun" w:hAnsi="SimSun" w:eastAsia="SimSun" w:cs="SimSun"/>
          <w:sz w:val="15"/>
          <w:szCs w:val="15"/>
          <w:spacing w:val="1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8"/>
        </w:rPr>
        <w:t>印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94"/>
        <w:spacing w:before="130" w:line="219" w:lineRule="auto"/>
        <w:rPr>
          <w:rFonts w:ascii="SimSun" w:hAnsi="SimSun" w:eastAsia="SimSun" w:cs="SimSun"/>
          <w:sz w:val="40"/>
          <w:szCs w:val="40"/>
        </w:rPr>
      </w:pPr>
      <w:r>
        <w:rPr>
          <w:rFonts w:ascii="SimSun" w:hAnsi="SimSun" w:eastAsia="SimSun" w:cs="SimSun"/>
          <w:sz w:val="40"/>
          <w:szCs w:val="40"/>
          <w:spacing w:val="-25"/>
        </w:rPr>
        <w:t>讨件1: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3350"/>
        <w:spacing w:before="130" w:line="219" w:lineRule="auto"/>
        <w:rPr>
          <w:rFonts w:ascii="SimSun" w:hAnsi="SimSun" w:eastAsia="SimSun" w:cs="SimSun"/>
          <w:sz w:val="40"/>
          <w:szCs w:val="40"/>
        </w:rPr>
      </w:pPr>
      <w:r>
        <w:rPr>
          <w:rFonts w:ascii="SimSun" w:hAnsi="SimSun" w:eastAsia="SimSun" w:cs="SimSun"/>
          <w:sz w:val="40"/>
          <w:szCs w:val="40"/>
          <w:b/>
          <w:bCs/>
          <w:spacing w:val="27"/>
        </w:rPr>
        <w:t>传单及折页明细表</w:t>
      </w:r>
    </w:p>
    <w:p>
      <w:pPr>
        <w:rPr/>
      </w:pPr>
      <w:r/>
    </w:p>
    <w:p>
      <w:pPr>
        <w:spacing w:line="112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10550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024"/>
        <w:gridCol w:w="2837"/>
        <w:gridCol w:w="1858"/>
        <w:gridCol w:w="1439"/>
        <w:gridCol w:w="929"/>
        <w:gridCol w:w="1249"/>
        <w:gridCol w:w="1214"/>
      </w:tblGrid>
      <w:tr>
        <w:trPr>
          <w:trHeight w:val="394" w:hRule="atLeast"/>
        </w:trPr>
        <w:tc>
          <w:tcPr>
            <w:tcW w:w="1024" w:type="dxa"/>
            <w:vAlign w:val="top"/>
          </w:tcPr>
          <w:p>
            <w:pPr>
              <w:ind w:left="255"/>
              <w:spacing w:before="76" w:line="221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7"/>
              </w:rPr>
              <w:t>序号</w:t>
            </w:r>
          </w:p>
        </w:tc>
        <w:tc>
          <w:tcPr>
            <w:tcW w:w="2837" w:type="dxa"/>
            <w:vAlign w:val="top"/>
          </w:tcPr>
          <w:p>
            <w:pPr>
              <w:ind w:left="1150"/>
              <w:spacing w:before="78" w:line="221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6"/>
              </w:rPr>
              <w:t>名称</w:t>
            </w:r>
          </w:p>
        </w:tc>
        <w:tc>
          <w:tcPr>
            <w:tcW w:w="1858" w:type="dxa"/>
            <w:vAlign w:val="top"/>
          </w:tcPr>
          <w:p>
            <w:pPr>
              <w:ind w:left="673"/>
              <w:spacing w:before="75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4"/>
              </w:rPr>
              <w:t>数量</w:t>
            </w:r>
          </w:p>
        </w:tc>
        <w:tc>
          <w:tcPr>
            <w:tcW w:w="1439" w:type="dxa"/>
            <w:vAlign w:val="top"/>
          </w:tcPr>
          <w:p>
            <w:pPr>
              <w:ind w:left="466"/>
              <w:spacing w:before="76" w:line="220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4"/>
              </w:rPr>
              <w:t>单位</w:t>
            </w:r>
          </w:p>
        </w:tc>
        <w:tc>
          <w:tcPr>
            <w:tcW w:w="929" w:type="dxa"/>
            <w:vAlign w:val="top"/>
          </w:tcPr>
          <w:p>
            <w:pPr>
              <w:ind w:left="207"/>
              <w:spacing w:before="73" w:line="218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5"/>
              </w:rPr>
              <w:t>单价</w:t>
            </w:r>
          </w:p>
        </w:tc>
        <w:tc>
          <w:tcPr>
            <w:tcW w:w="1249" w:type="dxa"/>
            <w:vAlign w:val="top"/>
          </w:tcPr>
          <w:p>
            <w:pPr>
              <w:ind w:left="367"/>
              <w:spacing w:before="76" w:line="221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5"/>
              </w:rPr>
              <w:t>合计</w:t>
            </w:r>
          </w:p>
        </w:tc>
        <w:tc>
          <w:tcPr>
            <w:tcW w:w="1214" w:type="dxa"/>
            <w:vAlign w:val="top"/>
          </w:tcPr>
          <w:p>
            <w:pPr>
              <w:ind w:left="349"/>
              <w:spacing w:before="76" w:line="221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6"/>
              </w:rPr>
              <w:t>备注</w:t>
            </w:r>
          </w:p>
        </w:tc>
      </w:tr>
      <w:tr>
        <w:trPr>
          <w:trHeight w:val="379" w:hRule="atLeast"/>
        </w:trPr>
        <w:tc>
          <w:tcPr>
            <w:tcW w:w="1024" w:type="dxa"/>
            <w:vAlign w:val="top"/>
          </w:tcPr>
          <w:p>
            <w:pPr>
              <w:ind w:left="435"/>
              <w:spacing w:before="135" w:line="180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</w:rPr>
              <w:t>1</w:t>
            </w:r>
          </w:p>
        </w:tc>
        <w:tc>
          <w:tcPr>
            <w:tcW w:w="2837" w:type="dxa"/>
            <w:vAlign w:val="top"/>
          </w:tcPr>
          <w:p>
            <w:pPr>
              <w:ind w:left="21"/>
              <w:spacing w:before="69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2"/>
              </w:rPr>
              <w:t>艾滋病宣传册</w:t>
            </w:r>
          </w:p>
        </w:tc>
        <w:tc>
          <w:tcPr>
            <w:tcW w:w="1858" w:type="dxa"/>
            <w:vAlign w:val="top"/>
          </w:tcPr>
          <w:p>
            <w:pPr>
              <w:ind w:left="673"/>
              <w:spacing w:before="135" w:line="180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6"/>
              </w:rPr>
              <w:t>1000</w:t>
            </w:r>
          </w:p>
        </w:tc>
        <w:tc>
          <w:tcPr>
            <w:tcW w:w="1439" w:type="dxa"/>
            <w:vAlign w:val="top"/>
          </w:tcPr>
          <w:p>
            <w:pPr>
              <w:ind w:left="585"/>
              <w:spacing w:before="69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</w:rPr>
              <w:t>本</w:t>
            </w:r>
          </w:p>
        </w:tc>
        <w:tc>
          <w:tcPr>
            <w:tcW w:w="929" w:type="dxa"/>
            <w:vAlign w:val="top"/>
          </w:tcPr>
          <w:p>
            <w:pPr>
              <w:ind w:left="267"/>
              <w:spacing w:before="135" w:line="180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2.1</w:t>
            </w:r>
          </w:p>
        </w:tc>
        <w:tc>
          <w:tcPr>
            <w:tcW w:w="1249" w:type="dxa"/>
            <w:vAlign w:val="top"/>
          </w:tcPr>
          <w:p>
            <w:pPr>
              <w:ind w:left="367"/>
              <w:spacing w:before="135" w:line="180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2100</w:t>
            </w:r>
          </w:p>
        </w:tc>
        <w:tc>
          <w:tcPr>
            <w:tcW w:w="1214" w:type="dxa"/>
            <w:vAlign w:val="top"/>
          </w:tcPr>
          <w:p>
            <w:pPr>
              <w:ind w:left="409"/>
              <w:spacing w:before="103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20p</w:t>
            </w:r>
          </w:p>
        </w:tc>
      </w:tr>
      <w:tr>
        <w:trPr>
          <w:trHeight w:val="388" w:hRule="atLeast"/>
        </w:trPr>
        <w:tc>
          <w:tcPr>
            <w:tcW w:w="1024" w:type="dxa"/>
            <w:vAlign w:val="top"/>
          </w:tcPr>
          <w:p>
            <w:pPr>
              <w:ind w:left="435"/>
              <w:spacing w:before="136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</w:rPr>
              <w:t>2</w:t>
            </w:r>
          </w:p>
        </w:tc>
        <w:tc>
          <w:tcPr>
            <w:tcW w:w="2837" w:type="dxa"/>
            <w:vAlign w:val="top"/>
          </w:tcPr>
          <w:p>
            <w:pPr>
              <w:ind w:left="21"/>
              <w:spacing w:before="70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2"/>
              </w:rPr>
              <w:t>结核病宣传册</w:t>
            </w:r>
          </w:p>
        </w:tc>
        <w:tc>
          <w:tcPr>
            <w:tcW w:w="1858" w:type="dxa"/>
            <w:vAlign w:val="top"/>
          </w:tcPr>
          <w:p>
            <w:pPr>
              <w:ind w:left="673"/>
              <w:spacing w:before="135" w:line="184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6"/>
              </w:rPr>
              <w:t>1000</w:t>
            </w:r>
          </w:p>
        </w:tc>
        <w:tc>
          <w:tcPr>
            <w:tcW w:w="1439" w:type="dxa"/>
            <w:vAlign w:val="top"/>
          </w:tcPr>
          <w:p>
            <w:pPr>
              <w:ind w:left="585"/>
              <w:spacing w:before="70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</w:rPr>
              <w:t>本</w:t>
            </w:r>
          </w:p>
        </w:tc>
        <w:tc>
          <w:tcPr>
            <w:tcW w:w="929" w:type="dxa"/>
            <w:vAlign w:val="top"/>
          </w:tcPr>
          <w:p>
            <w:pPr>
              <w:ind w:left="207"/>
              <w:spacing w:before="135" w:line="184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6"/>
              </w:rPr>
              <w:t>1.34</w:t>
            </w:r>
          </w:p>
        </w:tc>
        <w:tc>
          <w:tcPr>
            <w:tcW w:w="1249" w:type="dxa"/>
            <w:vAlign w:val="top"/>
          </w:tcPr>
          <w:p>
            <w:pPr>
              <w:ind w:left="367"/>
              <w:spacing w:before="135" w:line="184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6"/>
              </w:rPr>
              <w:t>1340</w:t>
            </w:r>
          </w:p>
        </w:tc>
        <w:tc>
          <w:tcPr>
            <w:tcW w:w="1214" w:type="dxa"/>
            <w:vAlign w:val="top"/>
          </w:tcPr>
          <w:p>
            <w:pPr>
              <w:ind w:left="409"/>
              <w:spacing w:before="103" w:line="184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7"/>
              </w:rPr>
              <w:t>14p</w:t>
            </w:r>
          </w:p>
        </w:tc>
      </w:tr>
      <w:tr>
        <w:trPr>
          <w:trHeight w:val="388" w:hRule="atLeast"/>
        </w:trPr>
        <w:tc>
          <w:tcPr>
            <w:tcW w:w="1024" w:type="dxa"/>
            <w:vAlign w:val="top"/>
          </w:tcPr>
          <w:p>
            <w:pPr>
              <w:ind w:left="435"/>
              <w:spacing w:before="138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</w:rPr>
              <w:t>3</w:t>
            </w:r>
          </w:p>
        </w:tc>
        <w:tc>
          <w:tcPr>
            <w:tcW w:w="2837" w:type="dxa"/>
            <w:vAlign w:val="top"/>
          </w:tcPr>
          <w:p>
            <w:pPr>
              <w:ind w:left="21"/>
              <w:spacing w:before="72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2"/>
              </w:rPr>
              <w:t>乙肝宣传册</w:t>
            </w:r>
          </w:p>
        </w:tc>
        <w:tc>
          <w:tcPr>
            <w:tcW w:w="1858" w:type="dxa"/>
            <w:vAlign w:val="top"/>
          </w:tcPr>
          <w:p>
            <w:pPr>
              <w:ind w:left="673"/>
              <w:spacing w:before="137" w:line="184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6"/>
              </w:rPr>
              <w:t>1000</w:t>
            </w:r>
          </w:p>
        </w:tc>
        <w:tc>
          <w:tcPr>
            <w:tcW w:w="1439" w:type="dxa"/>
            <w:vAlign w:val="top"/>
          </w:tcPr>
          <w:p>
            <w:pPr>
              <w:ind w:left="585"/>
              <w:spacing w:before="72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</w:rPr>
              <w:t>本</w:t>
            </w:r>
          </w:p>
        </w:tc>
        <w:tc>
          <w:tcPr>
            <w:tcW w:w="929" w:type="dxa"/>
            <w:vAlign w:val="top"/>
          </w:tcPr>
          <w:p>
            <w:pPr>
              <w:ind w:left="267"/>
              <w:spacing w:before="138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2.7</w:t>
            </w:r>
          </w:p>
        </w:tc>
        <w:tc>
          <w:tcPr>
            <w:tcW w:w="1249" w:type="dxa"/>
            <w:vAlign w:val="top"/>
          </w:tcPr>
          <w:p>
            <w:pPr>
              <w:ind w:left="367"/>
              <w:spacing w:before="138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2700</w:t>
            </w:r>
          </w:p>
        </w:tc>
        <w:tc>
          <w:tcPr>
            <w:tcW w:w="1214" w:type="dxa"/>
            <w:vAlign w:val="top"/>
          </w:tcPr>
          <w:p>
            <w:pPr>
              <w:ind w:left="409"/>
              <w:spacing w:before="106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4"/>
              </w:rPr>
              <w:t>32p</w:t>
            </w:r>
          </w:p>
        </w:tc>
      </w:tr>
      <w:tr>
        <w:trPr>
          <w:trHeight w:val="398" w:hRule="atLeast"/>
        </w:trPr>
        <w:tc>
          <w:tcPr>
            <w:tcW w:w="1024" w:type="dxa"/>
            <w:vAlign w:val="top"/>
          </w:tcPr>
          <w:p>
            <w:pPr>
              <w:ind w:left="435"/>
              <w:spacing w:before="150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</w:rPr>
              <w:t>4</w:t>
            </w:r>
          </w:p>
        </w:tc>
        <w:tc>
          <w:tcPr>
            <w:tcW w:w="2837" w:type="dxa"/>
            <w:vAlign w:val="top"/>
          </w:tcPr>
          <w:p>
            <w:pPr>
              <w:ind w:left="21"/>
              <w:spacing w:before="84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4"/>
              </w:rPr>
              <w:t>梅毒宣传画</w:t>
            </w:r>
          </w:p>
        </w:tc>
        <w:tc>
          <w:tcPr>
            <w:tcW w:w="1858" w:type="dxa"/>
            <w:vAlign w:val="top"/>
          </w:tcPr>
          <w:p>
            <w:pPr>
              <w:ind w:left="673"/>
              <w:spacing w:before="150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6"/>
              </w:rPr>
              <w:t>1000</w:t>
            </w:r>
          </w:p>
        </w:tc>
        <w:tc>
          <w:tcPr>
            <w:tcW w:w="1439" w:type="dxa"/>
            <w:vAlign w:val="top"/>
          </w:tcPr>
          <w:p>
            <w:pPr>
              <w:ind w:left="585"/>
              <w:spacing w:before="84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</w:rPr>
              <w:t>本</w:t>
            </w:r>
          </w:p>
        </w:tc>
        <w:tc>
          <w:tcPr>
            <w:tcW w:w="929" w:type="dxa"/>
            <w:vAlign w:val="top"/>
          </w:tcPr>
          <w:p>
            <w:pPr>
              <w:ind w:left="267"/>
              <w:spacing w:before="150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2.7</w:t>
            </w:r>
          </w:p>
        </w:tc>
        <w:tc>
          <w:tcPr>
            <w:tcW w:w="1249" w:type="dxa"/>
            <w:vAlign w:val="top"/>
          </w:tcPr>
          <w:p>
            <w:pPr>
              <w:ind w:left="367"/>
              <w:spacing w:before="150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2700</w:t>
            </w:r>
          </w:p>
        </w:tc>
        <w:tc>
          <w:tcPr>
            <w:tcW w:w="1214" w:type="dxa"/>
            <w:vAlign w:val="top"/>
          </w:tcPr>
          <w:p>
            <w:pPr>
              <w:ind w:left="409"/>
              <w:spacing w:before="118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4"/>
              </w:rPr>
              <w:t>32p</w:t>
            </w:r>
          </w:p>
        </w:tc>
      </w:tr>
      <w:tr>
        <w:trPr>
          <w:trHeight w:val="383" w:hRule="atLeast"/>
        </w:trPr>
        <w:tc>
          <w:tcPr>
            <w:tcW w:w="10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3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5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49" w:type="dxa"/>
            <w:vAlign w:val="top"/>
          </w:tcPr>
          <w:p>
            <w:pPr>
              <w:ind w:left="657"/>
              <w:spacing w:before="143" w:line="177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8840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firstLine="1814"/>
        <w:spacing w:line="2430" w:lineRule="exact"/>
        <w:textAlignment w:val="center"/>
        <w:rPr/>
      </w:pPr>
      <w:r>
        <w:drawing>
          <wp:inline distT="0" distB="0" distL="0" distR="0">
            <wp:extent cx="1549384" cy="1543057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9384" cy="15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246" w:right="0" w:bottom="0" w:left="604" w:header="0" w:footer="0" w:gutter="0"/>
        </w:sectPr>
        <w:rPr/>
      </w:pPr>
    </w:p>
    <w:p>
      <w:pPr>
        <w:ind w:left="1019"/>
        <w:spacing w:line="221" w:lineRule="auto"/>
        <w:rPr>
          <w:rFonts w:ascii="SimHei" w:hAnsi="SimHei" w:eastAsia="SimHei" w:cs="SimHei"/>
          <w:sz w:val="23"/>
          <w:szCs w:val="23"/>
        </w:rPr>
      </w:pPr>
      <w:r>
        <w:pict>
          <v:shape id="_x0000_s2" style="position:absolute;margin-left:44.9995pt;margin-top:6.75432pt;mso-position-vertical-relative:text;mso-position-horizontal-relative:text;width:58.2pt;height:17.7pt;z-index:-251655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13" w:lineRule="exact"/>
                    <w:rPr>
                      <w:rFonts w:ascii="Arial" w:hAnsi="Arial" w:eastAsia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eastAsia="Arial" w:cs="Arial"/>
                      <w:sz w:val="23"/>
                      <w:szCs w:val="23"/>
                      <w:spacing w:val="-15"/>
                      <w:position w:val="4"/>
                    </w:rPr>
                    <w:t>inazhyc.com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3"/>
          <w:szCs w:val="23"/>
          <w:spacing w:val="-21"/>
        </w:rPr>
        <w:t>付木购因千白“服劳趣印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460"/>
        <w:spacing w:before="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双方因本合同发生纠纷时，首先应协商解决；协商</w:t>
      </w:r>
      <w:r>
        <w:rPr>
          <w:rFonts w:ascii="SimSun" w:hAnsi="SimSun" w:eastAsia="SimSun" w:cs="SimSun"/>
          <w:sz w:val="23"/>
          <w:szCs w:val="23"/>
          <w:spacing w:val="9"/>
        </w:rPr>
        <w:t>不成则依法到人民法院裁决。仲裁裁决是终局</w:t>
      </w:r>
    </w:p>
    <w:p>
      <w:pPr>
        <w:ind w:left="339"/>
        <w:spacing w:before="6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对双方均具有约束力。相关仲裁费用和律师费用，均由败诉方承担。</w:t>
      </w:r>
    </w:p>
    <w:p>
      <w:pPr>
        <w:ind w:left="230"/>
        <w:spacing w:before="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、本合同需由甲乙双方签字盖章，以双方最后签字日期为生效日，到执行完毕作废。本合同一式贰</w:t>
      </w:r>
    </w:p>
    <w:p>
      <w:pPr>
        <w:spacing w:line="32" w:lineRule="exact"/>
        <w:rPr/>
      </w:pPr>
      <w:r/>
    </w:p>
    <w:p>
      <w:pPr>
        <w:sectPr>
          <w:pgSz w:w="11900" w:h="16840"/>
          <w:pgMar w:top="158" w:right="769" w:bottom="0" w:left="609" w:header="0" w:footer="0" w:gutter="0"/>
          <w:cols w:equalWidth="0" w:num="1">
            <w:col w:w="10521" w:space="0"/>
          </w:cols>
        </w:sectPr>
        <w:rPr/>
      </w:pPr>
    </w:p>
    <w:p>
      <w:pPr>
        <w:ind w:left="359"/>
        <w:spacing w:before="4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份，甲方留存壹份，乙方留存壹份。</w:t>
      </w:r>
    </w:p>
    <w:p>
      <w:pPr>
        <w:spacing w:before="29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甲方(公章):</w:t>
      </w:r>
      <w:r>
        <w:rPr>
          <w:rFonts w:ascii="SimSun" w:hAnsi="SimSun" w:eastAsia="SimSun" w:cs="SimSun"/>
          <w:sz w:val="23"/>
          <w:szCs w:val="23"/>
          <w:spacing w:val="9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重庆市江津区吴滩中心卫生院</w:t>
      </w:r>
    </w:p>
    <w:p>
      <w:pPr>
        <w:spacing w:before="48" w:line="320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3"/>
          <w:position w:val="6"/>
        </w:rPr>
        <w:t>法定(授权)代表人</w:t>
      </w:r>
    </w:p>
    <w:p>
      <w:pPr>
        <w:ind w:left="160"/>
        <w:spacing w:before="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6"/>
        </w:rPr>
        <w:t>(签字):</w:t>
      </w:r>
    </w:p>
    <w:p>
      <w:pPr>
        <w:spacing w:before="47" w:line="219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1111258</wp:posOffset>
            </wp:positionH>
            <wp:positionV relativeFrom="paragraph">
              <wp:posOffset>-153665</wp:posOffset>
            </wp:positionV>
            <wp:extent cx="1460520" cy="1447779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0520" cy="144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19"/>
        </w:rPr>
        <w:t>地址：</w:t>
      </w:r>
      <w:r>
        <w:rPr>
          <w:rFonts w:ascii="SimSun" w:hAnsi="SimSun" w:eastAsia="SimSun" w:cs="SimSun"/>
          <w:sz w:val="23"/>
          <w:szCs w:val="23"/>
          <w:spacing w:val="10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重庆市江津区吴滩中心卫生院</w:t>
      </w:r>
    </w:p>
    <w:p>
      <w:pPr>
        <w:spacing w:before="50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电话：</w:t>
      </w:r>
    </w:p>
    <w:p>
      <w:pPr>
        <w:spacing w:before="42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开户银行：</w:t>
      </w:r>
    </w:p>
    <w:p>
      <w:pPr>
        <w:spacing w:before="206"/>
        <w:rPr>
          <w:sz w:val="23"/>
          <w:szCs w:val="23"/>
        </w:rPr>
      </w:pPr>
      <w:r>
        <w:pict>
          <v:shape id="_x0000_s3" style="position:absolute;margin-left:-1pt;margin-top:1.33636pt;mso-position-vertical-relative:text;mso-position-horizontal-relative:text;width:35.3pt;height:15.8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1" w:lineRule="auto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6"/>
                    </w:rPr>
                    <w:t>账号：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3"/>
          <w:szCs w:val="23"/>
          <w:spacing w:val="-31"/>
        </w:rPr>
        <w:t>签订日期：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sz w:val="23"/>
          <w:szCs w:val="23"/>
          <w:position w:val="-15"/>
        </w:rPr>
        <w:drawing>
          <wp:inline distT="0" distB="0" distL="0" distR="0">
            <wp:extent cx="1009624" cy="323795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9624" cy="3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right="669" w:firstLine="129"/>
        <w:spacing w:before="75" w:line="234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565151</wp:posOffset>
            </wp:positionH>
            <wp:positionV relativeFrom="paragraph">
              <wp:posOffset>-148180</wp:posOffset>
            </wp:positionV>
            <wp:extent cx="1562079" cy="1866959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2079" cy="1866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10"/>
        </w:rPr>
        <w:t>乙方(公章):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0"/>
        </w:rPr>
        <w:t>重庆广众办公用品有限公司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3"/>
        </w:rPr>
        <w:t>法定(授权)代表人</w:t>
      </w:r>
    </w:p>
    <w:p>
      <w:pPr>
        <w:ind w:left="319"/>
        <w:spacing w:before="3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(签字</w:t>
      </w:r>
    </w:p>
    <w:p>
      <w:pPr>
        <w:spacing w:before="37" w:line="313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  <w:position w:val="5"/>
        </w:rPr>
        <w:t>地址：重庆市江津区津都海岸</w:t>
      </w:r>
    </w:p>
    <w:p>
      <w:pPr>
        <w:spacing w:before="1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电话：</w:t>
      </w:r>
      <w:r>
        <w:rPr>
          <w:rFonts w:ascii="SimSun" w:hAnsi="SimSun" w:eastAsia="SimSun" w:cs="SimSun"/>
          <w:sz w:val="23"/>
          <w:szCs w:val="23"/>
          <w:spacing w:val="-3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18623421811</w:t>
      </w:r>
    </w:p>
    <w:p>
      <w:pPr>
        <w:spacing w:before="31" w:line="219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2216095</wp:posOffset>
            </wp:positionH>
            <wp:positionV relativeFrom="paragraph">
              <wp:posOffset>-271442</wp:posOffset>
            </wp:positionV>
            <wp:extent cx="812852" cy="793770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2852" cy="7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10"/>
        </w:rPr>
        <w:t>开户银行：中国建设股份有限公司重庆江津支行</w:t>
      </w:r>
    </w:p>
    <w:p>
      <w:pPr>
        <w:spacing w:before="39" w:line="309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8"/>
          <w:w w:val="113"/>
          <w:position w:val="5"/>
        </w:rPr>
        <w:t>账号：50050113360000000871</w:t>
      </w:r>
    </w:p>
    <w:p>
      <w:pPr>
        <w:spacing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签订日期：</w:t>
      </w:r>
    </w:p>
    <w:p>
      <w:pPr>
        <w:sectPr>
          <w:type w:val="continuous"/>
          <w:pgSz w:w="11900" w:h="16840"/>
          <w:pgMar w:top="158" w:right="769" w:bottom="0" w:left="609" w:header="0" w:footer="0" w:gutter="0"/>
          <w:cols w:equalWidth="0" w:num="2">
            <w:col w:w="5161" w:space="100"/>
            <w:col w:w="5261" w:space="0"/>
          </w:cols>
        </w:sectPr>
        <w:rPr/>
      </w:pPr>
    </w:p>
    <w:p>
      <w:pPr>
        <w:ind w:left="140"/>
        <w:spacing w:line="203" w:lineRule="auto"/>
        <w:rPr>
          <w:rFonts w:ascii="SimHei" w:hAnsi="SimHei" w:eastAsia="SimHei" w:cs="SimHei"/>
          <w:sz w:val="21"/>
          <w:szCs w:val="21"/>
        </w:rPr>
      </w:pP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6375418</wp:posOffset>
            </wp:positionH>
            <wp:positionV relativeFrom="page">
              <wp:posOffset>2114512</wp:posOffset>
            </wp:positionV>
            <wp:extent cx="761997" cy="1536748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997" cy="153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1"/>
          <w:szCs w:val="21"/>
          <w:spacing w:val="-8"/>
        </w:rPr>
        <w:t>人付木购公十百*服劳超印</w:t>
      </w:r>
    </w:p>
    <w:p>
      <w:pPr>
        <w:spacing w:line="22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</w:rPr>
        <w:t>ainazhyc.com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left="3349"/>
        <w:spacing w:before="172" w:line="219" w:lineRule="auto"/>
        <w:rPr>
          <w:rFonts w:ascii="SimSun" w:hAnsi="SimSun" w:eastAsia="SimSun" w:cs="SimSun"/>
          <w:sz w:val="53"/>
          <w:szCs w:val="53"/>
        </w:rPr>
      </w:pPr>
      <w:r>
        <w:rPr>
          <w:rFonts w:ascii="SimSun" w:hAnsi="SimSun" w:eastAsia="SimSun" w:cs="SimSun"/>
          <w:sz w:val="53"/>
          <w:szCs w:val="53"/>
          <w:spacing w:val="-20"/>
        </w:rPr>
        <w:t>验</w:t>
      </w:r>
      <w:r>
        <w:rPr>
          <w:rFonts w:ascii="SimSun" w:hAnsi="SimSun" w:eastAsia="SimSun" w:cs="SimSun"/>
          <w:sz w:val="53"/>
          <w:szCs w:val="53"/>
          <w:spacing w:val="26"/>
        </w:rPr>
        <w:t xml:space="preserve"> </w:t>
      </w:r>
      <w:r>
        <w:rPr>
          <w:rFonts w:ascii="SimSun" w:hAnsi="SimSun" w:eastAsia="SimSun" w:cs="SimSun"/>
          <w:sz w:val="53"/>
          <w:szCs w:val="53"/>
          <w:spacing w:val="-20"/>
        </w:rPr>
        <w:t>收</w:t>
      </w:r>
      <w:r>
        <w:rPr>
          <w:rFonts w:ascii="SimSun" w:hAnsi="SimSun" w:eastAsia="SimSun" w:cs="SimSun"/>
          <w:sz w:val="53"/>
          <w:szCs w:val="53"/>
          <w:spacing w:val="10"/>
        </w:rPr>
        <w:t xml:space="preserve"> </w:t>
      </w:r>
      <w:r>
        <w:rPr>
          <w:rFonts w:ascii="SimSun" w:hAnsi="SimSun" w:eastAsia="SimSun" w:cs="SimSun"/>
          <w:sz w:val="53"/>
          <w:szCs w:val="53"/>
          <w:spacing w:val="-20"/>
        </w:rPr>
        <w:t>单</w:t>
      </w:r>
    </w:p>
    <w:p>
      <w:pPr>
        <w:rPr/>
      </w:pPr>
      <w:r/>
    </w:p>
    <w:p>
      <w:pPr>
        <w:rPr/>
      </w:pPr>
      <w:r/>
    </w:p>
    <w:p>
      <w:pPr>
        <w:spacing w:line="101" w:lineRule="exact"/>
        <w:rPr/>
      </w:pPr>
      <w:r/>
    </w:p>
    <w:tbl>
      <w:tblPr>
        <w:tblStyle w:val="2"/>
        <w:tblW w:w="8590" w:type="dxa"/>
        <w:tblInd w:w="10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063"/>
        <w:gridCol w:w="1129"/>
        <w:gridCol w:w="789"/>
        <w:gridCol w:w="1258"/>
        <w:gridCol w:w="1488"/>
        <w:gridCol w:w="1863"/>
      </w:tblGrid>
      <w:tr>
        <w:trPr>
          <w:trHeight w:val="565" w:hRule="atLeast"/>
        </w:trPr>
        <w:tc>
          <w:tcPr>
            <w:tcW w:w="2063" w:type="dxa"/>
            <w:vAlign w:val="top"/>
          </w:tcPr>
          <w:p>
            <w:pPr>
              <w:ind w:left="465"/>
              <w:spacing w:before="16" w:line="219" w:lineRule="auto"/>
              <w:rPr>
                <w:rFonts w:ascii="SimSun" w:hAnsi="SimSun" w:eastAsia="SimSun" w:cs="SimSu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  <w:spacing w:val="3"/>
              </w:rPr>
              <w:t>产品名称</w:t>
            </w:r>
          </w:p>
        </w:tc>
        <w:tc>
          <w:tcPr>
            <w:tcW w:w="6527" w:type="dxa"/>
            <w:vAlign w:val="top"/>
            <w:gridSpan w:val="5"/>
          </w:tcPr>
          <w:p>
            <w:pPr>
              <w:ind w:left="142"/>
              <w:spacing w:before="34" w:line="219" w:lineRule="auto"/>
              <w:rPr>
                <w:rFonts w:ascii="SimSun" w:hAnsi="SimSun" w:eastAsia="SimSun" w:cs="SimSu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  <w:spacing w:val="1"/>
              </w:rPr>
              <w:t>艾滋病、梅毒、结核病、乙肝等宣传资料一批</w:t>
            </w:r>
          </w:p>
        </w:tc>
      </w:tr>
      <w:tr>
        <w:trPr>
          <w:trHeight w:val="629" w:hRule="atLeast"/>
        </w:trPr>
        <w:tc>
          <w:tcPr>
            <w:tcW w:w="2063" w:type="dxa"/>
            <w:vAlign w:val="top"/>
          </w:tcPr>
          <w:p>
            <w:pPr>
              <w:ind w:left="465"/>
              <w:spacing w:before="29" w:line="219" w:lineRule="auto"/>
              <w:rPr>
                <w:rFonts w:ascii="SimSun" w:hAnsi="SimSun" w:eastAsia="SimSun" w:cs="SimSu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  <w:spacing w:val="7"/>
              </w:rPr>
              <w:t>产品材质</w:t>
            </w:r>
          </w:p>
        </w:tc>
        <w:tc>
          <w:tcPr>
            <w:tcW w:w="3176" w:type="dxa"/>
            <w:vAlign w:val="top"/>
            <w:gridSpan w:val="3"/>
          </w:tcPr>
          <w:p>
            <w:pPr>
              <w:ind w:left="642"/>
              <w:spacing w:before="27" w:line="224" w:lineRule="auto"/>
              <w:rPr>
                <w:rFonts w:ascii="SimSun" w:hAnsi="SimSun" w:eastAsia="SimSun" w:cs="SimSu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</w:rPr>
              <w:t>纸</w:t>
            </w:r>
          </w:p>
        </w:tc>
        <w:tc>
          <w:tcPr>
            <w:tcW w:w="1488" w:type="dxa"/>
            <w:vAlign w:val="top"/>
          </w:tcPr>
          <w:p>
            <w:pPr>
              <w:ind w:left="216"/>
              <w:spacing w:before="21" w:line="219" w:lineRule="auto"/>
              <w:rPr>
                <w:rFonts w:ascii="SimSun" w:hAnsi="SimSun" w:eastAsia="SimSun" w:cs="SimSu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  <w:spacing w:val="2"/>
              </w:rPr>
              <w:t>合同金额</w:t>
            </w:r>
          </w:p>
        </w:tc>
        <w:tc>
          <w:tcPr>
            <w:tcW w:w="1863" w:type="dxa"/>
            <w:vAlign w:val="top"/>
          </w:tcPr>
          <w:p>
            <w:pPr>
              <w:ind w:left="88"/>
              <w:spacing w:before="182" w:line="220" w:lineRule="auto"/>
              <w:rPr>
                <w:rFonts w:ascii="SimSun" w:hAnsi="SimSun" w:eastAsia="SimSun" w:cs="SimSu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  <w:spacing w:val="1"/>
              </w:rPr>
              <w:t>8840.00元</w:t>
            </w:r>
          </w:p>
        </w:tc>
      </w:tr>
      <w:tr>
        <w:trPr>
          <w:trHeight w:val="559" w:hRule="atLeast"/>
        </w:trPr>
        <w:tc>
          <w:tcPr>
            <w:tcW w:w="3192" w:type="dxa"/>
            <w:vAlign w:val="top"/>
            <w:gridSpan w:val="2"/>
          </w:tcPr>
          <w:p>
            <w:pPr>
              <w:ind w:left="1025"/>
              <w:spacing w:before="22" w:line="219" w:lineRule="auto"/>
              <w:rPr>
                <w:rFonts w:ascii="SimSun" w:hAnsi="SimSun" w:eastAsia="SimSun" w:cs="SimSu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  <w:spacing w:val="6"/>
              </w:rPr>
              <w:t>验收时间</w:t>
            </w:r>
          </w:p>
        </w:tc>
        <w:tc>
          <w:tcPr>
            <w:tcW w:w="5398" w:type="dxa"/>
            <w:vAlign w:val="top"/>
            <w:gridSpan w:val="4"/>
          </w:tcPr>
          <w:p>
            <w:pPr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70528" behindDoc="0" locked="0" layoutInCell="1" allowOverlap="1">
                  <wp:simplePos x="0" y="0"/>
                  <wp:positionH relativeFrom="rightMargin">
                    <wp:posOffset>-2841611</wp:posOffset>
                  </wp:positionH>
                  <wp:positionV relativeFrom="topMargin">
                    <wp:posOffset>-37396</wp:posOffset>
                  </wp:positionV>
                  <wp:extent cx="1778044" cy="317487"/>
                  <wp:effectExtent l="0" t="0" r="0" b="0"/>
                  <wp:wrapNone/>
                  <wp:docPr id="9" name="IM 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" name="IM 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78044" cy="31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  <w:tr>
        <w:trPr>
          <w:trHeight w:val="1279" w:hRule="atLeast"/>
        </w:trPr>
        <w:tc>
          <w:tcPr>
            <w:tcW w:w="8590" w:type="dxa"/>
            <w:vAlign w:val="top"/>
            <w:gridSpan w:val="6"/>
          </w:tcPr>
          <w:p>
            <w:pPr>
              <w:ind w:left="115"/>
              <w:spacing w:before="43" w:line="219" w:lineRule="auto"/>
              <w:rPr>
                <w:rFonts w:ascii="SimSun" w:hAnsi="SimSun" w:eastAsia="SimSun" w:cs="SimSu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  <w:spacing w:val="19"/>
              </w:rPr>
              <w:t>验收是否合格：</w:t>
            </w:r>
          </w:p>
        </w:tc>
      </w:tr>
      <w:tr>
        <w:trPr>
          <w:trHeight w:val="639" w:hRule="atLeast"/>
        </w:trPr>
        <w:tc>
          <w:tcPr>
            <w:tcW w:w="8590" w:type="dxa"/>
            <w:vAlign w:val="top"/>
            <w:gridSpan w:val="6"/>
          </w:tcPr>
          <w:p>
            <w:pPr>
              <w:ind w:left="115"/>
              <w:spacing w:before="42" w:line="218" w:lineRule="auto"/>
              <w:rPr>
                <w:rFonts w:ascii="SimSun" w:hAnsi="SimSun" w:eastAsia="SimSun" w:cs="SimSu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  <w:spacing w:val="19"/>
              </w:rPr>
              <w:t>对产品的评价：</w:t>
            </w:r>
          </w:p>
        </w:tc>
      </w:tr>
      <w:tr>
        <w:trPr>
          <w:trHeight w:val="879" w:hRule="atLeast"/>
        </w:trPr>
        <w:tc>
          <w:tcPr>
            <w:tcW w:w="8590" w:type="dxa"/>
            <w:vAlign w:val="top"/>
            <w:gridSpan w:val="6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59" w:hRule="atLeast"/>
        </w:trPr>
        <w:tc>
          <w:tcPr>
            <w:tcW w:w="8590" w:type="dxa"/>
            <w:vAlign w:val="top"/>
            <w:gridSpan w:val="6"/>
          </w:tcPr>
          <w:p>
            <w:pPr>
              <w:ind w:left="3325"/>
              <w:spacing w:before="36" w:line="219" w:lineRule="auto"/>
              <w:rPr>
                <w:rFonts w:ascii="SimSun" w:hAnsi="SimSun" w:eastAsia="SimSun" w:cs="SimSu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  <w:spacing w:val="2"/>
              </w:rPr>
              <w:t>参验收单位意见</w:t>
            </w:r>
          </w:p>
        </w:tc>
      </w:tr>
      <w:tr>
        <w:trPr>
          <w:trHeight w:val="1009" w:hRule="atLeast"/>
        </w:trPr>
        <w:tc>
          <w:tcPr>
            <w:tcW w:w="8590" w:type="dxa"/>
            <w:vAlign w:val="top"/>
            <w:gridSpan w:val="6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02" w:hRule="atLeast"/>
        </w:trPr>
        <w:tc>
          <w:tcPr>
            <w:tcW w:w="3981" w:type="dxa"/>
            <w:vAlign w:val="top"/>
            <w:gridSpan w:val="3"/>
          </w:tcPr>
          <w:p>
            <w:pPr>
              <w:ind w:left="115"/>
              <w:spacing w:before="328" w:line="219" w:lineRule="auto"/>
              <w:rPr>
                <w:rFonts w:ascii="SimSun" w:hAnsi="SimSun" w:eastAsia="SimSun" w:cs="SimSun"/>
                <w:sz w:val="28"/>
                <w:szCs w:val="28"/>
              </w:rPr>
            </w:pPr>
            <w:r>
              <w:pict>
                <v:shape id="_x0000_s4" style="position:absolute;margin-left:64.2535pt;margin-top:0.893745pt;mso-position-vertical-relative:text;mso-position-horizontal-relative:text;width:57.6pt;height:18.6pt;z-index:2516664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19" w:lineRule="auto"/>
                          <w:rPr>
                            <w:rFonts w:ascii="SimSun" w:hAnsi="SimSun" w:eastAsia="SimSun" w:cs="SimSu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8"/>
                            <w:szCs w:val="28"/>
                            <w:spacing w:val="-2"/>
                          </w:rPr>
                          <w:t>送货单位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67456" behindDoc="0" locked="0" layoutInCell="1" allowOverlap="1">
                  <wp:simplePos x="0" y="0"/>
                  <wp:positionH relativeFrom="column">
                    <wp:posOffset>485805</wp:posOffset>
                  </wp:positionH>
                  <wp:positionV relativeFrom="paragraph">
                    <wp:posOffset>-153975</wp:posOffset>
                  </wp:positionV>
                  <wp:extent cx="1581122" cy="1549473"/>
                  <wp:effectExtent l="0" t="0" r="0" b="0"/>
                  <wp:wrapNone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81122" cy="154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8"/>
                <w:szCs w:val="28"/>
                <w:spacing w:val="3"/>
              </w:rPr>
              <w:t>重庆广众办公用品有限公司</w:t>
            </w:r>
          </w:p>
        </w:tc>
        <w:tc>
          <w:tcPr>
            <w:tcW w:w="4609" w:type="dxa"/>
            <w:vAlign w:val="top"/>
            <w:gridSpan w:val="3"/>
          </w:tcPr>
          <w:p>
            <w:pPr>
              <w:ind w:left="1244"/>
              <w:spacing w:before="188" w:line="219" w:lineRule="auto"/>
              <w:rPr>
                <w:rFonts w:ascii="SimSun" w:hAnsi="SimSun" w:eastAsia="SimSun" w:cs="SimSun"/>
                <w:sz w:val="28"/>
                <w:szCs w:val="28"/>
              </w:rPr>
            </w:pPr>
            <w:r>
              <w:drawing>
                <wp:anchor distT="0" distB="0" distL="0" distR="0" simplePos="0" relativeHeight="251668480" behindDoc="0" locked="0" layoutInCell="1" allowOverlap="1">
                  <wp:simplePos x="0" y="0"/>
                  <wp:positionH relativeFrom="column">
                    <wp:posOffset>713801</wp:posOffset>
                  </wp:positionH>
                  <wp:positionV relativeFrom="paragraph">
                    <wp:posOffset>-20628</wp:posOffset>
                  </wp:positionV>
                  <wp:extent cx="1466792" cy="1473229"/>
                  <wp:effectExtent l="0" t="0" r="0" b="0"/>
                  <wp:wrapNone/>
                  <wp:docPr id="11" name="IM 1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" name="IM 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66792" cy="147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8"/>
                <w:szCs w:val="28"/>
                <w:spacing w:val="17"/>
              </w:rPr>
              <w:t>接收/验收单位：</w:t>
            </w:r>
          </w:p>
        </w:tc>
      </w:tr>
    </w:tbl>
    <w:p>
      <w:pPr>
        <w:rPr>
          <w:rFonts w:ascii="Arial"/>
          <w:sz w:val="21"/>
        </w:rPr>
      </w:pPr>
      <w:r/>
    </w:p>
    <w:sectPr>
      <w:pgSz w:w="11900" w:h="16840"/>
      <w:pgMar w:top="137" w:right="659" w:bottom="0" w:left="149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3" Type="http://schemas.openxmlformats.org/officeDocument/2006/relationships/settings" Target="settings.xml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2023-04-22T23:03:35Z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2023-04-22T23:03:36</vt:filetime>
  </property>
  <property fmtid="{D5CDD505-2E9C-101B-9397-08002B2CF9AE}" pid="4" name="UsrData">
    <vt:lpwstr>6443f739a2d7b000156caf51</vt:lpwstr>
  </property>
</Properties>
</file>