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580" w:after="1020" w:line="240" w:lineRule="auto"/>
        <w:ind w:left="0" w:right="780" w:firstLine="0"/>
        <w:jc w:val="right"/>
        <w:rPr>
          <w:sz w:val="20"/>
          <w:szCs w:val="20"/>
        </w:rPr>
      </w:pPr>
      <w:r>
        <w:rPr>
          <w:rFonts w:ascii="SimSun" w:eastAsia="SimSun" w:hAnsi="SimSun" w:cs="SimSun"/>
          <w:color w:val="000000"/>
          <w:spacing w:val="0"/>
          <w:w w:val="100"/>
          <w:position w:val="0"/>
          <w:sz w:val="20"/>
          <w:szCs w:val="20"/>
          <w:lang w:val="zh-TW" w:eastAsia="zh-TW" w:bidi="zh-TW"/>
        </w:rPr>
        <w:t>合同自编号：</w:t>
      </w:r>
      <w:r>
        <w:rPr>
          <w:rFonts w:ascii="Times New Roman" w:eastAsia="Times New Roman" w:hAnsi="Times New Roman" w:cs="Times New Roman"/>
          <w:color w:val="000000"/>
          <w:spacing w:val="0"/>
          <w:w w:val="100"/>
          <w:position w:val="0"/>
          <w:sz w:val="20"/>
          <w:szCs w:val="20"/>
          <w:lang w:val="en-US" w:eastAsia="en-US" w:bidi="en-US"/>
        </w:rPr>
        <w:t>HT2022002?</w:t>
      </w:r>
    </w:p>
    <w:p>
      <w:pPr>
        <w:pStyle w:val="Style9"/>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房屋租赁合同</w:t>
      </w:r>
      <w:bookmarkEnd w:id="0"/>
      <w:bookmarkEnd w:id="1"/>
      <w:bookmarkEnd w:id="2"/>
    </w:p>
    <w:p>
      <w:pPr>
        <w:pStyle w:val="Style11"/>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（三期三楼）</w:t>
      </w:r>
      <w:bookmarkEnd w:id="3"/>
      <w:bookmarkEnd w:id="4"/>
      <w:bookmarkEnd w:id="5"/>
    </w:p>
    <w:p>
      <w:pPr>
        <w:pStyle w:val="Style2"/>
        <w:keepNext w:val="0"/>
        <w:keepLines w:val="0"/>
        <w:widowControl w:val="0"/>
        <w:shd w:val="clear" w:color="auto" w:fill="auto"/>
        <w:bidi w:val="0"/>
        <w:spacing w:before="0" w:after="1160" w:line="240" w:lineRule="auto"/>
        <w:ind w:left="0" w:right="0" w:firstLine="0"/>
        <w:jc w:val="center"/>
      </w:pPr>
      <w:r>
        <w:rPr>
          <w:rFonts w:ascii="SimSun" w:eastAsia="SimSun" w:hAnsi="SimSun" w:cs="SimSun"/>
          <w:color w:val="000000"/>
          <w:spacing w:val="0"/>
          <w:w w:val="100"/>
          <w:position w:val="0"/>
          <w:sz w:val="24"/>
          <w:szCs w:val="24"/>
          <w:lang w:val="zh-TW" w:eastAsia="zh-TW" w:bidi="zh-TW"/>
        </w:rPr>
        <w:t>（项目编号：</w:t>
      </w:r>
      <w:r>
        <w:rPr>
          <w:rFonts w:ascii="Times New Roman" w:eastAsia="Times New Roman" w:hAnsi="Times New Roman" w:cs="Times New Roman"/>
          <w:color w:val="000000"/>
          <w:spacing w:val="0"/>
          <w:w w:val="100"/>
          <w:position w:val="0"/>
          <w:lang w:val="en-US" w:eastAsia="en-US" w:bidi="en-US"/>
        </w:rPr>
        <w:t>CQS22C00513）</w:t>
      </w:r>
    </w:p>
    <w:p>
      <w:pPr>
        <w:pStyle w:val="Style14"/>
        <w:keepNext w:val="0"/>
        <w:keepLines w:val="0"/>
        <w:widowControl w:val="0"/>
        <w:shd w:val="clear" w:color="auto" w:fill="auto"/>
        <w:bidi w:val="0"/>
        <w:spacing w:before="0" w:after="640" w:line="240" w:lineRule="auto"/>
        <w:ind w:left="0" w:right="0" w:firstLine="920"/>
        <w:jc w:val="left"/>
        <w:rPr>
          <w:sz w:val="28"/>
          <w:szCs w:val="28"/>
        </w:rPr>
      </w:pPr>
      <w:r>
        <w:rPr>
          <w:color w:val="000000"/>
          <w:spacing w:val="0"/>
          <w:w w:val="100"/>
          <w:position w:val="0"/>
          <w:sz w:val="28"/>
          <w:szCs w:val="28"/>
        </w:rPr>
        <w:t>出租人（简称甲方）：重庆大学岀版社有限公司</w:t>
      </w:r>
    </w:p>
    <w:p>
      <w:pPr>
        <w:pStyle w:val="Style14"/>
        <w:keepNext w:val="0"/>
        <w:keepLines w:val="0"/>
        <w:widowControl w:val="0"/>
        <w:shd w:val="clear" w:color="auto" w:fill="auto"/>
        <w:bidi w:val="0"/>
        <w:spacing w:before="0" w:after="1120" w:line="240" w:lineRule="auto"/>
        <w:ind w:left="0" w:right="0" w:firstLine="920"/>
        <w:jc w:val="left"/>
        <w:rPr>
          <w:sz w:val="28"/>
          <w:szCs w:val="28"/>
        </w:rPr>
      </w:pPr>
      <w:r>
        <w:rPr>
          <w:color w:val="000000"/>
          <w:spacing w:val="0"/>
          <w:w w:val="100"/>
          <w:position w:val="0"/>
          <w:sz w:val="28"/>
          <w:szCs w:val="28"/>
        </w:rPr>
        <w:t>承租方（简称乙方）：重庆市人才交流服务中心</w:t>
      </w:r>
    </w:p>
    <w:p>
      <w:pPr>
        <w:pStyle w:val="Style14"/>
        <w:keepNext w:val="0"/>
        <w:keepLines w:val="0"/>
        <w:widowControl w:val="0"/>
        <w:shd w:val="clear" w:color="auto" w:fill="auto"/>
        <w:bidi w:val="0"/>
        <w:spacing w:before="0" w:after="580" w:line="240" w:lineRule="auto"/>
        <w:ind w:left="0" w:right="0" w:firstLine="920"/>
        <w:jc w:val="left"/>
        <w:rPr>
          <w:sz w:val="28"/>
          <w:szCs w:val="28"/>
        </w:rPr>
      </w:pPr>
      <w:r>
        <w:rPr>
          <w:color w:val="000000"/>
          <w:spacing w:val="0"/>
          <w:w w:val="100"/>
          <w:position w:val="0"/>
          <w:sz w:val="28"/>
          <w:szCs w:val="28"/>
        </w:rPr>
        <w:t>租赁房屋地址：重庆市大学城西路</w:t>
      </w:r>
      <w:r>
        <w:rPr>
          <w:rFonts w:ascii="Times New Roman" w:eastAsia="Times New Roman" w:hAnsi="Times New Roman" w:cs="Times New Roman"/>
          <w:color w:val="000000"/>
          <w:spacing w:val="0"/>
          <w:w w:val="100"/>
          <w:position w:val="0"/>
          <w:sz w:val="30"/>
          <w:szCs w:val="30"/>
        </w:rPr>
        <w:t>21</w:t>
      </w:r>
      <w:r>
        <w:rPr>
          <w:color w:val="000000"/>
          <w:spacing w:val="0"/>
          <w:w w:val="100"/>
          <w:position w:val="0"/>
          <w:sz w:val="28"/>
          <w:szCs w:val="28"/>
        </w:rPr>
        <w:t>号重庆大学出版社</w:t>
      </w:r>
    </w:p>
    <w:p>
      <w:pPr>
        <w:pStyle w:val="Style14"/>
        <w:keepNext w:val="0"/>
        <w:keepLines w:val="0"/>
        <w:widowControl w:val="0"/>
        <w:shd w:val="clear" w:color="auto" w:fill="auto"/>
        <w:bidi w:val="0"/>
        <w:spacing w:before="0" w:after="1080" w:line="240" w:lineRule="auto"/>
        <w:ind w:left="0" w:right="0" w:firstLine="920"/>
        <w:jc w:val="left"/>
        <w:rPr>
          <w:sz w:val="28"/>
          <w:szCs w:val="28"/>
        </w:rPr>
      </w:pPr>
      <w:r>
        <w:rPr>
          <w:color w:val="000000"/>
          <w:spacing w:val="0"/>
          <w:w w:val="100"/>
          <w:position w:val="0"/>
          <w:sz w:val="28"/>
          <w:szCs w:val="28"/>
        </w:rPr>
        <w:t>租赁面积：</w:t>
      </w:r>
      <w:r>
        <w:rPr>
          <w:rFonts w:ascii="Times New Roman" w:eastAsia="Times New Roman" w:hAnsi="Times New Roman" w:cs="Times New Roman"/>
          <w:color w:val="000000"/>
          <w:spacing w:val="0"/>
          <w:w w:val="100"/>
          <w:position w:val="0"/>
          <w:sz w:val="30"/>
          <w:szCs w:val="30"/>
        </w:rPr>
        <w:t>1154</w:t>
      </w:r>
      <w:r>
        <w:rPr>
          <w:color w:val="000000"/>
          <w:spacing w:val="0"/>
          <w:w w:val="100"/>
          <w:position w:val="0"/>
          <w:sz w:val="28"/>
          <w:szCs w:val="28"/>
        </w:rPr>
        <w:t>平方米</w:t>
      </w:r>
    </w:p>
    <w:p>
      <w:pPr>
        <w:pStyle w:val="Style14"/>
        <w:keepNext w:val="0"/>
        <w:keepLines w:val="0"/>
        <w:widowControl w:val="0"/>
        <w:shd w:val="clear" w:color="auto" w:fill="auto"/>
        <w:bidi w:val="0"/>
        <w:spacing w:before="0" w:after="580" w:line="240" w:lineRule="auto"/>
        <w:ind w:left="0" w:right="0" w:firstLine="920"/>
        <w:jc w:val="left"/>
        <w:rPr>
          <w:sz w:val="28"/>
          <w:szCs w:val="28"/>
        </w:rPr>
      </w:pPr>
      <w:r>
        <w:rPr>
          <w:color w:val="000000"/>
          <w:spacing w:val="0"/>
          <w:w w:val="100"/>
          <w:position w:val="0"/>
          <w:sz w:val="28"/>
          <w:szCs w:val="28"/>
        </w:rPr>
        <w:t>租赁期限：</w:t>
      </w:r>
      <w:r>
        <w:rPr>
          <w:rFonts w:ascii="Times New Roman" w:eastAsia="Times New Roman" w:hAnsi="Times New Roman" w:cs="Times New Roman"/>
          <w:color w:val="000000"/>
          <w:spacing w:val="0"/>
          <w:w w:val="100"/>
          <w:position w:val="0"/>
          <w:sz w:val="30"/>
          <w:szCs w:val="30"/>
        </w:rPr>
        <w:t>2</w:t>
      </w:r>
      <w:r>
        <w:rPr>
          <w:color w:val="000000"/>
          <w:spacing w:val="0"/>
          <w:w w:val="100"/>
          <w:position w:val="0"/>
          <w:sz w:val="28"/>
          <w:szCs w:val="28"/>
        </w:rPr>
        <w:t>年</w:t>
      </w:r>
    </w:p>
    <w:p>
      <w:pPr>
        <w:pStyle w:val="Style14"/>
        <w:keepNext w:val="0"/>
        <w:keepLines w:val="0"/>
        <w:widowControl w:val="0"/>
        <w:shd w:val="clear" w:color="auto" w:fill="auto"/>
        <w:bidi w:val="0"/>
        <w:spacing w:before="0" w:after="580" w:line="240" w:lineRule="auto"/>
        <w:ind w:left="0" w:right="0" w:firstLine="920"/>
        <w:jc w:val="left"/>
        <w:rPr>
          <w:sz w:val="28"/>
          <w:szCs w:val="28"/>
        </w:rPr>
      </w:pPr>
      <w:r>
        <w:rPr>
          <w:color w:val="000000"/>
          <w:spacing w:val="0"/>
          <w:w w:val="100"/>
          <w:position w:val="0"/>
          <w:sz w:val="28"/>
          <w:szCs w:val="28"/>
        </w:rPr>
        <w:t>租赁时间：</w:t>
      </w:r>
      <w:r>
        <w:rPr>
          <w:rFonts w:ascii="Times New Roman" w:eastAsia="Times New Roman" w:hAnsi="Times New Roman" w:cs="Times New Roman"/>
          <w:color w:val="000000"/>
          <w:spacing w:val="0"/>
          <w:w w:val="100"/>
          <w:position w:val="0"/>
          <w:sz w:val="30"/>
          <w:szCs w:val="30"/>
        </w:rPr>
        <w:t>2022</w:t>
      </w:r>
      <w:r>
        <w:rPr>
          <w:color w:val="000000"/>
          <w:spacing w:val="0"/>
          <w:w w:val="100"/>
          <w:position w:val="0"/>
          <w:sz w:val="28"/>
          <w:szCs w:val="28"/>
        </w:rPr>
        <w:t>年</w:t>
      </w:r>
      <w:r>
        <w:rPr>
          <w:rFonts w:ascii="Times New Roman" w:eastAsia="Times New Roman" w:hAnsi="Times New Roman" w:cs="Times New Roman"/>
          <w:color w:val="000000"/>
          <w:spacing w:val="0"/>
          <w:w w:val="100"/>
          <w:position w:val="0"/>
          <w:sz w:val="30"/>
          <w:szCs w:val="30"/>
        </w:rPr>
        <w:t>6</w:t>
      </w:r>
      <w:r>
        <w:rPr>
          <w:color w:val="000000"/>
          <w:spacing w:val="0"/>
          <w:w w:val="100"/>
          <w:position w:val="0"/>
          <w:sz w:val="28"/>
          <w:szCs w:val="28"/>
        </w:rPr>
        <w:t>月</w:t>
      </w:r>
      <w:r>
        <w:rPr>
          <w:rFonts w:ascii="Times New Roman" w:eastAsia="Times New Roman" w:hAnsi="Times New Roman" w:cs="Times New Roman"/>
          <w:color w:val="000000"/>
          <w:spacing w:val="0"/>
          <w:w w:val="100"/>
          <w:position w:val="0"/>
          <w:sz w:val="30"/>
          <w:szCs w:val="30"/>
        </w:rPr>
        <w:t>1</w:t>
      </w:r>
      <w:r>
        <w:rPr>
          <w:color w:val="000000"/>
          <w:spacing w:val="0"/>
          <w:w w:val="100"/>
          <w:position w:val="0"/>
          <w:sz w:val="28"/>
          <w:szCs w:val="28"/>
        </w:rPr>
        <w:t>日至</w:t>
      </w:r>
      <w:r>
        <w:rPr>
          <w:rFonts w:ascii="Times New Roman" w:eastAsia="Times New Roman" w:hAnsi="Times New Roman" w:cs="Times New Roman"/>
          <w:color w:val="000000"/>
          <w:spacing w:val="0"/>
          <w:w w:val="100"/>
          <w:position w:val="0"/>
          <w:sz w:val="30"/>
          <w:szCs w:val="30"/>
        </w:rPr>
        <w:t>2024</w:t>
      </w:r>
      <w:r>
        <w:rPr>
          <w:color w:val="000000"/>
          <w:spacing w:val="0"/>
          <w:w w:val="100"/>
          <w:position w:val="0"/>
          <w:sz w:val="28"/>
          <w:szCs w:val="28"/>
        </w:rPr>
        <w:t>年</w:t>
      </w:r>
      <w:r>
        <w:rPr>
          <w:rFonts w:ascii="Times New Roman" w:eastAsia="Times New Roman" w:hAnsi="Times New Roman" w:cs="Times New Roman"/>
          <w:color w:val="000000"/>
          <w:spacing w:val="0"/>
          <w:w w:val="100"/>
          <w:position w:val="0"/>
          <w:sz w:val="30"/>
          <w:szCs w:val="30"/>
        </w:rPr>
        <w:t>5</w:t>
      </w:r>
      <w:r>
        <w:rPr>
          <w:color w:val="000000"/>
          <w:spacing w:val="0"/>
          <w:w w:val="100"/>
          <w:position w:val="0"/>
          <w:sz w:val="28"/>
          <w:szCs w:val="28"/>
          <w:lang w:val="zh-CN" w:eastAsia="zh-CN" w:bidi="zh-CN"/>
        </w:rPr>
        <w:t>月红日</w:t>
      </w:r>
    </w:p>
    <w:p>
      <w:pPr>
        <w:pStyle w:val="Style14"/>
        <w:keepNext w:val="0"/>
        <w:keepLines w:val="0"/>
        <w:widowControl w:val="0"/>
        <w:shd w:val="clear" w:color="auto" w:fill="auto"/>
        <w:bidi w:val="0"/>
        <w:spacing w:before="0" w:after="600" w:line="240" w:lineRule="auto"/>
        <w:ind w:left="0" w:right="0" w:firstLine="920"/>
        <w:jc w:val="left"/>
        <w:rPr>
          <w:sz w:val="28"/>
          <w:szCs w:val="28"/>
        </w:rPr>
      </w:pPr>
      <w:r>
        <w:rPr>
          <w:color w:val="000000"/>
          <w:spacing w:val="0"/>
          <w:w w:val="100"/>
          <w:position w:val="0"/>
          <w:sz w:val="28"/>
          <w:szCs w:val="28"/>
        </w:rPr>
        <w:t>经营范围：</w:t>
      </w:r>
      <w:r>
        <w:rPr>
          <w:color w:val="000000"/>
          <w:spacing w:val="0"/>
          <w:w w:val="100"/>
          <w:position w:val="0"/>
          <w:sz w:val="28"/>
          <w:szCs w:val="28"/>
          <w:u w:val="single"/>
        </w:rPr>
        <w:t>办公或培训</w:t>
      </w:r>
    </w:p>
    <w:p>
      <w:pPr>
        <w:pStyle w:val="Style14"/>
        <w:keepNext w:val="0"/>
        <w:keepLines w:val="0"/>
        <w:widowControl w:val="0"/>
        <w:shd w:val="clear" w:color="auto" w:fill="auto"/>
        <w:bidi w:val="0"/>
        <w:spacing w:before="0" w:after="0" w:line="565" w:lineRule="exact"/>
        <w:ind w:left="0" w:right="0" w:firstLine="660"/>
        <w:jc w:val="left"/>
      </w:pPr>
      <w:r>
        <w:rPr>
          <w:color w:val="000000"/>
          <w:spacing w:val="0"/>
          <w:w w:val="100"/>
          <w:position w:val="0"/>
        </w:rPr>
        <w:t>甲、乙双方在自愿、平等、等价有偿的原则下，经协商一致，就乙方 承租甲方坐落于重庆沙坪坝大学城西路</w:t>
      </w:r>
      <w:r>
        <w:rPr>
          <w:rFonts w:ascii="Times New Roman" w:eastAsia="Times New Roman" w:hAnsi="Times New Roman" w:cs="Times New Roman"/>
          <w:b/>
          <w:bCs/>
          <w:color w:val="000000"/>
          <w:spacing w:val="0"/>
          <w:w w:val="80"/>
          <w:position w:val="0"/>
          <w:sz w:val="28"/>
          <w:szCs w:val="28"/>
        </w:rPr>
        <w:t>21</w:t>
      </w:r>
      <w:r>
        <w:rPr>
          <w:color w:val="000000"/>
          <w:spacing w:val="0"/>
          <w:w w:val="100"/>
          <w:position w:val="0"/>
        </w:rPr>
        <w:t>号的重庆大学出版社大楼三楼附 三号房屋（具体详见条款一）的有关事项，达成如下协议：</w:t>
      </w:r>
    </w:p>
    <w:p>
      <w:pPr>
        <w:pStyle w:val="Style14"/>
        <w:keepNext w:val="0"/>
        <w:keepLines w:val="0"/>
        <w:widowControl w:val="0"/>
        <w:shd w:val="clear" w:color="auto" w:fill="auto"/>
        <w:bidi w:val="0"/>
        <w:spacing w:before="0" w:after="0" w:line="627" w:lineRule="exact"/>
        <w:ind w:left="0" w:right="0" w:firstLine="600"/>
        <w:jc w:val="both"/>
      </w:pPr>
      <w:r>
        <w:rPr>
          <w:color w:val="000000"/>
          <w:spacing w:val="0"/>
          <w:w w:val="100"/>
          <w:position w:val="0"/>
        </w:rPr>
        <w:t>第一条出租屋的名称、数量、用途</w:t>
      </w:r>
    </w:p>
    <w:p>
      <w:pPr>
        <w:pStyle w:val="Style14"/>
        <w:keepNext w:val="0"/>
        <w:keepLines w:val="0"/>
        <w:widowControl w:val="0"/>
        <w:shd w:val="clear" w:color="auto" w:fill="auto"/>
        <w:bidi w:val="0"/>
        <w:spacing w:before="0" w:after="0" w:line="627" w:lineRule="exact"/>
        <w:ind w:left="0" w:right="0" w:firstLine="660"/>
        <w:jc w:val="both"/>
      </w:pPr>
      <w:r>
        <w:rPr>
          <w:color w:val="000000"/>
          <w:spacing w:val="0"/>
          <w:w w:val="100"/>
          <w:position w:val="0"/>
        </w:rPr>
        <w:t>出租屋的名称：重庆大学出版大楼三楼</w:t>
      </w:r>
      <w:r>
        <w:rPr>
          <w:rFonts w:ascii="Times New Roman" w:eastAsia="Times New Roman" w:hAnsi="Times New Roman" w:cs="Times New Roman"/>
          <w:b/>
          <w:bCs/>
          <w:color w:val="000000"/>
          <w:spacing w:val="0"/>
          <w:w w:val="80"/>
          <w:position w:val="0"/>
          <w:sz w:val="28"/>
          <w:szCs w:val="28"/>
          <w:lang w:val="en-US" w:eastAsia="en-US" w:bidi="en-US"/>
        </w:rPr>
        <w:t>10-13</w:t>
      </w:r>
      <w:r>
        <w:rPr>
          <w:color w:val="000000"/>
          <w:spacing w:val="0"/>
          <w:w w:val="100"/>
          <w:position w:val="0"/>
        </w:rPr>
        <w:t>轴</w:t>
      </w:r>
      <w:r>
        <w:rPr>
          <w:color w:val="000000"/>
          <w:spacing w:val="0"/>
          <w:w w:val="100"/>
          <w:position w:val="0"/>
          <w:u w:val="single"/>
        </w:rPr>
        <w:t>区域（详见附图红线所 画区域）</w:t>
      </w:r>
      <w:r>
        <w:rPr>
          <w:color w:val="000000"/>
          <w:spacing w:val="0"/>
          <w:w w:val="100"/>
          <w:position w:val="0"/>
        </w:rPr>
        <w:t>,套内建筑面积</w:t>
      </w:r>
      <w:r>
        <w:rPr>
          <w:rFonts w:ascii="Times New Roman" w:eastAsia="Times New Roman" w:hAnsi="Times New Roman" w:cs="Times New Roman"/>
          <w:b/>
          <w:bCs/>
          <w:color w:val="000000"/>
          <w:spacing w:val="0"/>
          <w:w w:val="80"/>
          <w:position w:val="0"/>
          <w:sz w:val="28"/>
          <w:szCs w:val="28"/>
          <w:u w:val="single"/>
          <w:lang w:val="en-US" w:eastAsia="en-US" w:bidi="en-US"/>
        </w:rPr>
        <w:t>923.2</w:t>
      </w:r>
      <w:r>
        <w:rPr>
          <w:rFonts w:ascii="Times New Roman" w:eastAsia="Times New Roman" w:hAnsi="Times New Roman" w:cs="Times New Roman"/>
          <w:b/>
          <w:bCs/>
          <w:color w:val="000000"/>
          <w:spacing w:val="0"/>
          <w:w w:val="80"/>
          <w:position w:val="0"/>
          <w:sz w:val="28"/>
          <w:szCs w:val="28"/>
          <w:lang w:val="en-US" w:eastAsia="en-US" w:bidi="en-US"/>
        </w:rPr>
        <w:t xml:space="preserve"> m</w:t>
      </w:r>
      <w:r>
        <w:rPr>
          <w:rFonts w:ascii="Times New Roman" w:eastAsia="Times New Roman" w:hAnsi="Times New Roman" w:cs="Times New Roman"/>
          <w:b/>
          <w:bCs/>
          <w:color w:val="000000"/>
          <w:spacing w:val="0"/>
          <w:w w:val="80"/>
          <w:position w:val="0"/>
          <w:sz w:val="28"/>
          <w:szCs w:val="28"/>
          <w:vertAlign w:val="superscript"/>
          <w:lang w:val="en-US" w:eastAsia="en-US" w:bidi="en-US"/>
        </w:rPr>
        <w:t>2</w:t>
      </w:r>
      <w:r>
        <w:rPr>
          <w:rFonts w:ascii="Times New Roman" w:eastAsia="Times New Roman" w:hAnsi="Times New Roman" w:cs="Times New Roman"/>
          <w:b/>
          <w:bCs/>
          <w:color w:val="000000"/>
          <w:spacing w:val="0"/>
          <w:w w:val="80"/>
          <w:position w:val="0"/>
          <w:sz w:val="28"/>
          <w:szCs w:val="28"/>
          <w:lang w:val="en-US" w:eastAsia="en-US" w:bidi="en-US"/>
        </w:rPr>
        <w:t>,</w:t>
      </w:r>
      <w:r>
        <w:rPr>
          <w:color w:val="000000"/>
          <w:spacing w:val="0"/>
          <w:w w:val="100"/>
          <w:position w:val="0"/>
        </w:rPr>
        <w:t>公摊按套内建筑面积的</w:t>
      </w:r>
      <w:r>
        <w:rPr>
          <w:rFonts w:ascii="Times New Roman" w:eastAsia="Times New Roman" w:hAnsi="Times New Roman" w:cs="Times New Roman"/>
          <w:b/>
          <w:bCs/>
          <w:color w:val="000000"/>
          <w:spacing w:val="0"/>
          <w:w w:val="80"/>
          <w:position w:val="0"/>
          <w:sz w:val="28"/>
          <w:szCs w:val="28"/>
        </w:rPr>
        <w:t>25%</w:t>
      </w:r>
      <w:r>
        <w:rPr>
          <w:color w:val="000000"/>
          <w:spacing w:val="0"/>
          <w:w w:val="100"/>
          <w:position w:val="0"/>
        </w:rPr>
        <w:t>计算，共计 出租面积</w:t>
      </w:r>
      <w:r>
        <w:rPr>
          <w:rFonts w:ascii="Times New Roman" w:eastAsia="Times New Roman" w:hAnsi="Times New Roman" w:cs="Times New Roman"/>
          <w:b/>
          <w:bCs/>
          <w:color w:val="000000"/>
          <w:spacing w:val="0"/>
          <w:w w:val="80"/>
          <w:position w:val="0"/>
          <w:sz w:val="28"/>
          <w:szCs w:val="28"/>
        </w:rPr>
        <w:t xml:space="preserve">1154 </w:t>
      </w:r>
      <w:r>
        <w:rPr>
          <w:rFonts w:ascii="Times New Roman" w:eastAsia="Times New Roman" w:hAnsi="Times New Roman" w:cs="Times New Roman"/>
          <w:b/>
          <w:bCs/>
          <w:color w:val="000000"/>
          <w:spacing w:val="0"/>
          <w:w w:val="80"/>
          <w:position w:val="0"/>
          <w:sz w:val="28"/>
          <w:szCs w:val="28"/>
          <w:lang w:val="en-US" w:eastAsia="en-US" w:bidi="en-US"/>
        </w:rPr>
        <w:t>nf,</w:t>
      </w:r>
      <w:r>
        <w:rPr>
          <w:color w:val="000000"/>
          <w:spacing w:val="0"/>
          <w:w w:val="100"/>
          <w:position w:val="0"/>
        </w:rPr>
        <w:t>乙方用于</w:t>
      </w:r>
      <w:r>
        <w:rPr>
          <w:color w:val="000000"/>
          <w:spacing w:val="0"/>
          <w:w w:val="100"/>
          <w:position w:val="0"/>
          <w:u w:val="single"/>
        </w:rPr>
        <w:t>办公和培训等</w:t>
      </w:r>
      <w:r>
        <w:rPr>
          <w:color w:val="000000"/>
          <w:spacing w:val="0"/>
          <w:w w:val="100"/>
          <w:position w:val="0"/>
        </w:rPr>
        <w:t>。乙方应提供合法经营的营业执 照复印件作合同附件。</w:t>
      </w:r>
    </w:p>
    <w:p>
      <w:pPr>
        <w:pStyle w:val="Style14"/>
        <w:keepNext w:val="0"/>
        <w:keepLines w:val="0"/>
        <w:widowControl w:val="0"/>
        <w:shd w:val="clear" w:color="auto" w:fill="auto"/>
        <w:bidi w:val="0"/>
        <w:spacing w:before="0" w:after="0" w:line="627" w:lineRule="exact"/>
        <w:ind w:left="0" w:right="0" w:firstLine="600"/>
        <w:jc w:val="both"/>
      </w:pPr>
      <w:r>
        <w:rPr>
          <w:color w:val="000000"/>
          <w:spacing w:val="0"/>
          <w:w w:val="100"/>
          <w:position w:val="0"/>
        </w:rPr>
        <w:t>第二条租赁期限</w:t>
      </w:r>
    </w:p>
    <w:p>
      <w:pPr>
        <w:pStyle w:val="Style14"/>
        <w:keepNext w:val="0"/>
        <w:keepLines w:val="0"/>
        <w:widowControl w:val="0"/>
        <w:shd w:val="clear" w:color="auto" w:fill="auto"/>
        <w:bidi w:val="0"/>
        <w:spacing w:before="0" w:after="0" w:line="611" w:lineRule="exact"/>
        <w:ind w:left="0" w:right="0" w:firstLine="660"/>
        <w:jc w:val="both"/>
      </w:pPr>
      <w:r>
        <w:rPr>
          <w:color w:val="000000"/>
          <w:spacing w:val="0"/>
          <w:w w:val="100"/>
          <w:position w:val="0"/>
        </w:rPr>
        <w:t>租赁期为自</w:t>
      </w:r>
      <w:r>
        <w:rPr>
          <w:rFonts w:ascii="Times New Roman" w:eastAsia="Times New Roman" w:hAnsi="Times New Roman" w:cs="Times New Roman"/>
          <w:b/>
          <w:bCs/>
          <w:color w:val="000000"/>
          <w:spacing w:val="0"/>
          <w:w w:val="80"/>
          <w:position w:val="0"/>
          <w:sz w:val="28"/>
          <w:szCs w:val="28"/>
        </w:rPr>
        <w:t>2022</w:t>
      </w:r>
      <w:r>
        <w:rPr>
          <w:color w:val="000000"/>
          <w:spacing w:val="0"/>
          <w:w w:val="100"/>
          <w:position w:val="0"/>
        </w:rPr>
        <w:t>年</w:t>
      </w:r>
      <w:r>
        <w:rPr>
          <w:rFonts w:ascii="Times New Roman" w:eastAsia="Times New Roman" w:hAnsi="Times New Roman" w:cs="Times New Roman"/>
          <w:b/>
          <w:bCs/>
          <w:color w:val="000000"/>
          <w:spacing w:val="0"/>
          <w:w w:val="80"/>
          <w:position w:val="0"/>
          <w:sz w:val="28"/>
          <w:szCs w:val="28"/>
        </w:rPr>
        <w:t>6</w:t>
      </w:r>
      <w:r>
        <w:rPr>
          <w:color w:val="000000"/>
          <w:spacing w:val="0"/>
          <w:w w:val="100"/>
          <w:position w:val="0"/>
        </w:rPr>
        <w:t>月丄日起至</w:t>
      </w:r>
      <w:r>
        <w:rPr>
          <w:rFonts w:ascii="Times New Roman" w:eastAsia="Times New Roman" w:hAnsi="Times New Roman" w:cs="Times New Roman"/>
          <w:b/>
          <w:bCs/>
          <w:color w:val="000000"/>
          <w:spacing w:val="0"/>
          <w:w w:val="80"/>
          <w:position w:val="0"/>
          <w:sz w:val="28"/>
          <w:szCs w:val="28"/>
          <w:u w:val="single"/>
        </w:rPr>
        <w:t>2024</w:t>
      </w:r>
      <w:r>
        <w:rPr>
          <w:color w:val="000000"/>
          <w:spacing w:val="0"/>
          <w:w w:val="100"/>
          <w:position w:val="0"/>
        </w:rPr>
        <w:t>年</w:t>
      </w:r>
      <w:r>
        <w:rPr>
          <w:rFonts w:ascii="Times New Roman" w:eastAsia="Times New Roman" w:hAnsi="Times New Roman" w:cs="Times New Roman"/>
          <w:b/>
          <w:bCs/>
          <w:color w:val="000000"/>
          <w:spacing w:val="0"/>
          <w:w w:val="80"/>
          <w:position w:val="0"/>
          <w:sz w:val="28"/>
          <w:szCs w:val="28"/>
        </w:rPr>
        <w:t>5</w:t>
      </w:r>
      <w:r>
        <w:rPr>
          <w:color w:val="000000"/>
          <w:spacing w:val="0"/>
          <w:w w:val="100"/>
          <w:position w:val="0"/>
        </w:rPr>
        <w:t>月红日止，租赁期为丄年。 租赁期满，在同等条件下，乙方具备优先续租权，但乙方应在本合同期满 前三个月续签合同，租赁价格、内容另行协商。</w:t>
      </w:r>
    </w:p>
    <w:p>
      <w:pPr>
        <w:pStyle w:val="Style14"/>
        <w:keepNext w:val="0"/>
        <w:keepLines w:val="0"/>
        <w:widowControl w:val="0"/>
        <w:shd w:val="clear" w:color="auto" w:fill="auto"/>
        <w:bidi w:val="0"/>
        <w:spacing w:before="0" w:after="0" w:line="611" w:lineRule="exact"/>
        <w:ind w:left="0" w:right="0" w:firstLine="660"/>
        <w:jc w:val="both"/>
      </w:pPr>
      <w:r>
        <w:rPr>
          <w:color w:val="000000"/>
          <w:spacing w:val="0"/>
          <w:w w:val="100"/>
          <w:position w:val="0"/>
        </w:rPr>
        <w:t>第三条 租金标准（房屋租金费面积按第一条约定的出租面积为准）：</w:t>
      </w:r>
    </w:p>
    <w:p>
      <w:pPr>
        <w:pStyle w:val="Style14"/>
        <w:keepNext w:val="0"/>
        <w:keepLines w:val="0"/>
        <w:widowControl w:val="0"/>
        <w:shd w:val="clear" w:color="auto" w:fill="auto"/>
        <w:tabs>
          <w:tab w:pos="1089" w:val="left"/>
        </w:tabs>
        <w:bidi w:val="0"/>
        <w:spacing w:before="0" w:after="300" w:line="611" w:lineRule="exact"/>
        <w:ind w:left="0" w:right="0" w:firstLine="660"/>
        <w:jc w:val="both"/>
      </w:pPr>
      <w:bookmarkStart w:id="6" w:name="bookmark6"/>
      <w:r>
        <w:rPr>
          <w:rFonts w:ascii="Times New Roman" w:eastAsia="Times New Roman" w:hAnsi="Times New Roman" w:cs="Times New Roman"/>
          <w:b/>
          <w:bCs/>
          <w:color w:val="000000"/>
          <w:spacing w:val="0"/>
          <w:w w:val="80"/>
          <w:position w:val="0"/>
          <w:sz w:val="28"/>
          <w:szCs w:val="28"/>
        </w:rPr>
        <w:t>1</w:t>
      </w:r>
      <w:bookmarkEnd w:id="6"/>
      <w:r>
        <w:rPr>
          <w:color w:val="000000"/>
          <w:spacing w:val="0"/>
          <w:w w:val="100"/>
          <w:position w:val="0"/>
        </w:rPr>
        <w:t>、</w:t>
        <w:tab/>
        <w:t>乙方按照本合同向甲方支付房屋租金，房屋月租金按</w:t>
      </w:r>
      <w:r>
        <w:rPr>
          <w:rFonts w:ascii="Times New Roman" w:eastAsia="Times New Roman" w:hAnsi="Times New Roman" w:cs="Times New Roman"/>
          <w:b/>
          <w:bCs/>
          <w:color w:val="000000"/>
          <w:spacing w:val="0"/>
          <w:w w:val="80"/>
          <w:position w:val="0"/>
          <w:sz w:val="28"/>
          <w:szCs w:val="28"/>
          <w:u w:val="single"/>
          <w:lang w:val="en-US" w:eastAsia="en-US" w:bidi="en-US"/>
        </w:rPr>
        <w:t xml:space="preserve">28. </w:t>
      </w:r>
      <w:r>
        <w:rPr>
          <w:rFonts w:ascii="Times New Roman" w:eastAsia="Times New Roman" w:hAnsi="Times New Roman" w:cs="Times New Roman"/>
          <w:b/>
          <w:bCs/>
          <w:color w:val="000000"/>
          <w:spacing w:val="0"/>
          <w:w w:val="80"/>
          <w:position w:val="0"/>
          <w:sz w:val="28"/>
          <w:szCs w:val="28"/>
          <w:u w:val="single"/>
        </w:rPr>
        <w:t>00</w:t>
      </w:r>
      <w:r>
        <w:rPr>
          <w:color w:val="000000"/>
          <w:spacing w:val="0"/>
          <w:w w:val="100"/>
          <w:position w:val="0"/>
          <w:u w:val="single"/>
        </w:rPr>
        <w:t>元</w:t>
      </w:r>
      <w:r>
        <w:rPr>
          <w:rFonts w:ascii="Times New Roman" w:eastAsia="Times New Roman" w:hAnsi="Times New Roman" w:cs="Times New Roman"/>
          <w:b/>
          <w:bCs/>
          <w:color w:val="000000"/>
          <w:spacing w:val="0"/>
          <w:w w:val="80"/>
          <w:position w:val="0"/>
          <w:sz w:val="28"/>
          <w:szCs w:val="28"/>
          <w:lang w:val="en-US" w:eastAsia="en-US" w:bidi="en-US"/>
        </w:rPr>
        <w:t xml:space="preserve">/nf </w:t>
      </w:r>
      <w:r>
        <w:rPr>
          <w:color w:val="000000"/>
          <w:spacing w:val="0"/>
          <w:w w:val="100"/>
          <w:position w:val="0"/>
        </w:rPr>
        <w:t>计算，每月租金共计：</w:t>
      </w:r>
      <w:r>
        <w:rPr>
          <w:rFonts w:ascii="Times New Roman" w:eastAsia="Times New Roman" w:hAnsi="Times New Roman" w:cs="Times New Roman"/>
          <w:b/>
          <w:bCs/>
          <w:color w:val="000000"/>
          <w:spacing w:val="0"/>
          <w:w w:val="80"/>
          <w:position w:val="0"/>
          <w:sz w:val="28"/>
          <w:szCs w:val="28"/>
          <w:u w:val="single"/>
          <w:lang w:val="en-US" w:eastAsia="en-US" w:bidi="en-US"/>
        </w:rPr>
        <w:t>32312.00</w:t>
      </w:r>
      <w:r>
        <w:rPr>
          <w:color w:val="000000"/>
          <w:spacing w:val="0"/>
          <w:w w:val="100"/>
          <w:position w:val="0"/>
        </w:rPr>
        <w:t>元（即人民币巻万贰仟巻佰壹拾贰元整）。</w:t>
      </w:r>
    </w:p>
    <w:p>
      <w:pPr>
        <w:pStyle w:val="Style14"/>
        <w:keepNext w:val="0"/>
        <w:keepLines w:val="0"/>
        <w:widowControl w:val="0"/>
        <w:shd w:val="clear" w:color="auto" w:fill="auto"/>
        <w:tabs>
          <w:tab w:pos="1089" w:val="left"/>
        </w:tabs>
        <w:bidi w:val="0"/>
        <w:spacing w:before="0" w:after="0" w:line="473" w:lineRule="auto"/>
        <w:ind w:left="0" w:right="0" w:firstLine="600"/>
        <w:jc w:val="both"/>
      </w:pPr>
      <w:bookmarkStart w:id="7" w:name="bookmark7"/>
      <w:r>
        <w:rPr>
          <w:rFonts w:ascii="Times New Roman" w:eastAsia="Times New Roman" w:hAnsi="Times New Roman" w:cs="Times New Roman"/>
          <w:b/>
          <w:bCs/>
          <w:color w:val="000000"/>
          <w:spacing w:val="0"/>
          <w:w w:val="80"/>
          <w:position w:val="0"/>
          <w:sz w:val="28"/>
          <w:szCs w:val="28"/>
        </w:rPr>
        <w:t>2</w:t>
      </w:r>
      <w:bookmarkEnd w:id="7"/>
      <w:r>
        <w:rPr>
          <w:color w:val="000000"/>
          <w:spacing w:val="0"/>
          <w:w w:val="100"/>
          <w:position w:val="0"/>
        </w:rPr>
        <w:t>、</w:t>
        <w:tab/>
        <w:t>物业费：包括物管费和公共设施设备运行维护费</w:t>
      </w:r>
    </w:p>
    <w:p>
      <w:pPr>
        <w:pStyle w:val="Style14"/>
        <w:keepNext w:val="0"/>
        <w:keepLines w:val="0"/>
        <w:widowControl w:val="0"/>
        <w:shd w:val="clear" w:color="auto" w:fill="auto"/>
        <w:tabs>
          <w:tab w:pos="1351" w:val="left"/>
        </w:tabs>
        <w:bidi w:val="0"/>
        <w:spacing w:before="0" w:after="300" w:line="634" w:lineRule="exact"/>
        <w:ind w:left="0" w:right="0" w:firstLine="660"/>
        <w:jc w:val="left"/>
      </w:pPr>
      <w:bookmarkStart w:id="8" w:name="bookmark8"/>
      <w:r>
        <w:rPr>
          <w:rFonts w:ascii="Times New Roman" w:eastAsia="Times New Roman" w:hAnsi="Times New Roman" w:cs="Times New Roman"/>
          <w:b/>
          <w:bCs/>
          <w:color w:val="000000"/>
          <w:spacing w:val="0"/>
          <w:w w:val="80"/>
          <w:position w:val="0"/>
          <w:sz w:val="28"/>
          <w:szCs w:val="28"/>
        </w:rPr>
        <w:t>（</w:t>
      </w:r>
      <w:bookmarkEnd w:id="8"/>
      <w:r>
        <w:rPr>
          <w:rFonts w:ascii="Times New Roman" w:eastAsia="Times New Roman" w:hAnsi="Times New Roman" w:cs="Times New Roman"/>
          <w:b/>
          <w:bCs/>
          <w:color w:val="000000"/>
          <w:spacing w:val="0"/>
          <w:w w:val="80"/>
          <w:position w:val="0"/>
          <w:sz w:val="28"/>
          <w:szCs w:val="28"/>
        </w:rPr>
        <w:t>1）</w:t>
        <w:tab/>
      </w:r>
      <w:r>
        <w:rPr>
          <w:color w:val="000000"/>
          <w:spacing w:val="0"/>
          <w:w w:val="100"/>
          <w:position w:val="0"/>
        </w:rPr>
        <w:t>物管费：物业管理服务合同由乙方单独与大楼物管公司另行签订， 物业管理费由乙方直接向物业管理方缴纳。现大楼物业合同要求物业公司 公共部位管理服务费是办公不应高于</w:t>
      </w:r>
      <w:r>
        <w:rPr>
          <w:rFonts w:ascii="Times New Roman" w:eastAsia="Times New Roman" w:hAnsi="Times New Roman" w:cs="Times New Roman"/>
          <w:b/>
          <w:bCs/>
          <w:color w:val="000000"/>
          <w:spacing w:val="0"/>
          <w:w w:val="80"/>
          <w:position w:val="0"/>
          <w:sz w:val="28"/>
          <w:szCs w:val="28"/>
        </w:rPr>
        <w:t>1.50</w:t>
      </w:r>
      <w:r>
        <w:rPr>
          <w:color w:val="000000"/>
          <w:spacing w:val="0"/>
          <w:w w:val="100"/>
          <w:position w:val="0"/>
        </w:rPr>
        <w:t>元</w:t>
      </w:r>
      <w:r>
        <w:rPr>
          <w:rFonts w:ascii="Times New Roman" w:eastAsia="Times New Roman" w:hAnsi="Times New Roman" w:cs="Times New Roman"/>
          <w:b/>
          <w:bCs/>
          <w:color w:val="000000"/>
          <w:spacing w:val="0"/>
          <w:w w:val="80"/>
          <w:position w:val="0"/>
          <w:sz w:val="28"/>
          <w:szCs w:val="28"/>
          <w:lang w:val="en-US" w:eastAsia="en-US" w:bidi="en-US"/>
        </w:rPr>
        <w:t>/nf,</w:t>
      </w:r>
      <w:r>
        <w:rPr>
          <w:color w:val="000000"/>
          <w:spacing w:val="0"/>
          <w:w w:val="100"/>
          <w:position w:val="0"/>
        </w:rPr>
        <w:t>商用不高于</w:t>
      </w:r>
      <w:r>
        <w:rPr>
          <w:rFonts w:ascii="Times New Roman" w:eastAsia="Times New Roman" w:hAnsi="Times New Roman" w:cs="Times New Roman"/>
          <w:b/>
          <w:bCs/>
          <w:color w:val="000000"/>
          <w:spacing w:val="0"/>
          <w:w w:val="80"/>
          <w:position w:val="0"/>
          <w:sz w:val="28"/>
          <w:szCs w:val="28"/>
          <w:lang w:val="en-US" w:eastAsia="en-US" w:bidi="en-US"/>
        </w:rPr>
        <w:t xml:space="preserve">2. </w:t>
      </w:r>
      <w:r>
        <w:rPr>
          <w:rFonts w:ascii="Times New Roman" w:eastAsia="Times New Roman" w:hAnsi="Times New Roman" w:cs="Times New Roman"/>
          <w:b/>
          <w:bCs/>
          <w:color w:val="000000"/>
          <w:spacing w:val="0"/>
          <w:w w:val="80"/>
          <w:position w:val="0"/>
          <w:sz w:val="28"/>
          <w:szCs w:val="28"/>
        </w:rPr>
        <w:t>5</w:t>
      </w:r>
      <w:r>
        <w:rPr>
          <w:color w:val="000000"/>
          <w:spacing w:val="0"/>
          <w:w w:val="100"/>
          <w:position w:val="0"/>
        </w:rPr>
        <w:t>元</w:t>
      </w:r>
      <w:r>
        <w:rPr>
          <w:rFonts w:ascii="Times New Roman" w:eastAsia="Times New Roman" w:hAnsi="Times New Roman" w:cs="Times New Roman"/>
          <w:b/>
          <w:bCs/>
          <w:color w:val="000000"/>
          <w:spacing w:val="0"/>
          <w:w w:val="80"/>
          <w:position w:val="0"/>
          <w:sz w:val="28"/>
          <w:szCs w:val="28"/>
          <w:lang w:val="en-US" w:eastAsia="en-US" w:bidi="en-US"/>
        </w:rPr>
        <w:t xml:space="preserve">/itf, </w:t>
      </w:r>
      <w:r>
        <w:rPr>
          <w:color w:val="000000"/>
          <w:spacing w:val="0"/>
          <w:w w:val="100"/>
          <w:position w:val="0"/>
        </w:rPr>
        <w:t>出租区内部保洁等自行负责，若有调整，协商解决。</w:t>
      </w:r>
    </w:p>
    <w:p>
      <w:pPr>
        <w:pStyle w:val="Style14"/>
        <w:keepNext w:val="0"/>
        <w:keepLines w:val="0"/>
        <w:widowControl w:val="0"/>
        <w:shd w:val="clear" w:color="auto" w:fill="auto"/>
        <w:tabs>
          <w:tab w:pos="1337" w:val="left"/>
        </w:tabs>
        <w:bidi w:val="0"/>
        <w:spacing w:before="0" w:after="0" w:line="473" w:lineRule="auto"/>
        <w:ind w:left="0" w:right="0" w:firstLine="660"/>
        <w:jc w:val="left"/>
      </w:pPr>
      <w:bookmarkStart w:id="9" w:name="bookmark9"/>
      <w:r>
        <w:rPr>
          <w:rFonts w:ascii="Times New Roman" w:eastAsia="Times New Roman" w:hAnsi="Times New Roman" w:cs="Times New Roman"/>
          <w:b/>
          <w:bCs/>
          <w:color w:val="000000"/>
          <w:spacing w:val="0"/>
          <w:w w:val="80"/>
          <w:position w:val="0"/>
          <w:sz w:val="28"/>
          <w:szCs w:val="28"/>
        </w:rPr>
        <w:t>（</w:t>
      </w:r>
      <w:bookmarkEnd w:id="9"/>
      <w:r>
        <w:rPr>
          <w:rFonts w:ascii="Times New Roman" w:eastAsia="Times New Roman" w:hAnsi="Times New Roman" w:cs="Times New Roman"/>
          <w:b/>
          <w:bCs/>
          <w:color w:val="000000"/>
          <w:spacing w:val="0"/>
          <w:w w:val="80"/>
          <w:position w:val="0"/>
          <w:sz w:val="28"/>
          <w:szCs w:val="28"/>
        </w:rPr>
        <w:t>2）</w:t>
        <w:tab/>
      </w:r>
      <w:r>
        <w:rPr>
          <w:color w:val="000000"/>
          <w:spacing w:val="0"/>
          <w:w w:val="100"/>
          <w:position w:val="0"/>
        </w:rPr>
        <w:t xml:space="preserve">甲方收取公共设施设备运行维护费：按所承租的房屋面积每月 </w:t>
      </w:r>
      <w:r>
        <w:rPr>
          <w:rFonts w:ascii="Times New Roman" w:eastAsia="Times New Roman" w:hAnsi="Times New Roman" w:cs="Times New Roman"/>
          <w:b/>
          <w:bCs/>
          <w:color w:val="000000"/>
          <w:spacing w:val="0"/>
          <w:w w:val="80"/>
          <w:position w:val="0"/>
          <w:sz w:val="28"/>
          <w:szCs w:val="28"/>
          <w:lang w:val="en-US" w:eastAsia="en-US" w:bidi="en-US"/>
        </w:rPr>
        <w:t>1.35</w:t>
      </w:r>
      <w:r>
        <w:rPr>
          <w:color w:val="000000"/>
          <w:spacing w:val="0"/>
          <w:w w:val="100"/>
          <w:position w:val="0"/>
        </w:rPr>
        <w:t xml:space="preserve">元//计算，并且今后该运行维护费单价标准可随大楼物业公司服务 </w:t>
      </w:r>
      <w:r>
        <w:rPr>
          <w:color w:val="000000"/>
          <w:spacing w:val="0"/>
          <w:w w:val="100"/>
          <w:position w:val="0"/>
        </w:rPr>
        <w:t>价格变化而调整。</w:t>
      </w:r>
    </w:p>
    <w:p>
      <w:pPr>
        <w:pStyle w:val="Style14"/>
        <w:keepNext w:val="0"/>
        <w:keepLines w:val="0"/>
        <w:widowControl w:val="0"/>
        <w:shd w:val="clear" w:color="auto" w:fill="auto"/>
        <w:bidi w:val="0"/>
        <w:spacing w:before="0" w:after="0" w:line="625" w:lineRule="exact"/>
        <w:ind w:left="0" w:right="0" w:firstLine="600"/>
        <w:jc w:val="both"/>
      </w:pPr>
      <w:r>
        <w:rPr>
          <w:color w:val="000000"/>
          <w:spacing w:val="0"/>
          <w:w w:val="100"/>
          <w:position w:val="0"/>
        </w:rPr>
        <w:t>第四条房屋租金费支付期限及支付方式</w:t>
      </w:r>
    </w:p>
    <w:p>
      <w:pPr>
        <w:pStyle w:val="Style14"/>
        <w:keepNext w:val="0"/>
        <w:keepLines w:val="0"/>
        <w:widowControl w:val="0"/>
        <w:shd w:val="clear" w:color="auto" w:fill="auto"/>
        <w:tabs>
          <w:tab w:pos="978" w:val="left"/>
        </w:tabs>
        <w:bidi w:val="0"/>
        <w:spacing w:before="0" w:after="0" w:line="625" w:lineRule="exact"/>
        <w:ind w:left="0" w:right="0" w:firstLine="600"/>
        <w:jc w:val="both"/>
      </w:pPr>
      <w:bookmarkStart w:id="10" w:name="bookmark10"/>
      <w:r>
        <w:rPr>
          <w:rFonts w:ascii="Times New Roman" w:eastAsia="Times New Roman" w:hAnsi="Times New Roman" w:cs="Times New Roman"/>
          <w:b/>
          <w:bCs/>
          <w:color w:val="000000"/>
          <w:spacing w:val="0"/>
          <w:w w:val="80"/>
          <w:position w:val="0"/>
          <w:sz w:val="28"/>
          <w:szCs w:val="28"/>
        </w:rPr>
        <w:t>1</w:t>
      </w:r>
      <w:bookmarkEnd w:id="10"/>
      <w:r>
        <w:rPr>
          <w:color w:val="000000"/>
          <w:spacing w:val="0"/>
          <w:w w:val="100"/>
          <w:position w:val="0"/>
        </w:rPr>
        <w:t>、</w:t>
        <w:tab/>
        <w:t>本合同签订后，乙方原合同向甲方交纳人民币</w:t>
      </w:r>
      <w:r>
        <w:rPr>
          <w:color w:val="000000"/>
          <w:spacing w:val="0"/>
          <w:w w:val="100"/>
          <w:position w:val="0"/>
          <w:lang w:val="zh-CN" w:eastAsia="zh-CN" w:bidi="zh-CN"/>
        </w:rPr>
        <w:t>勿万元</w:t>
      </w:r>
      <w:r>
        <w:rPr>
          <w:color w:val="000000"/>
          <w:spacing w:val="0"/>
          <w:w w:val="100"/>
          <w:position w:val="0"/>
        </w:rPr>
        <w:t>（參万元）继 续转作为合同履约保证金，履约保证金不能用以冲抵房屋租金。合同届满或 双方按本合同有关条款，终止或解除本租赁合同（违约除外）并且乙方付 清房屋租金、管理费、水电费、滞纳金及其他所有有关费用，双方完清交 接手续仗口果乙方以所承租房屋作为工商登记注册地的，并需乙方办理完注 册地变更或注销）后，</w:t>
      </w:r>
      <w:r>
        <w:rPr>
          <w:rFonts w:ascii="Times New Roman" w:eastAsia="Times New Roman" w:hAnsi="Times New Roman" w:cs="Times New Roman"/>
          <w:b/>
          <w:bCs/>
          <w:color w:val="000000"/>
          <w:spacing w:val="0"/>
          <w:w w:val="80"/>
          <w:position w:val="0"/>
          <w:sz w:val="28"/>
          <w:szCs w:val="28"/>
        </w:rPr>
        <w:t>15</w:t>
      </w:r>
      <w:r>
        <w:rPr>
          <w:color w:val="000000"/>
          <w:spacing w:val="0"/>
          <w:w w:val="100"/>
          <w:position w:val="0"/>
        </w:rPr>
        <w:t>日内退回保证金（保证金不计算利息）。</w:t>
      </w:r>
    </w:p>
    <w:p>
      <w:pPr>
        <w:pStyle w:val="Style14"/>
        <w:keepNext w:val="0"/>
        <w:keepLines w:val="0"/>
        <w:widowControl w:val="0"/>
        <w:shd w:val="clear" w:color="auto" w:fill="auto"/>
        <w:tabs>
          <w:tab w:pos="978" w:val="left"/>
        </w:tabs>
        <w:bidi w:val="0"/>
        <w:spacing w:before="0" w:after="300" w:line="625" w:lineRule="exact"/>
        <w:ind w:left="0" w:right="0" w:firstLine="600"/>
        <w:jc w:val="both"/>
      </w:pPr>
      <w:bookmarkStart w:id="11" w:name="bookmark11"/>
      <w:r>
        <w:rPr>
          <w:rFonts w:ascii="Times New Roman" w:eastAsia="Times New Roman" w:hAnsi="Times New Roman" w:cs="Times New Roman"/>
          <w:b/>
          <w:bCs/>
          <w:color w:val="000000"/>
          <w:spacing w:val="0"/>
          <w:w w:val="80"/>
          <w:position w:val="0"/>
          <w:sz w:val="28"/>
          <w:szCs w:val="28"/>
        </w:rPr>
        <w:t>2</w:t>
      </w:r>
      <w:bookmarkEnd w:id="11"/>
      <w:r>
        <w:rPr>
          <w:color w:val="000000"/>
          <w:spacing w:val="0"/>
          <w:w w:val="100"/>
          <w:position w:val="0"/>
        </w:rPr>
        <w:t>、</w:t>
        <w:tab/>
        <w:t>房屋租金实行先交费后使用的原则。按旦支付，第一个月</w:t>
      </w:r>
      <w:r>
        <w:rPr>
          <w:rFonts w:ascii="Times New Roman" w:eastAsia="Times New Roman" w:hAnsi="Times New Roman" w:cs="Times New Roman"/>
          <w:b/>
          <w:bCs/>
          <w:color w:val="000000"/>
          <w:spacing w:val="0"/>
          <w:w w:val="80"/>
          <w:position w:val="0"/>
          <w:sz w:val="28"/>
          <w:szCs w:val="28"/>
        </w:rPr>
        <w:t xml:space="preserve">20 </w:t>
      </w:r>
      <w:r>
        <w:rPr>
          <w:rFonts w:ascii="Times New Roman" w:eastAsia="Times New Roman" w:hAnsi="Times New Roman" w:cs="Times New Roman"/>
          <w:b/>
          <w:bCs/>
          <w:color w:val="000000"/>
          <w:spacing w:val="0"/>
          <w:w w:val="80"/>
          <w:position w:val="0"/>
          <w:sz w:val="28"/>
          <w:szCs w:val="28"/>
          <w:lang w:val="en-US" w:eastAsia="en-US" w:bidi="en-US"/>
        </w:rPr>
        <w:t>H</w:t>
      </w:r>
      <w:r>
        <w:rPr>
          <w:color w:val="000000"/>
          <w:spacing w:val="0"/>
          <w:w w:val="100"/>
          <w:position w:val="0"/>
        </w:rPr>
        <w:t>前 缴纳其一个月租金</w:t>
      </w:r>
      <w:r>
        <w:rPr>
          <w:rFonts w:ascii="Times New Roman" w:eastAsia="Times New Roman" w:hAnsi="Times New Roman" w:cs="Times New Roman"/>
          <w:b/>
          <w:bCs/>
          <w:color w:val="000000"/>
          <w:spacing w:val="0"/>
          <w:w w:val="80"/>
          <w:position w:val="0"/>
          <w:sz w:val="28"/>
          <w:szCs w:val="28"/>
          <w:u w:val="single"/>
          <w:lang w:val="en-US" w:eastAsia="en-US" w:bidi="en-US"/>
        </w:rPr>
        <w:t xml:space="preserve">32312. </w:t>
      </w:r>
      <w:r>
        <w:rPr>
          <w:rFonts w:ascii="Times New Roman" w:eastAsia="Times New Roman" w:hAnsi="Times New Roman" w:cs="Times New Roman"/>
          <w:b/>
          <w:bCs/>
          <w:color w:val="000000"/>
          <w:spacing w:val="0"/>
          <w:w w:val="80"/>
          <w:position w:val="0"/>
          <w:sz w:val="28"/>
          <w:szCs w:val="28"/>
          <w:u w:val="single"/>
        </w:rPr>
        <w:t>00</w:t>
      </w:r>
      <w:r>
        <w:rPr>
          <w:color w:val="000000"/>
          <w:spacing w:val="0"/>
          <w:w w:val="100"/>
          <w:position w:val="0"/>
        </w:rPr>
        <w:t xml:space="preserve">元,每逾期一日应承担以应缴费本金为基数的 </w:t>
      </w:r>
      <w:r>
        <w:rPr>
          <w:rFonts w:ascii="Times New Roman" w:eastAsia="Times New Roman" w:hAnsi="Times New Roman" w:cs="Times New Roman"/>
          <w:b/>
          <w:bCs/>
          <w:color w:val="000000"/>
          <w:spacing w:val="0"/>
          <w:w w:val="80"/>
          <w:position w:val="0"/>
          <w:sz w:val="28"/>
          <w:szCs w:val="28"/>
          <w:lang w:val="en-US" w:eastAsia="en-US" w:bidi="en-US"/>
        </w:rPr>
        <w:t xml:space="preserve">0. </w:t>
      </w:r>
      <w:r>
        <w:rPr>
          <w:rFonts w:ascii="Times New Roman" w:eastAsia="Times New Roman" w:hAnsi="Times New Roman" w:cs="Times New Roman"/>
          <w:b/>
          <w:bCs/>
          <w:color w:val="000000"/>
          <w:spacing w:val="0"/>
          <w:w w:val="80"/>
          <w:position w:val="0"/>
          <w:sz w:val="28"/>
          <w:szCs w:val="28"/>
        </w:rPr>
        <w:t>2%</w:t>
      </w:r>
      <w:r>
        <w:rPr>
          <w:rFonts w:ascii="Times New Roman" w:eastAsia="Times New Roman" w:hAnsi="Times New Roman" w:cs="Times New Roman"/>
          <w:b/>
          <w:bCs/>
          <w:color w:val="000000"/>
          <w:spacing w:val="0"/>
          <w:w w:val="80"/>
          <w:position w:val="0"/>
          <w:sz w:val="28"/>
          <w:szCs w:val="28"/>
          <w:vertAlign w:val="subscript"/>
        </w:rPr>
        <w:t>0</w:t>
      </w:r>
      <w:r>
        <w:rPr>
          <w:color w:val="000000"/>
          <w:spacing w:val="0"/>
          <w:w w:val="100"/>
          <w:position w:val="0"/>
        </w:rPr>
        <w:t>的违约金。</w:t>
      </w:r>
    </w:p>
    <w:p>
      <w:pPr>
        <w:pStyle w:val="Style14"/>
        <w:keepNext w:val="0"/>
        <w:keepLines w:val="0"/>
        <w:widowControl w:val="0"/>
        <w:shd w:val="clear" w:color="auto" w:fill="auto"/>
        <w:tabs>
          <w:tab w:pos="1018" w:val="left"/>
        </w:tabs>
        <w:bidi w:val="0"/>
        <w:spacing w:before="0" w:after="0" w:line="466" w:lineRule="auto"/>
        <w:ind w:left="0" w:right="0" w:firstLine="600"/>
        <w:jc w:val="both"/>
      </w:pPr>
      <w:bookmarkStart w:id="12" w:name="bookmark12"/>
      <w:r>
        <w:rPr>
          <w:rFonts w:ascii="Times New Roman" w:eastAsia="Times New Roman" w:hAnsi="Times New Roman" w:cs="Times New Roman"/>
          <w:b/>
          <w:bCs/>
          <w:color w:val="000000"/>
          <w:spacing w:val="0"/>
          <w:w w:val="80"/>
          <w:position w:val="0"/>
          <w:sz w:val="28"/>
          <w:szCs w:val="28"/>
        </w:rPr>
        <w:t>3</w:t>
      </w:r>
      <w:bookmarkEnd w:id="12"/>
      <w:r>
        <w:rPr>
          <w:color w:val="000000"/>
          <w:spacing w:val="0"/>
          <w:w w:val="100"/>
          <w:position w:val="0"/>
        </w:rPr>
        <w:t>、</w:t>
        <w:tab/>
        <w:t>甲方收取的公共设施设备运行维护费按月支付，现为</w:t>
      </w:r>
      <w:r>
        <w:rPr>
          <w:rFonts w:ascii="Times New Roman" w:eastAsia="Times New Roman" w:hAnsi="Times New Roman" w:cs="Times New Roman"/>
          <w:b/>
          <w:bCs/>
          <w:color w:val="000000"/>
          <w:spacing w:val="0"/>
          <w:w w:val="80"/>
          <w:position w:val="0"/>
          <w:sz w:val="28"/>
          <w:szCs w:val="28"/>
          <w:u w:val="single"/>
          <w:lang w:val="en-US" w:eastAsia="en-US" w:bidi="en-US"/>
        </w:rPr>
        <w:t>1557.9</w:t>
      </w:r>
      <w:r>
        <w:rPr>
          <w:color w:val="000000"/>
          <w:spacing w:val="0"/>
          <w:w w:val="100"/>
          <w:position w:val="0"/>
        </w:rPr>
        <w:t>元/月。</w:t>
      </w:r>
    </w:p>
    <w:p>
      <w:pPr>
        <w:pStyle w:val="Style14"/>
        <w:keepNext w:val="0"/>
        <w:keepLines w:val="0"/>
        <w:widowControl w:val="0"/>
        <w:shd w:val="clear" w:color="auto" w:fill="auto"/>
        <w:tabs>
          <w:tab w:pos="978" w:val="left"/>
        </w:tabs>
        <w:bidi w:val="0"/>
        <w:spacing w:before="0" w:after="0" w:line="625" w:lineRule="exact"/>
        <w:ind w:left="0" w:right="0" w:firstLine="600"/>
        <w:jc w:val="both"/>
      </w:pPr>
      <w:bookmarkStart w:id="13" w:name="bookmark13"/>
      <w:r>
        <w:rPr>
          <w:rFonts w:ascii="Times New Roman" w:eastAsia="Times New Roman" w:hAnsi="Times New Roman" w:cs="Times New Roman"/>
          <w:b/>
          <w:bCs/>
          <w:color w:val="000000"/>
          <w:spacing w:val="0"/>
          <w:w w:val="80"/>
          <w:position w:val="0"/>
          <w:sz w:val="28"/>
          <w:szCs w:val="28"/>
        </w:rPr>
        <w:t>4</w:t>
      </w:r>
      <w:bookmarkEnd w:id="13"/>
      <w:r>
        <w:rPr>
          <w:color w:val="000000"/>
          <w:spacing w:val="0"/>
          <w:w w:val="100"/>
          <w:position w:val="0"/>
        </w:rPr>
        <w:t>、</w:t>
        <w:tab/>
        <w:t>支付方式：现金或银行转账均可，甲方收款后向乙方出具有效收款 凭证及开具足额合法增值税发票。</w:t>
      </w:r>
    </w:p>
    <w:p>
      <w:pPr>
        <w:pStyle w:val="Style14"/>
        <w:keepNext w:val="0"/>
        <w:keepLines w:val="0"/>
        <w:widowControl w:val="0"/>
        <w:shd w:val="clear" w:color="auto" w:fill="auto"/>
        <w:bidi w:val="0"/>
        <w:spacing w:before="0" w:after="0" w:line="625" w:lineRule="exact"/>
        <w:ind w:left="0" w:right="0" w:firstLine="600"/>
        <w:jc w:val="both"/>
      </w:pPr>
      <w:r>
        <w:rPr>
          <w:color w:val="000000"/>
          <w:spacing w:val="0"/>
          <w:w w:val="100"/>
          <w:position w:val="0"/>
        </w:rPr>
        <w:t>第五条房屋交接</w:t>
      </w:r>
    </w:p>
    <w:p>
      <w:pPr>
        <w:pStyle w:val="Style14"/>
        <w:keepNext w:val="0"/>
        <w:keepLines w:val="0"/>
        <w:widowControl w:val="0"/>
        <w:shd w:val="clear" w:color="auto" w:fill="auto"/>
        <w:bidi w:val="0"/>
        <w:spacing w:before="0" w:after="0" w:line="625" w:lineRule="exact"/>
        <w:ind w:left="0" w:right="0" w:firstLine="600"/>
        <w:jc w:val="both"/>
      </w:pPr>
      <w:r>
        <w:rPr>
          <w:color w:val="000000"/>
          <w:spacing w:val="0"/>
          <w:w w:val="100"/>
          <w:position w:val="0"/>
        </w:rPr>
        <w:t>甲乙双方原房屋及附属设施签署书面交接清单继续有效沿用于本合 同。乙方按约使用房屋的，原有房屋及附属设施的维修责任由甲方承担。</w:t>
      </w:r>
    </w:p>
    <w:p>
      <w:pPr>
        <w:pStyle w:val="Style14"/>
        <w:keepNext w:val="0"/>
        <w:keepLines w:val="0"/>
        <w:widowControl w:val="0"/>
        <w:shd w:val="clear" w:color="auto" w:fill="auto"/>
        <w:bidi w:val="0"/>
        <w:spacing w:before="0" w:after="0" w:line="625" w:lineRule="exact"/>
        <w:ind w:left="0" w:right="0" w:firstLine="580"/>
        <w:jc w:val="both"/>
      </w:pPr>
      <w:r>
        <w:rPr>
          <w:color w:val="000000"/>
          <w:spacing w:val="0"/>
          <w:w w:val="100"/>
          <w:position w:val="0"/>
        </w:rPr>
        <w:t>第六条房屋租赁安全责任</w:t>
      </w:r>
    </w:p>
    <w:p>
      <w:pPr>
        <w:pStyle w:val="Style14"/>
        <w:keepNext w:val="0"/>
        <w:keepLines w:val="0"/>
        <w:widowControl w:val="0"/>
        <w:shd w:val="clear" w:color="auto" w:fill="auto"/>
        <w:bidi w:val="0"/>
        <w:spacing w:before="0" w:after="0" w:line="651" w:lineRule="exact"/>
        <w:ind w:left="0" w:right="0" w:firstLine="0"/>
        <w:jc w:val="both"/>
      </w:pPr>
      <w:r>
        <w:rPr>
          <w:color w:val="000000"/>
          <w:spacing w:val="0"/>
          <w:w w:val="100"/>
          <w:position w:val="0"/>
          <w:lang w:val="en-US" w:eastAsia="en-US" w:bidi="en-US"/>
        </w:rPr>
        <w:t>•</w:t>
      </w:r>
      <w:r>
        <w:rPr>
          <w:color w:val="000000"/>
          <w:spacing w:val="0"/>
          <w:w w:val="100"/>
          <w:position w:val="0"/>
        </w:rPr>
        <w:t>租赁期间，乙方对承租房屋的治安、防盗与消防安全等全权负责，并 按国家及地方的相关规定办理相关的经营手续。签订本合同时一并签订本 合同附件《房屋租赁安全责任书》，附件为本合同不可分割的一部分，与本 合同具有同等法律效力。</w:t>
      </w:r>
    </w:p>
    <w:p>
      <w:pPr>
        <w:pStyle w:val="Style14"/>
        <w:keepNext w:val="0"/>
        <w:keepLines w:val="0"/>
        <w:widowControl w:val="0"/>
        <w:shd w:val="clear" w:color="auto" w:fill="auto"/>
        <w:bidi w:val="0"/>
        <w:spacing w:before="0" w:after="0" w:line="631" w:lineRule="exact"/>
        <w:ind w:left="0" w:right="0" w:firstLine="600"/>
        <w:jc w:val="both"/>
      </w:pPr>
      <w:r>
        <w:rPr>
          <w:color w:val="000000"/>
          <w:spacing w:val="0"/>
          <w:w w:val="100"/>
          <w:position w:val="0"/>
        </w:rPr>
        <w:t>第七条双方义务</w:t>
      </w:r>
    </w:p>
    <w:p>
      <w:pPr>
        <w:pStyle w:val="Style14"/>
        <w:keepNext w:val="0"/>
        <w:keepLines w:val="0"/>
        <w:widowControl w:val="0"/>
        <w:shd w:val="clear" w:color="auto" w:fill="auto"/>
        <w:tabs>
          <w:tab w:pos="1034" w:val="left"/>
        </w:tabs>
        <w:bidi w:val="0"/>
        <w:spacing w:before="0" w:after="0" w:line="631" w:lineRule="exact"/>
        <w:ind w:left="0" w:right="0" w:firstLine="660"/>
        <w:jc w:val="both"/>
      </w:pPr>
      <w:bookmarkStart w:id="14" w:name="bookmark14"/>
      <w:r>
        <w:rPr>
          <w:rFonts w:ascii="Times New Roman" w:eastAsia="Times New Roman" w:hAnsi="Times New Roman" w:cs="Times New Roman"/>
          <w:b/>
          <w:bCs/>
          <w:color w:val="000000"/>
          <w:spacing w:val="0"/>
          <w:w w:val="80"/>
          <w:position w:val="0"/>
          <w:sz w:val="28"/>
          <w:szCs w:val="28"/>
        </w:rPr>
        <w:t>1</w:t>
      </w:r>
      <w:bookmarkEnd w:id="14"/>
      <w:r>
        <w:rPr>
          <w:color w:val="000000"/>
          <w:spacing w:val="0"/>
          <w:w w:val="100"/>
          <w:position w:val="0"/>
        </w:rPr>
        <w:t>、</w:t>
        <w:tab/>
        <w:t>甲方保证租赁给乙方的房屋产权属及所属设施、设备归甲方或甲方 上级单位所有，若产权不实甲方应承担相应责任。</w:t>
      </w:r>
    </w:p>
    <w:p>
      <w:pPr>
        <w:pStyle w:val="Style14"/>
        <w:keepNext w:val="0"/>
        <w:keepLines w:val="0"/>
        <w:widowControl w:val="0"/>
        <w:shd w:val="clear" w:color="auto" w:fill="auto"/>
        <w:tabs>
          <w:tab w:pos="1034" w:val="left"/>
        </w:tabs>
        <w:bidi w:val="0"/>
        <w:spacing w:before="0" w:after="0" w:line="631" w:lineRule="exact"/>
        <w:ind w:left="0" w:right="0" w:firstLine="660"/>
        <w:jc w:val="both"/>
      </w:pPr>
      <w:bookmarkStart w:id="15" w:name="bookmark15"/>
      <w:r>
        <w:rPr>
          <w:rFonts w:ascii="Times New Roman" w:eastAsia="Times New Roman" w:hAnsi="Times New Roman" w:cs="Times New Roman"/>
          <w:b/>
          <w:bCs/>
          <w:color w:val="000000"/>
          <w:spacing w:val="0"/>
          <w:w w:val="80"/>
          <w:position w:val="0"/>
          <w:sz w:val="28"/>
          <w:szCs w:val="28"/>
        </w:rPr>
        <w:t>2</w:t>
      </w:r>
      <w:bookmarkEnd w:id="15"/>
      <w:r>
        <w:rPr>
          <w:color w:val="000000"/>
          <w:spacing w:val="0"/>
          <w:w w:val="100"/>
          <w:position w:val="0"/>
        </w:rPr>
        <w:t>、</w:t>
        <w:tab/>
        <w:t>甲方向乙方提供房屋、水电设施完好。若因乙方非正常使用（超标 准、超负荷，擅自更改房屋结构等）承租设施，造成的经济损失，由乙方承 担赔偿责任，情节严重的，甲方有权收回房屋及设备设施的使用权。</w:t>
      </w:r>
    </w:p>
    <w:p>
      <w:pPr>
        <w:pStyle w:val="Style14"/>
        <w:keepNext w:val="0"/>
        <w:keepLines w:val="0"/>
        <w:widowControl w:val="0"/>
        <w:shd w:val="clear" w:color="auto" w:fill="auto"/>
        <w:tabs>
          <w:tab w:pos="1082" w:val="left"/>
        </w:tabs>
        <w:bidi w:val="0"/>
        <w:spacing w:before="0" w:after="0" w:line="631" w:lineRule="exact"/>
        <w:ind w:left="0" w:right="0" w:firstLine="660"/>
        <w:jc w:val="both"/>
      </w:pPr>
      <w:bookmarkStart w:id="16" w:name="bookmark16"/>
      <w:r>
        <w:rPr>
          <w:rFonts w:ascii="Times New Roman" w:eastAsia="Times New Roman" w:hAnsi="Times New Roman" w:cs="Times New Roman"/>
          <w:b/>
          <w:bCs/>
          <w:color w:val="000000"/>
          <w:spacing w:val="0"/>
          <w:w w:val="80"/>
          <w:position w:val="0"/>
          <w:sz w:val="28"/>
          <w:szCs w:val="28"/>
        </w:rPr>
        <w:t>3</w:t>
      </w:r>
      <w:bookmarkEnd w:id="16"/>
      <w:r>
        <w:rPr>
          <w:color w:val="000000"/>
          <w:spacing w:val="0"/>
          <w:w w:val="100"/>
          <w:position w:val="0"/>
        </w:rPr>
        <w:t>、</w:t>
        <w:tab/>
        <w:t>甲方负责协调做好用水、用电、治安防范及周边关系的义务。</w:t>
      </w:r>
    </w:p>
    <w:p>
      <w:pPr>
        <w:pStyle w:val="Style14"/>
        <w:keepNext w:val="0"/>
        <w:keepLines w:val="0"/>
        <w:widowControl w:val="0"/>
        <w:shd w:val="clear" w:color="auto" w:fill="auto"/>
        <w:tabs>
          <w:tab w:pos="1034" w:val="left"/>
        </w:tabs>
        <w:bidi w:val="0"/>
        <w:spacing w:before="0" w:after="0" w:line="631" w:lineRule="exact"/>
        <w:ind w:left="0" w:right="0" w:firstLine="660"/>
        <w:jc w:val="both"/>
      </w:pPr>
      <w:bookmarkStart w:id="17" w:name="bookmark17"/>
      <w:r>
        <w:rPr>
          <w:rFonts w:ascii="Times New Roman" w:eastAsia="Times New Roman" w:hAnsi="Times New Roman" w:cs="Times New Roman"/>
          <w:b/>
          <w:bCs/>
          <w:color w:val="000000"/>
          <w:spacing w:val="0"/>
          <w:w w:val="80"/>
          <w:position w:val="0"/>
          <w:sz w:val="28"/>
          <w:szCs w:val="28"/>
        </w:rPr>
        <w:t>4</w:t>
      </w:r>
      <w:bookmarkEnd w:id="17"/>
      <w:r>
        <w:rPr>
          <w:color w:val="000000"/>
          <w:spacing w:val="0"/>
          <w:w w:val="100"/>
          <w:position w:val="0"/>
        </w:rPr>
        <w:t>、</w:t>
        <w:tab/>
        <w:t>乙方有权对租赁的房屋、水电及其它附属设施，设备进行管理和安 排使用，但是应承担全部使用费。</w:t>
      </w:r>
    </w:p>
    <w:p>
      <w:pPr>
        <w:pStyle w:val="Style14"/>
        <w:keepNext w:val="0"/>
        <w:keepLines w:val="0"/>
        <w:widowControl w:val="0"/>
        <w:shd w:val="clear" w:color="auto" w:fill="auto"/>
        <w:tabs>
          <w:tab w:pos="1034" w:val="left"/>
        </w:tabs>
        <w:bidi w:val="0"/>
        <w:spacing w:before="0" w:after="0" w:line="631" w:lineRule="exact"/>
        <w:ind w:left="0" w:right="0" w:firstLine="660"/>
        <w:jc w:val="both"/>
      </w:pPr>
      <w:bookmarkStart w:id="18" w:name="bookmark18"/>
      <w:r>
        <w:rPr>
          <w:rFonts w:ascii="Times New Roman" w:eastAsia="Times New Roman" w:hAnsi="Times New Roman" w:cs="Times New Roman"/>
          <w:b/>
          <w:bCs/>
          <w:color w:val="000000"/>
          <w:spacing w:val="0"/>
          <w:w w:val="80"/>
          <w:position w:val="0"/>
          <w:sz w:val="28"/>
          <w:szCs w:val="28"/>
        </w:rPr>
        <w:t>5</w:t>
      </w:r>
      <w:bookmarkEnd w:id="18"/>
      <w:r>
        <w:rPr>
          <w:color w:val="000000"/>
          <w:spacing w:val="0"/>
          <w:w w:val="100"/>
          <w:position w:val="0"/>
        </w:rPr>
        <w:t>、</w:t>
        <w:tab/>
        <w:t>甲方有权对租赁的房屋、水电和设施的使用监督管理，若发现乙方 存在安全隐患（如防火安全）等，除须立即整改外，还需按国家或甲方规 定接受处罚。</w:t>
      </w:r>
    </w:p>
    <w:p>
      <w:pPr>
        <w:pStyle w:val="Style14"/>
        <w:keepNext w:val="0"/>
        <w:keepLines w:val="0"/>
        <w:widowControl w:val="0"/>
        <w:shd w:val="clear" w:color="auto" w:fill="auto"/>
        <w:tabs>
          <w:tab w:pos="1034" w:val="left"/>
        </w:tabs>
        <w:bidi w:val="0"/>
        <w:spacing w:before="0" w:after="0" w:line="639" w:lineRule="exact"/>
        <w:ind w:left="0" w:right="0" w:firstLine="660"/>
        <w:jc w:val="both"/>
      </w:pPr>
      <w:bookmarkStart w:id="19" w:name="bookmark19"/>
      <w:r>
        <w:rPr>
          <w:rFonts w:ascii="Times New Roman" w:eastAsia="Times New Roman" w:hAnsi="Times New Roman" w:cs="Times New Roman"/>
          <w:b/>
          <w:bCs/>
          <w:color w:val="000000"/>
          <w:spacing w:val="0"/>
          <w:w w:val="80"/>
          <w:position w:val="0"/>
          <w:sz w:val="28"/>
          <w:szCs w:val="28"/>
        </w:rPr>
        <w:t>6</w:t>
      </w:r>
      <w:bookmarkEnd w:id="19"/>
      <w:r>
        <w:rPr>
          <w:color w:val="000000"/>
          <w:spacing w:val="0"/>
          <w:w w:val="100"/>
          <w:position w:val="0"/>
        </w:rPr>
        <w:t>、</w:t>
        <w:tab/>
        <w:t>租赁期内，其房屋的维修和大楼内外固有线路维修属于甲方维修的 由甲方负责。若因乙方人为损坏或装修，造成房屋、水、电等维修，由乙 方负责，费用由乙方承担。</w:t>
      </w:r>
    </w:p>
    <w:p>
      <w:pPr>
        <w:pStyle w:val="Style14"/>
        <w:keepNext w:val="0"/>
        <w:keepLines w:val="0"/>
        <w:widowControl w:val="0"/>
        <w:shd w:val="clear" w:color="auto" w:fill="auto"/>
        <w:tabs>
          <w:tab w:pos="1045" w:val="left"/>
        </w:tabs>
        <w:bidi w:val="0"/>
        <w:spacing w:before="0" w:after="0" w:line="639" w:lineRule="exact"/>
        <w:ind w:left="0" w:right="0" w:firstLine="660"/>
        <w:jc w:val="both"/>
        <w:sectPr>
          <w:footerReference w:type="default" r:id="rId5"/>
          <w:footnotePr>
            <w:pos w:val="pageBottom"/>
            <w:numFmt w:val="decimal"/>
            <w:numRestart w:val="continuous"/>
          </w:footnotePr>
          <w:pgSz w:w="11900" w:h="16840"/>
          <w:pgMar w:top="1135" w:right="1249" w:bottom="1430" w:left="1348" w:header="707" w:footer="3" w:gutter="0"/>
          <w:pgNumType w:start="1"/>
          <w:cols w:space="720"/>
          <w:noEndnote/>
          <w:rtlGutter w:val="0"/>
          <w:docGrid w:linePitch="360"/>
        </w:sectPr>
      </w:pPr>
      <w:bookmarkStart w:id="20" w:name="bookmark20"/>
      <w:r>
        <w:rPr>
          <w:rFonts w:ascii="Times New Roman" w:eastAsia="Times New Roman" w:hAnsi="Times New Roman" w:cs="Times New Roman"/>
          <w:b/>
          <w:bCs/>
          <w:color w:val="000000"/>
          <w:spacing w:val="0"/>
          <w:w w:val="80"/>
          <w:position w:val="0"/>
          <w:sz w:val="28"/>
          <w:szCs w:val="28"/>
        </w:rPr>
        <w:t>7</w:t>
      </w:r>
      <w:bookmarkEnd w:id="20"/>
      <w:r>
        <w:rPr>
          <w:color w:val="000000"/>
          <w:spacing w:val="0"/>
          <w:w w:val="100"/>
          <w:position w:val="0"/>
        </w:rPr>
        <w:t>、</w:t>
        <w:tab/>
        <w:t>乙方在租赁期内如需进行装修，应书面向甲方提出申请，该书面申 请应连同乙方的装修方案一起提交（含相关报批报审手续），并向物业管理 公司缴纳装修保证金和垃圾清运费。经甲方书面同意后，乙方在不影响房 屋建筑结构、不危及公共安全和第三方合法权益的前提下，乙方可按照业 务需要进行内部装修。乙方应严格按审批的方案施工，否则，甲方有权终 止乙方的施工及合同的执行，并收回房屋及设备设施的使用权，追究相应 的有关责任，乙方应赔偿其所造成的损失。同时，乙方的装修、使用必须</w:t>
      </w:r>
    </w:p>
    <w:p>
      <w:pPr>
        <w:pStyle w:val="Style14"/>
        <w:keepNext w:val="0"/>
        <w:keepLines w:val="0"/>
        <w:widowControl w:val="0"/>
        <w:shd w:val="clear" w:color="auto" w:fill="auto"/>
        <w:bidi w:val="0"/>
        <w:spacing w:before="0" w:after="0" w:line="623" w:lineRule="exact"/>
        <w:ind w:left="0" w:right="0" w:firstLine="0"/>
        <w:jc w:val="both"/>
      </w:pPr>
      <w:r>
        <w:rPr>
          <w:color w:val="000000"/>
          <w:spacing w:val="0"/>
          <w:w w:val="100"/>
          <w:position w:val="0"/>
        </w:rPr>
        <w:t>符合国家相关规定和要求，若乙方的装修、使用不当至大楼产生安全隐患、 违反国家强制规范、要求等造成甲方的损失由乙方承担。为维护楼房整体 形象，楼宇广告位由甲方统一经营管理。乙方招牌和自用广告位的设置由 甲乙双方协商确定。</w:t>
      </w:r>
    </w:p>
    <w:p>
      <w:pPr>
        <w:pStyle w:val="Style14"/>
        <w:keepNext w:val="0"/>
        <w:keepLines w:val="0"/>
        <w:widowControl w:val="0"/>
        <w:shd w:val="clear" w:color="auto" w:fill="auto"/>
        <w:tabs>
          <w:tab w:pos="1069" w:val="left"/>
        </w:tabs>
        <w:bidi w:val="0"/>
        <w:spacing w:before="0" w:after="0" w:line="623" w:lineRule="exact"/>
        <w:ind w:left="0" w:right="0" w:firstLine="620"/>
        <w:jc w:val="both"/>
      </w:pPr>
      <w:bookmarkStart w:id="21" w:name="bookmark21"/>
      <w:r>
        <w:rPr>
          <w:rFonts w:ascii="Times New Roman" w:eastAsia="Times New Roman" w:hAnsi="Times New Roman" w:cs="Times New Roman"/>
          <w:b/>
          <w:bCs/>
          <w:color w:val="000000"/>
          <w:spacing w:val="0"/>
          <w:w w:val="80"/>
          <w:position w:val="0"/>
          <w:sz w:val="28"/>
          <w:szCs w:val="28"/>
        </w:rPr>
        <w:t>8</w:t>
      </w:r>
      <w:bookmarkEnd w:id="21"/>
      <w:r>
        <w:rPr>
          <w:color w:val="000000"/>
          <w:spacing w:val="0"/>
          <w:w w:val="100"/>
          <w:position w:val="0"/>
        </w:rPr>
        <w:t>、</w:t>
        <w:tab/>
        <w:t>在租赁期内，甲、乙双方均不得擅自单方将房屋出租或转给第三方， 否则违约方承担相应的损失赔偿。乙方不得将承租的房屋作任何形式抵押， 乙方与第三方所发生的一切债权债务均与甲方无关，甲方不承担任何责任。</w:t>
      </w:r>
    </w:p>
    <w:p>
      <w:pPr>
        <w:pStyle w:val="Style14"/>
        <w:keepNext w:val="0"/>
        <w:keepLines w:val="0"/>
        <w:widowControl w:val="0"/>
        <w:shd w:val="clear" w:color="auto" w:fill="auto"/>
        <w:tabs>
          <w:tab w:pos="1069" w:val="left"/>
        </w:tabs>
        <w:bidi w:val="0"/>
        <w:spacing w:before="0" w:after="0" w:line="623" w:lineRule="exact"/>
        <w:ind w:left="0" w:right="0" w:firstLine="620"/>
        <w:jc w:val="both"/>
      </w:pPr>
      <w:bookmarkStart w:id="22" w:name="bookmark22"/>
      <w:r>
        <w:rPr>
          <w:rFonts w:ascii="Times New Roman" w:eastAsia="Times New Roman" w:hAnsi="Times New Roman" w:cs="Times New Roman"/>
          <w:b/>
          <w:bCs/>
          <w:color w:val="000000"/>
          <w:spacing w:val="0"/>
          <w:w w:val="80"/>
          <w:position w:val="0"/>
          <w:sz w:val="28"/>
          <w:szCs w:val="28"/>
        </w:rPr>
        <w:t>9</w:t>
      </w:r>
      <w:bookmarkEnd w:id="22"/>
      <w:r>
        <w:rPr>
          <w:color w:val="000000"/>
          <w:spacing w:val="0"/>
          <w:w w:val="100"/>
          <w:position w:val="0"/>
        </w:rPr>
        <w:t>、</w:t>
        <w:tab/>
        <w:t>在租赁期内，乙方不得改变第一条所确定的房屋用途，如需改变必 须提前</w:t>
      </w:r>
      <w:r>
        <w:rPr>
          <w:rFonts w:ascii="Times New Roman" w:eastAsia="Times New Roman" w:hAnsi="Times New Roman" w:cs="Times New Roman"/>
          <w:b/>
          <w:bCs/>
          <w:color w:val="000000"/>
          <w:spacing w:val="0"/>
          <w:w w:val="80"/>
          <w:position w:val="0"/>
          <w:sz w:val="28"/>
          <w:szCs w:val="28"/>
        </w:rPr>
        <w:t>3</w:t>
      </w:r>
      <w:r>
        <w:rPr>
          <w:color w:val="000000"/>
          <w:spacing w:val="0"/>
          <w:w w:val="100"/>
          <w:position w:val="0"/>
        </w:rPr>
        <w:t>个月通知甲方，待甲方同意后方可改变，如擅自改变，甲方有权 终止合同。</w:t>
      </w:r>
    </w:p>
    <w:p>
      <w:pPr>
        <w:pStyle w:val="Style14"/>
        <w:keepNext w:val="0"/>
        <w:keepLines w:val="0"/>
        <w:widowControl w:val="0"/>
        <w:shd w:val="clear" w:color="auto" w:fill="auto"/>
        <w:tabs>
          <w:tab w:pos="1092" w:val="left"/>
        </w:tabs>
        <w:bidi w:val="0"/>
        <w:spacing w:before="0" w:after="0" w:line="629" w:lineRule="exact"/>
        <w:ind w:left="0" w:right="0" w:firstLine="620"/>
        <w:jc w:val="both"/>
      </w:pPr>
      <w:bookmarkStart w:id="23" w:name="bookmark23"/>
      <w:r>
        <w:rPr>
          <w:rFonts w:ascii="Times New Roman" w:eastAsia="Times New Roman" w:hAnsi="Times New Roman" w:cs="Times New Roman"/>
          <w:b/>
          <w:bCs/>
          <w:color w:val="000000"/>
          <w:spacing w:val="0"/>
          <w:w w:val="80"/>
          <w:position w:val="0"/>
          <w:sz w:val="28"/>
          <w:szCs w:val="28"/>
        </w:rPr>
        <w:t>1</w:t>
      </w:r>
      <w:bookmarkEnd w:id="23"/>
      <w:r>
        <w:rPr>
          <w:rFonts w:ascii="Times New Roman" w:eastAsia="Times New Roman" w:hAnsi="Times New Roman" w:cs="Times New Roman"/>
          <w:b/>
          <w:bCs/>
          <w:color w:val="000000"/>
          <w:spacing w:val="0"/>
          <w:w w:val="80"/>
          <w:position w:val="0"/>
          <w:sz w:val="28"/>
          <w:szCs w:val="28"/>
        </w:rPr>
        <w:t>0</w:t>
      </w:r>
      <w:r>
        <w:rPr>
          <w:color w:val="000000"/>
          <w:spacing w:val="0"/>
          <w:w w:val="100"/>
          <w:position w:val="0"/>
        </w:rPr>
        <w:t>、</w:t>
        <w:tab/>
        <w:t>在租赁期内，物业按照</w:t>
      </w:r>
      <w:r>
        <w:rPr>
          <w:color w:val="000000"/>
          <w:spacing w:val="0"/>
          <w:w w:val="100"/>
          <w:position w:val="0"/>
          <w:lang w:val="zh-CN" w:eastAsia="zh-CN" w:bidi="zh-CN"/>
        </w:rPr>
        <w:t>“谁</w:t>
      </w:r>
      <w:r>
        <w:rPr>
          <w:color w:val="000000"/>
          <w:spacing w:val="0"/>
          <w:w w:val="100"/>
          <w:position w:val="0"/>
        </w:rPr>
        <w:t>经营，谁负责”的原则，凡涉及办公、 办学、生产经营的环保、卫生、治安和水电等问题由乙方负责解决，所产 生的费用，由乙方承担。</w:t>
      </w:r>
    </w:p>
    <w:p>
      <w:pPr>
        <w:pStyle w:val="Style14"/>
        <w:keepNext w:val="0"/>
        <w:keepLines w:val="0"/>
        <w:widowControl w:val="0"/>
        <w:shd w:val="clear" w:color="auto" w:fill="auto"/>
        <w:tabs>
          <w:tab w:pos="1120" w:val="left"/>
        </w:tabs>
        <w:bidi w:val="0"/>
        <w:spacing w:before="0" w:after="0" w:line="629" w:lineRule="exact"/>
        <w:ind w:left="0" w:right="0" w:firstLine="620"/>
        <w:jc w:val="both"/>
      </w:pPr>
      <w:bookmarkStart w:id="24" w:name="bookmark24"/>
      <w:r>
        <w:rPr>
          <w:rFonts w:ascii="Times New Roman" w:eastAsia="Times New Roman" w:hAnsi="Times New Roman" w:cs="Times New Roman"/>
          <w:b/>
          <w:bCs/>
          <w:color w:val="000000"/>
          <w:spacing w:val="0"/>
          <w:w w:val="80"/>
          <w:position w:val="0"/>
          <w:sz w:val="28"/>
          <w:szCs w:val="28"/>
        </w:rPr>
        <w:t>1</w:t>
      </w:r>
      <w:bookmarkEnd w:id="24"/>
      <w:r>
        <w:rPr>
          <w:rFonts w:ascii="Times New Roman" w:eastAsia="Times New Roman" w:hAnsi="Times New Roman" w:cs="Times New Roman"/>
          <w:b/>
          <w:bCs/>
          <w:color w:val="000000"/>
          <w:spacing w:val="0"/>
          <w:w w:val="80"/>
          <w:position w:val="0"/>
          <w:sz w:val="28"/>
          <w:szCs w:val="28"/>
        </w:rPr>
        <w:t>1</w:t>
      </w:r>
      <w:r>
        <w:rPr>
          <w:color w:val="000000"/>
          <w:spacing w:val="0"/>
          <w:w w:val="100"/>
          <w:position w:val="0"/>
        </w:rPr>
        <w:t>、</w:t>
        <w:tab/>
        <w:t>在租赁期内，乙方为消防安全、治安的第</w:t>
      </w:r>
      <w:r>
        <w:rPr>
          <w:rFonts w:ascii="Times New Roman" w:eastAsia="Times New Roman" w:hAnsi="Times New Roman" w:cs="Times New Roman"/>
          <w:b/>
          <w:bCs/>
          <w:color w:val="000000"/>
          <w:spacing w:val="0"/>
          <w:w w:val="80"/>
          <w:position w:val="0"/>
          <w:sz w:val="28"/>
          <w:szCs w:val="28"/>
        </w:rPr>
        <w:t>1</w:t>
      </w:r>
      <w:r>
        <w:rPr>
          <w:color w:val="000000"/>
          <w:spacing w:val="0"/>
          <w:w w:val="100"/>
          <w:position w:val="0"/>
        </w:rPr>
        <w:t>责任人，必须按防火 安全、治安、环保的有关规章制度执行，有专（兼）职人员负责其中相关工 作，因乙方安全、治安、消防等造成的各种事故及损失，概由乙方自己负 责，甲方不承担任何责任。</w:t>
      </w:r>
    </w:p>
    <w:p>
      <w:pPr>
        <w:pStyle w:val="Style14"/>
        <w:keepNext w:val="0"/>
        <w:keepLines w:val="0"/>
        <w:widowControl w:val="0"/>
        <w:shd w:val="clear" w:color="auto" w:fill="auto"/>
        <w:tabs>
          <w:tab w:pos="1127" w:val="left"/>
        </w:tabs>
        <w:bidi w:val="0"/>
        <w:spacing w:before="0" w:after="260" w:line="652" w:lineRule="exact"/>
        <w:ind w:left="0" w:right="0" w:firstLine="620"/>
        <w:jc w:val="both"/>
      </w:pPr>
      <w:bookmarkStart w:id="25" w:name="bookmark25"/>
      <w:r>
        <w:rPr>
          <w:rFonts w:ascii="Times New Roman" w:eastAsia="Times New Roman" w:hAnsi="Times New Roman" w:cs="Times New Roman"/>
          <w:b/>
          <w:bCs/>
          <w:color w:val="000000"/>
          <w:spacing w:val="0"/>
          <w:w w:val="80"/>
          <w:position w:val="0"/>
          <w:sz w:val="28"/>
          <w:szCs w:val="28"/>
        </w:rPr>
        <w:t>1</w:t>
      </w:r>
      <w:bookmarkEnd w:id="25"/>
      <w:r>
        <w:rPr>
          <w:rFonts w:ascii="Times New Roman" w:eastAsia="Times New Roman" w:hAnsi="Times New Roman" w:cs="Times New Roman"/>
          <w:b/>
          <w:bCs/>
          <w:color w:val="000000"/>
          <w:spacing w:val="0"/>
          <w:w w:val="80"/>
          <w:position w:val="0"/>
          <w:sz w:val="28"/>
          <w:szCs w:val="28"/>
        </w:rPr>
        <w:t>2</w:t>
      </w:r>
      <w:r>
        <w:rPr>
          <w:color w:val="000000"/>
          <w:spacing w:val="0"/>
          <w:w w:val="100"/>
          <w:position w:val="0"/>
        </w:rPr>
        <w:t>、</w:t>
        <w:tab/>
        <w:t>租赁期内，乙方的办公、办学、经营等活动必须守法经营，遵守 国家的有关法规、政策，依法经营和管理其聘用的人员，若有违反，一切 责任均由乙方负责，若给甲方造成损失，须按实赔偿；同时乙方需遵守甲 方管理部门制定各项管理守则和规定，服从物业管理公司管理。</w:t>
      </w:r>
    </w:p>
    <w:p>
      <w:pPr>
        <w:pStyle w:val="Style14"/>
        <w:keepNext w:val="0"/>
        <w:keepLines w:val="0"/>
        <w:widowControl w:val="0"/>
        <w:shd w:val="clear" w:color="auto" w:fill="auto"/>
        <w:tabs>
          <w:tab w:pos="529" w:val="left"/>
        </w:tabs>
        <w:bidi w:val="0"/>
        <w:spacing w:before="0" w:after="0" w:line="468" w:lineRule="auto"/>
        <w:ind w:left="0" w:right="0" w:firstLine="540"/>
        <w:jc w:val="both"/>
      </w:pPr>
      <w:bookmarkStart w:id="26" w:name="bookmark26"/>
      <w:r>
        <w:rPr>
          <w:rFonts w:ascii="Times New Roman" w:eastAsia="Times New Roman" w:hAnsi="Times New Roman" w:cs="Times New Roman"/>
          <w:b/>
          <w:bCs/>
          <w:color w:val="000000"/>
          <w:spacing w:val="0"/>
          <w:w w:val="80"/>
          <w:position w:val="0"/>
          <w:sz w:val="28"/>
          <w:szCs w:val="28"/>
        </w:rPr>
        <w:t>1</w:t>
      </w:r>
      <w:bookmarkEnd w:id="26"/>
      <w:r>
        <w:rPr>
          <w:rFonts w:ascii="Times New Roman" w:eastAsia="Times New Roman" w:hAnsi="Times New Roman" w:cs="Times New Roman"/>
          <w:b/>
          <w:bCs/>
          <w:color w:val="000000"/>
          <w:spacing w:val="0"/>
          <w:w w:val="80"/>
          <w:position w:val="0"/>
          <w:sz w:val="28"/>
          <w:szCs w:val="28"/>
        </w:rPr>
        <w:t>3</w:t>
      </w:r>
      <w:r>
        <w:rPr>
          <w:color w:val="000000"/>
          <w:spacing w:val="0"/>
          <w:w w:val="100"/>
          <w:position w:val="0"/>
        </w:rPr>
        <w:t>、</w:t>
        <w:tab/>
        <w:t xml:space="preserve">对合同履行过程，出现自然灾害、政府行为、战争、动乱等不可 </w:t>
      </w:r>
      <w:r>
        <w:rPr>
          <w:color w:val="000000"/>
          <w:spacing w:val="0"/>
          <w:w w:val="100"/>
          <w:position w:val="0"/>
        </w:rPr>
        <w:t>抗力和不可预见的情况，可以免除甲方或乙方的法律责任，但一方应尽力 减少此类事件的不利影响，不得扩大损失。</w:t>
      </w:r>
    </w:p>
    <w:p>
      <w:pPr>
        <w:pStyle w:val="Style14"/>
        <w:keepNext w:val="0"/>
        <w:keepLines w:val="0"/>
        <w:widowControl w:val="0"/>
        <w:shd w:val="clear" w:color="auto" w:fill="auto"/>
        <w:tabs>
          <w:tab w:pos="1118" w:val="left"/>
        </w:tabs>
        <w:bidi w:val="0"/>
        <w:spacing w:before="0" w:after="0" w:line="635" w:lineRule="exact"/>
        <w:ind w:left="0" w:right="0" w:firstLine="660"/>
        <w:jc w:val="both"/>
      </w:pPr>
      <w:bookmarkStart w:id="27" w:name="bookmark27"/>
      <w:r>
        <w:rPr>
          <w:rFonts w:ascii="Times New Roman" w:eastAsia="Times New Roman" w:hAnsi="Times New Roman" w:cs="Times New Roman"/>
          <w:b/>
          <w:bCs/>
          <w:color w:val="000000"/>
          <w:spacing w:val="0"/>
          <w:w w:val="80"/>
          <w:position w:val="0"/>
          <w:sz w:val="28"/>
          <w:szCs w:val="28"/>
        </w:rPr>
        <w:t>1</w:t>
      </w:r>
      <w:bookmarkEnd w:id="27"/>
      <w:r>
        <w:rPr>
          <w:rFonts w:ascii="Times New Roman" w:eastAsia="Times New Roman" w:hAnsi="Times New Roman" w:cs="Times New Roman"/>
          <w:b/>
          <w:bCs/>
          <w:color w:val="000000"/>
          <w:spacing w:val="0"/>
          <w:w w:val="80"/>
          <w:position w:val="0"/>
          <w:sz w:val="28"/>
          <w:szCs w:val="28"/>
        </w:rPr>
        <w:t>4</w:t>
      </w:r>
      <w:r>
        <w:rPr>
          <w:color w:val="000000"/>
          <w:spacing w:val="0"/>
          <w:w w:val="100"/>
          <w:position w:val="0"/>
        </w:rPr>
        <w:t>、</w:t>
        <w:tab/>
        <w:t>乙方在租赁期内遇市政拆迁或政府上级部门征用、国家政策调整、 甲方上级主管部门（含重庆大学）明令禁止等原因致使本合同无法继续履 行，甲方提前参月通知乙方并可单方解除合同。</w:t>
      </w:r>
    </w:p>
    <w:p>
      <w:pPr>
        <w:pStyle w:val="Style14"/>
        <w:keepNext w:val="0"/>
        <w:keepLines w:val="0"/>
        <w:widowControl w:val="0"/>
        <w:shd w:val="clear" w:color="auto" w:fill="auto"/>
        <w:tabs>
          <w:tab w:pos="1118" w:val="left"/>
        </w:tabs>
        <w:bidi w:val="0"/>
        <w:spacing w:before="0" w:after="0" w:line="621" w:lineRule="exact"/>
        <w:ind w:left="0" w:right="0" w:firstLine="660"/>
        <w:jc w:val="both"/>
      </w:pPr>
      <w:bookmarkStart w:id="28" w:name="bookmark28"/>
      <w:r>
        <w:rPr>
          <w:rFonts w:ascii="Times New Roman" w:eastAsia="Times New Roman" w:hAnsi="Times New Roman" w:cs="Times New Roman"/>
          <w:b/>
          <w:bCs/>
          <w:color w:val="000000"/>
          <w:spacing w:val="0"/>
          <w:w w:val="80"/>
          <w:position w:val="0"/>
          <w:sz w:val="28"/>
          <w:szCs w:val="28"/>
        </w:rPr>
        <w:t>1</w:t>
      </w:r>
      <w:bookmarkEnd w:id="28"/>
      <w:r>
        <w:rPr>
          <w:rFonts w:ascii="Times New Roman" w:eastAsia="Times New Roman" w:hAnsi="Times New Roman" w:cs="Times New Roman"/>
          <w:b/>
          <w:bCs/>
          <w:color w:val="000000"/>
          <w:spacing w:val="0"/>
          <w:w w:val="80"/>
          <w:position w:val="0"/>
          <w:sz w:val="28"/>
          <w:szCs w:val="28"/>
        </w:rPr>
        <w:t>5</w:t>
      </w:r>
      <w:r>
        <w:rPr>
          <w:color w:val="000000"/>
          <w:spacing w:val="0"/>
          <w:w w:val="100"/>
          <w:position w:val="0"/>
        </w:rPr>
        <w:t>、</w:t>
        <w:tab/>
        <w:t>甲乙双方应随时保证能联系上一名协调人协调双方出现的问题， 现定为甲方：王华电话:</w:t>
      </w:r>
      <w:r>
        <w:rPr>
          <w:rFonts w:ascii="Times New Roman" w:eastAsia="Times New Roman" w:hAnsi="Times New Roman" w:cs="Times New Roman"/>
          <w:b/>
          <w:bCs/>
          <w:color w:val="000000"/>
          <w:spacing w:val="0"/>
          <w:w w:val="80"/>
          <w:position w:val="0"/>
          <w:sz w:val="28"/>
          <w:szCs w:val="28"/>
          <w:u w:val="single"/>
        </w:rPr>
        <w:t>13983681066</w:t>
      </w:r>
      <w:r>
        <w:rPr>
          <w:rFonts w:ascii="Times New Roman" w:eastAsia="Times New Roman" w:hAnsi="Times New Roman" w:cs="Times New Roman"/>
          <w:b/>
          <w:bCs/>
          <w:color w:val="000000"/>
          <w:spacing w:val="0"/>
          <w:w w:val="80"/>
          <w:position w:val="0"/>
          <w:sz w:val="28"/>
          <w:szCs w:val="28"/>
        </w:rPr>
        <w:t xml:space="preserve"> ,</w:t>
      </w:r>
      <w:r>
        <w:rPr>
          <w:color w:val="000000"/>
          <w:spacing w:val="0"/>
          <w:w w:val="100"/>
          <w:position w:val="0"/>
        </w:rPr>
        <w:t>乙方：刘伟电话:</w:t>
      </w:r>
      <w:r>
        <w:rPr>
          <w:rFonts w:ascii="Times New Roman" w:eastAsia="Times New Roman" w:hAnsi="Times New Roman" w:cs="Times New Roman"/>
          <w:b/>
          <w:bCs/>
          <w:color w:val="000000"/>
          <w:spacing w:val="0"/>
          <w:w w:val="80"/>
          <w:position w:val="0"/>
          <w:sz w:val="28"/>
          <w:szCs w:val="28"/>
          <w:u w:val="single"/>
        </w:rPr>
        <w:t>19923105087</w:t>
      </w:r>
      <w:r>
        <w:rPr>
          <w:rFonts w:ascii="Times New Roman" w:eastAsia="Times New Roman" w:hAnsi="Times New Roman" w:cs="Times New Roman"/>
          <w:b/>
          <w:bCs/>
          <w:color w:val="000000"/>
          <w:spacing w:val="0"/>
          <w:w w:val="80"/>
          <w:position w:val="0"/>
          <w:sz w:val="28"/>
          <w:szCs w:val="28"/>
        </w:rPr>
        <w:t xml:space="preserve">, </w:t>
      </w:r>
      <w:r>
        <w:rPr>
          <w:color w:val="000000"/>
          <w:spacing w:val="0"/>
          <w:w w:val="100"/>
          <w:position w:val="0"/>
        </w:rPr>
        <w:t>任何一方如有更改应及时通知对方。</w:t>
      </w:r>
    </w:p>
    <w:p>
      <w:pPr>
        <w:pStyle w:val="Style14"/>
        <w:keepNext w:val="0"/>
        <w:keepLines w:val="0"/>
        <w:widowControl w:val="0"/>
        <w:shd w:val="clear" w:color="auto" w:fill="auto"/>
        <w:bidi w:val="0"/>
        <w:spacing w:before="0" w:after="0" w:line="621" w:lineRule="exact"/>
        <w:ind w:left="0" w:right="0" w:firstLine="660"/>
        <w:jc w:val="both"/>
      </w:pPr>
      <w:r>
        <w:rPr>
          <w:color w:val="000000"/>
          <w:spacing w:val="0"/>
          <w:w w:val="100"/>
          <w:position w:val="0"/>
        </w:rPr>
        <w:t>第八条租赁合同终止时，乙方应将房屋及附属设施如数按清单交还甲 方，乙方的装修应不折价、不补偿并无偿移交给甲方；若乙方拆走所用材 料，必须还原房屋原样，若有损坏应负责赔偿或修建。</w:t>
      </w:r>
    </w:p>
    <w:p>
      <w:pPr>
        <w:pStyle w:val="Style14"/>
        <w:keepNext w:val="0"/>
        <w:keepLines w:val="0"/>
        <w:widowControl w:val="0"/>
        <w:shd w:val="clear" w:color="auto" w:fill="auto"/>
        <w:bidi w:val="0"/>
        <w:spacing w:before="0" w:after="300" w:line="621" w:lineRule="exact"/>
        <w:ind w:left="0" w:right="0" w:firstLine="660"/>
        <w:jc w:val="both"/>
      </w:pPr>
      <w:r>
        <w:rPr>
          <w:color w:val="000000"/>
          <w:spacing w:val="0"/>
          <w:w w:val="100"/>
          <w:position w:val="0"/>
        </w:rPr>
        <w:t>第九条特别约定</w:t>
      </w:r>
    </w:p>
    <w:p>
      <w:pPr>
        <w:pStyle w:val="Style14"/>
        <w:keepNext w:val="0"/>
        <w:keepLines w:val="0"/>
        <w:widowControl w:val="0"/>
        <w:shd w:val="clear" w:color="auto" w:fill="auto"/>
        <w:tabs>
          <w:tab w:pos="1058" w:val="left"/>
        </w:tabs>
        <w:bidi w:val="0"/>
        <w:spacing w:before="0" w:after="0" w:line="463" w:lineRule="auto"/>
        <w:ind w:left="0" w:right="0" w:firstLine="660"/>
        <w:jc w:val="both"/>
      </w:pPr>
      <w:bookmarkStart w:id="29" w:name="bookmark29"/>
      <w:r>
        <w:rPr>
          <w:rFonts w:ascii="Times New Roman" w:eastAsia="Times New Roman" w:hAnsi="Times New Roman" w:cs="Times New Roman"/>
          <w:b/>
          <w:bCs/>
          <w:color w:val="000000"/>
          <w:spacing w:val="0"/>
          <w:w w:val="80"/>
          <w:position w:val="0"/>
          <w:sz w:val="28"/>
          <w:szCs w:val="28"/>
        </w:rPr>
        <w:t>1</w:t>
      </w:r>
      <w:bookmarkEnd w:id="29"/>
      <w:r>
        <w:rPr>
          <w:color w:val="000000"/>
          <w:spacing w:val="0"/>
          <w:w w:val="100"/>
          <w:position w:val="0"/>
        </w:rPr>
        <w:t>、</w:t>
        <w:tab/>
        <w:t>租赁截止期计算按甲、乙双方实际书面交接房屋时间为准。</w:t>
      </w:r>
    </w:p>
    <w:p>
      <w:pPr>
        <w:pStyle w:val="Style14"/>
        <w:keepNext w:val="0"/>
        <w:keepLines w:val="0"/>
        <w:widowControl w:val="0"/>
        <w:shd w:val="clear" w:color="auto" w:fill="auto"/>
        <w:tabs>
          <w:tab w:pos="1056" w:val="left"/>
        </w:tabs>
        <w:bidi w:val="0"/>
        <w:spacing w:before="0" w:after="0" w:line="632" w:lineRule="exact"/>
        <w:ind w:left="0" w:right="0" w:firstLine="660"/>
        <w:jc w:val="both"/>
      </w:pPr>
      <w:bookmarkStart w:id="30" w:name="bookmark30"/>
      <w:r>
        <w:rPr>
          <w:rFonts w:ascii="Times New Roman" w:eastAsia="Times New Roman" w:hAnsi="Times New Roman" w:cs="Times New Roman"/>
          <w:b/>
          <w:bCs/>
          <w:color w:val="000000"/>
          <w:spacing w:val="0"/>
          <w:w w:val="80"/>
          <w:position w:val="0"/>
          <w:sz w:val="28"/>
          <w:szCs w:val="28"/>
        </w:rPr>
        <w:t>2</w:t>
      </w:r>
      <w:bookmarkEnd w:id="30"/>
      <w:r>
        <w:rPr>
          <w:color w:val="000000"/>
          <w:spacing w:val="0"/>
          <w:w w:val="100"/>
          <w:position w:val="0"/>
        </w:rPr>
        <w:t>、</w:t>
        <w:tab/>
        <w:t>水电的起始度为电： 度，水： 立方米，水电费的收费标准按 电</w:t>
      </w:r>
      <w:r>
        <w:rPr>
          <w:rFonts w:ascii="Times New Roman" w:eastAsia="Times New Roman" w:hAnsi="Times New Roman" w:cs="Times New Roman"/>
          <w:b/>
          <w:bCs/>
          <w:color w:val="000000"/>
          <w:spacing w:val="0"/>
          <w:w w:val="80"/>
          <w:position w:val="0"/>
          <w:sz w:val="28"/>
          <w:szCs w:val="28"/>
          <w:lang w:val="en-US" w:eastAsia="en-US" w:bidi="en-US"/>
        </w:rPr>
        <w:t>0.98</w:t>
      </w:r>
      <w:r>
        <w:rPr>
          <w:color w:val="000000"/>
          <w:spacing w:val="0"/>
          <w:w w:val="100"/>
          <w:position w:val="0"/>
        </w:rPr>
        <w:t>元/度，水</w:t>
      </w:r>
      <w:r>
        <w:rPr>
          <w:rFonts w:ascii="Times New Roman" w:eastAsia="Times New Roman" w:hAnsi="Times New Roman" w:cs="Times New Roman"/>
          <w:b/>
          <w:bCs/>
          <w:color w:val="000000"/>
          <w:spacing w:val="0"/>
          <w:w w:val="80"/>
          <w:position w:val="0"/>
          <w:sz w:val="28"/>
          <w:szCs w:val="28"/>
          <w:lang w:val="en-US" w:eastAsia="en-US" w:bidi="en-US"/>
        </w:rPr>
        <w:t xml:space="preserve">4. </w:t>
      </w:r>
      <w:r>
        <w:rPr>
          <w:rFonts w:ascii="Times New Roman" w:eastAsia="Times New Roman" w:hAnsi="Times New Roman" w:cs="Times New Roman"/>
          <w:b/>
          <w:bCs/>
          <w:color w:val="000000"/>
          <w:spacing w:val="0"/>
          <w:w w:val="80"/>
          <w:position w:val="0"/>
          <w:sz w:val="28"/>
          <w:szCs w:val="28"/>
        </w:rPr>
        <w:t>87</w:t>
      </w:r>
      <w:r>
        <w:rPr>
          <w:color w:val="000000"/>
          <w:spacing w:val="0"/>
          <w:w w:val="100"/>
          <w:position w:val="0"/>
        </w:rPr>
        <w:t>元/评计价。此价为</w:t>
      </w:r>
      <w:r>
        <w:rPr>
          <w:rFonts w:ascii="Times New Roman" w:eastAsia="Times New Roman" w:hAnsi="Times New Roman" w:cs="Times New Roman"/>
          <w:b/>
          <w:bCs/>
          <w:color w:val="000000"/>
          <w:spacing w:val="0"/>
          <w:w w:val="80"/>
          <w:position w:val="0"/>
          <w:sz w:val="28"/>
          <w:szCs w:val="28"/>
        </w:rPr>
        <w:t>2011</w:t>
      </w:r>
      <w:r>
        <w:rPr>
          <w:color w:val="000000"/>
          <w:spacing w:val="0"/>
          <w:w w:val="100"/>
          <w:position w:val="0"/>
        </w:rPr>
        <w:t>年</w:t>
      </w:r>
      <w:r>
        <w:rPr>
          <w:rFonts w:ascii="Times New Roman" w:eastAsia="Times New Roman" w:hAnsi="Times New Roman" w:cs="Times New Roman"/>
          <w:b/>
          <w:bCs/>
          <w:color w:val="000000"/>
          <w:spacing w:val="0"/>
          <w:w w:val="80"/>
          <w:position w:val="0"/>
          <w:sz w:val="28"/>
          <w:szCs w:val="28"/>
        </w:rPr>
        <w:t>5</w:t>
      </w:r>
      <w:r>
        <w:rPr>
          <w:color w:val="000000"/>
          <w:spacing w:val="0"/>
          <w:w w:val="100"/>
          <w:position w:val="0"/>
        </w:rPr>
        <w:t>月前标准，若政府价 格调整，也做相应调整。</w:t>
      </w:r>
    </w:p>
    <w:p>
      <w:pPr>
        <w:pStyle w:val="Style14"/>
        <w:keepNext w:val="0"/>
        <w:keepLines w:val="0"/>
        <w:widowControl w:val="0"/>
        <w:shd w:val="clear" w:color="auto" w:fill="auto"/>
        <w:tabs>
          <w:tab w:pos="1056" w:val="left"/>
        </w:tabs>
        <w:bidi w:val="0"/>
        <w:spacing w:before="0" w:after="300" w:line="649" w:lineRule="exact"/>
        <w:ind w:left="0" w:right="0" w:firstLine="660"/>
        <w:jc w:val="both"/>
      </w:pPr>
      <w:bookmarkStart w:id="31" w:name="bookmark31"/>
      <w:r>
        <w:rPr>
          <w:rFonts w:ascii="Times New Roman" w:eastAsia="Times New Roman" w:hAnsi="Times New Roman" w:cs="Times New Roman"/>
          <w:b/>
          <w:bCs/>
          <w:color w:val="000000"/>
          <w:spacing w:val="0"/>
          <w:w w:val="80"/>
          <w:position w:val="0"/>
          <w:sz w:val="28"/>
          <w:szCs w:val="28"/>
        </w:rPr>
        <w:t>3</w:t>
      </w:r>
      <w:bookmarkEnd w:id="31"/>
      <w:r>
        <w:rPr>
          <w:color w:val="000000"/>
          <w:spacing w:val="0"/>
          <w:w w:val="100"/>
          <w:position w:val="0"/>
        </w:rPr>
        <w:t>、</w:t>
        <w:tab/>
        <w:t>除非双方另有协议，乙方承诺并同意在租期届满或合同终止后立即 无条件腾空所承租的房屋交还甲方，未按时腾空交还的，按实际天数向甲 方计付房屋租金和管理费用，超过上述期限</w:t>
      </w:r>
      <w:r>
        <w:rPr>
          <w:rFonts w:ascii="Times New Roman" w:eastAsia="Times New Roman" w:hAnsi="Times New Roman" w:cs="Times New Roman"/>
          <w:b/>
          <w:bCs/>
          <w:color w:val="000000"/>
          <w:spacing w:val="0"/>
          <w:w w:val="80"/>
          <w:position w:val="0"/>
          <w:sz w:val="28"/>
          <w:szCs w:val="28"/>
        </w:rPr>
        <w:t>10</w:t>
      </w:r>
      <w:r>
        <w:rPr>
          <w:color w:val="000000"/>
          <w:spacing w:val="0"/>
          <w:w w:val="100"/>
          <w:position w:val="0"/>
        </w:rPr>
        <w:t>天,甲方有权将其租赁房屋 清理，对租赁房屋内物品进行就地或移至其他地方封存，该租赁房屋内乙 方所有的物品因此而发生损毁或灭失的后果由乙方承担。</w:t>
      </w:r>
    </w:p>
    <w:p>
      <w:pPr>
        <w:pStyle w:val="Style14"/>
        <w:keepNext w:val="0"/>
        <w:keepLines w:val="0"/>
        <w:widowControl w:val="0"/>
        <w:shd w:val="clear" w:color="auto" w:fill="auto"/>
        <w:tabs>
          <w:tab w:pos="496" w:val="left"/>
        </w:tabs>
        <w:bidi w:val="0"/>
        <w:spacing w:before="0" w:after="0" w:line="473" w:lineRule="auto"/>
        <w:ind w:left="0" w:right="0" w:firstLine="560"/>
        <w:jc w:val="both"/>
      </w:pPr>
      <w:bookmarkStart w:id="32" w:name="bookmark32"/>
      <w:r>
        <w:rPr>
          <w:rFonts w:ascii="Times New Roman" w:eastAsia="Times New Roman" w:hAnsi="Times New Roman" w:cs="Times New Roman"/>
          <w:b/>
          <w:bCs/>
          <w:color w:val="000000"/>
          <w:spacing w:val="0"/>
          <w:w w:val="80"/>
          <w:position w:val="0"/>
          <w:sz w:val="28"/>
          <w:szCs w:val="28"/>
        </w:rPr>
        <w:t>4</w:t>
      </w:r>
      <w:bookmarkEnd w:id="32"/>
      <w:r>
        <w:rPr>
          <w:color w:val="000000"/>
          <w:spacing w:val="0"/>
          <w:w w:val="100"/>
          <w:position w:val="0"/>
        </w:rPr>
        <w:t>、</w:t>
        <w:tab/>
        <w:t xml:space="preserve">本合同在双方签字盖章后生效，合同变更、续签及其他未尽事宜由 </w:t>
      </w:r>
      <w:r>
        <w:rPr>
          <w:color w:val="000000"/>
          <w:spacing w:val="0"/>
          <w:w w:val="100"/>
          <w:position w:val="0"/>
        </w:rPr>
        <w:t>双方另行商定，补充条款与本合同有同等法律效力。</w:t>
      </w:r>
    </w:p>
    <w:p>
      <w:pPr>
        <w:pStyle w:val="Style14"/>
        <w:keepNext w:val="0"/>
        <w:keepLines w:val="0"/>
        <w:widowControl w:val="0"/>
        <w:shd w:val="clear" w:color="auto" w:fill="auto"/>
        <w:bidi w:val="0"/>
        <w:spacing w:before="0" w:after="320" w:line="626" w:lineRule="exact"/>
        <w:ind w:left="0" w:right="0" w:firstLine="640"/>
        <w:jc w:val="both"/>
      </w:pPr>
      <w:r>
        <w:rPr>
          <w:color w:val="000000"/>
          <w:spacing w:val="0"/>
          <w:w w:val="100"/>
          <w:position w:val="0"/>
        </w:rPr>
        <w:t>第十条乙方有下列情形之一的属根本违约行为，甲方有权终止合同， 收回房屋及没收履约保证金，另造成甲方其他损失的，乙方仍需承担赔偿 责任和法律责任。</w:t>
      </w:r>
    </w:p>
    <w:p>
      <w:pPr>
        <w:pStyle w:val="Style14"/>
        <w:keepNext w:val="0"/>
        <w:keepLines w:val="0"/>
        <w:widowControl w:val="0"/>
        <w:shd w:val="clear" w:color="auto" w:fill="auto"/>
        <w:tabs>
          <w:tab w:pos="1042" w:val="left"/>
        </w:tabs>
        <w:bidi w:val="0"/>
        <w:spacing w:before="0" w:after="0"/>
        <w:ind w:left="0" w:right="0" w:firstLine="640"/>
        <w:jc w:val="both"/>
      </w:pPr>
      <w:bookmarkStart w:id="33" w:name="bookmark33"/>
      <w:r>
        <w:rPr>
          <w:rFonts w:ascii="Times New Roman" w:eastAsia="Times New Roman" w:hAnsi="Times New Roman" w:cs="Times New Roman"/>
          <w:b/>
          <w:bCs/>
          <w:color w:val="000000"/>
          <w:spacing w:val="0"/>
          <w:w w:val="80"/>
          <w:position w:val="0"/>
          <w:sz w:val="28"/>
          <w:szCs w:val="28"/>
        </w:rPr>
        <w:t>1</w:t>
      </w:r>
      <w:bookmarkEnd w:id="33"/>
      <w:r>
        <w:rPr>
          <w:color w:val="000000"/>
          <w:spacing w:val="0"/>
          <w:w w:val="100"/>
          <w:position w:val="0"/>
        </w:rPr>
        <w:t>、</w:t>
        <w:tab/>
        <w:t>擅自将房屋转租、分租、转让、转借或与他人调剂交换的。</w:t>
      </w:r>
    </w:p>
    <w:p>
      <w:pPr>
        <w:pStyle w:val="Style14"/>
        <w:keepNext w:val="0"/>
        <w:keepLines w:val="0"/>
        <w:widowControl w:val="0"/>
        <w:shd w:val="clear" w:color="auto" w:fill="auto"/>
        <w:tabs>
          <w:tab w:pos="1049" w:val="left"/>
        </w:tabs>
        <w:bidi w:val="0"/>
        <w:spacing w:before="0" w:after="0"/>
        <w:ind w:left="0" w:right="0" w:firstLine="640"/>
        <w:jc w:val="both"/>
      </w:pPr>
      <w:bookmarkStart w:id="34" w:name="bookmark34"/>
      <w:r>
        <w:rPr>
          <w:rFonts w:ascii="Times New Roman" w:eastAsia="Times New Roman" w:hAnsi="Times New Roman" w:cs="Times New Roman"/>
          <w:b/>
          <w:bCs/>
          <w:color w:val="000000"/>
          <w:spacing w:val="0"/>
          <w:w w:val="80"/>
          <w:position w:val="0"/>
          <w:sz w:val="28"/>
          <w:szCs w:val="28"/>
        </w:rPr>
        <w:t>2</w:t>
      </w:r>
      <w:bookmarkEnd w:id="34"/>
      <w:r>
        <w:rPr>
          <w:color w:val="000000"/>
          <w:spacing w:val="0"/>
          <w:w w:val="100"/>
          <w:position w:val="0"/>
        </w:rPr>
        <w:t>、</w:t>
        <w:tab/>
        <w:t>擅自改变房屋结构装修的，超标准使用房屋（承重、电负荷等）。</w:t>
      </w:r>
    </w:p>
    <w:p>
      <w:pPr>
        <w:pStyle w:val="Style14"/>
        <w:keepNext w:val="0"/>
        <w:keepLines w:val="0"/>
        <w:widowControl w:val="0"/>
        <w:shd w:val="clear" w:color="auto" w:fill="auto"/>
        <w:tabs>
          <w:tab w:pos="1049" w:val="left"/>
        </w:tabs>
        <w:bidi w:val="0"/>
        <w:spacing w:before="0" w:after="0"/>
        <w:ind w:left="0" w:right="0" w:firstLine="640"/>
        <w:jc w:val="both"/>
      </w:pPr>
      <w:bookmarkStart w:id="35" w:name="bookmark35"/>
      <w:r>
        <w:rPr>
          <w:rFonts w:ascii="Times New Roman" w:eastAsia="Times New Roman" w:hAnsi="Times New Roman" w:cs="Times New Roman"/>
          <w:b/>
          <w:bCs/>
          <w:color w:val="000000"/>
          <w:spacing w:val="0"/>
          <w:w w:val="80"/>
          <w:position w:val="0"/>
          <w:sz w:val="28"/>
          <w:szCs w:val="28"/>
        </w:rPr>
        <w:t>3</w:t>
      </w:r>
      <w:bookmarkEnd w:id="35"/>
      <w:r>
        <w:rPr>
          <w:color w:val="000000"/>
          <w:spacing w:val="0"/>
          <w:w w:val="100"/>
          <w:position w:val="0"/>
        </w:rPr>
        <w:t>、</w:t>
        <w:tab/>
        <w:t>因违法经营受到政府有关部门处罚的。</w:t>
      </w:r>
    </w:p>
    <w:p>
      <w:pPr>
        <w:pStyle w:val="Style14"/>
        <w:keepNext w:val="0"/>
        <w:keepLines w:val="0"/>
        <w:widowControl w:val="0"/>
        <w:shd w:val="clear" w:color="auto" w:fill="auto"/>
        <w:tabs>
          <w:tab w:pos="1004" w:val="left"/>
        </w:tabs>
        <w:bidi w:val="0"/>
        <w:spacing w:before="0" w:after="0" w:line="647" w:lineRule="exact"/>
        <w:ind w:left="0" w:right="0" w:firstLine="640"/>
        <w:jc w:val="both"/>
      </w:pPr>
      <w:bookmarkStart w:id="36" w:name="bookmark36"/>
      <w:r>
        <w:rPr>
          <w:rFonts w:ascii="Times New Roman" w:eastAsia="Times New Roman" w:hAnsi="Times New Roman" w:cs="Times New Roman"/>
          <w:b/>
          <w:bCs/>
          <w:color w:val="000000"/>
          <w:spacing w:val="0"/>
          <w:w w:val="80"/>
          <w:position w:val="0"/>
          <w:sz w:val="28"/>
          <w:szCs w:val="28"/>
        </w:rPr>
        <w:t>4</w:t>
      </w:r>
      <w:bookmarkEnd w:id="36"/>
      <w:r>
        <w:rPr>
          <w:color w:val="000000"/>
          <w:spacing w:val="0"/>
          <w:w w:val="100"/>
          <w:position w:val="0"/>
        </w:rPr>
        <w:t>、</w:t>
        <w:tab/>
        <w:t>利用承租房屋进行非法活动或有悖公共秩序和良俗的行为，损害公 共利益的。</w:t>
      </w:r>
    </w:p>
    <w:p>
      <w:pPr>
        <w:pStyle w:val="Style14"/>
        <w:keepNext w:val="0"/>
        <w:keepLines w:val="0"/>
        <w:widowControl w:val="0"/>
        <w:shd w:val="clear" w:color="auto" w:fill="auto"/>
        <w:tabs>
          <w:tab w:pos="1004" w:val="left"/>
        </w:tabs>
        <w:bidi w:val="0"/>
        <w:spacing w:before="0" w:after="0" w:line="605" w:lineRule="exact"/>
        <w:ind w:left="0" w:right="0" w:firstLine="640"/>
        <w:jc w:val="both"/>
      </w:pPr>
      <w:bookmarkStart w:id="37" w:name="bookmark37"/>
      <w:r>
        <w:rPr>
          <w:rFonts w:ascii="Times New Roman" w:eastAsia="Times New Roman" w:hAnsi="Times New Roman" w:cs="Times New Roman"/>
          <w:b/>
          <w:bCs/>
          <w:color w:val="000000"/>
          <w:spacing w:val="0"/>
          <w:w w:val="80"/>
          <w:position w:val="0"/>
          <w:sz w:val="28"/>
          <w:szCs w:val="28"/>
        </w:rPr>
        <w:t>5</w:t>
      </w:r>
      <w:bookmarkEnd w:id="37"/>
      <w:r>
        <w:rPr>
          <w:color w:val="000000"/>
          <w:spacing w:val="0"/>
          <w:w w:val="100"/>
          <w:position w:val="0"/>
        </w:rPr>
        <w:t>、</w:t>
        <w:tab/>
        <w:t>延迟按照本合同缴纳房屋租金费或者物业管理费、公共设施设备维 护费超过</w:t>
      </w:r>
      <w:r>
        <w:rPr>
          <w:rFonts w:ascii="Times New Roman" w:eastAsia="Times New Roman" w:hAnsi="Times New Roman" w:cs="Times New Roman"/>
          <w:b/>
          <w:bCs/>
          <w:color w:val="000000"/>
          <w:spacing w:val="0"/>
          <w:w w:val="80"/>
          <w:position w:val="0"/>
          <w:sz w:val="28"/>
          <w:szCs w:val="28"/>
        </w:rPr>
        <w:t>30</w:t>
      </w:r>
      <w:r>
        <w:rPr>
          <w:color w:val="000000"/>
          <w:spacing w:val="0"/>
          <w:w w:val="100"/>
          <w:position w:val="0"/>
        </w:rPr>
        <w:t>日及其以上的。</w:t>
      </w:r>
    </w:p>
    <w:p>
      <w:pPr>
        <w:pStyle w:val="Style14"/>
        <w:keepNext w:val="0"/>
        <w:keepLines w:val="0"/>
        <w:widowControl w:val="0"/>
        <w:shd w:val="clear" w:color="auto" w:fill="auto"/>
        <w:tabs>
          <w:tab w:pos="1004" w:val="left"/>
        </w:tabs>
        <w:bidi w:val="0"/>
        <w:spacing w:before="0" w:after="0" w:line="633" w:lineRule="exact"/>
        <w:ind w:left="0" w:right="0" w:firstLine="640"/>
        <w:jc w:val="both"/>
      </w:pPr>
      <w:bookmarkStart w:id="38" w:name="bookmark38"/>
      <w:r>
        <w:rPr>
          <w:rFonts w:ascii="Times New Roman" w:eastAsia="Times New Roman" w:hAnsi="Times New Roman" w:cs="Times New Roman"/>
          <w:b/>
          <w:bCs/>
          <w:color w:val="000000"/>
          <w:spacing w:val="0"/>
          <w:w w:val="80"/>
          <w:position w:val="0"/>
          <w:sz w:val="28"/>
          <w:szCs w:val="28"/>
        </w:rPr>
        <w:t>6</w:t>
      </w:r>
      <w:bookmarkEnd w:id="38"/>
      <w:r>
        <w:rPr>
          <w:color w:val="000000"/>
          <w:spacing w:val="0"/>
          <w:w w:val="100"/>
          <w:position w:val="0"/>
        </w:rPr>
        <w:t>、</w:t>
        <w:tab/>
        <w:t>不遵守物业管理公约、不接受物业管理公司管理，经多次函告拒不 改正的。</w:t>
      </w:r>
    </w:p>
    <w:p>
      <w:pPr>
        <w:pStyle w:val="Style14"/>
        <w:keepNext w:val="0"/>
        <w:keepLines w:val="0"/>
        <w:widowControl w:val="0"/>
        <w:shd w:val="clear" w:color="auto" w:fill="auto"/>
        <w:tabs>
          <w:tab w:pos="1004" w:val="left"/>
        </w:tabs>
        <w:bidi w:val="0"/>
        <w:spacing w:before="0" w:after="320" w:line="654" w:lineRule="exact"/>
        <w:ind w:left="0" w:right="0" w:firstLine="640"/>
        <w:jc w:val="both"/>
      </w:pPr>
      <w:bookmarkStart w:id="39" w:name="bookmark39"/>
      <w:r>
        <w:rPr>
          <w:rFonts w:ascii="Times New Roman" w:eastAsia="Times New Roman" w:hAnsi="Times New Roman" w:cs="Times New Roman"/>
          <w:b/>
          <w:bCs/>
          <w:color w:val="000000"/>
          <w:spacing w:val="0"/>
          <w:w w:val="80"/>
          <w:position w:val="0"/>
          <w:sz w:val="28"/>
          <w:szCs w:val="28"/>
        </w:rPr>
        <w:t>7</w:t>
      </w:r>
      <w:bookmarkEnd w:id="39"/>
      <w:r>
        <w:rPr>
          <w:color w:val="000000"/>
          <w:spacing w:val="0"/>
          <w:w w:val="100"/>
          <w:position w:val="0"/>
        </w:rPr>
        <w:t>、</w:t>
        <w:tab/>
        <w:t>对政府、学校消防安全管理部门下达的《火灾隐患通知书》整改不 力，达不到整改要求的；</w:t>
      </w:r>
    </w:p>
    <w:p>
      <w:pPr>
        <w:pStyle w:val="Style14"/>
        <w:keepNext w:val="0"/>
        <w:keepLines w:val="0"/>
        <w:widowControl w:val="0"/>
        <w:shd w:val="clear" w:color="auto" w:fill="auto"/>
        <w:tabs>
          <w:tab w:pos="1010" w:val="left"/>
        </w:tabs>
        <w:bidi w:val="0"/>
        <w:spacing w:before="0" w:after="0"/>
        <w:ind w:left="0" w:right="0" w:firstLine="580"/>
        <w:jc w:val="both"/>
      </w:pPr>
      <w:bookmarkStart w:id="40" w:name="bookmark40"/>
      <w:r>
        <w:rPr>
          <w:rFonts w:ascii="Times New Roman" w:eastAsia="Times New Roman" w:hAnsi="Times New Roman" w:cs="Times New Roman"/>
          <w:b/>
          <w:bCs/>
          <w:color w:val="000000"/>
          <w:spacing w:val="0"/>
          <w:w w:val="80"/>
          <w:position w:val="0"/>
          <w:sz w:val="28"/>
          <w:szCs w:val="28"/>
        </w:rPr>
        <w:t>8</w:t>
      </w:r>
      <w:bookmarkEnd w:id="40"/>
      <w:r>
        <w:rPr>
          <w:color w:val="000000"/>
          <w:spacing w:val="0"/>
          <w:w w:val="100"/>
          <w:position w:val="0"/>
        </w:rPr>
        <w:t>、</w:t>
        <w:tab/>
        <w:t>违反《房屋租赁安全责任书》条款并造成消防安全事故的。</w:t>
      </w:r>
    </w:p>
    <w:p>
      <w:pPr>
        <w:pStyle w:val="Style14"/>
        <w:keepNext w:val="0"/>
        <w:keepLines w:val="0"/>
        <w:widowControl w:val="0"/>
        <w:shd w:val="clear" w:color="auto" w:fill="auto"/>
        <w:tabs>
          <w:tab w:pos="1010" w:val="left"/>
        </w:tabs>
        <w:bidi w:val="0"/>
        <w:spacing w:before="0" w:after="0"/>
        <w:ind w:left="0" w:right="0" w:firstLine="580"/>
        <w:jc w:val="both"/>
      </w:pPr>
      <w:bookmarkStart w:id="41" w:name="bookmark41"/>
      <w:r>
        <w:rPr>
          <w:rFonts w:ascii="Times New Roman" w:eastAsia="Times New Roman" w:hAnsi="Times New Roman" w:cs="Times New Roman"/>
          <w:b/>
          <w:bCs/>
          <w:color w:val="000000"/>
          <w:spacing w:val="0"/>
          <w:w w:val="80"/>
          <w:position w:val="0"/>
          <w:sz w:val="28"/>
          <w:szCs w:val="28"/>
        </w:rPr>
        <w:t>9</w:t>
      </w:r>
      <w:bookmarkEnd w:id="41"/>
      <w:r>
        <w:rPr>
          <w:color w:val="000000"/>
          <w:spacing w:val="0"/>
          <w:w w:val="100"/>
          <w:position w:val="0"/>
        </w:rPr>
        <w:t>、</w:t>
        <w:tab/>
        <w:t>其他严重危及出版社安全和名誉的行为。</w:t>
      </w:r>
    </w:p>
    <w:p>
      <w:pPr>
        <w:pStyle w:val="Style14"/>
        <w:keepNext w:val="0"/>
        <w:keepLines w:val="0"/>
        <w:widowControl w:val="0"/>
        <w:shd w:val="clear" w:color="auto" w:fill="auto"/>
        <w:bidi w:val="0"/>
        <w:spacing w:before="0" w:after="0" w:line="640" w:lineRule="exact"/>
        <w:ind w:left="0" w:right="0" w:firstLine="580"/>
        <w:jc w:val="both"/>
      </w:pPr>
      <w:r>
        <w:rPr>
          <w:color w:val="000000"/>
          <w:spacing w:val="0"/>
          <w:w w:val="100"/>
          <w:position w:val="0"/>
        </w:rPr>
        <w:t>第十一条本合同一式肆份，甲乙双方各贰份，具有同等法律效方。</w:t>
      </w:r>
    </w:p>
    <w:p>
      <w:pPr>
        <w:pStyle w:val="Style14"/>
        <w:keepNext w:val="0"/>
        <w:keepLines w:val="0"/>
        <w:widowControl w:val="0"/>
        <w:shd w:val="clear" w:color="auto" w:fill="auto"/>
        <w:bidi w:val="0"/>
        <w:spacing w:before="0" w:after="0" w:line="640" w:lineRule="exact"/>
        <w:ind w:left="0" w:right="0" w:firstLine="580"/>
        <w:jc w:val="both"/>
      </w:pPr>
      <w:r>
        <w:rPr>
          <w:color w:val="000000"/>
          <w:spacing w:val="0"/>
          <w:w w:val="100"/>
          <w:position w:val="0"/>
        </w:rPr>
        <w:t>第十二条违约责任</w:t>
      </w:r>
    </w:p>
    <w:p>
      <w:pPr>
        <w:pStyle w:val="Style14"/>
        <w:keepNext w:val="0"/>
        <w:keepLines w:val="0"/>
        <w:widowControl w:val="0"/>
        <w:shd w:val="clear" w:color="auto" w:fill="auto"/>
        <w:bidi w:val="0"/>
        <w:spacing w:before="0" w:after="0" w:line="650" w:lineRule="exact"/>
        <w:ind w:left="0" w:right="0" w:firstLine="640"/>
        <w:jc w:val="both"/>
      </w:pPr>
      <w:bookmarkStart w:id="42" w:name="bookmark42"/>
      <w:r>
        <w:rPr>
          <w:rFonts w:ascii="Times New Roman" w:eastAsia="Times New Roman" w:hAnsi="Times New Roman" w:cs="Times New Roman"/>
          <w:b/>
          <w:bCs/>
          <w:color w:val="000000"/>
          <w:spacing w:val="0"/>
          <w:w w:val="80"/>
          <w:position w:val="0"/>
          <w:sz w:val="28"/>
          <w:szCs w:val="28"/>
        </w:rPr>
        <w:t>1</w:t>
      </w:r>
      <w:bookmarkEnd w:id="42"/>
      <w:r>
        <w:rPr>
          <w:color w:val="000000"/>
          <w:spacing w:val="0"/>
          <w:w w:val="100"/>
          <w:position w:val="0"/>
        </w:rPr>
        <w:t>、本合同生效后，甲乙双方在合同期间，任何方不得违反，如有违反， 违约方承担全部责任、损失及因诉讼产生的费用（包括但不限于律师费、 保全费、担保费、差旅费、评估费、鉴定费、执行费、公告费）。</w:t>
      </w:r>
      <w:r>
        <w:br w:type="page"/>
      </w:r>
    </w:p>
    <w:p>
      <w:pPr>
        <w:pStyle w:val="Style14"/>
        <w:keepNext w:val="0"/>
        <w:keepLines w:val="0"/>
        <w:widowControl w:val="0"/>
        <w:shd w:val="clear" w:color="auto" w:fill="auto"/>
        <w:bidi w:val="0"/>
        <w:spacing w:before="0" w:after="40" w:line="650" w:lineRule="exact"/>
        <w:ind w:left="0" w:right="0" w:firstLine="680"/>
        <w:jc w:val="both"/>
      </w:pPr>
      <w:bookmarkStart w:id="43" w:name="bookmark43"/>
      <w:r>
        <w:rPr>
          <w:rFonts w:ascii="Times New Roman" w:eastAsia="Times New Roman" w:hAnsi="Times New Roman" w:cs="Times New Roman"/>
          <w:b/>
          <w:bCs/>
          <w:color w:val="000000"/>
          <w:spacing w:val="0"/>
          <w:w w:val="80"/>
          <w:position w:val="0"/>
          <w:sz w:val="28"/>
          <w:szCs w:val="28"/>
          <w:lang w:val="zh-CN" w:eastAsia="zh-CN" w:bidi="zh-CN"/>
        </w:rPr>
        <w:t>2</w:t>
      </w:r>
      <w:bookmarkEnd w:id="43"/>
      <w:r>
        <w:rPr>
          <w:color w:val="000000"/>
          <w:spacing w:val="0"/>
          <w:w w:val="100"/>
          <w:position w:val="0"/>
          <w:lang w:val="zh-CN" w:eastAsia="zh-CN" w:bidi="zh-CN"/>
        </w:rPr>
        <w:t>、</w:t>
      </w:r>
      <w:r>
        <w:rPr>
          <w:color w:val="000000"/>
          <w:spacing w:val="0"/>
          <w:w w:val="100"/>
          <w:position w:val="0"/>
        </w:rPr>
        <w:t xml:space="preserve">在租赁期限内，任何一方均不得提前解除或终止本合同，若提前解 除或终止本合同，违约方需赔偿另一方履约保证金和违约金，违约金按当 </w:t>
      </w:r>
      <w:r>
        <w:rPr>
          <w:color w:val="000000"/>
          <w:spacing w:val="0"/>
          <w:w w:val="100"/>
          <w:position w:val="0"/>
        </w:rPr>
        <w:t>期</w:t>
      </w:r>
      <w:r>
        <w:rPr>
          <w:rFonts w:ascii="Times New Roman" w:eastAsia="Times New Roman" w:hAnsi="Times New Roman" w:cs="Times New Roman"/>
          <w:b/>
          <w:bCs/>
          <w:color w:val="000000"/>
          <w:spacing w:val="0"/>
          <w:w w:val="80"/>
          <w:position w:val="0"/>
          <w:sz w:val="28"/>
          <w:szCs w:val="28"/>
        </w:rPr>
        <w:t>3</w:t>
      </w:r>
      <w:r>
        <w:rPr>
          <w:color w:val="000000"/>
          <w:spacing w:val="0"/>
          <w:w w:val="100"/>
          <w:position w:val="0"/>
        </w:rPr>
        <w:t>个月房屋租金费计算。同时：</w:t>
      </w:r>
    </w:p>
    <w:p>
      <w:pPr>
        <w:pStyle w:val="Style14"/>
        <w:keepNext w:val="0"/>
        <w:keepLines w:val="0"/>
        <w:widowControl w:val="0"/>
        <w:shd w:val="clear" w:color="auto" w:fill="auto"/>
        <w:tabs>
          <w:tab w:pos="1271" w:val="left"/>
        </w:tabs>
        <w:bidi w:val="0"/>
        <w:spacing w:before="0" w:after="0" w:line="620" w:lineRule="exact"/>
        <w:ind w:left="0" w:right="0" w:firstLine="640"/>
        <w:jc w:val="both"/>
      </w:pPr>
      <w:bookmarkStart w:id="44" w:name="bookmark44"/>
      <w:r>
        <w:rPr>
          <w:b/>
          <w:bCs/>
          <w:color w:val="000000"/>
          <w:spacing w:val="0"/>
          <w:w w:val="80"/>
          <w:position w:val="0"/>
          <w:sz w:val="30"/>
          <w:szCs w:val="30"/>
        </w:rPr>
        <w:t>（</w:t>
      </w:r>
      <w:bookmarkEnd w:id="44"/>
      <w:r>
        <w:rPr>
          <w:rFonts w:ascii="Times New Roman" w:eastAsia="Times New Roman" w:hAnsi="Times New Roman" w:cs="Times New Roman"/>
          <w:b/>
          <w:bCs/>
          <w:color w:val="000000"/>
          <w:spacing w:val="0"/>
          <w:w w:val="80"/>
          <w:position w:val="0"/>
          <w:sz w:val="28"/>
          <w:szCs w:val="28"/>
        </w:rPr>
        <w:t>1）</w:t>
        <w:tab/>
      </w:r>
      <w:r>
        <w:rPr>
          <w:color w:val="000000"/>
          <w:spacing w:val="0"/>
          <w:w w:val="100"/>
          <w:position w:val="0"/>
        </w:rPr>
        <w:t>若甲方违约解除或终止本合同，还需赔偿乙方折旧后的装修损失。</w:t>
      </w:r>
    </w:p>
    <w:p>
      <w:pPr>
        <w:pStyle w:val="Style14"/>
        <w:keepNext w:val="0"/>
        <w:keepLines w:val="0"/>
        <w:widowControl w:val="0"/>
        <w:shd w:val="clear" w:color="auto" w:fill="auto"/>
        <w:tabs>
          <w:tab w:pos="1271" w:val="left"/>
        </w:tabs>
        <w:bidi w:val="0"/>
        <w:spacing w:before="0" w:after="0" w:line="620" w:lineRule="exact"/>
        <w:ind w:left="0" w:right="0" w:firstLine="640"/>
        <w:jc w:val="left"/>
      </w:pPr>
      <w:bookmarkStart w:id="45" w:name="bookmark45"/>
      <w:r>
        <w:rPr>
          <w:b/>
          <w:bCs/>
          <w:color w:val="000000"/>
          <w:spacing w:val="0"/>
          <w:w w:val="80"/>
          <w:position w:val="0"/>
          <w:sz w:val="30"/>
          <w:szCs w:val="30"/>
        </w:rPr>
        <w:t>（</w:t>
      </w:r>
      <w:bookmarkEnd w:id="45"/>
      <w:r>
        <w:rPr>
          <w:rFonts w:ascii="Times New Roman" w:eastAsia="Times New Roman" w:hAnsi="Times New Roman" w:cs="Times New Roman"/>
          <w:b/>
          <w:bCs/>
          <w:color w:val="000000"/>
          <w:spacing w:val="0"/>
          <w:w w:val="80"/>
          <w:position w:val="0"/>
          <w:sz w:val="28"/>
          <w:szCs w:val="28"/>
        </w:rPr>
        <w:t>2）</w:t>
        <w:tab/>
      </w:r>
      <w:r>
        <w:rPr>
          <w:color w:val="000000"/>
          <w:spacing w:val="0"/>
          <w:w w:val="100"/>
          <w:position w:val="0"/>
        </w:rPr>
        <w:t>若乙方违约解除或终止本合同，还需赔偿甲方的恢复原貌费用。</w:t>
      </w:r>
    </w:p>
    <w:p>
      <w:pPr>
        <w:pStyle w:val="Style14"/>
        <w:keepNext w:val="0"/>
        <w:keepLines w:val="0"/>
        <w:widowControl w:val="0"/>
        <w:shd w:val="clear" w:color="auto" w:fill="auto"/>
        <w:tabs>
          <w:tab w:pos="1335" w:val="left"/>
        </w:tabs>
        <w:bidi w:val="0"/>
        <w:spacing w:before="0" w:after="320" w:line="620" w:lineRule="exact"/>
        <w:ind w:left="0" w:right="0" w:firstLine="680"/>
        <w:jc w:val="both"/>
      </w:pPr>
      <w:bookmarkStart w:id="46" w:name="bookmark46"/>
      <w:r>
        <w:rPr>
          <w:b/>
          <w:bCs/>
          <w:color w:val="000000"/>
          <w:spacing w:val="0"/>
          <w:w w:val="80"/>
          <w:position w:val="0"/>
          <w:sz w:val="30"/>
          <w:szCs w:val="30"/>
        </w:rPr>
        <w:t>（</w:t>
      </w:r>
      <w:bookmarkEnd w:id="46"/>
      <w:r>
        <w:rPr>
          <w:rFonts w:ascii="Times New Roman" w:eastAsia="Times New Roman" w:hAnsi="Times New Roman" w:cs="Times New Roman"/>
          <w:b/>
          <w:bCs/>
          <w:color w:val="000000"/>
          <w:spacing w:val="0"/>
          <w:w w:val="80"/>
          <w:position w:val="0"/>
          <w:sz w:val="28"/>
          <w:szCs w:val="28"/>
        </w:rPr>
        <w:t>3）</w:t>
        <w:tab/>
      </w:r>
      <w:r>
        <w:rPr>
          <w:color w:val="000000"/>
          <w:spacing w:val="0"/>
          <w:w w:val="100"/>
          <w:position w:val="0"/>
        </w:rPr>
        <w:t>一方需要单方解除本合同的情况：为降低双方损失，鼓励提出解 除合同的一方及时书面通知对方，可根据违约方提前通知的月份数（最多</w:t>
      </w:r>
      <w:r>
        <w:rPr>
          <w:rFonts w:ascii="Times New Roman" w:eastAsia="Times New Roman" w:hAnsi="Times New Roman" w:cs="Times New Roman"/>
          <w:b/>
          <w:bCs/>
          <w:color w:val="000000"/>
          <w:spacing w:val="0"/>
          <w:w w:val="80"/>
          <w:position w:val="0"/>
          <w:sz w:val="28"/>
          <w:szCs w:val="28"/>
        </w:rPr>
        <w:t xml:space="preserve">3 </w:t>
      </w:r>
      <w:r>
        <w:rPr>
          <w:color w:val="000000"/>
          <w:spacing w:val="0"/>
          <w:w w:val="100"/>
          <w:position w:val="0"/>
        </w:rPr>
        <w:t>个月）减免相对应月份数房屋租金的违约金，如提前</w:t>
      </w:r>
      <w:r>
        <w:rPr>
          <w:rFonts w:ascii="Times New Roman" w:eastAsia="Times New Roman" w:hAnsi="Times New Roman" w:cs="Times New Roman"/>
          <w:b/>
          <w:bCs/>
          <w:color w:val="000000"/>
          <w:spacing w:val="0"/>
          <w:w w:val="80"/>
          <w:position w:val="0"/>
          <w:sz w:val="28"/>
          <w:szCs w:val="28"/>
        </w:rPr>
        <w:t>2</w:t>
      </w:r>
      <w:r>
        <w:rPr>
          <w:color w:val="000000"/>
          <w:spacing w:val="0"/>
          <w:w w:val="100"/>
          <w:position w:val="0"/>
        </w:rPr>
        <w:t>个月书面通知对方, 违约金可减</w:t>
      </w:r>
      <w:r>
        <w:rPr>
          <w:rFonts w:ascii="Times New Roman" w:eastAsia="Times New Roman" w:hAnsi="Times New Roman" w:cs="Times New Roman"/>
          <w:b/>
          <w:bCs/>
          <w:color w:val="000000"/>
          <w:spacing w:val="0"/>
          <w:w w:val="80"/>
          <w:position w:val="0"/>
          <w:sz w:val="28"/>
          <w:szCs w:val="28"/>
        </w:rPr>
        <w:t>2</w:t>
      </w:r>
      <w:r>
        <w:rPr>
          <w:color w:val="000000"/>
          <w:spacing w:val="0"/>
          <w:w w:val="100"/>
          <w:position w:val="0"/>
        </w:rPr>
        <w:t>个月房屋租金，未提前</w:t>
      </w:r>
      <w:r>
        <w:rPr>
          <w:rFonts w:ascii="Times New Roman" w:eastAsia="Times New Roman" w:hAnsi="Times New Roman" w:cs="Times New Roman"/>
          <w:b/>
          <w:bCs/>
          <w:color w:val="000000"/>
          <w:spacing w:val="0"/>
          <w:w w:val="80"/>
          <w:position w:val="0"/>
          <w:sz w:val="28"/>
          <w:szCs w:val="28"/>
        </w:rPr>
        <w:t>1</w:t>
      </w:r>
      <w:r>
        <w:rPr>
          <w:color w:val="000000"/>
          <w:spacing w:val="0"/>
          <w:w w:val="100"/>
          <w:position w:val="0"/>
        </w:rPr>
        <w:t>个月以上通知对方，不予减免，同 时除本条约定的违约责任不予免除。</w:t>
      </w:r>
    </w:p>
    <w:p>
      <w:pPr>
        <w:pStyle w:val="Style14"/>
        <w:keepNext w:val="0"/>
        <w:keepLines w:val="0"/>
        <w:widowControl w:val="0"/>
        <w:shd w:val="clear" w:color="auto" w:fill="auto"/>
        <w:bidi w:val="0"/>
        <w:spacing w:before="0" w:after="0" w:line="240" w:lineRule="auto"/>
        <w:ind w:left="0" w:right="0" w:firstLine="680"/>
        <w:jc w:val="both"/>
        <w:sectPr>
          <w:footerReference w:type="default" r:id="rId6"/>
          <w:footerReference w:type="first" r:id="rId7"/>
          <w:footnotePr>
            <w:pos w:val="pageBottom"/>
            <w:numFmt w:val="decimal"/>
            <w:numRestart w:val="continuous"/>
          </w:footnotePr>
          <w:pgSz w:w="11900" w:h="16840"/>
          <w:pgMar w:top="1135" w:right="1249" w:bottom="1430" w:left="1348" w:header="0" w:footer="3" w:gutter="0"/>
          <w:cols w:space="720"/>
          <w:noEndnote/>
          <w:titlePg/>
          <w:rtlGutter w:val="0"/>
          <w:docGrid w:linePitch="360"/>
        </w:sectPr>
      </w:pPr>
      <w:bookmarkStart w:id="47" w:name="bookmark47"/>
      <w:r>
        <w:rPr>
          <w:rFonts w:ascii="Times New Roman" w:eastAsia="Times New Roman" w:hAnsi="Times New Roman" w:cs="Times New Roman"/>
          <w:b/>
          <w:bCs/>
          <w:color w:val="000000"/>
          <w:spacing w:val="0"/>
          <w:w w:val="80"/>
          <w:position w:val="0"/>
          <w:sz w:val="28"/>
          <w:szCs w:val="28"/>
        </w:rPr>
        <w:t>3</w:t>
      </w:r>
      <w:bookmarkEnd w:id="47"/>
      <w:r>
        <w:rPr>
          <w:color w:val="000000"/>
          <w:spacing w:val="0"/>
          <w:w w:val="100"/>
          <w:position w:val="0"/>
        </w:rPr>
        <w:t>、本合同产生纠纷，由双方协商解决，协商不成可向房屋所在地重庆</w:t>
      </w:r>
    </w:p>
    <w:p>
      <w:pPr>
        <w:widowControl w:val="0"/>
        <w:spacing w:line="219" w:lineRule="exact"/>
        <w:rPr>
          <w:sz w:val="18"/>
          <w:szCs w:val="18"/>
        </w:rPr>
      </w:pPr>
    </w:p>
    <w:p>
      <w:pPr>
        <w:widowControl w:val="0"/>
        <w:spacing w:line="1" w:lineRule="exact"/>
        <w:sectPr>
          <w:footnotePr>
            <w:pos w:val="pageBottom"/>
            <w:numFmt w:val="decimal"/>
            <w:numRestart w:val="continuous"/>
          </w:footnotePr>
          <w:type w:val="continuous"/>
          <w:pgSz w:w="11900" w:h="16840"/>
          <w:pgMar w:top="1363" w:right="0" w:bottom="1250" w:left="0" w:header="0" w:footer="3" w:gutter="0"/>
          <w:cols w:space="720"/>
          <w:noEndnote/>
          <w:rtlGutter w:val="0"/>
          <w:docGrid w:linePitch="360"/>
        </w:sectPr>
      </w:pPr>
    </w:p>
    <w:p>
      <w:pPr>
        <w:pStyle w:val="Style25"/>
        <w:keepNext w:val="0"/>
        <w:keepLines w:val="0"/>
        <w:framePr w:w="3809" w:h="325" w:wrap="none" w:vAnchor="text" w:hAnchor="page" w:x="1419" w:y="21"/>
        <w:widowControl w:val="0"/>
        <w:shd w:val="clear" w:color="auto" w:fill="auto"/>
        <w:bidi w:val="0"/>
        <w:spacing w:before="0" w:after="0" w:line="240" w:lineRule="auto"/>
        <w:ind w:left="0" w:right="0" w:firstLine="0"/>
        <w:jc w:val="left"/>
      </w:pPr>
      <w:r>
        <w:rPr>
          <w:color w:val="000000"/>
          <w:spacing w:val="0"/>
          <w:w w:val="100"/>
          <w:position w:val="0"/>
        </w:rPr>
        <w:t>市沙坪坝区人民法院提起诉讼。</w:t>
      </w:r>
    </w:p>
    <w:p>
      <w:pPr>
        <w:pStyle w:val="Style25"/>
        <w:keepNext w:val="0"/>
        <w:keepLines w:val="0"/>
        <w:framePr w:w="2236" w:h="358" w:wrap="none" w:vAnchor="text" w:hAnchor="page" w:x="1405" w:y="3120"/>
        <w:widowControl w:val="0"/>
        <w:shd w:val="clear" w:color="auto" w:fill="auto"/>
        <w:bidi w:val="0"/>
        <w:spacing w:before="0" w:after="0" w:line="240" w:lineRule="auto"/>
        <w:ind w:left="0" w:right="0" w:firstLine="0"/>
        <w:jc w:val="left"/>
      </w:pPr>
      <w:r>
        <w:rPr>
          <w:color w:val="000000"/>
          <w:spacing w:val="0"/>
          <w:w w:val="100"/>
          <w:position w:val="0"/>
        </w:rPr>
        <w:t>甲方代表（签字）:</w:t>
      </w:r>
    </w:p>
    <w:p>
      <w:pPr>
        <w:pStyle w:val="Style25"/>
        <w:keepNext w:val="0"/>
        <w:keepLines w:val="0"/>
        <w:framePr w:w="1626" w:h="332" w:wrap="none" w:vAnchor="text" w:hAnchor="page" w:x="5944" w:y="1235"/>
        <w:widowControl w:val="0"/>
        <w:shd w:val="clear" w:color="auto" w:fill="auto"/>
        <w:bidi w:val="0"/>
        <w:spacing w:before="0" w:after="0" w:line="240" w:lineRule="auto"/>
        <w:ind w:left="0" w:right="0" w:firstLine="0"/>
        <w:jc w:val="left"/>
      </w:pPr>
      <w:r>
        <w:rPr>
          <w:color w:val="000000"/>
          <w:spacing w:val="0"/>
          <w:w w:val="100"/>
          <w:position w:val="0"/>
        </w:rPr>
        <w:t>乙方（盖章）:</w:t>
      </w:r>
    </w:p>
    <w:p>
      <w:pPr>
        <w:pStyle w:val="Style25"/>
        <w:keepNext w:val="0"/>
        <w:keepLines w:val="0"/>
        <w:framePr w:w="1500" w:h="352" w:wrap="none" w:vAnchor="text" w:hAnchor="page" w:x="5938" w:y="4373"/>
        <w:widowControl w:val="0"/>
        <w:shd w:val="clear" w:color="auto" w:fill="auto"/>
        <w:bidi w:val="0"/>
        <w:spacing w:before="0" w:after="0" w:line="240" w:lineRule="auto"/>
        <w:ind w:left="0" w:right="0" w:firstLine="0"/>
        <w:jc w:val="left"/>
      </w:pPr>
      <w:r>
        <w:rPr>
          <w:color w:val="000000"/>
          <w:spacing w:val="0"/>
          <w:w w:val="100"/>
          <w:position w:val="0"/>
        </w:rPr>
        <w:t>乙方经办人:</w:t>
      </w:r>
    </w:p>
    <w:p>
      <w:pPr>
        <w:pStyle w:val="Style25"/>
        <w:keepNext w:val="0"/>
        <w:keepLines w:val="0"/>
        <w:framePr w:w="4619" w:h="577" w:wrap="none" w:vAnchor="text" w:hAnchor="page" w:x="5918" w:y="4944"/>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绛，月</w:t>
      </w:r>
      <w:r>
        <w:rPr>
          <w:rFonts w:ascii="Times New Roman" w:eastAsia="Times New Roman" w:hAnsi="Times New Roman" w:cs="Times New Roman"/>
          <w:color w:val="000000"/>
          <w:spacing w:val="0"/>
          <w:w w:val="100"/>
          <w:position w:val="0"/>
          <w:sz w:val="22"/>
          <w:szCs w:val="22"/>
          <w:lang w:val="en-US" w:eastAsia="en-US" w:bidi="en-US"/>
        </w:rPr>
        <w:t>j</w:t>
      </w:r>
      <w:r>
        <w:rPr>
          <w:color w:val="000000"/>
          <w:spacing w:val="0"/>
          <w:w w:val="100"/>
          <w:position w:val="0"/>
          <w:sz w:val="24"/>
          <w:szCs w:val="24"/>
        </w:rPr>
        <w:t>日</w:t>
      </w:r>
    </w:p>
    <w:p>
      <w:pPr>
        <w:pStyle w:val="Style25"/>
        <w:keepNext w:val="0"/>
        <w:keepLines w:val="0"/>
        <w:framePr w:w="4187" w:h="345" w:wrap="none" w:vAnchor="text" w:hAnchor="page" w:x="1332" w:y="5695"/>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地址：重庆市沙坪坝大学城西路</w:t>
      </w:r>
      <w:r>
        <w:rPr>
          <w:rFonts w:ascii="Times New Roman" w:eastAsia="Times New Roman" w:hAnsi="Times New Roman" w:cs="Times New Roman"/>
          <w:color w:val="000000"/>
          <w:spacing w:val="0"/>
          <w:w w:val="100"/>
          <w:position w:val="0"/>
          <w:sz w:val="22"/>
          <w:szCs w:val="22"/>
        </w:rPr>
        <w:t>21</w:t>
      </w:r>
      <w:r>
        <w:rPr>
          <w:color w:val="000000"/>
          <w:spacing w:val="0"/>
          <w:w w:val="100"/>
          <w:position w:val="0"/>
          <w:sz w:val="24"/>
          <w:szCs w:val="24"/>
        </w:rPr>
        <w:t>号</w:t>
      </w:r>
    </w:p>
    <w:p>
      <w:pPr>
        <w:pStyle w:val="Style14"/>
        <w:keepNext w:val="0"/>
        <w:keepLines w:val="0"/>
        <w:framePr w:w="4619" w:h="305" w:wrap="none" w:vAnchor="text" w:hAnchor="page" w:x="5918" w:y="570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地址：重庆市重庆市渝北区春华大道</w:t>
      </w:r>
      <w:r>
        <w:rPr>
          <w:rFonts w:ascii="Times New Roman" w:eastAsia="Times New Roman" w:hAnsi="Times New Roman" w:cs="Times New Roman"/>
          <w:color w:val="000000"/>
          <w:spacing w:val="0"/>
          <w:w w:val="100"/>
          <w:position w:val="0"/>
          <w:sz w:val="22"/>
          <w:szCs w:val="22"/>
        </w:rPr>
        <w:t>99</w:t>
      </w:r>
      <w:r>
        <w:rPr>
          <w:color w:val="000000"/>
          <w:spacing w:val="0"/>
          <w:w w:val="100"/>
          <w:position w:val="0"/>
          <w:sz w:val="24"/>
          <w:szCs w:val="24"/>
        </w:rPr>
        <w:t>号</w:t>
      </w:r>
    </w:p>
    <w:p>
      <w:pPr>
        <w:widowControl w:val="0"/>
        <w:spacing w:line="360" w:lineRule="exact"/>
      </w:pPr>
      <w:r>
        <w:drawing>
          <wp:anchor distT="273685" distB="0" distL="0" distR="41910" simplePos="0" relativeHeight="62914696" behindDoc="1" locked="0" layoutInCell="1" allowOverlap="1">
            <wp:simplePos x="0" y="0"/>
            <wp:positionH relativeFrom="page">
              <wp:posOffset>895985</wp:posOffset>
            </wp:positionH>
            <wp:positionV relativeFrom="paragraph">
              <wp:posOffset>286385</wp:posOffset>
            </wp:positionV>
            <wp:extent cx="2383790" cy="153606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8"/>
                    <a:stretch/>
                  </pic:blipFill>
                  <pic:spPr>
                    <a:xfrm>
                      <a:ext cx="2383790" cy="1536065"/>
                    </a:xfrm>
                    <a:prstGeom prst="rect"/>
                  </pic:spPr>
                </pic:pic>
              </a:graphicData>
            </a:graphic>
          </wp:anchor>
        </w:drawing>
      </w:r>
      <w:r>
        <w:drawing>
          <wp:anchor distT="0" distB="0" distL="1508760" distR="0" simplePos="0" relativeHeight="62914697" behindDoc="1" locked="0" layoutInCell="1" allowOverlap="1">
            <wp:simplePos x="0" y="0"/>
            <wp:positionH relativeFrom="page">
              <wp:posOffset>2400300</wp:posOffset>
            </wp:positionH>
            <wp:positionV relativeFrom="paragraph">
              <wp:posOffset>1862455</wp:posOffset>
            </wp:positionV>
            <wp:extent cx="408305" cy="71945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0"/>
                    <a:stretch/>
                  </pic:blipFill>
                  <pic:spPr>
                    <a:xfrm>
                      <a:ext cx="408305" cy="719455"/>
                    </a:xfrm>
                    <a:prstGeom prst="rect"/>
                  </pic:spPr>
                </pic:pic>
              </a:graphicData>
            </a:graphic>
          </wp:anchor>
        </w:drawing>
      </w:r>
      <w:r>
        <w:drawing>
          <wp:anchor distT="400050" distB="728980" distL="20955" distR="661670" simplePos="0" relativeHeight="62914698" behindDoc="1" locked="0" layoutInCell="1" allowOverlap="1">
            <wp:simplePos x="0" y="0"/>
            <wp:positionH relativeFrom="page">
              <wp:posOffset>3778250</wp:posOffset>
            </wp:positionH>
            <wp:positionV relativeFrom="paragraph">
              <wp:posOffset>1183640</wp:posOffset>
            </wp:positionV>
            <wp:extent cx="2249170" cy="159131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2"/>
                    <a:stretch/>
                  </pic:blipFill>
                  <pic:spPr>
                    <a:xfrm>
                      <a:ext cx="2249170" cy="1591310"/>
                    </a:xfrm>
                    <a:prstGeom prst="rect"/>
                  </pic:spPr>
                </pic:pic>
              </a:graphicData>
            </a:graphic>
          </wp:anchor>
        </w:drawing>
      </w:r>
      <w:r>
        <w:drawing>
          <wp:anchor distT="0" distB="324485" distL="50800" distR="796290" simplePos="0" relativeHeight="62914699" behindDoc="1" locked="0" layoutInCell="1" allowOverlap="1">
            <wp:simplePos x="0" y="0"/>
            <wp:positionH relativeFrom="page">
              <wp:posOffset>895985</wp:posOffset>
            </wp:positionH>
            <wp:positionV relativeFrom="paragraph">
              <wp:posOffset>2773045</wp:posOffset>
            </wp:positionV>
            <wp:extent cx="1810385" cy="737870"/>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4"/>
                    <a:stretch/>
                  </pic:blipFill>
                  <pic:spPr>
                    <a:xfrm>
                      <a:ext cx="1810385" cy="73787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8" w:line="1" w:lineRule="exact"/>
      </w:pPr>
    </w:p>
    <w:p>
      <w:pPr>
        <w:widowControl w:val="0"/>
        <w:spacing w:line="1" w:lineRule="exact"/>
        <w:sectPr>
          <w:footnotePr>
            <w:pos w:val="pageBottom"/>
            <w:numFmt w:val="decimal"/>
            <w:numRestart w:val="continuous"/>
          </w:footnotePr>
          <w:type w:val="continuous"/>
          <w:pgSz w:w="11900" w:h="16840"/>
          <w:pgMar w:top="1363" w:right="1282" w:bottom="1250" w:left="1348" w:header="0" w:footer="3" w:gutter="0"/>
          <w:cols w:space="720"/>
          <w:noEndnote/>
          <w:rtlGutter w:val="0"/>
          <w:docGrid w:linePitch="360"/>
        </w:sectPr>
      </w:pPr>
    </w:p>
    <w:p>
      <w:pPr>
        <w:pStyle w:val="Style14"/>
        <w:keepNext w:val="0"/>
        <w:keepLines w:val="0"/>
        <w:widowControl w:val="0"/>
        <w:shd w:val="clear" w:color="auto" w:fill="auto"/>
        <w:bidi w:val="0"/>
        <w:spacing w:before="200" w:after="0" w:line="240" w:lineRule="auto"/>
        <w:ind w:left="0" w:right="0" w:firstLine="0"/>
        <w:jc w:val="both"/>
        <w:rPr>
          <w:sz w:val="28"/>
          <w:szCs w:val="28"/>
        </w:rPr>
      </w:pPr>
      <w:r>
        <w:rPr>
          <w:color w:val="000000"/>
          <w:spacing w:val="0"/>
          <w:w w:val="100"/>
          <w:position w:val="0"/>
          <w:sz w:val="26"/>
          <w:szCs w:val="26"/>
        </w:rPr>
        <w:t>附件</w:t>
      </w:r>
      <w:r>
        <w:rPr>
          <w:rFonts w:ascii="Times New Roman" w:eastAsia="Times New Roman" w:hAnsi="Times New Roman" w:cs="Times New Roman"/>
          <w:b/>
          <w:bCs/>
          <w:color w:val="000000"/>
          <w:spacing w:val="0"/>
          <w:w w:val="80"/>
          <w:position w:val="0"/>
          <w:sz w:val="28"/>
          <w:szCs w:val="28"/>
          <w:lang w:val="zh-CN" w:eastAsia="zh-CN" w:bidi="zh-CN"/>
        </w:rPr>
        <w:t>1</w:t>
      </w:r>
    </w:p>
    <w:p>
      <w:pPr>
        <w:pStyle w:val="Style31"/>
        <w:keepNext/>
        <w:keepLines/>
        <w:widowControl w:val="0"/>
        <w:shd w:val="clear" w:color="auto" w:fill="auto"/>
        <w:bidi w:val="0"/>
        <w:spacing w:before="0" w:line="240" w:lineRule="auto"/>
        <w:ind w:left="0" w:right="0" w:firstLine="0"/>
        <w:jc w:val="center"/>
      </w:pPr>
      <w:bookmarkStart w:id="48" w:name="bookmark48"/>
      <w:bookmarkStart w:id="49" w:name="bookmark49"/>
      <w:bookmarkStart w:id="50" w:name="bookmark50"/>
      <w:r>
        <w:rPr>
          <w:color w:val="000000"/>
          <w:spacing w:val="0"/>
          <w:w w:val="100"/>
          <w:position w:val="0"/>
        </w:rPr>
        <w:t>房屋租赁安全责任书</w:t>
      </w:r>
      <w:bookmarkEnd w:id="48"/>
      <w:bookmarkEnd w:id="49"/>
      <w:bookmarkEnd w:id="50"/>
    </w:p>
    <w:p>
      <w:pPr>
        <w:pStyle w:val="Style14"/>
        <w:keepNext w:val="0"/>
        <w:keepLines w:val="0"/>
        <w:widowControl w:val="0"/>
        <w:shd w:val="clear" w:color="auto" w:fill="auto"/>
        <w:bidi w:val="0"/>
        <w:spacing w:before="0" w:after="0" w:line="508" w:lineRule="exact"/>
        <w:ind w:left="0" w:right="0" w:firstLine="0"/>
        <w:jc w:val="left"/>
        <w:rPr>
          <w:sz w:val="28"/>
          <w:szCs w:val="28"/>
        </w:rPr>
      </w:pPr>
      <w:r>
        <w:rPr>
          <w:color w:val="000000"/>
          <w:spacing w:val="0"/>
          <w:w w:val="100"/>
          <w:position w:val="0"/>
          <w:sz w:val="28"/>
          <w:szCs w:val="28"/>
        </w:rPr>
        <w:t>甲方（以下简称甲方）：重庆大学出版社有限公司 乙方（以下简称乙方）：重庆市人才交流服务中心</w:t>
      </w:r>
    </w:p>
    <w:p>
      <w:pPr>
        <w:pStyle w:val="Style14"/>
        <w:keepNext w:val="0"/>
        <w:keepLines w:val="0"/>
        <w:widowControl w:val="0"/>
        <w:shd w:val="clear" w:color="auto" w:fill="auto"/>
        <w:bidi w:val="0"/>
        <w:spacing w:before="0" w:after="0" w:line="485" w:lineRule="exact"/>
        <w:ind w:left="0" w:right="0" w:firstLine="620"/>
        <w:jc w:val="both"/>
      </w:pPr>
      <w:r>
        <w:rPr>
          <w:color w:val="000000"/>
          <w:spacing w:val="0"/>
          <w:w w:val="100"/>
          <w:position w:val="0"/>
        </w:rPr>
        <w:t>为保证大楼及周边环境安全、有序运转，保障房屋及各客户生命财产 安全，必须坚持贯彻</w:t>
      </w:r>
      <w:r>
        <w:rPr>
          <w:color w:val="000000"/>
          <w:spacing w:val="0"/>
          <w:w w:val="100"/>
          <w:position w:val="0"/>
          <w:lang w:val="zh-CN" w:eastAsia="zh-CN" w:bidi="zh-CN"/>
        </w:rPr>
        <w:t>“安全</w:t>
      </w:r>
      <w:r>
        <w:rPr>
          <w:color w:val="000000"/>
          <w:spacing w:val="0"/>
          <w:w w:val="100"/>
          <w:position w:val="0"/>
        </w:rPr>
        <w:t>第一、预防为主、综合治理”的方针，加强安 全工作，杜绝各类安全事故的发生，特制定本安全协议书，并作为《房屋 租赁合同》附件。</w:t>
      </w:r>
    </w:p>
    <w:p>
      <w:pPr>
        <w:pStyle w:val="Style14"/>
        <w:keepNext w:val="0"/>
        <w:keepLines w:val="0"/>
        <w:widowControl w:val="0"/>
        <w:shd w:val="clear" w:color="auto" w:fill="auto"/>
        <w:bidi w:val="0"/>
        <w:spacing w:before="0" w:after="0" w:line="553" w:lineRule="exact"/>
        <w:ind w:left="0" w:right="0" w:firstLine="0"/>
        <w:jc w:val="left"/>
        <w:rPr>
          <w:sz w:val="28"/>
          <w:szCs w:val="28"/>
        </w:rPr>
      </w:pPr>
      <w:r>
        <w:rPr>
          <w:color w:val="000000"/>
          <w:spacing w:val="0"/>
          <w:w w:val="100"/>
          <w:position w:val="0"/>
          <w:sz w:val="28"/>
          <w:szCs w:val="28"/>
        </w:rPr>
        <w:t>一、租赁物使用及安全管理</w:t>
      </w:r>
    </w:p>
    <w:p>
      <w:pPr>
        <w:pStyle w:val="Style14"/>
        <w:keepNext w:val="0"/>
        <w:keepLines w:val="0"/>
        <w:widowControl w:val="0"/>
        <w:shd w:val="clear" w:color="auto" w:fill="auto"/>
        <w:tabs>
          <w:tab w:pos="726" w:val="left"/>
        </w:tabs>
        <w:bidi w:val="0"/>
        <w:spacing w:before="0" w:after="0" w:line="553" w:lineRule="exact"/>
        <w:ind w:left="0" w:right="0" w:firstLine="320"/>
        <w:jc w:val="both"/>
      </w:pPr>
      <w:bookmarkStart w:id="51" w:name="bookmark51"/>
      <w:r>
        <w:rPr>
          <w:rFonts w:ascii="Times New Roman" w:eastAsia="Times New Roman" w:hAnsi="Times New Roman" w:cs="Times New Roman"/>
          <w:b/>
          <w:bCs/>
          <w:color w:val="000000"/>
          <w:spacing w:val="0"/>
          <w:w w:val="80"/>
          <w:position w:val="0"/>
          <w:sz w:val="28"/>
          <w:szCs w:val="28"/>
        </w:rPr>
        <w:t>1</w:t>
      </w:r>
      <w:bookmarkEnd w:id="51"/>
      <w:r>
        <w:rPr>
          <w:color w:val="000000"/>
          <w:spacing w:val="0"/>
          <w:w w:val="100"/>
          <w:position w:val="0"/>
        </w:rPr>
        <w:t>、</w:t>
        <w:tab/>
        <w:t>乙方法定代表人是本单位的安全责任人，应制定相关管理规章制度及 措施，确保安全；合同期内乙方对所承租房屋的安全负全责；对其治安、 消防和其他安全事故承担刑事、民事责任。</w:t>
      </w:r>
    </w:p>
    <w:p>
      <w:pPr>
        <w:pStyle w:val="Style14"/>
        <w:keepNext w:val="0"/>
        <w:keepLines w:val="0"/>
        <w:widowControl w:val="0"/>
        <w:shd w:val="clear" w:color="auto" w:fill="auto"/>
        <w:tabs>
          <w:tab w:pos="726" w:val="left"/>
        </w:tabs>
        <w:bidi w:val="0"/>
        <w:spacing w:before="0" w:after="0" w:line="492" w:lineRule="exact"/>
        <w:ind w:left="0" w:right="0" w:firstLine="320"/>
        <w:jc w:val="both"/>
      </w:pPr>
      <w:bookmarkStart w:id="52" w:name="bookmark52"/>
      <w:r>
        <w:rPr>
          <w:rFonts w:ascii="Times New Roman" w:eastAsia="Times New Roman" w:hAnsi="Times New Roman" w:cs="Times New Roman"/>
          <w:b/>
          <w:bCs/>
          <w:color w:val="000000"/>
          <w:spacing w:val="0"/>
          <w:w w:val="80"/>
          <w:position w:val="0"/>
          <w:sz w:val="28"/>
          <w:szCs w:val="28"/>
        </w:rPr>
        <w:t>2</w:t>
      </w:r>
      <w:bookmarkEnd w:id="52"/>
      <w:r>
        <w:rPr>
          <w:color w:val="000000"/>
          <w:spacing w:val="0"/>
          <w:w w:val="100"/>
          <w:position w:val="0"/>
        </w:rPr>
        <w:t>、</w:t>
        <w:tab/>
        <w:t>乙方在生产、经营活动中，需遵守国家制定的一切安全法律条款及甲 方根据国家法律制定的相关安全约束条款，否则由此产生的一切损失由乙 方自行承担。</w:t>
      </w:r>
    </w:p>
    <w:p>
      <w:pPr>
        <w:pStyle w:val="Style14"/>
        <w:keepNext w:val="0"/>
        <w:keepLines w:val="0"/>
        <w:widowControl w:val="0"/>
        <w:shd w:val="clear" w:color="auto" w:fill="auto"/>
        <w:tabs>
          <w:tab w:pos="726" w:val="left"/>
        </w:tabs>
        <w:bidi w:val="0"/>
        <w:spacing w:before="0" w:after="0" w:line="492" w:lineRule="exact"/>
        <w:ind w:left="0" w:right="0" w:firstLine="320"/>
        <w:jc w:val="both"/>
      </w:pPr>
      <w:bookmarkStart w:id="53" w:name="bookmark53"/>
      <w:r>
        <w:rPr>
          <w:rFonts w:ascii="Times New Roman" w:eastAsia="Times New Roman" w:hAnsi="Times New Roman" w:cs="Times New Roman"/>
          <w:b/>
          <w:bCs/>
          <w:color w:val="000000"/>
          <w:spacing w:val="0"/>
          <w:w w:val="80"/>
          <w:position w:val="0"/>
          <w:sz w:val="28"/>
          <w:szCs w:val="28"/>
        </w:rPr>
        <w:t>3</w:t>
      </w:r>
      <w:bookmarkEnd w:id="53"/>
      <w:r>
        <w:rPr>
          <w:color w:val="000000"/>
          <w:spacing w:val="0"/>
          <w:w w:val="100"/>
          <w:position w:val="0"/>
        </w:rPr>
        <w:t>、</w:t>
        <w:tab/>
        <w:t>乙方工作人员在甲方所属场地内发生的一切生产、经营安全责任事故 由乙方自行解决承担，甲方不予负责。</w:t>
      </w:r>
    </w:p>
    <w:p>
      <w:pPr>
        <w:pStyle w:val="Style14"/>
        <w:keepNext w:val="0"/>
        <w:keepLines w:val="0"/>
        <w:widowControl w:val="0"/>
        <w:shd w:val="clear" w:color="auto" w:fill="auto"/>
        <w:tabs>
          <w:tab w:pos="729" w:val="left"/>
        </w:tabs>
        <w:bidi w:val="0"/>
        <w:spacing w:before="0" w:after="0" w:line="515" w:lineRule="exact"/>
        <w:ind w:left="0" w:right="0" w:firstLine="320"/>
        <w:jc w:val="both"/>
      </w:pPr>
      <w:bookmarkStart w:id="54" w:name="bookmark54"/>
      <w:r>
        <w:rPr>
          <w:rFonts w:ascii="Times New Roman" w:eastAsia="Times New Roman" w:hAnsi="Times New Roman" w:cs="Times New Roman"/>
          <w:b/>
          <w:bCs/>
          <w:color w:val="000000"/>
          <w:spacing w:val="0"/>
          <w:w w:val="80"/>
          <w:position w:val="0"/>
          <w:sz w:val="28"/>
          <w:szCs w:val="28"/>
        </w:rPr>
        <w:t>4</w:t>
      </w:r>
      <w:bookmarkEnd w:id="54"/>
      <w:r>
        <w:rPr>
          <w:color w:val="000000"/>
          <w:spacing w:val="0"/>
          <w:w w:val="100"/>
          <w:position w:val="0"/>
        </w:rPr>
        <w:t>、</w:t>
        <w:tab/>
        <w:t>甲方已在租赁屋内按有关规定配置相关消防设施、灭火器等，严禁将 消防设施用作其他用途。若乙方经营场所的功能改变、装修等必须按规定 向有关管理部门报批，审批通过才能施工，否则，乙方将承担一切后果并 赔偿甲方的一切损失。</w:t>
      </w:r>
    </w:p>
    <w:p>
      <w:pPr>
        <w:pStyle w:val="Style14"/>
        <w:keepNext w:val="0"/>
        <w:keepLines w:val="0"/>
        <w:widowControl w:val="0"/>
        <w:shd w:val="clear" w:color="auto" w:fill="auto"/>
        <w:tabs>
          <w:tab w:pos="729" w:val="left"/>
        </w:tabs>
        <w:bidi w:val="0"/>
        <w:spacing w:before="0" w:after="0" w:line="515" w:lineRule="exact"/>
        <w:ind w:left="0" w:right="0" w:firstLine="320"/>
        <w:jc w:val="both"/>
      </w:pPr>
      <w:bookmarkStart w:id="55" w:name="bookmark55"/>
      <w:r>
        <w:rPr>
          <w:rFonts w:ascii="Times New Roman" w:eastAsia="Times New Roman" w:hAnsi="Times New Roman" w:cs="Times New Roman"/>
          <w:b/>
          <w:bCs/>
          <w:color w:val="000000"/>
          <w:spacing w:val="0"/>
          <w:w w:val="80"/>
          <w:position w:val="0"/>
          <w:sz w:val="28"/>
          <w:szCs w:val="28"/>
        </w:rPr>
        <w:t>5</w:t>
      </w:r>
      <w:bookmarkEnd w:id="55"/>
      <w:r>
        <w:rPr>
          <w:color w:val="000000"/>
          <w:spacing w:val="0"/>
          <w:w w:val="100"/>
          <w:position w:val="0"/>
        </w:rPr>
        <w:t>、</w:t>
        <w:tab/>
        <w:t>乙方不得在租赁场所内存放易燃、易爆、易腐、有毒、有放射性等危 险品以及盗抢盗版侵权等违法货物，不得在大楼内吸烟（规定吸烟区除外）、 使用明火、设置厨房、设置员工宿舍。</w:t>
      </w:r>
    </w:p>
    <w:p>
      <w:pPr>
        <w:pStyle w:val="Style14"/>
        <w:keepNext w:val="0"/>
        <w:keepLines w:val="0"/>
        <w:widowControl w:val="0"/>
        <w:shd w:val="clear" w:color="auto" w:fill="auto"/>
        <w:tabs>
          <w:tab w:pos="726" w:val="left"/>
        </w:tabs>
        <w:bidi w:val="0"/>
        <w:spacing w:before="0" w:after="0" w:line="515" w:lineRule="exact"/>
        <w:ind w:left="0" w:right="0" w:firstLine="320"/>
        <w:jc w:val="both"/>
      </w:pPr>
      <w:bookmarkStart w:id="56" w:name="bookmark56"/>
      <w:r>
        <w:rPr>
          <w:rFonts w:ascii="Times New Roman" w:eastAsia="Times New Roman" w:hAnsi="Times New Roman" w:cs="Times New Roman"/>
          <w:b/>
          <w:bCs/>
          <w:color w:val="000000"/>
          <w:spacing w:val="0"/>
          <w:w w:val="80"/>
          <w:position w:val="0"/>
          <w:sz w:val="28"/>
          <w:szCs w:val="28"/>
        </w:rPr>
        <w:t>6</w:t>
      </w:r>
      <w:bookmarkEnd w:id="56"/>
      <w:r>
        <w:rPr>
          <w:color w:val="000000"/>
          <w:spacing w:val="0"/>
          <w:w w:val="100"/>
          <w:position w:val="0"/>
        </w:rPr>
        <w:t>、</w:t>
        <w:tab/>
        <w:t>在租赁期内，乙方自行管理其租赁区域，遵守《中华人民共和国安全 生产法》，遵守甲方合理的消防、安全、治安、环卫等方面的规定，自觉接</w:t>
      </w:r>
    </w:p>
    <w:p>
      <w:pPr>
        <w:pStyle w:val="Style14"/>
        <w:keepNext w:val="0"/>
        <w:keepLines w:val="0"/>
        <w:widowControl w:val="0"/>
        <w:shd w:val="clear" w:color="auto" w:fill="auto"/>
        <w:tabs>
          <w:tab w:pos="10255" w:val="left"/>
        </w:tabs>
        <w:bidi w:val="0"/>
        <w:spacing w:before="0" w:after="0" w:line="510" w:lineRule="exact"/>
        <w:ind w:left="0" w:right="0" w:firstLine="0"/>
        <w:jc w:val="left"/>
        <w:rPr>
          <w:sz w:val="122"/>
          <w:szCs w:val="122"/>
        </w:rPr>
      </w:pPr>
      <w:r>
        <w:rPr>
          <w:color w:val="000000"/>
          <w:spacing w:val="0"/>
          <w:w w:val="100"/>
          <w:position w:val="0"/>
          <w:sz w:val="26"/>
          <w:szCs w:val="26"/>
        </w:rPr>
        <w:t>受检查并签订安全责任书。室内乙方增补施工的水、电、监控、网络、消 防、空调等设施的日常维护和保养由乙方负责，甲方固有房屋、设施、设 备的维护保养由甲方负责，若乙方人为损坏由乙方承担其维修费用。乙方 如发现房屋设施损坏未及时通知甲方修复，责任自负。</w:t>
        <w:tab/>
      </w:r>
      <w:r>
        <w:rPr>
          <w:rFonts w:ascii="Times New Roman" w:eastAsia="Times New Roman" w:hAnsi="Times New Roman" w:cs="Times New Roman"/>
          <w:color w:val="A4080B"/>
          <w:spacing w:val="0"/>
          <w:w w:val="100"/>
          <w:position w:val="0"/>
          <w:sz w:val="122"/>
          <w:szCs w:val="122"/>
        </w:rPr>
        <w:t>I</w:t>
      </w:r>
    </w:p>
    <w:p>
      <w:pPr>
        <w:pStyle w:val="Style14"/>
        <w:keepNext w:val="0"/>
        <w:keepLines w:val="0"/>
        <w:widowControl w:val="0"/>
        <w:shd w:val="clear" w:color="auto" w:fill="auto"/>
        <w:tabs>
          <w:tab w:pos="838" w:val="left"/>
        </w:tabs>
        <w:bidi w:val="0"/>
        <w:spacing w:before="0" w:after="0" w:line="379" w:lineRule="auto"/>
        <w:ind w:left="0" w:right="0" w:firstLine="360"/>
        <w:jc w:val="both"/>
      </w:pPr>
      <w:bookmarkStart w:id="57" w:name="bookmark57"/>
      <w:r>
        <w:rPr>
          <w:rFonts w:ascii="Times New Roman" w:eastAsia="Times New Roman" w:hAnsi="Times New Roman" w:cs="Times New Roman"/>
          <w:b/>
          <w:bCs/>
          <w:color w:val="000000"/>
          <w:spacing w:val="0"/>
          <w:w w:val="80"/>
          <w:position w:val="0"/>
          <w:sz w:val="28"/>
          <w:szCs w:val="28"/>
        </w:rPr>
        <w:t>7</w:t>
      </w:r>
      <w:bookmarkEnd w:id="57"/>
      <w:r>
        <w:rPr>
          <w:color w:val="000000"/>
          <w:spacing w:val="0"/>
          <w:w w:val="100"/>
          <w:position w:val="0"/>
        </w:rPr>
        <w:t>、</w:t>
        <w:tab/>
        <w:t>公共区域及周围公用设施，乙方不得私作他用。</w:t>
      </w:r>
    </w:p>
    <w:p>
      <w:pPr>
        <w:pStyle w:val="Style14"/>
        <w:keepNext w:val="0"/>
        <w:keepLines w:val="0"/>
        <w:widowControl w:val="0"/>
        <w:shd w:val="clear" w:color="auto" w:fill="auto"/>
        <w:tabs>
          <w:tab w:pos="838" w:val="left"/>
        </w:tabs>
        <w:bidi w:val="0"/>
        <w:spacing w:before="0" w:after="200" w:line="510" w:lineRule="exact"/>
        <w:ind w:left="0" w:right="0" w:firstLine="360"/>
        <w:jc w:val="both"/>
      </w:pPr>
      <w:bookmarkStart w:id="58" w:name="bookmark58"/>
      <w:r>
        <w:rPr>
          <w:rFonts w:ascii="Times New Roman" w:eastAsia="Times New Roman" w:hAnsi="Times New Roman" w:cs="Times New Roman"/>
          <w:b/>
          <w:bCs/>
          <w:color w:val="000000"/>
          <w:spacing w:val="0"/>
          <w:w w:val="80"/>
          <w:position w:val="0"/>
          <w:sz w:val="28"/>
          <w:szCs w:val="28"/>
        </w:rPr>
        <w:t>8</w:t>
      </w:r>
      <w:bookmarkEnd w:id="58"/>
      <w:r>
        <w:rPr>
          <w:color w:val="000000"/>
          <w:spacing w:val="0"/>
          <w:w w:val="100"/>
          <w:position w:val="0"/>
        </w:rPr>
        <w:t>、</w:t>
        <w:tab/>
        <w:t>各房屋结构、设施、供电、供水容量是按设计标准配设，乙方不得随 意增加容量，不得乱拉、乱接临时电线或水管，不得改造房屋结构及设施。</w:t>
      </w:r>
    </w:p>
    <w:p>
      <w:pPr>
        <w:pStyle w:val="Style14"/>
        <w:keepNext w:val="0"/>
        <w:keepLines w:val="0"/>
        <w:widowControl w:val="0"/>
        <w:shd w:val="clear" w:color="auto" w:fill="auto"/>
        <w:tabs>
          <w:tab w:pos="838" w:val="left"/>
        </w:tabs>
        <w:bidi w:val="0"/>
        <w:spacing w:before="0" w:after="0" w:line="384" w:lineRule="auto"/>
        <w:ind w:left="0" w:right="0" w:firstLine="360"/>
        <w:jc w:val="both"/>
      </w:pPr>
      <w:bookmarkStart w:id="59" w:name="bookmark59"/>
      <w:r>
        <w:rPr>
          <w:rFonts w:ascii="Times New Roman" w:eastAsia="Times New Roman" w:hAnsi="Times New Roman" w:cs="Times New Roman"/>
          <w:b/>
          <w:bCs/>
          <w:color w:val="000000"/>
          <w:spacing w:val="0"/>
          <w:w w:val="80"/>
          <w:position w:val="0"/>
          <w:sz w:val="28"/>
          <w:szCs w:val="28"/>
        </w:rPr>
        <w:t>9</w:t>
      </w:r>
      <w:bookmarkEnd w:id="59"/>
      <w:r>
        <w:rPr>
          <w:color w:val="000000"/>
          <w:spacing w:val="0"/>
          <w:w w:val="100"/>
          <w:position w:val="0"/>
        </w:rPr>
        <w:t>、</w:t>
        <w:tab/>
        <w:t>乙方对外经营所发生的一切纠纷与法律责任概由乙方承担，与甲方无</w:t>
      </w:r>
    </w:p>
    <w:p>
      <w:pPr>
        <w:pStyle w:val="Style34"/>
        <w:keepNext w:val="0"/>
        <w:keepLines w:val="0"/>
        <w:widowControl w:val="0"/>
        <w:shd w:val="clear" w:color="auto" w:fill="auto"/>
        <w:tabs>
          <w:tab w:pos="10255" w:val="left"/>
        </w:tabs>
        <w:bidi w:val="0"/>
        <w:spacing w:before="0" w:after="200" w:line="516" w:lineRule="exact"/>
        <w:ind w:left="0" w:right="0" w:firstLine="0"/>
        <w:jc w:val="both"/>
      </w:pPr>
      <w:r>
        <w:fldChar w:fldCharType="begin"/>
        <w:instrText xml:space="preserve"> TOC \o "1-5" \h \z </w:instrText>
        <w:fldChar w:fldCharType="separate"/>
      </w:r>
      <w:r>
        <w:rPr>
          <w:color w:val="000000"/>
          <w:spacing w:val="0"/>
          <w:w w:val="100"/>
          <w:position w:val="0"/>
        </w:rPr>
        <w:t>涉。</w:t>
        <w:tab/>
      </w:r>
      <w:r>
        <w:rPr>
          <w:color w:val="A4080B"/>
          <w:spacing w:val="0"/>
          <w:w w:val="100"/>
          <w:position w:val="0"/>
        </w:rPr>
        <w:t>、</w:t>
      </w:r>
    </w:p>
    <w:p>
      <w:pPr>
        <w:pStyle w:val="Style34"/>
        <w:keepNext w:val="0"/>
        <w:keepLines w:val="0"/>
        <w:widowControl w:val="0"/>
        <w:shd w:val="clear" w:color="auto" w:fill="auto"/>
        <w:tabs>
          <w:tab w:pos="878" w:val="left"/>
          <w:tab w:pos="10255" w:val="left"/>
        </w:tabs>
        <w:bidi w:val="0"/>
        <w:spacing w:before="0" w:after="0" w:line="384" w:lineRule="auto"/>
        <w:ind w:left="0" w:right="0" w:firstLine="320"/>
        <w:jc w:val="both"/>
        <w:rPr>
          <w:sz w:val="28"/>
          <w:szCs w:val="28"/>
        </w:rPr>
      </w:pPr>
      <w:bookmarkStart w:id="60" w:name="bookmark60"/>
      <w:r>
        <w:rPr>
          <w:rFonts w:ascii="Times New Roman" w:eastAsia="Times New Roman" w:hAnsi="Times New Roman" w:cs="Times New Roman"/>
          <w:b/>
          <w:bCs/>
          <w:color w:val="000000"/>
          <w:spacing w:val="0"/>
          <w:w w:val="80"/>
          <w:position w:val="0"/>
          <w:sz w:val="28"/>
          <w:szCs w:val="28"/>
        </w:rPr>
        <w:t>1</w:t>
      </w:r>
      <w:bookmarkEnd w:id="60"/>
      <w:r>
        <w:rPr>
          <w:rFonts w:ascii="Times New Roman" w:eastAsia="Times New Roman" w:hAnsi="Times New Roman" w:cs="Times New Roman"/>
          <w:b/>
          <w:bCs/>
          <w:color w:val="000000"/>
          <w:spacing w:val="0"/>
          <w:w w:val="80"/>
          <w:position w:val="0"/>
          <w:sz w:val="28"/>
          <w:szCs w:val="28"/>
        </w:rPr>
        <w:t>0</w:t>
      </w:r>
      <w:r>
        <w:rPr>
          <w:color w:val="000000"/>
          <w:spacing w:val="0"/>
          <w:w w:val="100"/>
          <w:position w:val="0"/>
          <w:sz w:val="26"/>
          <w:szCs w:val="26"/>
        </w:rPr>
        <w:t>、</w:t>
        <w:tab/>
        <w:t>乙方不得以租赁物进行诈骗或从事其他违法活动，否则一切后果概</w:t>
        <w:tab/>
      </w:r>
      <w:r>
        <w:rPr>
          <w:rFonts w:ascii="Times New Roman" w:eastAsia="Times New Roman" w:hAnsi="Times New Roman" w:cs="Times New Roman"/>
          <w:b/>
          <w:bCs/>
          <w:color w:val="A4080B"/>
          <w:spacing w:val="0"/>
          <w:w w:val="80"/>
          <w:position w:val="0"/>
          <w:sz w:val="28"/>
          <w:szCs w:val="28"/>
        </w:rPr>
        <w:t>3</w:t>
      </w:r>
    </w:p>
    <w:p>
      <w:pPr>
        <w:pStyle w:val="Style34"/>
        <w:keepNext w:val="0"/>
        <w:keepLines w:val="0"/>
        <w:widowControl w:val="0"/>
        <w:shd w:val="clear" w:color="auto" w:fill="auto"/>
        <w:bidi w:val="0"/>
        <w:spacing w:before="0" w:after="0" w:line="240" w:lineRule="auto"/>
        <w:ind w:left="0" w:right="0" w:firstLine="0"/>
        <w:jc w:val="both"/>
      </w:pPr>
      <w:r>
        <w:rPr>
          <w:color w:val="000000"/>
          <w:spacing w:val="0"/>
          <w:w w:val="100"/>
          <w:position w:val="0"/>
        </w:rPr>
        <w:t>由乙方承担。</w:t>
      </w:r>
    </w:p>
    <w:p>
      <w:pPr>
        <w:pStyle w:val="Style34"/>
        <w:keepNext w:val="0"/>
        <w:keepLines w:val="0"/>
        <w:widowControl w:val="0"/>
        <w:shd w:val="clear" w:color="auto" w:fill="auto"/>
        <w:bidi w:val="0"/>
        <w:spacing w:before="0" w:after="80" w:line="180" w:lineRule="auto"/>
        <w:ind w:left="0" w:right="0" w:firstLine="0"/>
        <w:jc w:val="right"/>
        <w:rPr>
          <w:sz w:val="28"/>
          <w:szCs w:val="28"/>
        </w:rPr>
      </w:pPr>
      <w:r>
        <w:rPr>
          <w:rFonts w:ascii="Times New Roman" w:eastAsia="Times New Roman" w:hAnsi="Times New Roman" w:cs="Times New Roman"/>
          <w:b/>
          <w:bCs/>
          <w:color w:val="A4080B"/>
          <w:spacing w:val="0"/>
          <w:w w:val="80"/>
          <w:position w:val="0"/>
          <w:sz w:val="28"/>
          <w:szCs w:val="28"/>
          <w:lang w:val="en-US" w:eastAsia="en-US" w:bidi="en-US"/>
        </w:rPr>
        <w:t>,</w:t>
      </w:r>
    </w:p>
    <w:p>
      <w:pPr>
        <w:pStyle w:val="Style34"/>
        <w:keepNext w:val="0"/>
        <w:keepLines w:val="0"/>
        <w:widowControl w:val="0"/>
        <w:shd w:val="clear" w:color="auto" w:fill="auto"/>
        <w:tabs>
          <w:tab w:pos="878" w:val="left"/>
          <w:tab w:pos="10255" w:val="left"/>
        </w:tabs>
        <w:bidi w:val="0"/>
        <w:spacing w:before="0" w:after="0" w:line="240" w:lineRule="auto"/>
        <w:ind w:left="0" w:right="0" w:firstLine="320"/>
        <w:jc w:val="left"/>
        <w:rPr>
          <w:sz w:val="28"/>
          <w:szCs w:val="28"/>
        </w:rPr>
      </w:pPr>
      <w:bookmarkStart w:id="61" w:name="bookmark61"/>
      <w:r>
        <w:rPr>
          <w:rFonts w:ascii="Times New Roman" w:eastAsia="Times New Roman" w:hAnsi="Times New Roman" w:cs="Times New Roman"/>
          <w:b/>
          <w:bCs/>
          <w:color w:val="000000"/>
          <w:spacing w:val="0"/>
          <w:w w:val="80"/>
          <w:position w:val="0"/>
          <w:sz w:val="28"/>
          <w:szCs w:val="28"/>
        </w:rPr>
        <w:t>1</w:t>
      </w:r>
      <w:bookmarkEnd w:id="61"/>
      <w:r>
        <w:rPr>
          <w:rFonts w:ascii="Times New Roman" w:eastAsia="Times New Roman" w:hAnsi="Times New Roman" w:cs="Times New Roman"/>
          <w:b/>
          <w:bCs/>
          <w:color w:val="000000"/>
          <w:spacing w:val="0"/>
          <w:w w:val="80"/>
          <w:position w:val="0"/>
          <w:sz w:val="28"/>
          <w:szCs w:val="28"/>
        </w:rPr>
        <w:t>1</w:t>
      </w:r>
      <w:r>
        <w:rPr>
          <w:color w:val="000000"/>
          <w:spacing w:val="0"/>
          <w:w w:val="100"/>
          <w:position w:val="0"/>
          <w:sz w:val="26"/>
          <w:szCs w:val="26"/>
        </w:rPr>
        <w:t>、</w:t>
        <w:tab/>
        <w:t>乙方有义务对租赁物实行“门前三包”，保证随时清理房屋内的垃圾。</w:t>
        <w:tab/>
      </w:r>
      <w:r>
        <w:rPr>
          <w:rFonts w:ascii="Times New Roman" w:eastAsia="Times New Roman" w:hAnsi="Times New Roman" w:cs="Times New Roman"/>
          <w:b/>
          <w:bCs/>
          <w:color w:val="A4080B"/>
          <w:spacing w:val="0"/>
          <w:w w:val="80"/>
          <w:position w:val="0"/>
          <w:sz w:val="28"/>
          <w:szCs w:val="28"/>
        </w:rPr>
        <w:t>9</w:t>
      </w:r>
    </w:p>
    <w:p>
      <w:pPr>
        <w:pStyle w:val="Style34"/>
        <w:keepNext w:val="0"/>
        <w:keepLines w:val="0"/>
        <w:widowControl w:val="0"/>
        <w:shd w:val="clear" w:color="auto" w:fill="auto"/>
        <w:tabs>
          <w:tab w:pos="10255" w:val="left"/>
        </w:tabs>
        <w:bidi w:val="0"/>
        <w:spacing w:before="0" w:after="0" w:line="516" w:lineRule="exact"/>
        <w:ind w:left="0" w:right="0" w:firstLine="0"/>
        <w:jc w:val="left"/>
      </w:pPr>
      <w:r>
        <w:rPr>
          <w:color w:val="000000"/>
          <w:spacing w:val="0"/>
          <w:w w:val="100"/>
          <w:position w:val="0"/>
        </w:rPr>
        <w:t>不得在公用区域堆放货物或杂物，车内垃圾不得随意丢放。若出现上述情</w:t>
        <w:tab/>
      </w:r>
      <w:r>
        <w:rPr>
          <w:color w:val="A4080B"/>
          <w:spacing w:val="0"/>
          <w:w w:val="100"/>
          <w:position w:val="0"/>
        </w:rPr>
        <w:t>％</w:t>
      </w:r>
      <w:r>
        <w:fldChar w:fldCharType="end"/>
      </w:r>
    </w:p>
    <w:p>
      <w:pPr>
        <w:pStyle w:val="Style14"/>
        <w:keepNext w:val="0"/>
        <w:keepLines w:val="0"/>
        <w:widowControl w:val="0"/>
        <w:shd w:val="clear" w:color="auto" w:fill="auto"/>
        <w:bidi w:val="0"/>
        <w:spacing w:before="0" w:after="0" w:line="516" w:lineRule="exact"/>
        <w:ind w:left="0" w:right="0" w:firstLine="0"/>
        <w:jc w:val="both"/>
      </w:pPr>
      <w:r>
        <w:rPr>
          <w:color w:val="000000"/>
          <w:spacing w:val="0"/>
          <w:w w:val="100"/>
          <w:position w:val="0"/>
        </w:rPr>
        <w:t>况，经甲方书面警告两小时不予清理，甲方有权予以制止、清理，并向乙</w:t>
      </w:r>
    </w:p>
    <w:p>
      <w:pPr>
        <w:pStyle w:val="Style14"/>
        <w:keepNext w:val="0"/>
        <w:keepLines w:val="0"/>
        <w:widowControl w:val="0"/>
        <w:shd w:val="clear" w:color="auto" w:fill="auto"/>
        <w:bidi w:val="0"/>
        <w:spacing w:before="0" w:after="0" w:line="516" w:lineRule="exact"/>
        <w:ind w:left="0" w:right="0" w:firstLine="0"/>
        <w:jc w:val="both"/>
      </w:pPr>
      <w:r>
        <w:rPr>
          <w:color w:val="000000"/>
          <w:spacing w:val="0"/>
          <w:w w:val="100"/>
          <w:position w:val="0"/>
        </w:rPr>
        <w:t>方收取清除费。</w:t>
      </w:r>
    </w:p>
    <w:p>
      <w:pPr>
        <w:pStyle w:val="Style14"/>
        <w:keepNext w:val="0"/>
        <w:keepLines w:val="0"/>
        <w:widowControl w:val="0"/>
        <w:shd w:val="clear" w:color="auto" w:fill="auto"/>
        <w:tabs>
          <w:tab w:pos="861" w:val="left"/>
        </w:tabs>
        <w:bidi w:val="0"/>
        <w:spacing w:before="0" w:after="0" w:line="524" w:lineRule="exact"/>
        <w:ind w:left="0" w:right="0" w:firstLine="360"/>
        <w:jc w:val="both"/>
      </w:pPr>
      <w:bookmarkStart w:id="62" w:name="bookmark62"/>
      <w:r>
        <w:rPr>
          <w:rFonts w:ascii="Times New Roman" w:eastAsia="Times New Roman" w:hAnsi="Times New Roman" w:cs="Times New Roman"/>
          <w:b/>
          <w:bCs/>
          <w:color w:val="000000"/>
          <w:spacing w:val="0"/>
          <w:w w:val="80"/>
          <w:position w:val="0"/>
          <w:sz w:val="28"/>
          <w:szCs w:val="28"/>
        </w:rPr>
        <w:t>1</w:t>
      </w:r>
      <w:bookmarkEnd w:id="62"/>
      <w:r>
        <w:rPr>
          <w:rFonts w:ascii="Times New Roman" w:eastAsia="Times New Roman" w:hAnsi="Times New Roman" w:cs="Times New Roman"/>
          <w:b/>
          <w:bCs/>
          <w:color w:val="000000"/>
          <w:spacing w:val="0"/>
          <w:w w:val="80"/>
          <w:position w:val="0"/>
          <w:sz w:val="28"/>
          <w:szCs w:val="28"/>
        </w:rPr>
        <w:t>2</w:t>
      </w:r>
      <w:r>
        <w:rPr>
          <w:color w:val="000000"/>
          <w:spacing w:val="0"/>
          <w:w w:val="100"/>
          <w:position w:val="0"/>
        </w:rPr>
        <w:t>、</w:t>
        <w:tab/>
        <w:t>乙方有义务爱护租赁物以外的一切设施设备及绿化，因乙方的责任 造成的损失和由此引发的一切费用由乙方承担。</w:t>
      </w:r>
    </w:p>
    <w:p>
      <w:pPr>
        <w:pStyle w:val="Style14"/>
        <w:keepNext w:val="0"/>
        <w:keepLines w:val="0"/>
        <w:widowControl w:val="0"/>
        <w:shd w:val="clear" w:color="auto" w:fill="auto"/>
        <w:tabs>
          <w:tab w:pos="838" w:val="left"/>
        </w:tabs>
        <w:bidi w:val="0"/>
        <w:spacing w:before="0" w:after="0" w:line="517" w:lineRule="exact"/>
        <w:ind w:left="0" w:right="0" w:firstLine="360"/>
        <w:jc w:val="both"/>
      </w:pPr>
      <w:bookmarkStart w:id="63" w:name="bookmark63"/>
      <w:r>
        <w:rPr>
          <w:rFonts w:ascii="Times New Roman" w:eastAsia="Times New Roman" w:hAnsi="Times New Roman" w:cs="Times New Roman"/>
          <w:b/>
          <w:bCs/>
          <w:color w:val="000000"/>
          <w:spacing w:val="0"/>
          <w:w w:val="80"/>
          <w:position w:val="0"/>
          <w:sz w:val="28"/>
          <w:szCs w:val="28"/>
        </w:rPr>
        <w:t>1</w:t>
      </w:r>
      <w:bookmarkEnd w:id="63"/>
      <w:r>
        <w:rPr>
          <w:rFonts w:ascii="Times New Roman" w:eastAsia="Times New Roman" w:hAnsi="Times New Roman" w:cs="Times New Roman"/>
          <w:b/>
          <w:bCs/>
          <w:color w:val="000000"/>
          <w:spacing w:val="0"/>
          <w:w w:val="80"/>
          <w:position w:val="0"/>
          <w:sz w:val="28"/>
          <w:szCs w:val="28"/>
        </w:rPr>
        <w:t>3</w:t>
      </w:r>
      <w:r>
        <w:rPr>
          <w:color w:val="000000"/>
          <w:spacing w:val="0"/>
          <w:w w:val="100"/>
          <w:position w:val="0"/>
        </w:rPr>
        <w:t>、</w:t>
        <w:tab/>
        <w:t>由于乙方系统设备出现故障而对乙方设备财产造成的损坏或损失， 由乙方自行承担，甲方不予负责。</w:t>
      </w:r>
    </w:p>
    <w:p>
      <w:pPr>
        <w:pStyle w:val="Style14"/>
        <w:keepNext w:val="0"/>
        <w:keepLines w:val="0"/>
        <w:widowControl w:val="0"/>
        <w:shd w:val="clear" w:color="auto" w:fill="auto"/>
        <w:tabs>
          <w:tab w:pos="896" w:val="left"/>
        </w:tabs>
        <w:bidi w:val="0"/>
        <w:spacing w:before="0" w:after="140" w:line="516" w:lineRule="exact"/>
        <w:ind w:left="0" w:right="0" w:firstLine="360"/>
        <w:jc w:val="both"/>
        <w:sectPr>
          <w:footerReference w:type="default" r:id="rId16"/>
          <w:footnotePr>
            <w:pos w:val="pageBottom"/>
            <w:numFmt w:val="decimal"/>
            <w:numRestart w:val="continuous"/>
          </w:footnotePr>
          <w:pgSz w:w="11900" w:h="16840"/>
          <w:pgMar w:top="1447" w:right="46" w:bottom="1531" w:left="1309" w:header="1019" w:footer="3" w:gutter="0"/>
          <w:cols w:space="720"/>
          <w:noEndnote/>
          <w:rtlGutter w:val="0"/>
          <w:docGrid w:linePitch="360"/>
        </w:sectPr>
      </w:pPr>
      <w:bookmarkStart w:id="64" w:name="bookmark64"/>
      <w:r>
        <w:rPr>
          <w:rFonts w:ascii="Times New Roman" w:eastAsia="Times New Roman" w:hAnsi="Times New Roman" w:cs="Times New Roman"/>
          <w:b/>
          <w:bCs/>
          <w:color w:val="000000"/>
          <w:spacing w:val="0"/>
          <w:w w:val="80"/>
          <w:position w:val="0"/>
          <w:sz w:val="28"/>
          <w:szCs w:val="28"/>
        </w:rPr>
        <w:t>1</w:t>
      </w:r>
      <w:bookmarkEnd w:id="64"/>
      <w:r>
        <w:rPr>
          <w:rFonts w:ascii="Times New Roman" w:eastAsia="Times New Roman" w:hAnsi="Times New Roman" w:cs="Times New Roman"/>
          <w:b/>
          <w:bCs/>
          <w:color w:val="000000"/>
          <w:spacing w:val="0"/>
          <w:w w:val="80"/>
          <w:position w:val="0"/>
          <w:sz w:val="28"/>
          <w:szCs w:val="28"/>
        </w:rPr>
        <w:t>4</w:t>
      </w:r>
      <w:r>
        <w:rPr>
          <w:color w:val="000000"/>
          <w:spacing w:val="0"/>
          <w:w w:val="100"/>
          <w:position w:val="0"/>
        </w:rPr>
        <w:t>、</w:t>
        <w:tab/>
        <w:t>甲方罚款具体标准为：堵塞消防通道一次</w:t>
      </w:r>
      <w:r>
        <w:rPr>
          <w:rFonts w:ascii="Times New Roman" w:eastAsia="Times New Roman" w:hAnsi="Times New Roman" w:cs="Times New Roman"/>
          <w:b/>
          <w:bCs/>
          <w:color w:val="000000"/>
          <w:spacing w:val="0"/>
          <w:w w:val="80"/>
          <w:position w:val="0"/>
          <w:sz w:val="28"/>
          <w:szCs w:val="28"/>
        </w:rPr>
        <w:t>50</w:t>
      </w:r>
      <w:r>
        <w:rPr>
          <w:color w:val="000000"/>
          <w:spacing w:val="0"/>
          <w:w w:val="100"/>
          <w:position w:val="0"/>
        </w:rPr>
        <w:t>元，阻挡灭火器材取用 一次</w:t>
      </w:r>
      <w:r>
        <w:rPr>
          <w:rFonts w:ascii="Times New Roman" w:eastAsia="Times New Roman" w:hAnsi="Times New Roman" w:cs="Times New Roman"/>
          <w:b/>
          <w:bCs/>
          <w:color w:val="000000"/>
          <w:spacing w:val="0"/>
          <w:w w:val="80"/>
          <w:position w:val="0"/>
          <w:sz w:val="28"/>
          <w:szCs w:val="28"/>
        </w:rPr>
        <w:t>50</w:t>
      </w:r>
      <w:r>
        <w:rPr>
          <w:color w:val="000000"/>
          <w:spacing w:val="0"/>
          <w:w w:val="100"/>
          <w:position w:val="0"/>
        </w:rPr>
        <w:t>元，存放易燃易爆等危险品一次</w:t>
      </w:r>
      <w:r>
        <w:rPr>
          <w:rFonts w:ascii="Times New Roman" w:eastAsia="Times New Roman" w:hAnsi="Times New Roman" w:cs="Times New Roman"/>
          <w:b/>
          <w:bCs/>
          <w:color w:val="000000"/>
          <w:spacing w:val="0"/>
          <w:w w:val="80"/>
          <w:position w:val="0"/>
          <w:sz w:val="28"/>
          <w:szCs w:val="28"/>
        </w:rPr>
        <w:t>1000</w:t>
      </w:r>
      <w:r>
        <w:rPr>
          <w:color w:val="000000"/>
          <w:spacing w:val="0"/>
          <w:w w:val="100"/>
          <w:position w:val="0"/>
        </w:rPr>
        <w:t>元，私拉乱接电线一次</w:t>
      </w:r>
      <w:r>
        <w:rPr>
          <w:rFonts w:ascii="Times New Roman" w:eastAsia="Times New Roman" w:hAnsi="Times New Roman" w:cs="Times New Roman"/>
          <w:b/>
          <w:bCs/>
          <w:color w:val="000000"/>
          <w:spacing w:val="0"/>
          <w:w w:val="80"/>
          <w:position w:val="0"/>
          <w:sz w:val="28"/>
          <w:szCs w:val="28"/>
        </w:rPr>
        <w:t xml:space="preserve">100 </w:t>
      </w:r>
      <w:r>
        <w:rPr>
          <w:color w:val="000000"/>
          <w:spacing w:val="0"/>
          <w:w w:val="100"/>
          <w:position w:val="0"/>
        </w:rPr>
        <w:t>元，私自使用大功率电器一次</w:t>
      </w:r>
      <w:r>
        <w:rPr>
          <w:rFonts w:ascii="Times New Roman" w:eastAsia="Times New Roman" w:hAnsi="Times New Roman" w:cs="Times New Roman"/>
          <w:b/>
          <w:bCs/>
          <w:color w:val="000000"/>
          <w:spacing w:val="0"/>
          <w:w w:val="80"/>
          <w:position w:val="0"/>
          <w:sz w:val="28"/>
          <w:szCs w:val="28"/>
        </w:rPr>
        <w:t>100</w:t>
      </w:r>
      <w:r>
        <w:rPr>
          <w:color w:val="000000"/>
          <w:spacing w:val="0"/>
          <w:w w:val="100"/>
          <w:position w:val="0"/>
        </w:rPr>
        <w:t>元，迎接上级相关部门检查时，发现安 全隐患一次</w:t>
      </w:r>
      <w:r>
        <w:rPr>
          <w:rFonts w:ascii="Times New Roman" w:eastAsia="Times New Roman" w:hAnsi="Times New Roman" w:cs="Times New Roman"/>
          <w:b/>
          <w:bCs/>
          <w:color w:val="000000"/>
          <w:spacing w:val="0"/>
          <w:w w:val="80"/>
          <w:position w:val="0"/>
          <w:sz w:val="28"/>
          <w:szCs w:val="28"/>
        </w:rPr>
        <w:t>200</w:t>
      </w:r>
      <w:r>
        <w:rPr>
          <w:color w:val="000000"/>
          <w:spacing w:val="0"/>
          <w:w w:val="100"/>
          <w:position w:val="0"/>
        </w:rPr>
        <w:t>元，其他违背本安全协议的行为而未计入此条内容的，均 按照一次罚款</w:t>
      </w:r>
      <w:r>
        <w:rPr>
          <w:rFonts w:ascii="Times New Roman" w:eastAsia="Times New Roman" w:hAnsi="Times New Roman" w:cs="Times New Roman"/>
          <w:b/>
          <w:bCs/>
          <w:color w:val="000000"/>
          <w:spacing w:val="0"/>
          <w:w w:val="80"/>
          <w:position w:val="0"/>
          <w:sz w:val="28"/>
          <w:szCs w:val="28"/>
        </w:rPr>
        <w:t>50</w:t>
      </w:r>
      <w:r>
        <w:rPr>
          <w:color w:val="000000"/>
          <w:spacing w:val="0"/>
          <w:w w:val="100"/>
          <w:position w:val="0"/>
        </w:rPr>
        <w:t>元的标准执行。若同一违规行为累计两次，每次同一违规 行为将按相应处罚金额的双倍罚款，若累计三次，甲方将解除与乙方签订 的租赁合同。若乙方未交纳安全保证金或者安全保证金不足，甲方可单独 收取罚金。</w:t>
      </w:r>
    </w:p>
    <w:p>
      <w:pPr>
        <w:pStyle w:val="Style14"/>
        <w:keepNext w:val="0"/>
        <w:keepLines w:val="0"/>
        <w:widowControl w:val="0"/>
        <w:shd w:val="clear" w:color="auto" w:fill="auto"/>
        <w:bidi w:val="0"/>
        <w:spacing w:before="0" w:after="0" w:line="501" w:lineRule="exact"/>
        <w:ind w:left="0" w:right="0" w:firstLine="360"/>
        <w:jc w:val="both"/>
      </w:pPr>
      <w:bookmarkStart w:id="65" w:name="bookmark65"/>
      <w:r>
        <w:rPr>
          <w:rFonts w:ascii="Times New Roman" w:eastAsia="Times New Roman" w:hAnsi="Times New Roman" w:cs="Times New Roman"/>
          <w:b/>
          <w:bCs/>
          <w:color w:val="000000"/>
          <w:spacing w:val="0"/>
          <w:w w:val="80"/>
          <w:position w:val="0"/>
          <w:sz w:val="28"/>
          <w:szCs w:val="28"/>
          <w:lang w:val="zh-CN" w:eastAsia="zh-CN" w:bidi="zh-CN"/>
        </w:rPr>
        <w:t>1</w:t>
      </w:r>
      <w:bookmarkEnd w:id="65"/>
      <w:r>
        <w:rPr>
          <w:rFonts w:ascii="Times New Roman" w:eastAsia="Times New Roman" w:hAnsi="Times New Roman" w:cs="Times New Roman"/>
          <w:b/>
          <w:bCs/>
          <w:color w:val="000000"/>
          <w:spacing w:val="0"/>
          <w:w w:val="80"/>
          <w:position w:val="0"/>
          <w:sz w:val="28"/>
          <w:szCs w:val="28"/>
          <w:lang w:val="zh-CN" w:eastAsia="zh-CN" w:bidi="zh-CN"/>
        </w:rPr>
        <w:t>5</w:t>
      </w:r>
      <w:r>
        <w:rPr>
          <w:color w:val="000000"/>
          <w:spacing w:val="0"/>
          <w:w w:val="100"/>
          <w:position w:val="0"/>
          <w:lang w:val="zh-CN" w:eastAsia="zh-CN" w:bidi="zh-CN"/>
        </w:rPr>
        <w:t>、</w:t>
      </w:r>
      <w:r>
        <w:rPr>
          <w:color w:val="000000"/>
          <w:spacing w:val="0"/>
          <w:w w:val="100"/>
          <w:position w:val="0"/>
        </w:rPr>
        <w:t>乙方在租赁期满或合同提前终止时，应于租赁期满之日或提前终止 之日将租赁物清扫干净，搬迁完毕，并将租赁物交还给甲方。如乙方归还 租赁物时不清扫杂物则甲方有权将租赁物内物品作为无价值的废品予以清 除，清除该杂物所产生的费用由乙方负责。如乙方归还租赁物时租赁物内 设施设备有损坏的，乙方将承担维修此设施设备所产生的一切费用。</w:t>
      </w:r>
    </w:p>
    <w:p>
      <w:pPr>
        <w:pStyle w:val="Style14"/>
        <w:keepNext w:val="0"/>
        <w:keepLines w:val="0"/>
        <w:widowControl w:val="0"/>
        <w:shd w:val="clear" w:color="auto" w:fill="auto"/>
        <w:bidi w:val="0"/>
        <w:spacing w:before="0" w:after="0" w:line="501" w:lineRule="exact"/>
        <w:ind w:left="0" w:right="0" w:firstLine="0"/>
        <w:jc w:val="left"/>
        <w:rPr>
          <w:sz w:val="28"/>
          <w:szCs w:val="28"/>
        </w:rPr>
      </w:pPr>
      <w:r>
        <w:rPr>
          <w:color w:val="000000"/>
          <w:spacing w:val="0"/>
          <w:w w:val="100"/>
          <w:position w:val="0"/>
          <w:sz w:val="28"/>
          <w:szCs w:val="28"/>
        </w:rPr>
        <w:t>二、其他条款</w:t>
      </w:r>
    </w:p>
    <w:p>
      <w:pPr>
        <w:pStyle w:val="Style14"/>
        <w:keepNext w:val="0"/>
        <w:keepLines w:val="0"/>
        <w:widowControl w:val="0"/>
        <w:shd w:val="clear" w:color="auto" w:fill="auto"/>
        <w:bidi w:val="0"/>
        <w:spacing w:before="0" w:after="0" w:line="501" w:lineRule="exact"/>
        <w:ind w:left="0" w:right="0" w:firstLine="360"/>
        <w:jc w:val="left"/>
      </w:pPr>
      <w:r>
        <w:rPr>
          <w:rFonts w:ascii="Times New Roman" w:eastAsia="Times New Roman" w:hAnsi="Times New Roman" w:cs="Times New Roman"/>
          <w:b/>
          <w:bCs/>
          <w:color w:val="000000"/>
          <w:spacing w:val="0"/>
          <w:w w:val="80"/>
          <w:position w:val="0"/>
          <w:sz w:val="28"/>
          <w:szCs w:val="28"/>
        </w:rPr>
        <w:t>1</w:t>
      </w:r>
      <w:r>
        <w:rPr>
          <w:color w:val="000000"/>
          <w:spacing w:val="0"/>
          <w:w w:val="100"/>
          <w:position w:val="0"/>
        </w:rPr>
        <w:t>、本协议适用于在有效期内甲方租赁给乙方的《房屋租赁合同》约定的 房屋。</w:t>
      </w:r>
    </w:p>
    <w:p>
      <w:pPr>
        <w:pStyle w:val="Style14"/>
        <w:keepNext w:val="0"/>
        <w:keepLines w:val="0"/>
        <w:widowControl w:val="0"/>
        <w:shd w:val="clear" w:color="auto" w:fill="auto"/>
        <w:bidi w:val="0"/>
        <w:spacing w:before="0" w:after="0" w:line="501" w:lineRule="exact"/>
        <w:ind w:left="0" w:right="0" w:firstLine="0"/>
        <w:jc w:val="left"/>
      </w:pPr>
      <w:r>
        <mc:AlternateContent>
          <mc:Choice Requires="wps">
            <w:drawing>
              <wp:anchor distT="0" distB="0" distL="76200" distR="76200" simplePos="0" relativeHeight="125829378" behindDoc="0" locked="0" layoutInCell="1" allowOverlap="1">
                <wp:simplePos x="0" y="0"/>
                <wp:positionH relativeFrom="page">
                  <wp:posOffset>1080770</wp:posOffset>
                </wp:positionH>
                <wp:positionV relativeFrom="paragraph">
                  <wp:posOffset>101600</wp:posOffset>
                </wp:positionV>
                <wp:extent cx="174625" cy="215900"/>
                <wp:wrapSquare wrapText="right"/>
                <wp:docPr id="17" name="Shape 17"/>
                <a:graphic xmlns:a="http://schemas.openxmlformats.org/drawingml/2006/main">
                  <a:graphicData uri="http://schemas.microsoft.com/office/word/2010/wordprocessingShape">
                    <wps:wsp>
                      <wps:cNvSpPr txBox="1"/>
                      <wps:spPr>
                        <a:xfrm>
                          <a:ext cx="174625" cy="2159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80"/>
                                <w:position w:val="0"/>
                                <w:sz w:val="28"/>
                                <w:szCs w:val="28"/>
                                <w:lang w:val="zh-CN" w:eastAsia="zh-CN" w:bidi="zh-CN"/>
                              </w:rPr>
                              <w:t>2</w:t>
                            </w:r>
                            <w:r>
                              <w:rPr>
                                <w:color w:val="000000"/>
                                <w:spacing w:val="0"/>
                                <w:w w:val="100"/>
                                <w:position w:val="0"/>
                                <w:lang w:val="zh-CN" w:eastAsia="zh-CN" w:bidi="zh-CN"/>
                              </w:rPr>
                              <w:t>、</w:t>
                            </w:r>
                          </w:p>
                        </w:txbxContent>
                      </wps:txbx>
                      <wps:bodyPr wrap="none" lIns="0" tIns="0" rIns="0" bIns="0">
                        <a:noAutoFit/>
                      </wps:bodyPr>
                    </wps:wsp>
                  </a:graphicData>
                </a:graphic>
              </wp:anchor>
            </w:drawing>
          </mc:Choice>
          <mc:Fallback>
            <w:pict>
              <v:shape id="_x0000_s1043" type="#_x0000_t202" style="position:absolute;margin-left:85.100000000000009pt;margin-top:8.pt;width:13.75pt;height:17.pt;z-index:-125829375;mso-wrap-distance-left:6.pt;mso-wrap-distance-right:6.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80"/>
                          <w:position w:val="0"/>
                          <w:sz w:val="28"/>
                          <w:szCs w:val="28"/>
                          <w:lang w:val="zh-CN" w:eastAsia="zh-CN" w:bidi="zh-CN"/>
                        </w:rPr>
                        <w:t>2</w:t>
                      </w:r>
                      <w:r>
                        <w:rPr>
                          <w:color w:val="000000"/>
                          <w:spacing w:val="0"/>
                          <w:w w:val="100"/>
                          <w:position w:val="0"/>
                          <w:lang w:val="zh-CN" w:eastAsia="zh-CN" w:bidi="zh-CN"/>
                        </w:rPr>
                        <w:t>、</w:t>
                      </w:r>
                    </w:p>
                  </w:txbxContent>
                </v:textbox>
                <w10:wrap type="square" side="right" anchorx="page"/>
              </v:shape>
            </w:pict>
          </mc:Fallback>
        </mc:AlternateContent>
      </w:r>
      <w:r>
        <w:rPr>
          <w:color w:val="000000"/>
          <w:spacing w:val="0"/>
          <w:w w:val="100"/>
          <w:position w:val="0"/>
        </w:rPr>
        <w:t>本协议未尽事宜，经双方协商一致后，可另行签订补充协议。</w:t>
      </w:r>
    </w:p>
    <w:p>
      <w:pPr>
        <w:pStyle w:val="Style14"/>
        <w:keepNext w:val="0"/>
        <w:keepLines w:val="0"/>
        <w:widowControl w:val="0"/>
        <w:shd w:val="clear" w:color="auto" w:fill="auto"/>
        <w:bidi w:val="0"/>
        <w:spacing w:before="0" w:after="0" w:line="501" w:lineRule="exact"/>
        <w:ind w:left="0" w:right="0" w:firstLine="0"/>
        <w:jc w:val="left"/>
      </w:pPr>
      <w:r>
        <mc:AlternateContent>
          <mc:Choice Requires="wps">
            <w:drawing>
              <wp:anchor distT="0" distB="0" distL="63500" distR="63500" simplePos="0" relativeHeight="125829380" behindDoc="0" locked="0" layoutInCell="1" allowOverlap="1">
                <wp:simplePos x="0" y="0"/>
                <wp:positionH relativeFrom="page">
                  <wp:posOffset>1089025</wp:posOffset>
                </wp:positionH>
                <wp:positionV relativeFrom="paragraph">
                  <wp:posOffset>114300</wp:posOffset>
                </wp:positionV>
                <wp:extent cx="170180" cy="215900"/>
                <wp:wrapSquare wrapText="right"/>
                <wp:docPr id="19" name="Shape 19"/>
                <a:graphic xmlns:a="http://schemas.openxmlformats.org/drawingml/2006/main">
                  <a:graphicData uri="http://schemas.microsoft.com/office/word/2010/wordprocessingShape">
                    <wps:wsp>
                      <wps:cNvSpPr txBox="1"/>
                      <wps:spPr>
                        <a:xfrm>
                          <a:ext cx="170180" cy="2159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80"/>
                                <w:position w:val="0"/>
                                <w:sz w:val="28"/>
                                <w:szCs w:val="28"/>
                                <w:lang w:val="zh-CN" w:eastAsia="zh-CN" w:bidi="zh-CN"/>
                              </w:rPr>
                              <w:t>3</w:t>
                            </w:r>
                            <w:r>
                              <w:rPr>
                                <w:color w:val="000000"/>
                                <w:spacing w:val="0"/>
                                <w:w w:val="100"/>
                                <w:position w:val="0"/>
                                <w:lang w:val="zh-CN" w:eastAsia="zh-CN" w:bidi="zh-CN"/>
                              </w:rPr>
                              <w:t>、</w:t>
                            </w:r>
                          </w:p>
                        </w:txbxContent>
                      </wps:txbx>
                      <wps:bodyPr wrap="none" lIns="0" tIns="0" rIns="0" bIns="0">
                        <a:noAutoFit/>
                      </wps:bodyPr>
                    </wps:wsp>
                  </a:graphicData>
                </a:graphic>
              </wp:anchor>
            </w:drawing>
          </mc:Choice>
          <mc:Fallback>
            <w:pict>
              <v:shape id="_x0000_s1045" type="#_x0000_t202" style="position:absolute;margin-left:85.75pt;margin-top:9.pt;width:13.4pt;height:17.pt;z-index:-125829373;mso-wrap-distance-left:5.pt;mso-wrap-distance-right: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80"/>
                          <w:position w:val="0"/>
                          <w:sz w:val="28"/>
                          <w:szCs w:val="28"/>
                          <w:lang w:val="zh-CN" w:eastAsia="zh-CN" w:bidi="zh-CN"/>
                        </w:rPr>
                        <w:t>3</w:t>
                      </w:r>
                      <w:r>
                        <w:rPr>
                          <w:color w:val="000000"/>
                          <w:spacing w:val="0"/>
                          <w:w w:val="100"/>
                          <w:position w:val="0"/>
                          <w:lang w:val="zh-CN" w:eastAsia="zh-CN" w:bidi="zh-CN"/>
                        </w:rPr>
                        <w:t>、</w:t>
                      </w:r>
                    </w:p>
                  </w:txbxContent>
                </v:textbox>
                <w10:wrap type="square" side="right" anchorx="page"/>
              </v:shape>
            </w:pict>
          </mc:Fallback>
        </mc:AlternateContent>
      </w:r>
      <w:r>
        <w:rPr>
          <w:color w:val="000000"/>
          <w:spacing w:val="0"/>
          <w:w w:val="100"/>
          <w:position w:val="0"/>
        </w:rPr>
        <w:t>本协议一式肆份，甲乙双方各执贰份。</w:t>
      </w:r>
    </w:p>
    <w:p>
      <w:pPr>
        <w:pStyle w:val="Style14"/>
        <w:keepNext w:val="0"/>
        <w:keepLines w:val="0"/>
        <w:widowControl w:val="0"/>
        <w:shd w:val="clear" w:color="auto" w:fill="auto"/>
        <w:bidi w:val="0"/>
        <w:spacing w:before="0" w:after="0" w:line="501" w:lineRule="exact"/>
        <w:ind w:left="0" w:right="0" w:firstLine="0"/>
        <w:jc w:val="left"/>
        <w:sectPr>
          <w:footerReference w:type="default" r:id="rId17"/>
          <w:footnotePr>
            <w:pos w:val="pageBottom"/>
            <w:numFmt w:val="decimal"/>
            <w:numRestart w:val="continuous"/>
          </w:footnotePr>
          <w:pgSz w:w="11900" w:h="16840"/>
          <w:pgMar w:top="1447" w:right="46" w:bottom="1531" w:left="1309" w:header="1019" w:footer="3" w:gutter="0"/>
          <w:cols w:space="720"/>
          <w:noEndnote/>
          <w:rtlGutter w:val="0"/>
          <w:docGrid w:linePitch="360"/>
        </w:sectPr>
      </w:pPr>
      <w:r>
        <mc:AlternateContent>
          <mc:Choice Requires="wps">
            <w:drawing>
              <wp:anchor distT="0" distB="0" distL="63500" distR="63500" simplePos="0" relativeHeight="125829382" behindDoc="0" locked="0" layoutInCell="1" allowOverlap="1">
                <wp:simplePos x="0" y="0"/>
                <wp:positionH relativeFrom="page">
                  <wp:posOffset>1089025</wp:posOffset>
                </wp:positionH>
                <wp:positionV relativeFrom="paragraph">
                  <wp:posOffset>114300</wp:posOffset>
                </wp:positionV>
                <wp:extent cx="178435" cy="215900"/>
                <wp:wrapSquare wrapText="right"/>
                <wp:docPr id="23" name="Shape 23"/>
                <a:graphic xmlns:a="http://schemas.openxmlformats.org/drawingml/2006/main">
                  <a:graphicData uri="http://schemas.microsoft.com/office/word/2010/wordprocessingShape">
                    <wps:wsp>
                      <wps:cNvSpPr txBox="1"/>
                      <wps:spPr>
                        <a:xfrm>
                          <a:ext cx="178435" cy="21590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80"/>
                                <w:position w:val="0"/>
                                <w:sz w:val="28"/>
                                <w:szCs w:val="28"/>
                                <w:lang w:val="zh-CN" w:eastAsia="zh-CN" w:bidi="zh-CN"/>
                              </w:rPr>
                              <w:t>4</w:t>
                            </w:r>
                            <w:r>
                              <w:rPr>
                                <w:color w:val="000000"/>
                                <w:spacing w:val="0"/>
                                <w:w w:val="100"/>
                                <w:position w:val="0"/>
                                <w:lang w:val="zh-CN" w:eastAsia="zh-CN" w:bidi="zh-CN"/>
                              </w:rPr>
                              <w:t>、</w:t>
                            </w:r>
                          </w:p>
                        </w:txbxContent>
                      </wps:txbx>
                      <wps:bodyPr wrap="none" lIns="0" tIns="0" rIns="0" bIns="0">
                        <a:noAutoFit/>
                      </wps:bodyPr>
                    </wps:wsp>
                  </a:graphicData>
                </a:graphic>
              </wp:anchor>
            </w:drawing>
          </mc:Choice>
          <mc:Fallback>
            <w:pict>
              <v:shape id="_x0000_s1049" type="#_x0000_t202" style="position:absolute;margin-left:85.75pt;margin-top:9.pt;width:14.050000000000001pt;height:17.pt;z-index:-125829371;mso-wrap-distance-left:5.pt;mso-wrap-distance-right: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80"/>
                          <w:position w:val="0"/>
                          <w:sz w:val="28"/>
                          <w:szCs w:val="28"/>
                          <w:lang w:val="zh-CN" w:eastAsia="zh-CN" w:bidi="zh-CN"/>
                        </w:rPr>
                        <w:t>4</w:t>
                      </w:r>
                      <w:r>
                        <w:rPr>
                          <w:color w:val="000000"/>
                          <w:spacing w:val="0"/>
                          <w:w w:val="100"/>
                          <w:position w:val="0"/>
                          <w:lang w:val="zh-CN" w:eastAsia="zh-CN" w:bidi="zh-CN"/>
                        </w:rPr>
                        <w:t>、</w:t>
                      </w:r>
                    </w:p>
                  </w:txbxContent>
                </v:textbox>
                <w10:wrap type="square" side="right" anchorx="page"/>
              </v:shape>
            </w:pict>
          </mc:Fallback>
        </mc:AlternateContent>
      </w:r>
      <w:r>
        <w:rPr>
          <w:color w:val="000000"/>
          <w:spacing w:val="0"/>
          <w:w w:val="100"/>
          <w:position w:val="0"/>
        </w:rPr>
        <w:t>本协议经双方签字或盖章后生效。</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35" w:right="0" w:bottom="1368" w:left="0" w:header="0" w:footer="3" w:gutter="0"/>
          <w:cols w:space="720"/>
          <w:noEndnote/>
          <w:rtlGutter w:val="0"/>
          <w:docGrid w:linePitch="360"/>
        </w:sectPr>
      </w:pPr>
    </w:p>
    <w:p>
      <w:pPr>
        <w:pStyle w:val="Style25"/>
        <w:keepNext w:val="0"/>
        <w:keepLines w:val="0"/>
        <w:framePr w:w="1342" w:h="550" w:wrap="none" w:vAnchor="text" w:hAnchor="page" w:x="3077" w:y="4007"/>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&amp;月'日</w:t>
      </w:r>
    </w:p>
    <w:p>
      <w:pPr>
        <w:pStyle w:val="Style25"/>
        <w:keepNext w:val="0"/>
        <w:keepLines w:val="0"/>
        <w:framePr w:w="2448" w:h="589" w:wrap="none" w:vAnchor="text" w:hAnchor="page" w:x="7207" w:y="3941"/>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山庭年&amp;月</w:t>
      </w:r>
      <w:r>
        <w:rPr>
          <w:color w:val="000000"/>
          <w:spacing w:val="0"/>
          <w:w w:val="100"/>
          <w:position w:val="0"/>
          <w:sz w:val="24"/>
          <w:szCs w:val="24"/>
          <w:lang w:val="zh-CN" w:eastAsia="zh-CN" w:bidi="zh-CN"/>
        </w:rPr>
        <w:t>，日</w:t>
      </w:r>
    </w:p>
    <w:p>
      <w:pPr>
        <w:widowControl w:val="0"/>
        <w:spacing w:line="360" w:lineRule="exact"/>
      </w:pPr>
      <w:r>
        <w:drawing>
          <wp:anchor distT="0" distB="793750" distL="0" distR="0" simplePos="0" relativeHeight="62914704" behindDoc="1" locked="0" layoutInCell="1" allowOverlap="1">
            <wp:simplePos x="0" y="0"/>
            <wp:positionH relativeFrom="page">
              <wp:posOffset>1172210</wp:posOffset>
            </wp:positionH>
            <wp:positionV relativeFrom="paragraph">
              <wp:posOffset>12700</wp:posOffset>
            </wp:positionV>
            <wp:extent cx="2371090" cy="2084705"/>
            <wp:wrapNone/>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8"/>
                    <a:stretch/>
                  </pic:blipFill>
                  <pic:spPr>
                    <a:xfrm>
                      <a:ext cx="2371090" cy="2084705"/>
                    </a:xfrm>
                    <a:prstGeom prst="rect"/>
                  </pic:spPr>
                </pic:pic>
              </a:graphicData>
            </a:graphic>
          </wp:anchor>
        </w:drawing>
      </w:r>
      <w:r>
        <w:drawing>
          <wp:anchor distT="0" distB="623570" distL="0" distR="0" simplePos="0" relativeHeight="62914705" behindDoc="1" locked="0" layoutInCell="1" allowOverlap="1">
            <wp:simplePos x="0" y="0"/>
            <wp:positionH relativeFrom="page">
              <wp:posOffset>4351655</wp:posOffset>
            </wp:positionH>
            <wp:positionV relativeFrom="paragraph">
              <wp:posOffset>673100</wp:posOffset>
            </wp:positionV>
            <wp:extent cx="2365375" cy="1578610"/>
            <wp:wrapNone/>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0"/>
                    <a:stretch/>
                  </pic:blipFill>
                  <pic:spPr>
                    <a:xfrm>
                      <a:ext cx="2365375" cy="157861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75" w:line="1" w:lineRule="exact"/>
      </w:pPr>
    </w:p>
    <w:p>
      <w:pPr>
        <w:widowControl w:val="0"/>
        <w:spacing w:line="1" w:lineRule="exact"/>
      </w:pPr>
    </w:p>
    <w:sectPr>
      <w:footnotePr>
        <w:pos w:val="pageBottom"/>
        <w:numFmt w:val="decimal"/>
        <w:numRestart w:val="continuous"/>
      </w:footnotePr>
      <w:type w:val="continuous"/>
      <w:pgSz w:w="11900" w:h="16840"/>
      <w:pgMar w:top="1535" w:right="115" w:bottom="1368" w:left="1240"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3693795</wp:posOffset>
              </wp:positionH>
              <wp:positionV relativeFrom="page">
                <wp:posOffset>9831070</wp:posOffset>
              </wp:positionV>
              <wp:extent cx="266065" cy="107315"/>
              <wp:wrapNone/>
              <wp:docPr id="1" name="Shape 1"/>
              <a:graphic xmlns:a="http://schemas.openxmlformats.org/drawingml/2006/main">
                <a:graphicData uri="http://schemas.microsoft.com/office/word/2010/wordprocessingShape">
                  <wps:wsp>
                    <wps:cNvSpPr txBox="1"/>
                    <wps:spPr>
                      <a:xfrm>
                        <a:ext cx="266065" cy="10731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b/>
                                <w:bCs/>
                                <w:color w:val="000000"/>
                                <w:spacing w:val="0"/>
                                <w:w w:val="100"/>
                                <w:position w:val="0"/>
                                <w:sz w:val="19"/>
                                <w:szCs w:val="19"/>
                              </w:rPr>
                              <w:t>#</w:t>
                            </w:r>
                          </w:fldSimple>
                          <w:r>
                            <w:rPr>
                              <w:rFonts w:ascii="Times New Roman" w:eastAsia="Times New Roman" w:hAnsi="Times New Roman" w:cs="Times New Roman"/>
                              <w:b/>
                              <w:bCs/>
                              <w:color w:val="000000"/>
                              <w:spacing w:val="0"/>
                              <w:w w:val="100"/>
                              <w:position w:val="0"/>
                              <w:sz w:val="19"/>
                              <w:szCs w:val="19"/>
                            </w:rPr>
                            <w:t>/11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90.85000000000002pt;margin-top:774.10000000000002pt;width:20.949999999999999pt;height:8.4499999999999993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Times New Roman" w:eastAsia="Times New Roman" w:hAnsi="Times New Roman" w:cs="Times New Roman"/>
                          <w:b/>
                          <w:bCs/>
                          <w:color w:val="000000"/>
                          <w:spacing w:val="0"/>
                          <w:w w:val="100"/>
                          <w:position w:val="0"/>
                          <w:sz w:val="19"/>
                          <w:szCs w:val="19"/>
                        </w:rPr>
                        <w:t>#</w:t>
                      </w:r>
                    </w:fldSimple>
                    <w:r>
                      <w:rPr>
                        <w:rFonts w:ascii="Times New Roman" w:eastAsia="Times New Roman" w:hAnsi="Times New Roman" w:cs="Times New Roman"/>
                        <w:b/>
                        <w:bCs/>
                        <w:color w:val="000000"/>
                        <w:spacing w:val="0"/>
                        <w:w w:val="100"/>
                        <w:position w:val="0"/>
                        <w:sz w:val="19"/>
                        <w:szCs w:val="19"/>
                      </w:rPr>
                      <w:t>/11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3677285</wp:posOffset>
              </wp:positionH>
              <wp:positionV relativeFrom="page">
                <wp:posOffset>9852025</wp:posOffset>
              </wp:positionV>
              <wp:extent cx="264795" cy="107315"/>
              <wp:wrapNone/>
              <wp:docPr id="3" name="Shape 3"/>
              <a:graphic xmlns:a="http://schemas.openxmlformats.org/drawingml/2006/main">
                <a:graphicData uri="http://schemas.microsoft.com/office/word/2010/wordprocessingShape">
                  <wps:wsp>
                    <wps:cNvSpPr txBox="1"/>
                    <wps:spPr>
                      <a:xfrm>
                        <a:ext cx="264795" cy="10731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/11</w:t>
                          </w:r>
                        </w:p>
                      </w:txbxContent>
                    </wps:txbx>
                    <wps:bodyPr wrap="none" lIns="0" tIns="0" rIns="0" bIns="0">
                      <a:spAutoFit/>
                    </wps:bodyPr>
                  </wps:wsp>
                </a:graphicData>
              </a:graphic>
            </wp:anchor>
          </w:drawing>
        </mc:Choice>
        <mc:Fallback>
          <w:pict>
            <v:shape id="_x0000_s1029" type="#_x0000_t202" style="position:absolute;margin-left:289.55000000000001pt;margin-top:775.75pt;width:20.850000000000001pt;height:8.4499999999999993pt;z-index:-18874406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/11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3694430</wp:posOffset>
              </wp:positionH>
              <wp:positionV relativeFrom="page">
                <wp:posOffset>9848850</wp:posOffset>
              </wp:positionV>
              <wp:extent cx="261620" cy="102235"/>
              <wp:wrapNone/>
              <wp:docPr id="5" name="Shape 5"/>
              <a:graphic xmlns:a="http://schemas.openxmlformats.org/drawingml/2006/main">
                <a:graphicData uri="http://schemas.microsoft.com/office/word/2010/wordprocessingShape">
                  <wps:wsp>
                    <wps:cNvSpPr txBox="1"/>
                    <wps:spPr>
                      <a:xfrm>
                        <a:ext cx="261620" cy="10223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/H</w:t>
                          </w:r>
                        </w:p>
                      </w:txbxContent>
                    </wps:txbx>
                    <wps:bodyPr wrap="none" lIns="0" tIns="0" rIns="0" bIns="0">
                      <a:spAutoFit/>
                    </wps:bodyPr>
                  </wps:wsp>
                </a:graphicData>
              </a:graphic>
            </wp:anchor>
          </w:drawing>
        </mc:Choice>
        <mc:Fallback>
          <w:pict>
            <v:shape id="_x0000_s1031" type="#_x0000_t202" style="position:absolute;margin-left:290.90000000000003pt;margin-top:775.5pt;width:20.600000000000001pt;height:8.0500000000000007pt;z-index:-188744059;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lang w:val="en-US" w:eastAsia="en-US" w:bidi="en-US"/>
                        </w:rPr>
                        <w:t>#</w:t>
                      </w:r>
                    </w:fldSimple>
                    <w:r>
                      <w:rPr>
                        <w:rFonts w:ascii="Times New Roman" w:eastAsia="Times New Roman" w:hAnsi="Times New Roman" w:cs="Times New Roman"/>
                        <w:color w:val="000000"/>
                        <w:spacing w:val="0"/>
                        <w:w w:val="100"/>
                        <w:position w:val="0"/>
                        <w:lang w:val="en-US" w:eastAsia="en-US" w:bidi="en-US"/>
                      </w:rPr>
                      <w:t>/H</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3619500</wp:posOffset>
              </wp:positionH>
              <wp:positionV relativeFrom="page">
                <wp:posOffset>9826625</wp:posOffset>
              </wp:positionV>
              <wp:extent cx="319405" cy="109220"/>
              <wp:wrapNone/>
              <wp:docPr id="15" name="Shape 15"/>
              <a:graphic xmlns:a="http://schemas.openxmlformats.org/drawingml/2006/main">
                <a:graphicData uri="http://schemas.microsoft.com/office/word/2010/wordprocessingShape">
                  <wps:wsp>
                    <wps:cNvSpPr txBox="1"/>
                    <wps:spPr>
                      <a:xfrm>
                        <a:ext cx="319405" cy="10922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/11</w:t>
                          </w:r>
                        </w:p>
                      </w:txbxContent>
                    </wps:txbx>
                    <wps:bodyPr wrap="none" lIns="0" tIns="0" rIns="0" bIns="0">
                      <a:spAutoFit/>
                    </wps:bodyPr>
                  </wps:wsp>
                </a:graphicData>
              </a:graphic>
            </wp:anchor>
          </w:drawing>
        </mc:Choice>
        <mc:Fallback>
          <w:pict>
            <v:shape id="_x0000_s1041" type="#_x0000_t202" style="position:absolute;margin-left:285.pt;margin-top:773.75pt;width:25.150000000000002pt;height:8.5999999999999996pt;z-index:-188744053;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r>
                      <w:rPr>
                        <w:rFonts w:ascii="Times New Roman" w:eastAsia="Times New Roman" w:hAnsi="Times New Roman" w:cs="Times New Roman"/>
                        <w:color w:val="000000"/>
                        <w:spacing w:val="0"/>
                        <w:w w:val="100"/>
                        <w:position w:val="0"/>
                      </w:rPr>
                      <w:t>/11</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3695065</wp:posOffset>
              </wp:positionH>
              <wp:positionV relativeFrom="page">
                <wp:posOffset>9785350</wp:posOffset>
              </wp:positionV>
              <wp:extent cx="324485" cy="107950"/>
              <wp:wrapNone/>
              <wp:docPr id="21" name="Shape 21"/>
              <a:graphic xmlns:a="http://schemas.openxmlformats.org/drawingml/2006/main">
                <a:graphicData uri="http://schemas.microsoft.com/office/word/2010/wordprocessingShape">
                  <wps:wsp>
                    <wps:cNvSpPr txBox="1"/>
                    <wps:spPr>
                      <a:xfrm>
                        <a:ext cx="324485" cy="1079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ii/n</w:t>
                          </w:r>
                        </w:p>
                      </w:txbxContent>
                    </wps:txbx>
                    <wps:bodyPr wrap="none" lIns="0" tIns="0" rIns="0" bIns="0">
                      <a:spAutoFit/>
                    </wps:bodyPr>
                  </wps:wsp>
                </a:graphicData>
              </a:graphic>
            </wp:anchor>
          </w:drawing>
        </mc:Choice>
        <mc:Fallback>
          <w:pict>
            <v:shape id="_x0000_s1047" type="#_x0000_t202" style="position:absolute;margin-left:290.94999999999999pt;margin-top:770.5pt;width:25.550000000000001pt;height:8.5pt;z-index:-188744051;mso-wrap-style:none;mso-wrap-distance-left:0;mso-wrap-distance-right:0;mso-position-horizontal-relative:page;mso-position-vertical-relative:page" wrapcoords="0 0" filled="f" stroked="f">
              <v:textbox style="mso-fit-shape-to-text:t" inset="0,0,0,0">
                <w:txbxContent>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en-US" w:eastAsia="en-US" w:bidi="en-US"/>
                      </w:rPr>
                      <w:t>ii/n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b w:val="0"/>
      <w:bCs w:val="0"/>
      <w:i w:val="0"/>
      <w:iCs w:val="0"/>
      <w:smallCaps w:val="0"/>
      <w:strike w:val="0"/>
      <w:sz w:val="22"/>
      <w:szCs w:val="22"/>
      <w:u w:val="none"/>
      <w:shd w:val="clear" w:color="auto" w:fill="auto"/>
    </w:rPr>
  </w:style>
  <w:style w:type="character" w:customStyle="1" w:styleId="CharStyle7">
    <w:name w:val="Header or footer|2_"/>
    <w:basedOn w:val="DefaultParagraphFont"/>
    <w:link w:val="Style6"/>
    <w:rPr>
      <w:b w:val="0"/>
      <w:bCs w:val="0"/>
      <w:i w:val="0"/>
      <w:iCs w:val="0"/>
      <w:smallCaps w:val="0"/>
      <w:strike w:val="0"/>
      <w:sz w:val="20"/>
      <w:szCs w:val="20"/>
      <w:u w:val="none"/>
      <w:shd w:val="clear" w:color="auto" w:fill="auto"/>
      <w:lang w:val="zh-TW" w:eastAsia="zh-TW" w:bidi="zh-TW"/>
    </w:rPr>
  </w:style>
  <w:style w:type="character" w:customStyle="1" w:styleId="CharStyle10">
    <w:name w:val="Heading #1|1_"/>
    <w:basedOn w:val="DefaultParagraphFont"/>
    <w:link w:val="Style9"/>
    <w:rPr>
      <w:rFonts w:ascii="SimSun" w:eastAsia="SimSun" w:hAnsi="SimSun" w:cs="SimSun"/>
      <w:b w:val="0"/>
      <w:bCs w:val="0"/>
      <w:i w:val="0"/>
      <w:iCs w:val="0"/>
      <w:smallCaps w:val="0"/>
      <w:strike w:val="0"/>
      <w:sz w:val="94"/>
      <w:szCs w:val="94"/>
      <w:u w:val="none"/>
      <w:shd w:val="clear" w:color="auto" w:fill="auto"/>
      <w:lang w:val="zh-TW" w:eastAsia="zh-TW" w:bidi="zh-TW"/>
    </w:rPr>
  </w:style>
  <w:style w:type="character" w:customStyle="1" w:styleId="CharStyle12">
    <w:name w:val="Heading #2|1_"/>
    <w:basedOn w:val="DefaultParagraphFont"/>
    <w:link w:val="Style11"/>
    <w:rPr>
      <w:rFonts w:ascii="SimSun" w:eastAsia="SimSun" w:hAnsi="SimSun" w:cs="SimSun"/>
      <w:b w:val="0"/>
      <w:bCs w:val="0"/>
      <w:i w:val="0"/>
      <w:iCs w:val="0"/>
      <w:smallCaps w:val="0"/>
      <w:strike w:val="0"/>
      <w:sz w:val="70"/>
      <w:szCs w:val="70"/>
      <w:u w:val="none"/>
      <w:shd w:val="clear" w:color="auto" w:fill="auto"/>
      <w:lang w:val="zh-TW" w:eastAsia="zh-TW" w:bidi="zh-TW"/>
    </w:rPr>
  </w:style>
  <w:style w:type="character" w:customStyle="1" w:styleId="CharStyle15">
    <w:name w:val="Body text|1_"/>
    <w:basedOn w:val="DefaultParagraphFont"/>
    <w:link w:val="Style14"/>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23">
    <w:name w:val="Header or footer|1_"/>
    <w:basedOn w:val="DefaultParagraphFont"/>
    <w:link w:val="Style22"/>
    <w:rPr>
      <w:b/>
      <w:bCs/>
      <w:i w:val="0"/>
      <w:iCs w:val="0"/>
      <w:smallCaps w:val="0"/>
      <w:strike w:val="0"/>
      <w:sz w:val="19"/>
      <w:szCs w:val="19"/>
      <w:u w:val="none"/>
      <w:shd w:val="clear" w:color="auto" w:fill="auto"/>
      <w:lang w:val="zh-TW" w:eastAsia="zh-TW" w:bidi="zh-TW"/>
    </w:rPr>
  </w:style>
  <w:style w:type="character" w:customStyle="1" w:styleId="CharStyle26">
    <w:name w:val="Picture caption|1_"/>
    <w:basedOn w:val="DefaultParagraphFont"/>
    <w:link w:val="Style25"/>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32">
    <w:name w:val="Heading #3|1_"/>
    <w:basedOn w:val="DefaultParagraphFont"/>
    <w:link w:val="Style31"/>
    <w:rPr>
      <w:rFonts w:ascii="SimSun" w:eastAsia="SimSun" w:hAnsi="SimSun" w:cs="SimSun"/>
      <w:b w:val="0"/>
      <w:bCs w:val="0"/>
      <w:i w:val="0"/>
      <w:iCs w:val="0"/>
      <w:smallCaps w:val="0"/>
      <w:strike w:val="0"/>
      <w:sz w:val="44"/>
      <w:szCs w:val="44"/>
      <w:u w:val="none"/>
      <w:shd w:val="clear" w:color="auto" w:fill="auto"/>
      <w:lang w:val="zh-TW" w:eastAsia="zh-TW" w:bidi="zh-TW"/>
    </w:rPr>
  </w:style>
  <w:style w:type="character" w:customStyle="1" w:styleId="CharStyle35">
    <w:name w:val="Table of contents|1_"/>
    <w:basedOn w:val="DefaultParagraphFont"/>
    <w:link w:val="Style34"/>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
    <w:name w:val="Body text|2"/>
    <w:basedOn w:val="Normal"/>
    <w:link w:val="CharStyle3"/>
    <w:pPr>
      <w:widowControl w:val="0"/>
      <w:shd w:val="clear" w:color="auto" w:fill="auto"/>
      <w:spacing w:before="290" w:after="1090"/>
      <w:ind w:right="390"/>
      <w:jc w:val="center"/>
    </w:pPr>
    <w:rPr>
      <w:b w:val="0"/>
      <w:bCs w:val="0"/>
      <w:i w:val="0"/>
      <w:iCs w:val="0"/>
      <w:smallCaps w:val="0"/>
      <w:strike w:val="0"/>
      <w:sz w:val="22"/>
      <w:szCs w:val="22"/>
      <w:u w:val="none"/>
      <w:shd w:val="clear" w:color="auto" w:fill="auto"/>
    </w:rPr>
  </w:style>
  <w:style w:type="paragraph" w:customStyle="1" w:styleId="Style6">
    <w:name w:val="Header or footer|2"/>
    <w:basedOn w:val="Normal"/>
    <w:link w:val="CharStyle7"/>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9">
    <w:name w:val="Heading #1|1"/>
    <w:basedOn w:val="Normal"/>
    <w:link w:val="CharStyle10"/>
    <w:pPr>
      <w:widowControl w:val="0"/>
      <w:shd w:val="clear" w:color="auto" w:fill="auto"/>
      <w:spacing w:after="440"/>
      <w:jc w:val="center"/>
      <w:outlineLvl w:val="0"/>
    </w:pPr>
    <w:rPr>
      <w:rFonts w:ascii="SimSun" w:eastAsia="SimSun" w:hAnsi="SimSun" w:cs="SimSun"/>
      <w:b w:val="0"/>
      <w:bCs w:val="0"/>
      <w:i w:val="0"/>
      <w:iCs w:val="0"/>
      <w:smallCaps w:val="0"/>
      <w:strike w:val="0"/>
      <w:sz w:val="94"/>
      <w:szCs w:val="94"/>
      <w:u w:val="none"/>
      <w:shd w:val="clear" w:color="auto" w:fill="auto"/>
      <w:lang w:val="zh-TW" w:eastAsia="zh-TW" w:bidi="zh-TW"/>
    </w:rPr>
  </w:style>
  <w:style w:type="paragraph" w:customStyle="1" w:styleId="Style11">
    <w:name w:val="Heading #2|1"/>
    <w:basedOn w:val="Normal"/>
    <w:link w:val="CharStyle12"/>
    <w:pPr>
      <w:widowControl w:val="0"/>
      <w:shd w:val="clear" w:color="auto" w:fill="auto"/>
      <w:spacing w:after="440"/>
      <w:jc w:val="center"/>
      <w:outlineLvl w:val="1"/>
    </w:pPr>
    <w:rPr>
      <w:rFonts w:ascii="SimSun" w:eastAsia="SimSun" w:hAnsi="SimSun" w:cs="SimSun"/>
      <w:b w:val="0"/>
      <w:bCs w:val="0"/>
      <w:i w:val="0"/>
      <w:iCs w:val="0"/>
      <w:smallCaps w:val="0"/>
      <w:strike w:val="0"/>
      <w:sz w:val="70"/>
      <w:szCs w:val="70"/>
      <w:u w:val="none"/>
      <w:shd w:val="clear" w:color="auto" w:fill="auto"/>
      <w:lang w:val="zh-TW" w:eastAsia="zh-TW" w:bidi="zh-TW"/>
    </w:rPr>
  </w:style>
  <w:style w:type="paragraph" w:customStyle="1" w:styleId="Style14">
    <w:name w:val="Body text|1"/>
    <w:basedOn w:val="Normal"/>
    <w:link w:val="CharStyle15"/>
    <w:pPr>
      <w:widowControl w:val="0"/>
      <w:shd w:val="clear" w:color="auto" w:fill="auto"/>
      <w:spacing w:line="480"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2">
    <w:name w:val="Header or footer|1"/>
    <w:basedOn w:val="Normal"/>
    <w:link w:val="CharStyle23"/>
    <w:pPr>
      <w:widowControl w:val="0"/>
      <w:shd w:val="clear" w:color="auto" w:fill="auto"/>
    </w:pPr>
    <w:rPr>
      <w:b/>
      <w:bCs/>
      <w:i w:val="0"/>
      <w:iCs w:val="0"/>
      <w:smallCaps w:val="0"/>
      <w:strike w:val="0"/>
      <w:sz w:val="19"/>
      <w:szCs w:val="19"/>
      <w:u w:val="none"/>
      <w:shd w:val="clear" w:color="auto" w:fill="auto"/>
      <w:lang w:val="zh-TW" w:eastAsia="zh-TW" w:bidi="zh-TW"/>
    </w:rPr>
  </w:style>
  <w:style w:type="paragraph" w:customStyle="1" w:styleId="Style25">
    <w:name w:val="Picture caption|1"/>
    <w:basedOn w:val="Normal"/>
    <w:link w:val="CharStyle26"/>
    <w:pPr>
      <w:widowControl w:val="0"/>
      <w:shd w:val="clear" w:color="auto" w:fill="auto"/>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31">
    <w:name w:val="Heading #3|1"/>
    <w:basedOn w:val="Normal"/>
    <w:link w:val="CharStyle32"/>
    <w:pPr>
      <w:widowControl w:val="0"/>
      <w:shd w:val="clear" w:color="auto" w:fill="auto"/>
      <w:spacing w:after="440"/>
      <w:jc w:val="center"/>
      <w:outlineLvl w:val="2"/>
    </w:pPr>
    <w:rPr>
      <w:rFonts w:ascii="SimSun" w:eastAsia="SimSun" w:hAnsi="SimSun" w:cs="SimSun"/>
      <w:b w:val="0"/>
      <w:bCs w:val="0"/>
      <w:i w:val="0"/>
      <w:iCs w:val="0"/>
      <w:smallCaps w:val="0"/>
      <w:strike w:val="0"/>
      <w:sz w:val="44"/>
      <w:szCs w:val="44"/>
      <w:u w:val="none"/>
      <w:shd w:val="clear" w:color="auto" w:fill="auto"/>
      <w:lang w:val="zh-TW" w:eastAsia="zh-TW" w:bidi="zh-TW"/>
    </w:rPr>
  </w:style>
  <w:style w:type="paragraph" w:customStyle="1" w:styleId="Style34">
    <w:name w:val="Table of contents|1"/>
    <w:basedOn w:val="Normal"/>
    <w:link w:val="CharStyle35"/>
    <w:pPr>
      <w:widowControl w:val="0"/>
      <w:shd w:val="clear" w:color="auto" w:fill="auto"/>
      <w:spacing w:line="312" w:lineRule="auto"/>
    </w:pPr>
    <w:rPr>
      <w:rFonts w:ascii="SimSun" w:eastAsia="SimSun" w:hAnsi="SimSun" w:cs="SimSun"/>
      <w:b w:val="0"/>
      <w:bCs w:val="0"/>
      <w:i w:val="0"/>
      <w:iCs w:val="0"/>
      <w:smallCaps w:val="0"/>
      <w:strike w:val="0"/>
      <w:sz w:val="26"/>
      <w:szCs w:val="2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s>
</file>