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766"/>
        <w:spacing w:before="348" w:line="219" w:lineRule="auto"/>
        <w:rPr>
          <w:rFonts w:ascii="SimSun" w:hAnsi="SimSun" w:eastAsia="SimSun" w:cs="SimSun"/>
          <w:sz w:val="43"/>
          <w:szCs w:val="43"/>
        </w:rPr>
      </w:pPr>
      <w:r>
        <w:drawing>
          <wp:anchor distT="0" distB="0" distL="0" distR="0" simplePos="0" relativeHeight="251658240" behindDoc="0" locked="0" layoutInCell="0" allowOverlap="1">
            <wp:simplePos x="0" y="0"/>
            <wp:positionH relativeFrom="page">
              <wp:posOffset>5448311</wp:posOffset>
            </wp:positionH>
            <wp:positionV relativeFrom="page">
              <wp:posOffset>438169</wp:posOffset>
            </wp:positionV>
            <wp:extent cx="1663714" cy="996887"/>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1663714" cy="996887"/>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7061172</wp:posOffset>
            </wp:positionH>
            <wp:positionV relativeFrom="page">
              <wp:posOffset>2940007</wp:posOffset>
            </wp:positionV>
            <wp:extent cx="495327" cy="1276354"/>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495327" cy="1276354"/>
                    </a:xfrm>
                    <a:prstGeom prst="rect">
                      <a:avLst/>
                    </a:prstGeom>
                  </pic:spPr>
                </pic:pic>
              </a:graphicData>
            </a:graphic>
          </wp:anchor>
        </w:drawing>
      </w:r>
      <w:r>
        <w:rPr>
          <w:rFonts w:ascii="SimSun" w:hAnsi="SimSun" w:eastAsia="SimSun" w:cs="SimSun"/>
          <w:sz w:val="43"/>
          <w:szCs w:val="43"/>
          <w:b/>
          <w:bCs/>
          <w:spacing w:val="-7"/>
        </w:rPr>
        <w:t>重庆市政府采购合同</w:t>
      </w:r>
    </w:p>
    <w:p>
      <w:pPr>
        <w:spacing w:line="292" w:lineRule="auto"/>
        <w:rPr>
          <w:rFonts w:ascii="Arial"/>
          <w:sz w:val="21"/>
        </w:rPr>
      </w:pPr>
      <w:r/>
    </w:p>
    <w:p>
      <w:pPr>
        <w:ind w:left="3109"/>
        <w:spacing w:before="101" w:line="220" w:lineRule="auto"/>
        <w:rPr>
          <w:rFonts w:ascii="SimSun" w:hAnsi="SimSun" w:eastAsia="SimSun" w:cs="SimSun"/>
          <w:sz w:val="31"/>
          <w:szCs w:val="31"/>
        </w:rPr>
      </w:pPr>
      <w:r>
        <w:rPr>
          <w:rFonts w:ascii="SimSun" w:hAnsi="SimSun" w:eastAsia="SimSun" w:cs="SimSun"/>
          <w:sz w:val="31"/>
          <w:szCs w:val="31"/>
          <w:spacing w:val="-15"/>
        </w:rPr>
        <w:t>(项目号：</w:t>
      </w:r>
      <w:r>
        <w:rPr>
          <w:rFonts w:ascii="SimSun" w:hAnsi="SimSun" w:eastAsia="SimSun" w:cs="SimSun"/>
          <w:sz w:val="31"/>
          <w:szCs w:val="31"/>
          <w:spacing w:val="-65"/>
        </w:rPr>
        <w:t xml:space="preserve"> </w:t>
      </w:r>
      <w:r>
        <w:rPr>
          <w:rFonts w:ascii="SimSun" w:hAnsi="SimSun" w:eastAsia="SimSun" w:cs="SimSun"/>
          <w:sz w:val="31"/>
          <w:szCs w:val="31"/>
          <w:spacing w:val="-15"/>
        </w:rPr>
        <w:t>CQS22CO1102)</w:t>
      </w:r>
    </w:p>
    <w:p>
      <w:pPr>
        <w:spacing w:line="290" w:lineRule="auto"/>
        <w:rPr>
          <w:rFonts w:ascii="Arial"/>
          <w:sz w:val="21"/>
        </w:rPr>
      </w:pPr>
      <w:r/>
    </w:p>
    <w:p>
      <w:pPr>
        <w:spacing w:line="290" w:lineRule="auto"/>
        <w:rPr>
          <w:rFonts w:ascii="Arial"/>
          <w:sz w:val="21"/>
        </w:rPr>
      </w:pPr>
      <w:r/>
    </w:p>
    <w:p>
      <w:pPr>
        <w:spacing w:line="291" w:lineRule="auto"/>
        <w:rPr>
          <w:rFonts w:ascii="Arial"/>
          <w:sz w:val="21"/>
        </w:rPr>
      </w:pPr>
      <w:r/>
    </w:p>
    <w:p>
      <w:pPr>
        <w:spacing w:before="78" w:line="219" w:lineRule="auto"/>
        <w:rPr>
          <w:rFonts w:ascii="SimSun" w:hAnsi="SimSun" w:eastAsia="SimSun" w:cs="SimSun"/>
          <w:sz w:val="24"/>
          <w:szCs w:val="24"/>
        </w:rPr>
      </w:pPr>
      <w:r>
        <w:rPr>
          <w:rFonts w:ascii="SimSun" w:hAnsi="SimSun" w:eastAsia="SimSun" w:cs="SimSun"/>
          <w:sz w:val="24"/>
          <w:szCs w:val="24"/>
          <w:spacing w:val="-5"/>
        </w:rPr>
        <w:t>甲方：重庆市经济和信息化委员会</w:t>
      </w:r>
    </w:p>
    <w:p>
      <w:pPr>
        <w:spacing w:before="276" w:line="561" w:lineRule="exact"/>
        <w:rPr>
          <w:rFonts w:ascii="SimSun" w:hAnsi="SimSun" w:eastAsia="SimSun" w:cs="SimSun"/>
          <w:sz w:val="24"/>
          <w:szCs w:val="24"/>
        </w:rPr>
      </w:pPr>
      <w:r>
        <w:rPr>
          <w:rFonts w:ascii="SimSun" w:hAnsi="SimSun" w:eastAsia="SimSun" w:cs="SimSun"/>
          <w:sz w:val="24"/>
          <w:szCs w:val="24"/>
          <w:spacing w:val="-4"/>
          <w:position w:val="24"/>
        </w:rPr>
        <w:t>乙方：重庆两江新区产业发展集团有限公司</w:t>
      </w:r>
    </w:p>
    <w:p>
      <w:pPr>
        <w:spacing w:line="220" w:lineRule="auto"/>
        <w:rPr>
          <w:rFonts w:ascii="SimSun" w:hAnsi="SimSun" w:eastAsia="SimSun" w:cs="SimSun"/>
          <w:sz w:val="24"/>
          <w:szCs w:val="24"/>
        </w:rPr>
      </w:pPr>
      <w:r>
        <w:rPr>
          <w:rFonts w:ascii="SimSun" w:hAnsi="SimSun" w:eastAsia="SimSun" w:cs="SimSun"/>
          <w:sz w:val="24"/>
          <w:szCs w:val="24"/>
          <w:spacing w:val="-4"/>
        </w:rPr>
        <w:t>经双方协商一致，达成以下购销合同：</w:t>
      </w:r>
    </w:p>
    <w:p>
      <w:pPr>
        <w:spacing w:line="58" w:lineRule="exact"/>
        <w:rPr/>
      </w:pPr>
      <w:r/>
    </w:p>
    <w:tbl>
      <w:tblPr>
        <w:tblStyle w:val="2"/>
        <w:tblW w:w="9520" w:type="dxa"/>
        <w:tblInd w:w="1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352"/>
        <w:gridCol w:w="1129"/>
        <w:gridCol w:w="2827"/>
        <w:gridCol w:w="2028"/>
        <w:gridCol w:w="1184"/>
      </w:tblGrid>
      <w:tr>
        <w:trPr>
          <w:trHeight w:val="704" w:hRule="atLeast"/>
        </w:trPr>
        <w:tc>
          <w:tcPr>
            <w:tcW w:w="2352" w:type="dxa"/>
            <w:vAlign w:val="top"/>
          </w:tcPr>
          <w:p>
            <w:pPr>
              <w:ind w:left="684"/>
              <w:spacing w:before="235" w:line="220" w:lineRule="auto"/>
              <w:rPr>
                <w:rFonts w:ascii="SimSun" w:hAnsi="SimSun" w:eastAsia="SimSun" w:cs="SimSun"/>
                <w:sz w:val="24"/>
                <w:szCs w:val="24"/>
              </w:rPr>
            </w:pPr>
            <w:r>
              <w:rPr>
                <w:rFonts w:ascii="SimSun" w:hAnsi="SimSun" w:eastAsia="SimSun" w:cs="SimSun"/>
                <w:sz w:val="24"/>
                <w:szCs w:val="24"/>
                <w:spacing w:val="3"/>
              </w:rPr>
              <w:t>项目名称</w:t>
            </w:r>
          </w:p>
        </w:tc>
        <w:tc>
          <w:tcPr>
            <w:tcW w:w="1129" w:type="dxa"/>
            <w:vAlign w:val="top"/>
          </w:tcPr>
          <w:p>
            <w:pPr>
              <w:ind w:left="313"/>
              <w:spacing w:before="235" w:line="219" w:lineRule="auto"/>
              <w:rPr>
                <w:rFonts w:ascii="SimSun" w:hAnsi="SimSun" w:eastAsia="SimSun" w:cs="SimSun"/>
                <w:sz w:val="24"/>
                <w:szCs w:val="24"/>
              </w:rPr>
            </w:pPr>
            <w:r>
              <w:rPr>
                <w:rFonts w:ascii="SimSun" w:hAnsi="SimSun" w:eastAsia="SimSun" w:cs="SimSun"/>
                <w:sz w:val="24"/>
                <w:szCs w:val="24"/>
                <w:spacing w:val="4"/>
              </w:rPr>
              <w:t>数量</w:t>
            </w:r>
          </w:p>
        </w:tc>
        <w:tc>
          <w:tcPr>
            <w:tcW w:w="2827" w:type="dxa"/>
            <w:vAlign w:val="top"/>
          </w:tcPr>
          <w:p>
            <w:pPr>
              <w:ind w:left="683"/>
              <w:spacing w:before="232" w:line="218" w:lineRule="auto"/>
              <w:rPr>
                <w:rFonts w:ascii="SimSun" w:hAnsi="SimSun" w:eastAsia="SimSun" w:cs="SimSun"/>
                <w:sz w:val="24"/>
                <w:szCs w:val="24"/>
              </w:rPr>
            </w:pPr>
            <w:r>
              <w:rPr>
                <w:rFonts w:ascii="SimSun" w:hAnsi="SimSun" w:eastAsia="SimSun" w:cs="SimSun"/>
                <w:sz w:val="24"/>
                <w:szCs w:val="24"/>
                <w:spacing w:val="7"/>
              </w:rPr>
              <w:t>暂定总价(元)</w:t>
            </w:r>
          </w:p>
        </w:tc>
        <w:tc>
          <w:tcPr>
            <w:tcW w:w="2028" w:type="dxa"/>
            <w:vAlign w:val="top"/>
          </w:tcPr>
          <w:p>
            <w:pPr>
              <w:ind w:left="527"/>
              <w:spacing w:before="235" w:line="219" w:lineRule="auto"/>
              <w:rPr>
                <w:rFonts w:ascii="SimSun" w:hAnsi="SimSun" w:eastAsia="SimSun" w:cs="SimSun"/>
                <w:sz w:val="24"/>
                <w:szCs w:val="24"/>
              </w:rPr>
            </w:pPr>
            <w:r>
              <w:rPr>
                <w:rFonts w:ascii="SimSun" w:hAnsi="SimSun" w:eastAsia="SimSun" w:cs="SimSun"/>
                <w:sz w:val="24"/>
                <w:szCs w:val="24"/>
                <w:spacing w:val="5"/>
              </w:rPr>
              <w:t>服务时间</w:t>
            </w:r>
          </w:p>
        </w:tc>
        <w:tc>
          <w:tcPr>
            <w:tcW w:w="1184" w:type="dxa"/>
            <w:vAlign w:val="top"/>
          </w:tcPr>
          <w:p>
            <w:pPr>
              <w:ind w:left="149"/>
              <w:spacing w:before="235" w:line="219" w:lineRule="auto"/>
              <w:rPr>
                <w:rFonts w:ascii="SimSun" w:hAnsi="SimSun" w:eastAsia="SimSun" w:cs="SimSun"/>
                <w:sz w:val="24"/>
                <w:szCs w:val="24"/>
              </w:rPr>
            </w:pPr>
            <w:r>
              <w:rPr>
                <w:rFonts w:ascii="SimSun" w:hAnsi="SimSun" w:eastAsia="SimSun" w:cs="SimSun"/>
                <w:sz w:val="24"/>
                <w:szCs w:val="24"/>
                <w:spacing w:val="5"/>
              </w:rPr>
              <w:t>服务地点</w:t>
            </w:r>
          </w:p>
        </w:tc>
      </w:tr>
      <w:tr>
        <w:trPr>
          <w:trHeight w:val="1608" w:hRule="atLeast"/>
        </w:trPr>
        <w:tc>
          <w:tcPr>
            <w:tcW w:w="2352" w:type="dxa"/>
            <w:vAlign w:val="top"/>
          </w:tcPr>
          <w:p>
            <w:pPr>
              <w:ind w:left="205"/>
              <w:spacing w:before="231" w:line="220" w:lineRule="auto"/>
              <w:rPr>
                <w:rFonts w:ascii="SimSun" w:hAnsi="SimSun" w:eastAsia="SimSun" w:cs="SimSun"/>
                <w:sz w:val="24"/>
                <w:szCs w:val="24"/>
              </w:rPr>
            </w:pPr>
            <w:r>
              <w:rPr>
                <w:rFonts w:ascii="SimSun" w:hAnsi="SimSun" w:eastAsia="SimSun" w:cs="SimSun"/>
                <w:sz w:val="24"/>
                <w:szCs w:val="24"/>
                <w:spacing w:val="1"/>
              </w:rPr>
              <w:t>2022中国国际智能</w:t>
            </w:r>
          </w:p>
          <w:p>
            <w:pPr>
              <w:ind w:left="205"/>
              <w:spacing w:before="11" w:line="219" w:lineRule="auto"/>
              <w:rPr>
                <w:rFonts w:ascii="SimSun" w:hAnsi="SimSun" w:eastAsia="SimSun" w:cs="SimSun"/>
                <w:sz w:val="24"/>
                <w:szCs w:val="24"/>
              </w:rPr>
            </w:pPr>
            <w:r>
              <w:rPr>
                <w:rFonts w:ascii="SimSun" w:hAnsi="SimSun" w:eastAsia="SimSun" w:cs="SimSun"/>
                <w:sz w:val="24"/>
                <w:szCs w:val="24"/>
                <w:spacing w:val="-2"/>
              </w:rPr>
              <w:t>产业博览会闭幕式</w:t>
            </w:r>
          </w:p>
          <w:p>
            <w:pPr>
              <w:ind w:left="205"/>
              <w:spacing w:before="17" w:line="220" w:lineRule="auto"/>
              <w:rPr>
                <w:rFonts w:ascii="SimSun" w:hAnsi="SimSun" w:eastAsia="SimSun" w:cs="SimSun"/>
                <w:sz w:val="24"/>
                <w:szCs w:val="24"/>
              </w:rPr>
            </w:pPr>
            <w:r>
              <w:rPr>
                <w:rFonts w:ascii="SimSun" w:hAnsi="SimSun" w:eastAsia="SimSun" w:cs="SimSun"/>
                <w:sz w:val="24"/>
                <w:szCs w:val="24"/>
                <w:spacing w:val="-1"/>
              </w:rPr>
              <w:t>场地租赁及现场配</w:t>
            </w:r>
          </w:p>
          <w:p>
            <w:pPr>
              <w:ind w:left="805"/>
              <w:spacing w:before="33" w:line="219" w:lineRule="auto"/>
              <w:rPr>
                <w:rFonts w:ascii="SimSun" w:hAnsi="SimSun" w:eastAsia="SimSun" w:cs="SimSun"/>
                <w:sz w:val="24"/>
                <w:szCs w:val="24"/>
              </w:rPr>
            </w:pPr>
            <w:r>
              <w:rPr>
                <w:rFonts w:ascii="SimSun" w:hAnsi="SimSun" w:eastAsia="SimSun" w:cs="SimSun"/>
                <w:sz w:val="24"/>
                <w:szCs w:val="24"/>
                <w:spacing w:val="3"/>
              </w:rPr>
              <w:t>套服务</w:t>
            </w:r>
          </w:p>
        </w:tc>
        <w:tc>
          <w:tcPr>
            <w:tcW w:w="1129" w:type="dxa"/>
            <w:vAlign w:val="top"/>
          </w:tcPr>
          <w:p>
            <w:pPr>
              <w:spacing w:line="334" w:lineRule="auto"/>
              <w:rPr>
                <w:rFonts w:ascii="Arial"/>
                <w:sz w:val="21"/>
              </w:rPr>
            </w:pPr>
            <w:r/>
          </w:p>
          <w:p>
            <w:pPr>
              <w:spacing w:line="335" w:lineRule="auto"/>
              <w:rPr>
                <w:rFonts w:ascii="Arial"/>
                <w:sz w:val="21"/>
              </w:rPr>
            </w:pPr>
            <w:r/>
          </w:p>
          <w:p>
            <w:pPr>
              <w:ind w:left="493"/>
              <w:spacing w:before="78" w:line="184" w:lineRule="auto"/>
              <w:rPr>
                <w:rFonts w:ascii="SimSun" w:hAnsi="SimSun" w:eastAsia="SimSun" w:cs="SimSun"/>
                <w:sz w:val="24"/>
                <w:szCs w:val="24"/>
              </w:rPr>
            </w:pPr>
            <w:r>
              <w:rPr>
                <w:rFonts w:ascii="SimSun" w:hAnsi="SimSun" w:eastAsia="SimSun" w:cs="SimSun"/>
                <w:sz w:val="24"/>
                <w:szCs w:val="24"/>
              </w:rPr>
              <w:t>1</w:t>
            </w:r>
          </w:p>
        </w:tc>
        <w:tc>
          <w:tcPr>
            <w:tcW w:w="2827" w:type="dxa"/>
            <w:vAlign w:val="top"/>
          </w:tcPr>
          <w:p>
            <w:pPr>
              <w:spacing w:line="320" w:lineRule="auto"/>
              <w:rPr>
                <w:rFonts w:ascii="Arial"/>
                <w:sz w:val="21"/>
              </w:rPr>
            </w:pPr>
            <w:r/>
          </w:p>
          <w:p>
            <w:pPr>
              <w:spacing w:line="321" w:lineRule="auto"/>
              <w:rPr>
                <w:rFonts w:ascii="Arial"/>
                <w:sz w:val="21"/>
              </w:rPr>
            </w:pPr>
            <w:r/>
          </w:p>
          <w:p>
            <w:pPr>
              <w:ind w:left="683"/>
              <w:spacing w:before="78" w:line="184" w:lineRule="auto"/>
              <w:rPr>
                <w:rFonts w:ascii="SimSun" w:hAnsi="SimSun" w:eastAsia="SimSun" w:cs="SimSun"/>
                <w:sz w:val="24"/>
                <w:szCs w:val="24"/>
              </w:rPr>
            </w:pPr>
            <w:r>
              <w:rPr>
                <w:rFonts w:ascii="SimSun" w:hAnsi="SimSun" w:eastAsia="SimSun" w:cs="SimSun"/>
                <w:sz w:val="24"/>
                <w:szCs w:val="24"/>
                <w:spacing w:val="-3"/>
              </w:rPr>
              <w:t>1,618,800.00</w:t>
            </w:r>
          </w:p>
        </w:tc>
        <w:tc>
          <w:tcPr>
            <w:tcW w:w="2028" w:type="dxa"/>
            <w:vAlign w:val="top"/>
          </w:tcPr>
          <w:p>
            <w:pPr>
              <w:ind w:left="167"/>
              <w:spacing w:before="211" w:line="220" w:lineRule="auto"/>
              <w:rPr>
                <w:rFonts w:ascii="SimSun" w:hAnsi="SimSun" w:eastAsia="SimSun" w:cs="SimSun"/>
                <w:sz w:val="24"/>
                <w:szCs w:val="24"/>
              </w:rPr>
            </w:pPr>
            <w:r>
              <w:rPr>
                <w:rFonts w:ascii="SimSun" w:hAnsi="SimSun" w:eastAsia="SimSun" w:cs="SimSun"/>
                <w:sz w:val="24"/>
                <w:szCs w:val="24"/>
                <w:spacing w:val="6"/>
              </w:rPr>
              <w:t>自合同签订之日</w:t>
            </w:r>
          </w:p>
          <w:p>
            <w:pPr>
              <w:ind w:left="227"/>
              <w:spacing w:before="33" w:line="219" w:lineRule="auto"/>
              <w:rPr>
                <w:rFonts w:ascii="SimSun" w:hAnsi="SimSun" w:eastAsia="SimSun" w:cs="SimSun"/>
                <w:sz w:val="24"/>
                <w:szCs w:val="24"/>
              </w:rPr>
            </w:pPr>
            <w:r>
              <w:rPr>
                <w:rFonts w:ascii="SimSun" w:hAnsi="SimSun" w:eastAsia="SimSun" w:cs="SimSun"/>
                <w:sz w:val="24"/>
                <w:szCs w:val="24"/>
                <w:spacing w:val="5"/>
              </w:rPr>
              <w:t>起至2022年8月</w:t>
            </w:r>
          </w:p>
          <w:p>
            <w:pPr>
              <w:ind w:left="227"/>
              <w:spacing w:before="35" w:line="220" w:lineRule="auto"/>
              <w:rPr>
                <w:rFonts w:ascii="SimSun" w:hAnsi="SimSun" w:eastAsia="SimSun" w:cs="SimSun"/>
                <w:sz w:val="24"/>
                <w:szCs w:val="24"/>
              </w:rPr>
            </w:pPr>
            <w:r>
              <w:rPr>
                <w:rFonts w:ascii="SimSun" w:hAnsi="SimSun" w:eastAsia="SimSun" w:cs="SimSun"/>
                <w:sz w:val="24"/>
                <w:szCs w:val="24"/>
                <w:spacing w:val="2"/>
              </w:rPr>
              <w:t>24日(以甲方确</w:t>
            </w:r>
          </w:p>
          <w:p>
            <w:pPr>
              <w:ind w:left="107"/>
              <w:spacing w:before="34" w:line="228" w:lineRule="auto"/>
              <w:rPr>
                <w:rFonts w:ascii="SimSun" w:hAnsi="SimSun" w:eastAsia="SimSun" w:cs="SimSun"/>
                <w:sz w:val="23"/>
                <w:szCs w:val="23"/>
              </w:rPr>
            </w:pPr>
            <w:r>
              <w:rPr>
                <w:rFonts w:ascii="SimSun" w:hAnsi="SimSun" w:eastAsia="SimSun" w:cs="SimSun"/>
                <w:sz w:val="23"/>
                <w:szCs w:val="23"/>
                <w:spacing w:val="22"/>
              </w:rPr>
              <w:t>定的时间为准)。</w:t>
            </w:r>
          </w:p>
        </w:tc>
        <w:tc>
          <w:tcPr>
            <w:tcW w:w="1184" w:type="dxa"/>
            <w:vAlign w:val="top"/>
          </w:tcPr>
          <w:p>
            <w:pPr>
              <w:spacing w:line="292" w:lineRule="auto"/>
              <w:rPr>
                <w:rFonts w:ascii="Arial"/>
                <w:sz w:val="21"/>
              </w:rPr>
            </w:pPr>
            <w:r/>
          </w:p>
          <w:p>
            <w:pPr>
              <w:ind w:left="149" w:right="43"/>
              <w:spacing w:before="78" w:line="226" w:lineRule="auto"/>
              <w:rPr>
                <w:rFonts w:ascii="SimSun" w:hAnsi="SimSun" w:eastAsia="SimSun" w:cs="SimSun"/>
                <w:sz w:val="24"/>
                <w:szCs w:val="24"/>
              </w:rPr>
            </w:pPr>
            <w:r>
              <w:rPr>
                <w:rFonts w:ascii="SimSun" w:hAnsi="SimSun" w:eastAsia="SimSun" w:cs="SimSun"/>
                <w:sz w:val="24"/>
                <w:szCs w:val="24"/>
                <w:spacing w:val="3"/>
              </w:rPr>
              <w:t>重庆礼嘉</w:t>
            </w:r>
            <w:r>
              <w:rPr>
                <w:rFonts w:ascii="SimSun" w:hAnsi="SimSun" w:eastAsia="SimSun" w:cs="SimSun"/>
                <w:sz w:val="24"/>
                <w:szCs w:val="24"/>
              </w:rPr>
              <w:t xml:space="preserve"> </w:t>
            </w:r>
            <w:r>
              <w:rPr>
                <w:rFonts w:ascii="SimSun" w:hAnsi="SimSun" w:eastAsia="SimSun" w:cs="SimSun"/>
                <w:sz w:val="24"/>
                <w:szCs w:val="24"/>
                <w:spacing w:val="5"/>
              </w:rPr>
              <w:t>智慧公园</w:t>
            </w:r>
          </w:p>
        </w:tc>
      </w:tr>
      <w:tr>
        <w:trPr>
          <w:trHeight w:val="4516" w:hRule="atLeast"/>
        </w:trPr>
        <w:tc>
          <w:tcPr>
            <w:tcW w:w="9520" w:type="dxa"/>
            <w:vAlign w:val="top"/>
            <w:gridSpan w:val="5"/>
          </w:tcPr>
          <w:p>
            <w:pPr>
              <w:ind w:left="594"/>
              <w:spacing w:before="38" w:line="453" w:lineRule="exact"/>
              <w:rPr>
                <w:rFonts w:ascii="SimSun" w:hAnsi="SimSun" w:eastAsia="SimSun" w:cs="SimSun"/>
                <w:sz w:val="24"/>
                <w:szCs w:val="24"/>
              </w:rPr>
            </w:pPr>
            <w:r>
              <w:rPr>
                <w:rFonts w:ascii="SimSun" w:hAnsi="SimSun" w:eastAsia="SimSun" w:cs="SimSun"/>
                <w:sz w:val="24"/>
                <w:szCs w:val="24"/>
                <w:spacing w:val="9"/>
                <w:position w:val="16"/>
              </w:rPr>
              <w:t>暂定总价合计人民币(小写):1,618,800.00元；(大写):壹佰陆拾壹万捌仟捌佰元</w:t>
            </w:r>
          </w:p>
          <w:p>
            <w:pPr>
              <w:ind w:left="115"/>
              <w:spacing w:line="226" w:lineRule="auto"/>
              <w:rPr>
                <w:rFonts w:ascii="SimSun" w:hAnsi="SimSun" w:eastAsia="SimSun" w:cs="SimSun"/>
                <w:sz w:val="24"/>
                <w:szCs w:val="24"/>
              </w:rPr>
            </w:pPr>
            <w:r>
              <w:rPr>
                <w:rFonts w:ascii="SimSun" w:hAnsi="SimSun" w:eastAsia="SimSun" w:cs="SimSun"/>
                <w:sz w:val="24"/>
                <w:szCs w:val="24"/>
                <w:spacing w:val="-6"/>
              </w:rPr>
              <w:t>整</w:t>
            </w:r>
            <w:r>
              <w:rPr>
                <w:rFonts w:ascii="SimSun" w:hAnsi="SimSun" w:eastAsia="SimSun" w:cs="SimSun"/>
                <w:sz w:val="24"/>
                <w:szCs w:val="24"/>
                <w:spacing w:val="45"/>
              </w:rPr>
              <w:t xml:space="preserve"> </w:t>
            </w:r>
            <w:r>
              <w:rPr>
                <w:rFonts w:ascii="SimSun" w:hAnsi="SimSun" w:eastAsia="SimSun" w:cs="SimSun"/>
                <w:sz w:val="24"/>
                <w:szCs w:val="24"/>
                <w:spacing w:val="-6"/>
              </w:rPr>
              <w:t>。</w:t>
            </w:r>
          </w:p>
          <w:p>
            <w:pPr>
              <w:ind w:right="23" w:firstLine="589"/>
              <w:spacing w:before="194" w:line="374" w:lineRule="auto"/>
              <w:rPr>
                <w:rFonts w:ascii="SimSun" w:hAnsi="SimSun" w:eastAsia="SimSun" w:cs="SimSun"/>
                <w:sz w:val="23"/>
                <w:szCs w:val="23"/>
              </w:rPr>
            </w:pPr>
            <w:r>
              <w:rPr>
                <w:rFonts w:ascii="SimSun" w:hAnsi="SimSun" w:eastAsia="SimSun" w:cs="SimSun"/>
                <w:sz w:val="23"/>
                <w:szCs w:val="23"/>
                <w:spacing w:val="10"/>
              </w:rPr>
              <w:t>本合同最终价款据实结算并以甲方委托的第三方审计机构审定金额为准，结算单价以</w:t>
            </w:r>
            <w:r>
              <w:rPr>
                <w:rFonts w:ascii="SimSun" w:hAnsi="SimSun" w:eastAsia="SimSun" w:cs="SimSun"/>
                <w:sz w:val="23"/>
                <w:szCs w:val="23"/>
                <w:spacing w:val="15"/>
              </w:rPr>
              <w:t xml:space="preserve"> </w:t>
            </w:r>
            <w:r>
              <w:rPr>
                <w:rFonts w:ascii="SimSun" w:hAnsi="SimSun" w:eastAsia="SimSun" w:cs="SimSun"/>
                <w:sz w:val="23"/>
                <w:szCs w:val="23"/>
                <w:spacing w:val="12"/>
              </w:rPr>
              <w:t>《2022中国国际智能产业博览会闭幕式场地租赁及现场配套服务明细表》(详见本合同附</w:t>
            </w:r>
          </w:p>
          <w:p>
            <w:pPr>
              <w:ind w:left="119"/>
              <w:spacing w:line="227" w:lineRule="auto"/>
              <w:rPr>
                <w:rFonts w:ascii="SimSun" w:hAnsi="SimSun" w:eastAsia="SimSun" w:cs="SimSun"/>
                <w:sz w:val="23"/>
                <w:szCs w:val="23"/>
              </w:rPr>
            </w:pPr>
            <w:r>
              <w:rPr>
                <w:rFonts w:ascii="SimSun" w:hAnsi="SimSun" w:eastAsia="SimSun" w:cs="SimSun"/>
                <w:sz w:val="23"/>
                <w:szCs w:val="23"/>
                <w:spacing w:val="40"/>
              </w:rPr>
              <w:t>件1)为准。</w:t>
            </w:r>
          </w:p>
          <w:p>
            <w:pPr>
              <w:ind w:left="115" w:firstLine="464"/>
              <w:spacing w:before="166" w:line="380" w:lineRule="auto"/>
              <w:rPr>
                <w:rFonts w:ascii="SimSun" w:hAnsi="SimSun" w:eastAsia="SimSun" w:cs="SimSun"/>
                <w:sz w:val="23"/>
                <w:szCs w:val="23"/>
              </w:rPr>
            </w:pPr>
            <w:r>
              <w:rPr>
                <w:rFonts w:ascii="SimSun" w:hAnsi="SimSun" w:eastAsia="SimSun" w:cs="SimSun"/>
                <w:sz w:val="23"/>
                <w:szCs w:val="23"/>
                <w:spacing w:val="7"/>
              </w:rPr>
              <w:t>本合同金额包括完成项目的全部费用，包括但不限于场地租赁费、沙发租赁、动力电</w:t>
            </w:r>
            <w:r>
              <w:rPr>
                <w:rFonts w:ascii="SimSun" w:hAnsi="SimSun" w:eastAsia="SimSun" w:cs="SimSun"/>
                <w:sz w:val="23"/>
                <w:szCs w:val="23"/>
                <w:spacing w:val="8"/>
              </w:rPr>
              <w:t xml:space="preserve">  </w:t>
            </w:r>
            <w:r>
              <w:rPr>
                <w:rFonts w:ascii="SimSun" w:hAnsi="SimSun" w:eastAsia="SimSun" w:cs="SimSun"/>
                <w:sz w:val="23"/>
                <w:szCs w:val="23"/>
                <w:spacing w:val="5"/>
              </w:rPr>
              <w:t>使用费、网络使用费、空调使用费、绿植鲜花费、本项目的疫情防控物</w:t>
            </w:r>
            <w:r>
              <w:rPr>
                <w:rFonts w:ascii="SimSun" w:hAnsi="SimSun" w:eastAsia="SimSun" w:cs="SimSun"/>
                <w:sz w:val="23"/>
                <w:szCs w:val="23"/>
                <w:spacing w:val="4"/>
              </w:rPr>
              <w:t>资费、验收专家费、</w:t>
            </w:r>
            <w:r>
              <w:rPr>
                <w:rFonts w:ascii="SimSun" w:hAnsi="SimSun" w:eastAsia="SimSun" w:cs="SimSun"/>
                <w:sz w:val="23"/>
                <w:szCs w:val="23"/>
              </w:rPr>
              <w:t xml:space="preserve"> </w:t>
            </w:r>
            <w:r>
              <w:rPr>
                <w:rFonts w:ascii="SimSun" w:hAnsi="SimSun" w:eastAsia="SimSun" w:cs="SimSun"/>
                <w:sz w:val="23"/>
                <w:szCs w:val="23"/>
                <w:spacing w:val="7"/>
              </w:rPr>
              <w:t>人工费、专业人员服务费、卫生清洁费、交通费、保险、税费、采购代理服务费等一切费</w:t>
            </w:r>
          </w:p>
          <w:p>
            <w:pPr>
              <w:ind w:left="115"/>
              <w:spacing w:before="1" w:line="227" w:lineRule="auto"/>
              <w:rPr>
                <w:rFonts w:ascii="SimSun" w:hAnsi="SimSun" w:eastAsia="SimSun" w:cs="SimSun"/>
                <w:sz w:val="23"/>
                <w:szCs w:val="23"/>
              </w:rPr>
            </w:pPr>
            <w:r>
              <w:rPr>
                <w:rFonts w:ascii="SimSun" w:hAnsi="SimSun" w:eastAsia="SimSun" w:cs="SimSun"/>
                <w:sz w:val="23"/>
                <w:szCs w:val="23"/>
                <w:spacing w:val="14"/>
              </w:rPr>
              <w:t>用。甲方除此以外不支付其它费用。</w:t>
            </w:r>
          </w:p>
        </w:tc>
      </w:tr>
      <w:tr>
        <w:trPr>
          <w:trHeight w:val="3721" w:hRule="atLeast"/>
        </w:trPr>
        <w:tc>
          <w:tcPr>
            <w:tcW w:w="9520" w:type="dxa"/>
            <w:vAlign w:val="top"/>
            <w:gridSpan w:val="5"/>
          </w:tcPr>
          <w:p>
            <w:pPr>
              <w:ind w:left="575"/>
              <w:spacing w:before="46" w:line="219" w:lineRule="auto"/>
              <w:rPr>
                <w:rFonts w:ascii="SimSun" w:hAnsi="SimSun" w:eastAsia="SimSun" w:cs="SimSun"/>
                <w:sz w:val="24"/>
                <w:szCs w:val="24"/>
              </w:rPr>
            </w:pPr>
            <w:r>
              <w:rPr>
                <w:rFonts w:ascii="SimSun" w:hAnsi="SimSun" w:eastAsia="SimSun" w:cs="SimSun"/>
                <w:sz w:val="24"/>
                <w:szCs w:val="24"/>
                <w:spacing w:val="6"/>
              </w:rPr>
              <w:t>一、项目概况</w:t>
            </w:r>
          </w:p>
          <w:p>
            <w:pPr>
              <w:ind w:left="115" w:firstLine="479"/>
              <w:spacing w:before="183" w:line="372" w:lineRule="auto"/>
              <w:rPr>
                <w:rFonts w:ascii="SimSun" w:hAnsi="SimSun" w:eastAsia="SimSun" w:cs="SimSun"/>
                <w:sz w:val="23"/>
                <w:szCs w:val="23"/>
              </w:rPr>
            </w:pPr>
            <w:r>
              <w:rPr>
                <w:rFonts w:ascii="SimSun" w:hAnsi="SimSun" w:eastAsia="SimSun" w:cs="SimSun"/>
                <w:sz w:val="23"/>
                <w:szCs w:val="23"/>
                <w:spacing w:val="12"/>
              </w:rPr>
              <w:t>为深入学习贯彻习近平总书记关于数字经济发展的重要论述、3次致智博会贺信精神</w:t>
            </w:r>
            <w:r>
              <w:rPr>
                <w:rFonts w:ascii="SimSun" w:hAnsi="SimSun" w:eastAsia="SimSun" w:cs="SimSun"/>
                <w:sz w:val="23"/>
                <w:szCs w:val="23"/>
                <w:spacing w:val="15"/>
              </w:rPr>
              <w:t xml:space="preserve"> </w:t>
            </w:r>
            <w:r>
              <w:rPr>
                <w:rFonts w:ascii="SimSun" w:hAnsi="SimSun" w:eastAsia="SimSun" w:cs="SimSun"/>
                <w:sz w:val="23"/>
                <w:szCs w:val="23"/>
                <w:spacing w:val="10"/>
              </w:rPr>
              <w:t>和“继续高标准办好智博会，深度参与数字经济国际合作”的重要指示精神，深入推进大</w:t>
            </w:r>
            <w:r>
              <w:rPr>
                <w:rFonts w:ascii="SimSun" w:hAnsi="SimSun" w:eastAsia="SimSun" w:cs="SimSun"/>
                <w:sz w:val="23"/>
                <w:szCs w:val="23"/>
                <w:spacing w:val="6"/>
              </w:rPr>
              <w:t xml:space="preserve"> </w:t>
            </w:r>
            <w:r>
              <w:rPr>
                <w:rFonts w:ascii="SimSun" w:hAnsi="SimSun" w:eastAsia="SimSun" w:cs="SimSun"/>
                <w:sz w:val="23"/>
                <w:szCs w:val="23"/>
                <w:spacing w:val="7"/>
              </w:rPr>
              <w:t>数据智能化创新，集中力量打造“智造重镇”、建设“智慧名城”,2022中国国际智能产业</w:t>
            </w:r>
          </w:p>
          <w:p>
            <w:pPr>
              <w:ind w:left="115"/>
              <w:spacing w:line="226" w:lineRule="auto"/>
              <w:rPr>
                <w:rFonts w:ascii="SimSun" w:hAnsi="SimSun" w:eastAsia="SimSun" w:cs="SimSun"/>
                <w:sz w:val="23"/>
                <w:szCs w:val="23"/>
              </w:rPr>
            </w:pPr>
            <w:r>
              <w:rPr>
                <w:rFonts w:ascii="SimSun" w:hAnsi="SimSun" w:eastAsia="SimSun" w:cs="SimSun"/>
                <w:sz w:val="23"/>
                <w:szCs w:val="23"/>
                <w:spacing w:val="23"/>
              </w:rPr>
              <w:t>博览会(以下简称2022智博会或智博会)拟于2022年8月中下旬在重庆举办。</w:t>
            </w:r>
          </w:p>
          <w:p>
            <w:pPr>
              <w:ind w:left="115" w:firstLine="454"/>
              <w:spacing w:before="188" w:line="372" w:lineRule="auto"/>
              <w:rPr>
                <w:rFonts w:ascii="SimSun" w:hAnsi="SimSun" w:eastAsia="SimSun" w:cs="SimSun"/>
                <w:sz w:val="23"/>
                <w:szCs w:val="23"/>
              </w:rPr>
            </w:pPr>
            <w:r>
              <w:rPr>
                <w:rFonts w:ascii="SimSun" w:hAnsi="SimSun" w:eastAsia="SimSun" w:cs="SimSun"/>
                <w:sz w:val="23"/>
                <w:szCs w:val="23"/>
                <w:spacing w:val="5"/>
              </w:rPr>
              <w:t>2022智博会由工业和信息化部、国家发展改革委、科技部、国家网信办、中国</w:t>
            </w:r>
            <w:r>
              <w:rPr>
                <w:rFonts w:ascii="SimSun" w:hAnsi="SimSun" w:eastAsia="SimSun" w:cs="SimSun"/>
                <w:sz w:val="23"/>
                <w:szCs w:val="23"/>
                <w:spacing w:val="4"/>
              </w:rPr>
              <w:t>科学院、</w:t>
            </w:r>
            <w:r>
              <w:rPr>
                <w:rFonts w:ascii="SimSun" w:hAnsi="SimSun" w:eastAsia="SimSun" w:cs="SimSun"/>
                <w:sz w:val="23"/>
                <w:szCs w:val="23"/>
              </w:rPr>
              <w:t xml:space="preserve"> </w:t>
            </w:r>
            <w:r>
              <w:rPr>
                <w:rFonts w:ascii="SimSun" w:hAnsi="SimSun" w:eastAsia="SimSun" w:cs="SimSun"/>
                <w:sz w:val="23"/>
                <w:szCs w:val="23"/>
                <w:spacing w:val="5"/>
              </w:rPr>
              <w:t>中国工程院、中国科协、新加坡贸工部和重庆市人民政府主办，并邀请</w:t>
            </w:r>
            <w:r>
              <w:rPr>
                <w:rFonts w:ascii="SimSun" w:hAnsi="SimSun" w:eastAsia="SimSun" w:cs="SimSun"/>
                <w:sz w:val="23"/>
                <w:szCs w:val="23"/>
                <w:spacing w:val="4"/>
              </w:rPr>
              <w:t>四川省担任主宾省。</w:t>
            </w:r>
          </w:p>
          <w:p>
            <w:pPr>
              <w:ind w:left="115"/>
              <w:spacing w:before="1" w:line="224" w:lineRule="auto"/>
              <w:rPr>
                <w:rFonts w:ascii="SimSun" w:hAnsi="SimSun" w:eastAsia="SimSun" w:cs="SimSun"/>
                <w:sz w:val="23"/>
                <w:szCs w:val="23"/>
              </w:rPr>
            </w:pPr>
            <w:r>
              <w:rPr>
                <w:rFonts w:ascii="SimSun" w:hAnsi="SimSun" w:eastAsia="SimSun" w:cs="SimSun"/>
                <w:sz w:val="23"/>
                <w:szCs w:val="23"/>
                <w:spacing w:val="7"/>
              </w:rPr>
              <w:t>2022智博会主题延续“智能化：为经济赋能，为生活添彩”,年度主题聚焦“智慧城市”。</w:t>
            </w:r>
          </w:p>
        </w:tc>
      </w:tr>
    </w:tbl>
    <w:p>
      <w:pPr>
        <w:rPr>
          <w:rFonts w:ascii="Arial"/>
          <w:sz w:val="21"/>
        </w:rPr>
      </w:pPr>
      <w:r/>
    </w:p>
    <w:p>
      <w:pPr>
        <w:sectPr>
          <w:pgSz w:w="11900" w:h="16830"/>
          <w:pgMar w:top="690" w:right="0" w:bottom="0" w:left="1199" w:header="0" w:footer="0" w:gutter="0"/>
        </w:sectPr>
        <w:rPr/>
      </w:pPr>
    </w:p>
    <w:tbl>
      <w:tblPr>
        <w:tblStyle w:val="2"/>
        <w:tblW w:w="9648" w:type="dxa"/>
        <w:tblInd w:w="1100" w:type="dxa"/>
        <w:tblLayout w:type="fixed"/>
        <w:tblBorders>
          <w:left w:val="single" w:color="000000" w:sz="4" w:space="0"/>
          <w:bottom w:val="single" w:color="000000" w:sz="4" w:space="0"/>
          <w:right w:val="single" w:color="000000" w:sz="4" w:space="0"/>
          <w:top w:val="single" w:color="000000" w:sz="4" w:space="0"/>
        </w:tblBorders>
      </w:tblPr>
      <w:tblGrid>
        <w:gridCol w:w="9648"/>
      </w:tblGrid>
      <w:tr>
        <w:trPr>
          <w:trHeight w:val="14050" w:hRule="atLeast"/>
        </w:trPr>
        <w:tc>
          <w:tcPr>
            <w:tcW w:w="9648" w:type="dxa"/>
            <w:vAlign w:val="top"/>
          </w:tcPr>
          <w:p>
            <w:pPr>
              <w:ind w:left="144"/>
              <w:spacing w:before="44" w:line="385" w:lineRule="auto"/>
              <w:jc w:val="both"/>
              <w:rPr>
                <w:rFonts w:ascii="SimSun" w:hAnsi="SimSun" w:eastAsia="SimSun" w:cs="SimSun"/>
                <w:sz w:val="23"/>
                <w:szCs w:val="23"/>
              </w:rPr>
            </w:pPr>
            <w:r>
              <w:drawing>
                <wp:anchor distT="0" distB="0" distL="0" distR="0" simplePos="0" relativeHeight="251660288" behindDoc="0" locked="0" layoutInCell="0" allowOverlap="1">
                  <wp:simplePos x="0" y="0"/>
                  <wp:positionH relativeFrom="page">
                    <wp:posOffset>0</wp:posOffset>
                  </wp:positionH>
                  <wp:positionV relativeFrom="page">
                    <wp:posOffset>3003596</wp:posOffset>
                  </wp:positionV>
                  <wp:extent cx="400041" cy="1149284"/>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400041" cy="1149284"/>
                          </a:xfrm>
                          <a:prstGeom prst="rect">
                            <a:avLst/>
                          </a:prstGeom>
                        </pic:spPr>
                      </pic:pic>
                    </a:graphicData>
                  </a:graphic>
                </wp:anchor>
              </w:drawing>
            </w:r>
            <w:r>
              <w:rPr>
                <w:rFonts w:ascii="SimSun" w:hAnsi="SimSun" w:eastAsia="SimSun" w:cs="SimSun"/>
                <w:sz w:val="23"/>
                <w:szCs w:val="23"/>
                <w:spacing w:val="10"/>
              </w:rPr>
              <w:t>智博会将采取线上线下相结合的形式举办，围绕国家发展战略、产业发展趋势，聚焦数字</w:t>
            </w:r>
            <w:r>
              <w:rPr>
                <w:rFonts w:ascii="SimSun" w:hAnsi="SimSun" w:eastAsia="SimSun" w:cs="SimSun"/>
                <w:sz w:val="23"/>
                <w:szCs w:val="23"/>
                <w:spacing w:val="1"/>
              </w:rPr>
              <w:t xml:space="preserve">  </w:t>
            </w:r>
            <w:r>
              <w:rPr>
                <w:rFonts w:ascii="SimSun" w:hAnsi="SimSun" w:eastAsia="SimSun" w:cs="SimSun"/>
                <w:sz w:val="23"/>
                <w:szCs w:val="23"/>
                <w:spacing w:val="7"/>
              </w:rPr>
              <w:t>产业化、产业数字化，创新谋划举办会前活动，开幕式暨高峰会、展览、系列论坛、赛事、</w:t>
            </w:r>
          </w:p>
          <w:p>
            <w:pPr>
              <w:ind w:left="144"/>
              <w:spacing w:line="226" w:lineRule="auto"/>
              <w:rPr>
                <w:rFonts w:ascii="SimSun" w:hAnsi="SimSun" w:eastAsia="SimSun" w:cs="SimSun"/>
                <w:sz w:val="23"/>
                <w:szCs w:val="23"/>
              </w:rPr>
            </w:pPr>
            <w:r>
              <w:rPr>
                <w:rFonts w:ascii="SimSun" w:hAnsi="SimSun" w:eastAsia="SimSun" w:cs="SimSun"/>
                <w:sz w:val="23"/>
                <w:szCs w:val="23"/>
                <w:spacing w:val="16"/>
              </w:rPr>
              <w:t>发布、招商签约、闭幕式等有关活动。</w:t>
            </w:r>
          </w:p>
          <w:p>
            <w:pPr>
              <w:ind w:left="594"/>
              <w:spacing w:before="157" w:line="465" w:lineRule="exact"/>
              <w:rPr>
                <w:rFonts w:ascii="SimSun" w:hAnsi="SimSun" w:eastAsia="SimSun" w:cs="SimSun"/>
                <w:sz w:val="24"/>
                <w:szCs w:val="24"/>
              </w:rPr>
            </w:pPr>
            <w:r>
              <w:rPr>
                <w:rFonts w:ascii="SimSun" w:hAnsi="SimSun" w:eastAsia="SimSun" w:cs="SimSun"/>
                <w:sz w:val="24"/>
                <w:szCs w:val="24"/>
                <w:spacing w:val="6"/>
                <w:position w:val="17"/>
              </w:rPr>
              <w:t>本项目为2022中国国际智能产业博览会闭幕式场地</w:t>
            </w:r>
            <w:r>
              <w:rPr>
                <w:rFonts w:ascii="SimSun" w:hAnsi="SimSun" w:eastAsia="SimSun" w:cs="SimSun"/>
                <w:sz w:val="24"/>
                <w:szCs w:val="24"/>
                <w:spacing w:val="5"/>
                <w:position w:val="17"/>
              </w:rPr>
              <w:t>租赁及现场配套服务政府采购项</w:t>
            </w:r>
          </w:p>
          <w:p>
            <w:pPr>
              <w:ind w:left="144"/>
              <w:spacing w:line="222" w:lineRule="auto"/>
              <w:rPr>
                <w:rFonts w:ascii="SimSun" w:hAnsi="SimSun" w:eastAsia="SimSun" w:cs="SimSun"/>
                <w:sz w:val="24"/>
                <w:szCs w:val="24"/>
              </w:rPr>
            </w:pPr>
            <w:r>
              <w:rPr>
                <w:rFonts w:ascii="SimSun" w:hAnsi="SimSun" w:eastAsia="SimSun" w:cs="SimSun"/>
                <w:sz w:val="24"/>
                <w:szCs w:val="24"/>
                <w:spacing w:val="-28"/>
              </w:rPr>
              <w:t>目</w:t>
            </w:r>
            <w:r>
              <w:rPr>
                <w:rFonts w:ascii="SimSun" w:hAnsi="SimSun" w:eastAsia="SimSun" w:cs="SimSun"/>
                <w:sz w:val="24"/>
                <w:szCs w:val="24"/>
                <w:spacing w:val="90"/>
              </w:rPr>
              <w:t xml:space="preserve"> </w:t>
            </w:r>
            <w:r>
              <w:rPr>
                <w:rFonts w:ascii="SimSun" w:hAnsi="SimSun" w:eastAsia="SimSun" w:cs="SimSun"/>
                <w:sz w:val="24"/>
                <w:szCs w:val="24"/>
                <w:spacing w:val="-28"/>
              </w:rPr>
              <w:t>。</w:t>
            </w:r>
          </w:p>
          <w:p>
            <w:pPr>
              <w:ind w:left="555"/>
              <w:spacing w:before="207" w:line="219" w:lineRule="auto"/>
              <w:rPr>
                <w:rFonts w:ascii="SimSun" w:hAnsi="SimSun" w:eastAsia="SimSun" w:cs="SimSun"/>
                <w:sz w:val="24"/>
                <w:szCs w:val="24"/>
              </w:rPr>
            </w:pPr>
            <w:r>
              <w:rPr>
                <w:rFonts w:ascii="SimSun" w:hAnsi="SimSun" w:eastAsia="SimSun" w:cs="SimSun"/>
                <w:sz w:val="24"/>
                <w:szCs w:val="24"/>
                <w:spacing w:val="2"/>
              </w:rPr>
              <w:t>二、项目内容</w:t>
            </w:r>
          </w:p>
          <w:p>
            <w:pPr>
              <w:ind w:left="704"/>
              <w:spacing w:before="174" w:line="461" w:lineRule="exact"/>
              <w:rPr>
                <w:rFonts w:ascii="SimSun" w:hAnsi="SimSun" w:eastAsia="SimSun" w:cs="SimSun"/>
                <w:sz w:val="24"/>
                <w:szCs w:val="24"/>
              </w:rPr>
            </w:pPr>
            <w:r>
              <w:rPr>
                <w:rFonts w:ascii="SimSun" w:hAnsi="SimSun" w:eastAsia="SimSun" w:cs="SimSun"/>
                <w:sz w:val="24"/>
                <w:szCs w:val="24"/>
                <w:spacing w:val="21"/>
                <w:position w:val="16"/>
              </w:rPr>
              <w:t>(一)提供大型会议场地1个(不少于3300平米)、贵宾接待室1</w:t>
            </w:r>
            <w:r>
              <w:rPr>
                <w:rFonts w:ascii="SimSun" w:hAnsi="SimSun" w:eastAsia="SimSun" w:cs="SimSun"/>
                <w:sz w:val="24"/>
                <w:szCs w:val="24"/>
                <w:spacing w:val="20"/>
                <w:position w:val="16"/>
              </w:rPr>
              <w:t>个(不少于140平</w:t>
            </w:r>
          </w:p>
          <w:p>
            <w:pPr>
              <w:ind w:left="144"/>
              <w:spacing w:line="219" w:lineRule="auto"/>
              <w:rPr>
                <w:rFonts w:ascii="SimSun" w:hAnsi="SimSun" w:eastAsia="SimSun" w:cs="SimSun"/>
                <w:sz w:val="24"/>
                <w:szCs w:val="24"/>
              </w:rPr>
            </w:pPr>
            <w:r>
              <w:rPr>
                <w:rFonts w:ascii="SimSun" w:hAnsi="SimSun" w:eastAsia="SimSun" w:cs="SimSun"/>
                <w:sz w:val="24"/>
                <w:szCs w:val="24"/>
                <w:spacing w:val="16"/>
              </w:rPr>
              <w:t>米)、贵宾休息室1个(不少于30平米)。</w:t>
            </w:r>
          </w:p>
          <w:p>
            <w:pPr>
              <w:ind w:left="714"/>
              <w:spacing w:before="195" w:line="470" w:lineRule="exact"/>
              <w:rPr>
                <w:rFonts w:ascii="SimSun" w:hAnsi="SimSun" w:eastAsia="SimSun" w:cs="SimSun"/>
                <w:sz w:val="24"/>
                <w:szCs w:val="24"/>
              </w:rPr>
            </w:pPr>
            <w:r>
              <w:rPr>
                <w:rFonts w:ascii="SimSun" w:hAnsi="SimSun" w:eastAsia="SimSun" w:cs="SimSun"/>
                <w:sz w:val="24"/>
                <w:szCs w:val="24"/>
                <w:spacing w:val="3"/>
                <w:position w:val="17"/>
              </w:rPr>
              <w:t>(二)提供基础网络配置、电力能源保障及现场桌椅、服务人员、茶水、基础绿植、</w:t>
            </w:r>
          </w:p>
          <w:p>
            <w:pPr>
              <w:ind w:left="144"/>
              <w:spacing w:line="218" w:lineRule="auto"/>
              <w:rPr>
                <w:rFonts w:ascii="SimSun" w:hAnsi="SimSun" w:eastAsia="SimSun" w:cs="SimSun"/>
                <w:sz w:val="24"/>
                <w:szCs w:val="24"/>
              </w:rPr>
            </w:pPr>
            <w:r>
              <w:rPr>
                <w:rFonts w:ascii="SimSun" w:hAnsi="SimSun" w:eastAsia="SimSun" w:cs="SimSun"/>
                <w:sz w:val="24"/>
                <w:szCs w:val="24"/>
                <w:spacing w:val="3"/>
              </w:rPr>
              <w:t>清洁卫生、安保等其他满足2022智博会闭幕式要求的场地、功能、设施设备。</w:t>
            </w:r>
          </w:p>
          <w:p>
            <w:pPr>
              <w:ind w:left="144" w:right="158" w:firstLine="450"/>
              <w:spacing w:before="184" w:line="362" w:lineRule="auto"/>
              <w:rPr>
                <w:rFonts w:ascii="SimSun" w:hAnsi="SimSun" w:eastAsia="SimSun" w:cs="SimSun"/>
                <w:sz w:val="24"/>
                <w:szCs w:val="24"/>
              </w:rPr>
            </w:pPr>
            <w:r>
              <w:rPr>
                <w:rFonts w:ascii="SimSun" w:hAnsi="SimSun" w:eastAsia="SimSun" w:cs="SimSun"/>
                <w:sz w:val="24"/>
                <w:szCs w:val="24"/>
                <w:spacing w:val="13"/>
              </w:rPr>
              <w:t>具体为：基础网络250M、电力保障服务400</w:t>
            </w:r>
            <w:r>
              <w:rPr>
                <w:rFonts w:ascii="SimSun" w:hAnsi="SimSun" w:eastAsia="SimSun" w:cs="SimSun"/>
                <w:sz w:val="24"/>
                <w:szCs w:val="24"/>
              </w:rPr>
              <w:t>KW</w:t>
            </w:r>
            <w:r>
              <w:rPr>
                <w:rFonts w:ascii="SimSun" w:hAnsi="SimSun" w:eastAsia="SimSun" w:cs="SimSun"/>
                <w:sz w:val="24"/>
                <w:szCs w:val="24"/>
                <w:spacing w:val="13"/>
              </w:rPr>
              <w:t>,基础沙发80个、桌椅580把，多功</w:t>
            </w:r>
            <w:r>
              <w:rPr>
                <w:rFonts w:ascii="SimSun" w:hAnsi="SimSun" w:eastAsia="SimSun" w:cs="SimSun"/>
                <w:sz w:val="24"/>
                <w:szCs w:val="24"/>
                <w:spacing w:val="15"/>
              </w:rPr>
              <w:t xml:space="preserve"> </w:t>
            </w:r>
            <w:r>
              <w:rPr>
                <w:rFonts w:ascii="SimSun" w:hAnsi="SimSun" w:eastAsia="SimSun" w:cs="SimSun"/>
                <w:sz w:val="24"/>
                <w:szCs w:val="24"/>
                <w:spacing w:val="13"/>
              </w:rPr>
              <w:t>能厅提供6名会务人员，50人茶水；贵宾室提供2名</w:t>
            </w:r>
            <w:r>
              <w:rPr>
                <w:rFonts w:ascii="SimSun" w:hAnsi="SimSun" w:eastAsia="SimSun" w:cs="SimSun"/>
                <w:sz w:val="24"/>
                <w:szCs w:val="24"/>
                <w:spacing w:val="12"/>
              </w:rPr>
              <w:t>会务人员，20人茶水，主位植物1</w:t>
            </w:r>
            <w:r>
              <w:rPr>
                <w:rFonts w:ascii="SimSun" w:hAnsi="SimSun" w:eastAsia="SimSun" w:cs="SimSun"/>
                <w:sz w:val="24"/>
                <w:szCs w:val="24"/>
              </w:rPr>
              <w:t xml:space="preserve"> </w:t>
            </w:r>
            <w:r>
              <w:rPr>
                <w:rFonts w:ascii="SimSun" w:hAnsi="SimSun" w:eastAsia="SimSun" w:cs="SimSun"/>
                <w:sz w:val="24"/>
                <w:szCs w:val="24"/>
                <w:spacing w:val="17"/>
              </w:rPr>
              <w:t>盆、室内植物10盆(株),清洁工13人，闭幕式场馆内安保人员14人，强电保障</w:t>
            </w:r>
            <w:r>
              <w:rPr>
                <w:rFonts w:ascii="SimSun" w:hAnsi="SimSun" w:eastAsia="SimSun" w:cs="SimSun"/>
                <w:sz w:val="24"/>
                <w:szCs w:val="24"/>
                <w:spacing w:val="16"/>
              </w:rPr>
              <w:t>人员3</w:t>
            </w:r>
          </w:p>
          <w:p>
            <w:pPr>
              <w:ind w:left="144"/>
              <w:spacing w:before="1" w:line="218" w:lineRule="auto"/>
              <w:rPr>
                <w:rFonts w:ascii="SimSun" w:hAnsi="SimSun" w:eastAsia="SimSun" w:cs="SimSun"/>
                <w:sz w:val="24"/>
                <w:szCs w:val="24"/>
              </w:rPr>
            </w:pPr>
            <w:r>
              <w:rPr>
                <w:rFonts w:ascii="SimSun" w:hAnsi="SimSun" w:eastAsia="SimSun" w:cs="SimSun"/>
                <w:sz w:val="24"/>
                <w:szCs w:val="24"/>
                <w:spacing w:val="7"/>
              </w:rPr>
              <w:t>人，音响、灯光、多媒体保障人员2人，室内停车场车位保障80个等。</w:t>
            </w:r>
          </w:p>
          <w:p>
            <w:pPr>
              <w:ind w:left="144" w:right="158" w:firstLine="580"/>
              <w:spacing w:before="184" w:line="362" w:lineRule="auto"/>
              <w:rPr>
                <w:rFonts w:ascii="SimSun" w:hAnsi="SimSun" w:eastAsia="SimSun" w:cs="SimSun"/>
                <w:sz w:val="24"/>
                <w:szCs w:val="24"/>
              </w:rPr>
            </w:pPr>
            <w:r>
              <w:rPr>
                <w:rFonts w:ascii="SimSun" w:hAnsi="SimSun" w:eastAsia="SimSun" w:cs="SimSun"/>
                <w:sz w:val="24"/>
                <w:szCs w:val="24"/>
                <w:spacing w:val="8"/>
              </w:rPr>
              <w:t>(三)其他满足2022智博会闭幕式要求的场地、功能、设施设备，包括但</w:t>
            </w:r>
            <w:r>
              <w:rPr>
                <w:rFonts w:ascii="SimSun" w:hAnsi="SimSun" w:eastAsia="SimSun" w:cs="SimSun"/>
                <w:sz w:val="24"/>
                <w:szCs w:val="24"/>
                <w:spacing w:val="7"/>
              </w:rPr>
              <w:t>不限于：</w:t>
            </w:r>
            <w:r>
              <w:rPr>
                <w:rFonts w:ascii="SimSun" w:hAnsi="SimSun" w:eastAsia="SimSun" w:cs="SimSun"/>
                <w:sz w:val="24"/>
                <w:szCs w:val="24"/>
              </w:rPr>
              <w:t xml:space="preserve"> </w:t>
            </w:r>
            <w:r>
              <w:rPr>
                <w:rFonts w:ascii="SimSun" w:hAnsi="SimSun" w:eastAsia="SimSun" w:cs="SimSun"/>
                <w:sz w:val="24"/>
                <w:szCs w:val="24"/>
                <w:spacing w:val="5"/>
              </w:rPr>
              <w:t>额外工程维修服务(包括额外用电、空调、消防、音响、会议系统、网络保障等)、额外</w:t>
            </w:r>
            <w:r>
              <w:rPr>
                <w:rFonts w:ascii="SimSun" w:hAnsi="SimSun" w:eastAsia="SimSun" w:cs="SimSun"/>
                <w:sz w:val="24"/>
                <w:szCs w:val="24"/>
                <w:spacing w:val="18"/>
              </w:rPr>
              <w:t xml:space="preserve"> </w:t>
            </w:r>
            <w:r>
              <w:rPr>
                <w:rFonts w:ascii="SimSun" w:hAnsi="SimSun" w:eastAsia="SimSun" w:cs="SimSun"/>
                <w:sz w:val="24"/>
                <w:szCs w:val="24"/>
                <w:spacing w:val="5"/>
              </w:rPr>
              <w:t>清洁服务(包括地毯清洗、地面抛光、垃圾清运、外墙清洗及额外清洁人员等)及综合服</w:t>
            </w:r>
          </w:p>
          <w:p>
            <w:pPr>
              <w:ind w:left="144"/>
              <w:spacing w:before="1" w:line="218" w:lineRule="auto"/>
              <w:rPr>
                <w:rFonts w:ascii="SimSun" w:hAnsi="SimSun" w:eastAsia="SimSun" w:cs="SimSun"/>
                <w:sz w:val="24"/>
                <w:szCs w:val="24"/>
              </w:rPr>
            </w:pPr>
            <w:r>
              <w:rPr>
                <w:rFonts w:ascii="SimSun" w:hAnsi="SimSun" w:eastAsia="SimSun" w:cs="SimSun"/>
                <w:sz w:val="24"/>
                <w:szCs w:val="24"/>
                <w:spacing w:val="4"/>
              </w:rPr>
              <w:t>务保障(包括额外搬运人工、服务人员、场地消</w:t>
            </w:r>
            <w:r>
              <w:rPr>
                <w:rFonts w:ascii="SimSun" w:hAnsi="SimSun" w:eastAsia="SimSun" w:cs="SimSun"/>
                <w:sz w:val="24"/>
                <w:szCs w:val="24"/>
                <w:spacing w:val="3"/>
              </w:rPr>
              <w:t>杀、标牌指引、耗材等)。</w:t>
            </w:r>
          </w:p>
          <w:p>
            <w:pPr>
              <w:ind w:left="724"/>
              <w:spacing w:before="175" w:line="219" w:lineRule="auto"/>
              <w:rPr>
                <w:rFonts w:ascii="SimSun" w:hAnsi="SimSun" w:eastAsia="SimSun" w:cs="SimSun"/>
                <w:sz w:val="24"/>
                <w:szCs w:val="24"/>
              </w:rPr>
            </w:pPr>
            <w:r>
              <w:rPr>
                <w:rFonts w:ascii="SimSun" w:hAnsi="SimSun" w:eastAsia="SimSun" w:cs="SimSun"/>
                <w:sz w:val="24"/>
                <w:szCs w:val="24"/>
                <w:spacing w:val="5"/>
              </w:rPr>
              <w:t>(四)2022智博会闭幕式场地需在重庆市内甄选。</w:t>
            </w:r>
          </w:p>
          <w:p>
            <w:pPr>
              <w:ind w:left="724"/>
              <w:spacing w:before="176" w:line="501" w:lineRule="exact"/>
              <w:rPr>
                <w:rFonts w:ascii="SimSun" w:hAnsi="SimSun" w:eastAsia="SimSun" w:cs="SimSun"/>
                <w:sz w:val="24"/>
                <w:szCs w:val="24"/>
              </w:rPr>
            </w:pPr>
            <w:r>
              <w:rPr>
                <w:rFonts w:ascii="SimSun" w:hAnsi="SimSun" w:eastAsia="SimSun" w:cs="SimSun"/>
                <w:sz w:val="24"/>
                <w:szCs w:val="24"/>
                <w:spacing w:val="8"/>
                <w:position w:val="19"/>
              </w:rPr>
              <w:t>(五)乙方保证完成2022智博会闭幕式场地提供与现场综合配套服务，确保工作顺</w:t>
            </w:r>
          </w:p>
          <w:p>
            <w:pPr>
              <w:ind w:left="144"/>
              <w:spacing w:line="219" w:lineRule="auto"/>
              <w:rPr>
                <w:rFonts w:ascii="SimSun" w:hAnsi="SimSun" w:eastAsia="SimSun" w:cs="SimSun"/>
                <w:sz w:val="24"/>
                <w:szCs w:val="24"/>
              </w:rPr>
            </w:pPr>
            <w:r>
              <w:rPr>
                <w:rFonts w:ascii="SimSun" w:hAnsi="SimSun" w:eastAsia="SimSun" w:cs="SimSun"/>
                <w:sz w:val="24"/>
                <w:szCs w:val="24"/>
                <w:spacing w:val="19"/>
              </w:rPr>
              <w:t>利按时完成。</w:t>
            </w:r>
          </w:p>
          <w:p>
            <w:pPr>
              <w:ind w:left="714"/>
              <w:spacing w:before="164" w:line="219" w:lineRule="auto"/>
              <w:rPr>
                <w:rFonts w:ascii="SimSun" w:hAnsi="SimSun" w:eastAsia="SimSun" w:cs="SimSun"/>
                <w:sz w:val="24"/>
                <w:szCs w:val="24"/>
              </w:rPr>
            </w:pPr>
            <w:r>
              <w:rPr>
                <w:rFonts w:ascii="SimSun" w:hAnsi="SimSun" w:eastAsia="SimSun" w:cs="SimSun"/>
                <w:sz w:val="24"/>
                <w:szCs w:val="24"/>
                <w:spacing w:val="5"/>
              </w:rPr>
              <w:t>(六)完成甲方交办的与本项目相关的其他工作。</w:t>
            </w:r>
          </w:p>
          <w:p>
            <w:pPr>
              <w:ind w:left="585"/>
              <w:spacing w:before="207" w:line="219" w:lineRule="auto"/>
              <w:rPr>
                <w:rFonts w:ascii="SimSun" w:hAnsi="SimSun" w:eastAsia="SimSun" w:cs="SimSun"/>
                <w:sz w:val="24"/>
                <w:szCs w:val="24"/>
              </w:rPr>
            </w:pPr>
            <w:r>
              <w:rPr>
                <w:rFonts w:ascii="SimSun" w:hAnsi="SimSun" w:eastAsia="SimSun" w:cs="SimSun"/>
                <w:sz w:val="24"/>
                <w:szCs w:val="24"/>
                <w:spacing w:val="1"/>
              </w:rPr>
              <w:t>三、服务要求</w:t>
            </w:r>
          </w:p>
          <w:p>
            <w:pPr>
              <w:ind w:left="724"/>
              <w:spacing w:before="154" w:line="219" w:lineRule="auto"/>
              <w:rPr>
                <w:rFonts w:ascii="SimSun" w:hAnsi="SimSun" w:eastAsia="SimSun" w:cs="SimSun"/>
                <w:sz w:val="24"/>
                <w:szCs w:val="24"/>
              </w:rPr>
            </w:pPr>
            <w:r>
              <w:rPr>
                <w:rFonts w:ascii="SimSun" w:hAnsi="SimSun" w:eastAsia="SimSun" w:cs="SimSun"/>
                <w:sz w:val="24"/>
                <w:szCs w:val="24"/>
                <w:spacing w:val="1"/>
              </w:rPr>
              <w:t>(一)乙方根据本项目的内容和要求，制定完成本次采购相关服务的实施方案，该实</w:t>
            </w:r>
          </w:p>
          <w:p>
            <w:pPr>
              <w:ind w:left="144"/>
              <w:spacing w:before="195" w:line="471" w:lineRule="exact"/>
              <w:rPr>
                <w:rFonts w:ascii="SimSun" w:hAnsi="SimSun" w:eastAsia="SimSun" w:cs="SimSun"/>
                <w:sz w:val="24"/>
                <w:szCs w:val="24"/>
              </w:rPr>
            </w:pPr>
            <w:r>
              <w:rPr>
                <w:rFonts w:ascii="SimSun" w:hAnsi="SimSun" w:eastAsia="SimSun" w:cs="SimSun"/>
                <w:sz w:val="24"/>
                <w:szCs w:val="24"/>
                <w:spacing w:val="3"/>
                <w:position w:val="17"/>
              </w:rPr>
              <w:t>施方案需通过甲方确认。其中包括：乙方派驻本项目人员疫情防控方案、项目实施方案、</w:t>
            </w:r>
          </w:p>
          <w:p>
            <w:pPr>
              <w:ind w:left="144"/>
              <w:spacing w:line="219" w:lineRule="auto"/>
              <w:rPr>
                <w:rFonts w:ascii="SimSun" w:hAnsi="SimSun" w:eastAsia="SimSun" w:cs="SimSun"/>
                <w:sz w:val="24"/>
                <w:szCs w:val="24"/>
              </w:rPr>
            </w:pPr>
            <w:r>
              <w:rPr>
                <w:rFonts w:ascii="SimSun" w:hAnsi="SimSun" w:eastAsia="SimSun" w:cs="SimSun"/>
                <w:sz w:val="24"/>
                <w:szCs w:val="24"/>
                <w:spacing w:val="5"/>
              </w:rPr>
              <w:t>项目管理方案、人员保障方案和工作时间表等。</w:t>
            </w:r>
          </w:p>
          <w:p>
            <w:pPr>
              <w:ind w:left="734"/>
              <w:spacing w:before="185" w:line="492" w:lineRule="exact"/>
              <w:rPr>
                <w:rFonts w:ascii="SimSun" w:hAnsi="SimSun" w:eastAsia="SimSun" w:cs="SimSun"/>
                <w:sz w:val="24"/>
                <w:szCs w:val="24"/>
              </w:rPr>
            </w:pPr>
            <w:r>
              <w:rPr>
                <w:rFonts w:ascii="SimSun" w:hAnsi="SimSun" w:eastAsia="SimSun" w:cs="SimSun"/>
                <w:sz w:val="24"/>
                <w:szCs w:val="24"/>
                <w:spacing w:val="12"/>
                <w:position w:val="19"/>
              </w:rPr>
              <w:t>(二)乙方提供专业的服务团队，团队人员不少于20人，包括：负责人1名、团队</w:t>
            </w:r>
          </w:p>
          <w:p>
            <w:pPr>
              <w:ind w:left="144"/>
              <w:spacing w:before="1" w:line="220" w:lineRule="auto"/>
              <w:rPr>
                <w:rFonts w:ascii="SimSun" w:hAnsi="SimSun" w:eastAsia="SimSun" w:cs="SimSun"/>
                <w:sz w:val="24"/>
                <w:szCs w:val="24"/>
              </w:rPr>
            </w:pPr>
            <w:r>
              <w:rPr>
                <w:rFonts w:ascii="SimSun" w:hAnsi="SimSun" w:eastAsia="SimSun" w:cs="SimSun"/>
                <w:sz w:val="24"/>
                <w:szCs w:val="24"/>
                <w:spacing w:val="15"/>
              </w:rPr>
              <w:t>成员全少19名。</w:t>
            </w:r>
          </w:p>
          <w:p>
            <w:pPr>
              <w:ind w:left="614"/>
              <w:spacing w:before="151" w:line="470" w:lineRule="exact"/>
              <w:rPr>
                <w:rFonts w:ascii="SimSun" w:hAnsi="SimSun" w:eastAsia="SimSun" w:cs="SimSun"/>
                <w:sz w:val="23"/>
                <w:szCs w:val="23"/>
              </w:rPr>
            </w:pPr>
            <w:r>
              <w:rPr>
                <w:rFonts w:ascii="SimSun" w:hAnsi="SimSun" w:eastAsia="SimSun" w:cs="SimSun"/>
                <w:sz w:val="23"/>
                <w:szCs w:val="23"/>
                <w:spacing w:val="7"/>
                <w:position w:val="17"/>
              </w:rPr>
              <w:t>乙方承诺：1.在本项目执行期间，所有拟派人员不得更换。若因不可抗力必须更换的，</w:t>
            </w:r>
          </w:p>
          <w:p>
            <w:pPr>
              <w:ind w:left="144"/>
              <w:spacing w:line="226" w:lineRule="auto"/>
              <w:rPr>
                <w:rFonts w:ascii="SimSun" w:hAnsi="SimSun" w:eastAsia="SimSun" w:cs="SimSun"/>
                <w:sz w:val="23"/>
                <w:szCs w:val="23"/>
              </w:rPr>
            </w:pPr>
            <w:r>
              <w:rPr>
                <w:rFonts w:ascii="SimSun" w:hAnsi="SimSun" w:eastAsia="SimSun" w:cs="SimSun"/>
                <w:sz w:val="23"/>
                <w:szCs w:val="23"/>
                <w:spacing w:val="13"/>
              </w:rPr>
              <w:t>需提前征得甲方同意。2.所有拟派人员在本项目执</w:t>
            </w:r>
            <w:r>
              <w:rPr>
                <w:rFonts w:ascii="SimSun" w:hAnsi="SimSun" w:eastAsia="SimSun" w:cs="SimSun"/>
                <w:sz w:val="23"/>
                <w:szCs w:val="23"/>
                <w:spacing w:val="12"/>
              </w:rPr>
              <w:t>行期间不承担其他项目工作。</w:t>
            </w:r>
          </w:p>
        </w:tc>
      </w:tr>
    </w:tbl>
    <w:p>
      <w:pPr>
        <w:rPr>
          <w:rFonts w:ascii="Arial"/>
          <w:sz w:val="21"/>
        </w:rPr>
      </w:pPr>
      <w:r/>
    </w:p>
    <w:p>
      <w:pPr>
        <w:sectPr>
          <w:pgSz w:w="11900" w:h="16830"/>
          <w:pgMar w:top="984" w:right="1146" w:bottom="0" w:left="0" w:header="0" w:footer="0" w:gutter="0"/>
        </w:sectPr>
        <w:rPr/>
      </w:pPr>
    </w:p>
    <w:tbl>
      <w:tblPr>
        <w:tblStyle w:val="2"/>
        <w:tblW w:w="952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529"/>
      </w:tblGrid>
      <w:tr>
        <w:trPr>
          <w:trHeight w:val="8919" w:hRule="atLeast"/>
        </w:trPr>
        <w:tc>
          <w:tcPr>
            <w:tcW w:w="9529" w:type="dxa"/>
            <w:vAlign w:val="top"/>
          </w:tcPr>
          <w:p>
            <w:pPr>
              <w:ind w:left="575"/>
              <w:spacing w:before="23" w:line="500" w:lineRule="exact"/>
              <w:rPr>
                <w:rFonts w:ascii="SimSun" w:hAnsi="SimSun" w:eastAsia="SimSun" w:cs="SimSun"/>
                <w:sz w:val="24"/>
                <w:szCs w:val="24"/>
              </w:rPr>
            </w:pPr>
            <w:r>
              <w:rPr>
                <w:rFonts w:ascii="SimSun" w:hAnsi="SimSun" w:eastAsia="SimSun" w:cs="SimSun"/>
                <w:sz w:val="24"/>
                <w:szCs w:val="24"/>
                <w:position w:val="19"/>
              </w:rPr>
              <w:t>签订本合同时，乙方向甲方提供拟派项目团队人员名单、职务</w:t>
            </w:r>
            <w:r>
              <w:rPr>
                <w:rFonts w:ascii="SimSun" w:hAnsi="SimSun" w:eastAsia="SimSun" w:cs="SimSun"/>
                <w:sz w:val="24"/>
                <w:szCs w:val="24"/>
                <w:spacing w:val="-1"/>
                <w:position w:val="19"/>
              </w:rPr>
              <w:t>、乙方为其购买的社保</w:t>
            </w:r>
          </w:p>
          <w:p>
            <w:pPr>
              <w:ind w:left="124"/>
              <w:spacing w:line="218" w:lineRule="auto"/>
              <w:rPr>
                <w:rFonts w:ascii="SimSun" w:hAnsi="SimSun" w:eastAsia="SimSun" w:cs="SimSun"/>
                <w:sz w:val="24"/>
                <w:szCs w:val="24"/>
              </w:rPr>
            </w:pPr>
            <w:r>
              <w:rPr>
                <w:rFonts w:ascii="SimSun" w:hAnsi="SimSun" w:eastAsia="SimSun" w:cs="SimSun"/>
                <w:sz w:val="24"/>
                <w:szCs w:val="24"/>
                <w:spacing w:val="13"/>
              </w:rPr>
              <w:t>证明复印件等材料。</w:t>
            </w:r>
          </w:p>
          <w:p>
            <w:pPr>
              <w:ind w:left="555"/>
              <w:spacing w:before="147" w:line="220" w:lineRule="auto"/>
              <w:rPr>
                <w:rFonts w:ascii="SimSun" w:hAnsi="SimSun" w:eastAsia="SimSun" w:cs="SimSun"/>
                <w:sz w:val="24"/>
                <w:szCs w:val="24"/>
              </w:rPr>
            </w:pPr>
            <w:r>
              <w:rPr>
                <w:rFonts w:ascii="SimSun" w:hAnsi="SimSun" w:eastAsia="SimSun" w:cs="SimSun"/>
                <w:sz w:val="24"/>
                <w:szCs w:val="24"/>
                <w:spacing w:val="8"/>
              </w:rPr>
              <w:t>四、其他要求</w:t>
            </w:r>
          </w:p>
          <w:p>
            <w:pPr>
              <w:ind w:left="694"/>
              <w:spacing w:before="192" w:line="501" w:lineRule="exact"/>
              <w:rPr>
                <w:rFonts w:ascii="SimSun" w:hAnsi="SimSun" w:eastAsia="SimSun" w:cs="SimSun"/>
                <w:sz w:val="24"/>
                <w:szCs w:val="24"/>
              </w:rPr>
            </w:pPr>
            <w:r>
              <w:rPr>
                <w:rFonts w:ascii="SimSun" w:hAnsi="SimSun" w:eastAsia="SimSun" w:cs="SimSun"/>
                <w:sz w:val="24"/>
                <w:szCs w:val="24"/>
                <w:spacing w:val="9"/>
                <w:position w:val="19"/>
              </w:rPr>
              <w:t>(一)乙方承诺现场服务人员24小时支持本项目服务，提供现场服务人员名单、</w:t>
            </w:r>
            <w:r>
              <w:rPr>
                <w:rFonts w:ascii="SimSun" w:hAnsi="SimSun" w:eastAsia="SimSun" w:cs="SimSun"/>
                <w:sz w:val="24"/>
                <w:szCs w:val="24"/>
                <w:spacing w:val="8"/>
                <w:position w:val="19"/>
              </w:rPr>
              <w:t>有</w:t>
            </w:r>
          </w:p>
          <w:p>
            <w:pPr>
              <w:ind w:left="134"/>
              <w:spacing w:line="219" w:lineRule="auto"/>
              <w:rPr>
                <w:rFonts w:ascii="SimSun" w:hAnsi="SimSun" w:eastAsia="SimSun" w:cs="SimSun"/>
                <w:sz w:val="24"/>
                <w:szCs w:val="24"/>
              </w:rPr>
            </w:pPr>
            <w:r>
              <w:rPr>
                <w:rFonts w:ascii="SimSun" w:hAnsi="SimSun" w:eastAsia="SimSun" w:cs="SimSun"/>
                <w:sz w:val="24"/>
                <w:szCs w:val="24"/>
                <w:spacing w:val="7"/>
              </w:rPr>
              <w:t>效通讯等信息，并保证信息的准确性。</w:t>
            </w:r>
          </w:p>
          <w:p>
            <w:pPr>
              <w:ind w:left="94" w:right="37" w:firstLine="590"/>
              <w:spacing w:before="143" w:line="362" w:lineRule="auto"/>
              <w:rPr>
                <w:rFonts w:ascii="SimSun" w:hAnsi="SimSun" w:eastAsia="SimSun" w:cs="SimSun"/>
                <w:sz w:val="24"/>
                <w:szCs w:val="24"/>
              </w:rPr>
            </w:pPr>
            <w:r>
              <w:rPr>
                <w:rFonts w:ascii="SimSun" w:hAnsi="SimSun" w:eastAsia="SimSun" w:cs="SimSun"/>
                <w:sz w:val="24"/>
                <w:szCs w:val="24"/>
                <w:spacing w:val="3"/>
              </w:rPr>
              <w:t>(二)乙方已综合考虑本项目相关环节所产生所有费用，并已充分衡量和估计本项目</w:t>
            </w:r>
            <w:r>
              <w:rPr>
                <w:rFonts w:ascii="SimSun" w:hAnsi="SimSun" w:eastAsia="SimSun" w:cs="SimSun"/>
                <w:sz w:val="24"/>
                <w:szCs w:val="24"/>
                <w:spacing w:val="13"/>
              </w:rPr>
              <w:t xml:space="preserve"> </w:t>
            </w:r>
            <w:r>
              <w:rPr>
                <w:rFonts w:ascii="SimSun" w:hAnsi="SimSun" w:eastAsia="SimSun" w:cs="SimSun"/>
                <w:sz w:val="24"/>
                <w:szCs w:val="24"/>
                <w:spacing w:val="1"/>
              </w:rPr>
              <w:t>履行中可能发生的其他潜在导致价格变动风险因素，本</w:t>
            </w:r>
            <w:r>
              <w:rPr>
                <w:rFonts w:ascii="SimSun" w:hAnsi="SimSun" w:eastAsia="SimSun" w:cs="SimSun"/>
                <w:sz w:val="24"/>
                <w:szCs w:val="24"/>
              </w:rPr>
              <w:t>合同签订后视为就本项目所有所需</w:t>
            </w:r>
            <w:r>
              <w:rPr>
                <w:rFonts w:ascii="SimSun" w:hAnsi="SimSun" w:eastAsia="SimSun" w:cs="SimSun"/>
                <w:sz w:val="24"/>
                <w:szCs w:val="24"/>
              </w:rPr>
              <w:t xml:space="preserve"> </w:t>
            </w:r>
            <w:r>
              <w:rPr>
                <w:rFonts w:ascii="SimSun" w:hAnsi="SimSun" w:eastAsia="SimSun" w:cs="SimSun"/>
                <w:sz w:val="24"/>
                <w:szCs w:val="24"/>
                <w:spacing w:val="1"/>
              </w:rPr>
              <w:t>服务及所需相应设备、人员、耗材等已经包含在该价格中，</w:t>
            </w:r>
            <w:r>
              <w:rPr>
                <w:rFonts w:ascii="SimSun" w:hAnsi="SimSun" w:eastAsia="SimSun" w:cs="SimSun"/>
                <w:sz w:val="24"/>
                <w:szCs w:val="24"/>
              </w:rPr>
              <w:t>且不做任何调整。服务要求中</w:t>
            </w:r>
          </w:p>
          <w:p>
            <w:pPr>
              <w:ind w:left="94"/>
              <w:spacing w:before="1" w:line="219" w:lineRule="auto"/>
              <w:rPr>
                <w:rFonts w:ascii="SimSun" w:hAnsi="SimSun" w:eastAsia="SimSun" w:cs="SimSun"/>
                <w:sz w:val="24"/>
                <w:szCs w:val="24"/>
              </w:rPr>
            </w:pPr>
            <w:r>
              <w:rPr>
                <w:rFonts w:ascii="SimSun" w:hAnsi="SimSun" w:eastAsia="SimSun" w:cs="SimSun"/>
                <w:sz w:val="24"/>
                <w:szCs w:val="24"/>
                <w:spacing w:val="7"/>
              </w:rPr>
              <w:t>所产生的一切费用均由乙方支付。</w:t>
            </w:r>
          </w:p>
          <w:p>
            <w:pPr>
              <w:ind w:left="714"/>
              <w:spacing w:before="205" w:line="219" w:lineRule="auto"/>
              <w:rPr>
                <w:rFonts w:ascii="SimSun" w:hAnsi="SimSun" w:eastAsia="SimSun" w:cs="SimSun"/>
                <w:sz w:val="24"/>
                <w:szCs w:val="24"/>
              </w:rPr>
            </w:pPr>
            <w:r>
              <w:rPr>
                <w:rFonts w:ascii="SimSun" w:hAnsi="SimSun" w:eastAsia="SimSun" w:cs="SimSun"/>
                <w:sz w:val="24"/>
                <w:szCs w:val="24"/>
                <w:spacing w:val="21"/>
              </w:rPr>
              <w:t>(三)服务保障</w:t>
            </w:r>
          </w:p>
          <w:p>
            <w:pPr>
              <w:ind w:left="572"/>
              <w:spacing w:before="164" w:line="511" w:lineRule="exact"/>
              <w:rPr>
                <w:rFonts w:ascii="SimSun" w:hAnsi="SimSun" w:eastAsia="SimSun" w:cs="SimSun"/>
                <w:sz w:val="23"/>
                <w:szCs w:val="23"/>
              </w:rPr>
            </w:pPr>
            <w:r>
              <w:rPr>
                <w:rFonts w:ascii="SimSun" w:hAnsi="SimSun" w:eastAsia="SimSun" w:cs="SimSun"/>
                <w:sz w:val="23"/>
                <w:szCs w:val="23"/>
                <w:spacing w:val="11"/>
                <w:position w:val="21"/>
              </w:rPr>
              <w:t>1.停车位保障，在礼嘉智慧馆负一楼停车场预留90个停车位用于参会嘉宾车辆停放，</w:t>
            </w:r>
          </w:p>
          <w:p>
            <w:pPr>
              <w:ind w:left="134"/>
              <w:spacing w:line="227" w:lineRule="auto"/>
              <w:rPr>
                <w:rFonts w:ascii="SimSun" w:hAnsi="SimSun" w:eastAsia="SimSun" w:cs="SimSun"/>
                <w:sz w:val="23"/>
                <w:szCs w:val="23"/>
              </w:rPr>
            </w:pPr>
            <w:r>
              <w:rPr>
                <w:rFonts w:ascii="SimSun" w:hAnsi="SimSun" w:eastAsia="SimSun" w:cs="SimSun"/>
                <w:sz w:val="23"/>
                <w:szCs w:val="23"/>
                <w:spacing w:val="19"/>
              </w:rPr>
              <w:t>预留停车位有明显标识。</w:t>
            </w:r>
          </w:p>
          <w:p>
            <w:pPr>
              <w:ind w:left="565"/>
              <w:spacing w:before="146" w:line="490" w:lineRule="exact"/>
              <w:rPr>
                <w:rFonts w:ascii="SimSun" w:hAnsi="SimSun" w:eastAsia="SimSun" w:cs="SimSun"/>
                <w:sz w:val="24"/>
                <w:szCs w:val="24"/>
              </w:rPr>
            </w:pPr>
            <w:r>
              <w:rPr>
                <w:rFonts w:ascii="SimSun" w:hAnsi="SimSun" w:eastAsia="SimSun" w:cs="SimSun"/>
                <w:sz w:val="24"/>
                <w:szCs w:val="24"/>
                <w:spacing w:val="6"/>
                <w:position w:val="19"/>
              </w:rPr>
              <w:t>2.会场基础物资保障，礼嘉智慧馆两江厅(闭幕式主会场)</w:t>
            </w:r>
            <w:r>
              <w:rPr>
                <w:rFonts w:ascii="SimSun" w:hAnsi="SimSun" w:eastAsia="SimSun" w:cs="SimSun"/>
                <w:sz w:val="24"/>
                <w:szCs w:val="24"/>
                <w:spacing w:val="5"/>
                <w:position w:val="19"/>
              </w:rPr>
              <w:t>、贵宾接待室、贵宾休息</w:t>
            </w:r>
          </w:p>
          <w:p>
            <w:pPr>
              <w:ind w:left="114"/>
              <w:spacing w:before="1" w:line="218" w:lineRule="auto"/>
              <w:rPr>
                <w:rFonts w:ascii="SimSun" w:hAnsi="SimSun" w:eastAsia="SimSun" w:cs="SimSun"/>
                <w:sz w:val="24"/>
                <w:szCs w:val="24"/>
              </w:rPr>
            </w:pPr>
            <w:r>
              <w:rPr>
                <w:rFonts w:ascii="SimSun" w:hAnsi="SimSun" w:eastAsia="SimSun" w:cs="SimSun"/>
                <w:sz w:val="24"/>
                <w:szCs w:val="24"/>
                <w:spacing w:val="5"/>
              </w:rPr>
              <w:t>室，提供基础沙发、桌椅和绿植，满足会议需求。</w:t>
            </w:r>
          </w:p>
          <w:p>
            <w:pPr>
              <w:ind w:left="575"/>
              <w:spacing w:before="176" w:line="460" w:lineRule="exact"/>
              <w:rPr>
                <w:rFonts w:ascii="SimSun" w:hAnsi="SimSun" w:eastAsia="SimSun" w:cs="SimSun"/>
                <w:sz w:val="24"/>
                <w:szCs w:val="24"/>
              </w:rPr>
            </w:pPr>
            <w:r>
              <w:rPr>
                <w:rFonts w:ascii="SimSun" w:hAnsi="SimSun" w:eastAsia="SimSun" w:cs="SimSun"/>
                <w:sz w:val="24"/>
                <w:szCs w:val="24"/>
                <w:spacing w:val="6"/>
                <w:position w:val="16"/>
              </w:rPr>
              <w:t>3.会场设备保障，礼嘉智慧馆两江厅(闭幕</w:t>
            </w:r>
            <w:r>
              <w:rPr>
                <w:rFonts w:ascii="SimSun" w:hAnsi="SimSun" w:eastAsia="SimSun" w:cs="SimSun"/>
                <w:sz w:val="24"/>
                <w:szCs w:val="24"/>
                <w:spacing w:val="5"/>
                <w:position w:val="16"/>
              </w:rPr>
              <w:t>式主会场)、贵宾接待室、贵宾休息室提</w:t>
            </w:r>
          </w:p>
          <w:p>
            <w:pPr>
              <w:ind w:left="104"/>
              <w:spacing w:before="1" w:line="218" w:lineRule="auto"/>
              <w:rPr>
                <w:rFonts w:ascii="SimSun" w:hAnsi="SimSun" w:eastAsia="SimSun" w:cs="SimSun"/>
                <w:sz w:val="24"/>
                <w:szCs w:val="24"/>
              </w:rPr>
            </w:pPr>
            <w:r>
              <w:rPr>
                <w:rFonts w:ascii="SimSun" w:hAnsi="SimSun" w:eastAsia="SimSun" w:cs="SimSun"/>
                <w:sz w:val="24"/>
                <w:szCs w:val="24"/>
                <w:spacing w:val="4"/>
              </w:rPr>
              <w:t>供网络保、电力保障，确保会场照明、音响、网</w:t>
            </w:r>
            <w:r>
              <w:rPr>
                <w:rFonts w:ascii="SimSun" w:hAnsi="SimSun" w:eastAsia="SimSun" w:cs="SimSun"/>
                <w:sz w:val="24"/>
                <w:szCs w:val="24"/>
                <w:spacing w:val="3"/>
              </w:rPr>
              <w:t>络、多媒体设备正常使用。</w:t>
            </w:r>
          </w:p>
          <w:p>
            <w:pPr>
              <w:ind w:left="104" w:right="102" w:firstLine="460"/>
              <w:spacing w:before="175" w:line="381" w:lineRule="auto"/>
              <w:rPr>
                <w:rFonts w:ascii="SimSun" w:hAnsi="SimSun" w:eastAsia="SimSun" w:cs="SimSun"/>
                <w:sz w:val="24"/>
                <w:szCs w:val="24"/>
              </w:rPr>
            </w:pPr>
            <w:r>
              <w:rPr>
                <w:rFonts w:ascii="SimSun" w:hAnsi="SimSun" w:eastAsia="SimSun" w:cs="SimSun"/>
                <w:sz w:val="24"/>
                <w:szCs w:val="24"/>
                <w:spacing w:val="9"/>
              </w:rPr>
              <w:t>4.服务人员保障，本次服务乙方将提供服务人员41人，</w:t>
            </w:r>
            <w:r>
              <w:rPr>
                <w:rFonts w:ascii="SimSun" w:hAnsi="SimSun" w:eastAsia="SimSun" w:cs="SimSun"/>
                <w:sz w:val="24"/>
                <w:szCs w:val="24"/>
                <w:spacing w:val="8"/>
              </w:rPr>
              <w:t>其中：项目负责人1人、会</w:t>
            </w:r>
            <w:r>
              <w:rPr>
                <w:rFonts w:ascii="SimSun" w:hAnsi="SimSun" w:eastAsia="SimSun" w:cs="SimSun"/>
                <w:sz w:val="24"/>
                <w:szCs w:val="24"/>
              </w:rPr>
              <w:t xml:space="preserve"> </w:t>
            </w:r>
            <w:r>
              <w:rPr>
                <w:rFonts w:ascii="SimSun" w:hAnsi="SimSun" w:eastAsia="SimSun" w:cs="SimSun"/>
                <w:sz w:val="24"/>
                <w:szCs w:val="24"/>
                <w:spacing w:val="14"/>
              </w:rPr>
              <w:t>务人员8人、安保人员14人、清洁人员13人、强电人员3人、多媒</w:t>
            </w:r>
            <w:r>
              <w:rPr>
                <w:rFonts w:ascii="SimSun" w:hAnsi="SimSun" w:eastAsia="SimSun" w:cs="SimSun"/>
                <w:sz w:val="24"/>
                <w:szCs w:val="24"/>
                <w:spacing w:val="13"/>
              </w:rPr>
              <w:t>体弱电人员2人，全</w:t>
            </w:r>
          </w:p>
          <w:p>
            <w:pPr>
              <w:ind w:left="124"/>
              <w:spacing w:before="1" w:line="218" w:lineRule="auto"/>
              <w:rPr>
                <w:rFonts w:ascii="SimSun" w:hAnsi="SimSun" w:eastAsia="SimSun" w:cs="SimSun"/>
                <w:sz w:val="24"/>
                <w:szCs w:val="24"/>
              </w:rPr>
            </w:pPr>
            <w:r>
              <w:rPr>
                <w:rFonts w:ascii="SimSun" w:hAnsi="SimSun" w:eastAsia="SimSun" w:cs="SimSun"/>
                <w:sz w:val="24"/>
                <w:szCs w:val="24"/>
                <w:spacing w:val="13"/>
              </w:rPr>
              <w:t>力保障闭幕式举行。</w:t>
            </w:r>
          </w:p>
        </w:tc>
      </w:tr>
      <w:tr>
        <w:trPr>
          <w:trHeight w:val="4197" w:hRule="atLeast"/>
        </w:trPr>
        <w:tc>
          <w:tcPr>
            <w:tcW w:w="9529" w:type="dxa"/>
            <w:vAlign w:val="top"/>
          </w:tcPr>
          <w:p>
            <w:pPr>
              <w:ind w:left="555"/>
              <w:spacing w:before="56" w:line="219" w:lineRule="auto"/>
              <w:rPr>
                <w:rFonts w:ascii="SimSun" w:hAnsi="SimSun" w:eastAsia="SimSun" w:cs="SimSun"/>
                <w:sz w:val="24"/>
                <w:szCs w:val="24"/>
              </w:rPr>
            </w:pPr>
            <w:r>
              <w:rPr>
                <w:rFonts w:ascii="SimSun" w:hAnsi="SimSun" w:eastAsia="SimSun" w:cs="SimSun"/>
                <w:sz w:val="24"/>
                <w:szCs w:val="24"/>
                <w:spacing w:val="1"/>
              </w:rPr>
              <w:t>五、验收方式</w:t>
            </w:r>
          </w:p>
          <w:p>
            <w:pPr>
              <w:ind w:left="555"/>
              <w:spacing w:before="143" w:line="219" w:lineRule="auto"/>
              <w:rPr>
                <w:rFonts w:ascii="SimSun" w:hAnsi="SimSun" w:eastAsia="SimSun" w:cs="SimSun"/>
                <w:sz w:val="24"/>
                <w:szCs w:val="24"/>
              </w:rPr>
            </w:pPr>
            <w:r>
              <w:rPr>
                <w:rFonts w:ascii="SimSun" w:hAnsi="SimSun" w:eastAsia="SimSun" w:cs="SimSun"/>
                <w:sz w:val="24"/>
                <w:szCs w:val="24"/>
                <w:spacing w:val="5"/>
              </w:rPr>
              <w:t>1.验收组织单位：重庆市经济和信息化委员会。</w:t>
            </w:r>
          </w:p>
          <w:p>
            <w:pPr>
              <w:ind w:left="565"/>
              <w:spacing w:before="186" w:line="489" w:lineRule="exact"/>
              <w:rPr>
                <w:rFonts w:ascii="SimSun" w:hAnsi="SimSun" w:eastAsia="SimSun" w:cs="SimSun"/>
                <w:sz w:val="24"/>
                <w:szCs w:val="24"/>
              </w:rPr>
            </w:pPr>
            <w:r>
              <w:rPr>
                <w:rFonts w:ascii="SimSun" w:hAnsi="SimSun" w:eastAsia="SimSun" w:cs="SimSun"/>
                <w:sz w:val="24"/>
                <w:szCs w:val="24"/>
                <w:spacing w:val="2"/>
                <w:position w:val="18"/>
              </w:rPr>
              <w:t>2.验收标准：合同执行完毕后，甲方在7个工作日内以经确认的合同、实施方案、单</w:t>
            </w:r>
          </w:p>
          <w:p>
            <w:pPr>
              <w:ind w:left="114"/>
              <w:spacing w:line="218" w:lineRule="auto"/>
              <w:rPr>
                <w:rFonts w:ascii="SimSun" w:hAnsi="SimSun" w:eastAsia="SimSun" w:cs="SimSun"/>
                <w:sz w:val="24"/>
                <w:szCs w:val="24"/>
              </w:rPr>
            </w:pPr>
            <w:r>
              <w:rPr>
                <w:rFonts w:ascii="SimSun" w:hAnsi="SimSun" w:eastAsia="SimSun" w:cs="SimSun"/>
                <w:sz w:val="24"/>
                <w:szCs w:val="24"/>
                <w:spacing w:val="3"/>
              </w:rPr>
              <w:t>一来源采购文件及甲方需求以及按照国家及行业相关标准作为验收标准组织验收。</w:t>
            </w:r>
          </w:p>
          <w:p>
            <w:pPr>
              <w:ind w:left="114" w:right="32" w:firstLine="480"/>
              <w:spacing w:before="157" w:line="369" w:lineRule="auto"/>
              <w:rPr>
                <w:rFonts w:ascii="SimSun" w:hAnsi="SimSun" w:eastAsia="SimSun" w:cs="SimSun"/>
                <w:sz w:val="24"/>
                <w:szCs w:val="24"/>
              </w:rPr>
            </w:pPr>
            <w:r>
              <w:rPr>
                <w:rFonts w:ascii="SimSun" w:hAnsi="SimSun" w:eastAsia="SimSun" w:cs="SimSun"/>
                <w:sz w:val="24"/>
                <w:szCs w:val="24"/>
              </w:rPr>
              <w:t>如验收达不到相关规定要求的，不仅无权要求支付后续款项，而且乙方应立即进行整</w:t>
            </w:r>
            <w:r>
              <w:rPr>
                <w:rFonts w:ascii="SimSun" w:hAnsi="SimSun" w:eastAsia="SimSun" w:cs="SimSun"/>
                <w:sz w:val="24"/>
                <w:szCs w:val="24"/>
                <w:spacing w:val="10"/>
              </w:rPr>
              <w:t xml:space="preserve"> </w:t>
            </w:r>
            <w:r>
              <w:rPr>
                <w:rFonts w:ascii="SimSun" w:hAnsi="SimSun" w:eastAsia="SimSun" w:cs="SimSun"/>
                <w:sz w:val="24"/>
                <w:szCs w:val="24"/>
              </w:rPr>
              <w:t>改，整改后仍不合格的，则视为验收不合格，甲方有权立即终止合同，并追求其相关法律</w:t>
            </w:r>
          </w:p>
          <w:p>
            <w:pPr>
              <w:ind w:left="124"/>
              <w:spacing w:line="219" w:lineRule="auto"/>
              <w:rPr>
                <w:rFonts w:ascii="SimSun" w:hAnsi="SimSun" w:eastAsia="SimSun" w:cs="SimSun"/>
                <w:sz w:val="24"/>
                <w:szCs w:val="24"/>
              </w:rPr>
            </w:pPr>
            <w:r>
              <w:rPr>
                <w:rFonts w:ascii="SimSun" w:hAnsi="SimSun" w:eastAsia="SimSun" w:cs="SimSun"/>
                <w:sz w:val="24"/>
                <w:szCs w:val="24"/>
                <w:spacing w:val="-9"/>
              </w:rPr>
              <w:t>责</w:t>
            </w:r>
            <w:r>
              <w:rPr>
                <w:rFonts w:ascii="SimSun" w:hAnsi="SimSun" w:eastAsia="SimSun" w:cs="SimSun"/>
                <w:sz w:val="24"/>
                <w:szCs w:val="24"/>
                <w:spacing w:val="-26"/>
              </w:rPr>
              <w:t xml:space="preserve"> </w:t>
            </w:r>
            <w:r>
              <w:rPr>
                <w:rFonts w:ascii="SimSun" w:hAnsi="SimSun" w:eastAsia="SimSun" w:cs="SimSun"/>
                <w:sz w:val="24"/>
                <w:szCs w:val="24"/>
                <w:spacing w:val="-9"/>
              </w:rPr>
              <w:t>任</w:t>
            </w:r>
            <w:r>
              <w:rPr>
                <w:rFonts w:ascii="SimSun" w:hAnsi="SimSun" w:eastAsia="SimSun" w:cs="SimSun"/>
                <w:sz w:val="24"/>
                <w:szCs w:val="24"/>
                <w:spacing w:val="-34"/>
              </w:rPr>
              <w:t xml:space="preserve"> </w:t>
            </w:r>
            <w:r>
              <w:rPr>
                <w:rFonts w:ascii="SimSun" w:hAnsi="SimSun" w:eastAsia="SimSun" w:cs="SimSun"/>
                <w:sz w:val="24"/>
                <w:szCs w:val="24"/>
                <w:spacing w:val="-9"/>
              </w:rPr>
              <w:t>。</w:t>
            </w:r>
          </w:p>
          <w:p>
            <w:pPr>
              <w:ind w:left="555"/>
              <w:spacing w:before="176" w:line="219" w:lineRule="auto"/>
              <w:rPr>
                <w:rFonts w:ascii="SimSun" w:hAnsi="SimSun" w:eastAsia="SimSun" w:cs="SimSun"/>
                <w:sz w:val="24"/>
                <w:szCs w:val="24"/>
              </w:rPr>
            </w:pPr>
            <w:r>
              <w:rPr>
                <w:rFonts w:ascii="SimSun" w:hAnsi="SimSun" w:eastAsia="SimSun" w:cs="SimSun"/>
                <w:sz w:val="24"/>
                <w:szCs w:val="24"/>
                <w:spacing w:val="6"/>
              </w:rPr>
              <w:t>以上对甲方造成的所有损失，由乙方赔偿。</w:t>
            </w:r>
          </w:p>
          <w:p>
            <w:pPr>
              <w:ind w:left="555"/>
              <w:spacing w:before="173" w:line="218" w:lineRule="auto"/>
              <w:rPr>
                <w:rFonts w:ascii="SimSun" w:hAnsi="SimSun" w:eastAsia="SimSun" w:cs="SimSun"/>
                <w:sz w:val="24"/>
                <w:szCs w:val="24"/>
              </w:rPr>
            </w:pPr>
            <w:r>
              <w:rPr>
                <w:rFonts w:ascii="SimSun" w:hAnsi="SimSun" w:eastAsia="SimSun" w:cs="SimSun"/>
                <w:sz w:val="24"/>
                <w:szCs w:val="24"/>
                <w:spacing w:val="5"/>
              </w:rPr>
              <w:t>3.乙方需积极配合做好项目绩效评价和跟踪审计。</w:t>
            </w:r>
          </w:p>
        </w:tc>
      </w:tr>
      <w:tr>
        <w:trPr>
          <w:trHeight w:val="924" w:hRule="atLeast"/>
        </w:trPr>
        <w:tc>
          <w:tcPr>
            <w:tcW w:w="9529" w:type="dxa"/>
            <w:vAlign w:val="top"/>
          </w:tcPr>
          <w:p>
            <w:pPr>
              <w:ind w:left="555"/>
              <w:spacing w:before="39" w:line="219" w:lineRule="auto"/>
              <w:rPr>
                <w:rFonts w:ascii="SimSun" w:hAnsi="SimSun" w:eastAsia="SimSun" w:cs="SimSun"/>
                <w:sz w:val="24"/>
                <w:szCs w:val="24"/>
              </w:rPr>
            </w:pPr>
            <w:r>
              <w:rPr>
                <w:rFonts w:ascii="SimSun" w:hAnsi="SimSun" w:eastAsia="SimSun" w:cs="SimSun"/>
                <w:sz w:val="24"/>
                <w:szCs w:val="24"/>
                <w:spacing w:val="8"/>
              </w:rPr>
              <w:t>六、付款方式</w:t>
            </w:r>
          </w:p>
          <w:p>
            <w:pPr>
              <w:ind w:left="555"/>
              <w:spacing w:before="173" w:line="219" w:lineRule="auto"/>
              <w:rPr>
                <w:rFonts w:ascii="SimSun" w:hAnsi="SimSun" w:eastAsia="SimSun" w:cs="SimSun"/>
                <w:sz w:val="24"/>
                <w:szCs w:val="24"/>
              </w:rPr>
            </w:pPr>
            <w:r>
              <w:rPr>
                <w:rFonts w:ascii="SimSun" w:hAnsi="SimSun" w:eastAsia="SimSun" w:cs="SimSun"/>
                <w:sz w:val="24"/>
                <w:szCs w:val="24"/>
                <w:spacing w:val="8"/>
              </w:rPr>
              <w:t>本项目为据实结算，由甲方付款。</w:t>
            </w:r>
          </w:p>
        </w:tc>
      </w:tr>
    </w:tbl>
    <w:p>
      <w:pPr>
        <w:rPr>
          <w:rFonts w:ascii="Arial"/>
          <w:sz w:val="21"/>
        </w:rPr>
      </w:pPr>
      <w:r/>
    </w:p>
    <w:p>
      <w:pPr>
        <w:sectPr>
          <w:pgSz w:w="11900" w:h="16830"/>
          <w:pgMar w:top="1034" w:right="1234" w:bottom="0" w:left="1125" w:header="0" w:footer="0" w:gutter="0"/>
        </w:sectPr>
        <w:rPr/>
      </w:pPr>
    </w:p>
    <w:tbl>
      <w:tblPr>
        <w:tblStyle w:val="2"/>
        <w:tblW w:w="955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559"/>
      </w:tblGrid>
      <w:tr>
        <w:trPr>
          <w:trHeight w:val="4701" w:hRule="atLeast"/>
        </w:trPr>
        <w:tc>
          <w:tcPr>
            <w:tcW w:w="9559" w:type="dxa"/>
            <w:vAlign w:val="top"/>
          </w:tcPr>
          <w:p>
            <w:pPr>
              <w:ind w:left="144" w:right="34" w:firstLine="560"/>
              <w:spacing w:before="42" w:line="366" w:lineRule="auto"/>
              <w:rPr>
                <w:rFonts w:ascii="SimSun" w:hAnsi="SimSun" w:eastAsia="SimSun" w:cs="SimSun"/>
                <w:sz w:val="24"/>
                <w:szCs w:val="24"/>
              </w:rPr>
            </w:pPr>
            <w:r>
              <w:rPr>
                <w:rFonts w:ascii="SimSun" w:hAnsi="SimSun" w:eastAsia="SimSun" w:cs="SimSun"/>
                <w:sz w:val="24"/>
                <w:szCs w:val="24"/>
                <w:spacing w:val="7"/>
              </w:rPr>
              <w:t>(一)合同签订后乙方向甲方提供合同总额50%的增值税发票及与</w:t>
            </w:r>
            <w:r>
              <w:rPr>
                <w:rFonts w:ascii="SimSun" w:hAnsi="SimSun" w:eastAsia="SimSun" w:cs="SimSun"/>
                <w:sz w:val="24"/>
                <w:szCs w:val="24"/>
                <w:spacing w:val="6"/>
              </w:rPr>
              <w:t>预付款同等额度的</w:t>
            </w:r>
            <w:r>
              <w:rPr>
                <w:rFonts w:ascii="SimSun" w:hAnsi="SimSun" w:eastAsia="SimSun" w:cs="SimSun"/>
                <w:sz w:val="24"/>
                <w:szCs w:val="24"/>
              </w:rPr>
              <w:t xml:space="preserve"> </w:t>
            </w:r>
            <w:r>
              <w:rPr>
                <w:rFonts w:ascii="SimSun" w:hAnsi="SimSun" w:eastAsia="SimSun" w:cs="SimSun"/>
                <w:sz w:val="24"/>
                <w:szCs w:val="24"/>
                <w:spacing w:val="3"/>
              </w:rPr>
              <w:t>担保函，甲方在收到发票后5个工作日内按程序办理支付手续，完成资金审批流程后支付</w:t>
            </w:r>
          </w:p>
          <w:p>
            <w:pPr>
              <w:ind w:left="144"/>
              <w:spacing w:line="219" w:lineRule="auto"/>
              <w:rPr>
                <w:rFonts w:ascii="SimSun" w:hAnsi="SimSun" w:eastAsia="SimSun" w:cs="SimSun"/>
                <w:sz w:val="24"/>
                <w:szCs w:val="24"/>
              </w:rPr>
            </w:pPr>
            <w:r>
              <w:rPr>
                <w:rFonts w:ascii="SimSun" w:hAnsi="SimSun" w:eastAsia="SimSun" w:cs="SimSun"/>
                <w:sz w:val="24"/>
                <w:szCs w:val="24"/>
                <w:spacing w:val="13"/>
              </w:rPr>
              <w:t>合同总额的50%。</w:t>
            </w:r>
          </w:p>
          <w:p>
            <w:pPr>
              <w:ind w:left="144" w:right="34" w:firstLine="580"/>
              <w:spacing w:before="173" w:line="362" w:lineRule="auto"/>
              <w:rPr>
                <w:rFonts w:ascii="SimSun" w:hAnsi="SimSun" w:eastAsia="SimSun" w:cs="SimSun"/>
                <w:sz w:val="24"/>
                <w:szCs w:val="24"/>
              </w:rPr>
            </w:pPr>
            <w:r>
              <w:rPr>
                <w:rFonts w:ascii="SimSun" w:hAnsi="SimSun" w:eastAsia="SimSun" w:cs="SimSun"/>
                <w:sz w:val="24"/>
                <w:szCs w:val="24"/>
                <w:spacing w:val="6"/>
              </w:rPr>
              <w:t>(二)乙方按采购合同完成所有工作内容、提交项目成果资料(包括但不限于文字资</w:t>
            </w:r>
            <w:r>
              <w:rPr>
                <w:rFonts w:ascii="SimSun" w:hAnsi="SimSun" w:eastAsia="SimSun" w:cs="SimSun"/>
                <w:sz w:val="24"/>
                <w:szCs w:val="24"/>
                <w:spacing w:val="14"/>
              </w:rPr>
              <w:t xml:space="preserve"> </w:t>
            </w:r>
            <w:r>
              <w:rPr>
                <w:rFonts w:ascii="SimSun" w:hAnsi="SimSun" w:eastAsia="SimSun" w:cs="SimSun"/>
                <w:sz w:val="24"/>
                <w:szCs w:val="24"/>
                <w:spacing w:val="6"/>
              </w:rPr>
              <w:t>料、图片资料、影像资料等),且项目验收完成后，乙方根据审定金额提供剩余应付金额</w:t>
            </w:r>
            <w:r>
              <w:rPr>
                <w:rFonts w:ascii="SimSun" w:hAnsi="SimSun" w:eastAsia="SimSun" w:cs="SimSun"/>
                <w:sz w:val="24"/>
                <w:szCs w:val="24"/>
                <w:spacing w:val="14"/>
              </w:rPr>
              <w:t xml:space="preserve"> </w:t>
            </w:r>
            <w:r>
              <w:rPr>
                <w:rFonts w:ascii="SimSun" w:hAnsi="SimSun" w:eastAsia="SimSun" w:cs="SimSun"/>
                <w:sz w:val="24"/>
                <w:szCs w:val="24"/>
                <w:spacing w:val="2"/>
              </w:rPr>
              <w:t>足额增值税发票，并经甲方确定的跟审单位确认后，甲方在收到发票后5个工作日内按程</w:t>
            </w:r>
          </w:p>
          <w:p>
            <w:pPr>
              <w:ind w:left="144"/>
              <w:spacing w:line="219" w:lineRule="auto"/>
              <w:rPr>
                <w:rFonts w:ascii="SimSun" w:hAnsi="SimSun" w:eastAsia="SimSun" w:cs="SimSun"/>
                <w:sz w:val="24"/>
                <w:szCs w:val="24"/>
              </w:rPr>
            </w:pPr>
            <w:r>
              <w:rPr>
                <w:rFonts w:ascii="SimSun" w:hAnsi="SimSun" w:eastAsia="SimSun" w:cs="SimSun"/>
                <w:sz w:val="24"/>
                <w:szCs w:val="24"/>
                <w:spacing w:val="5"/>
              </w:rPr>
              <w:t>序办理支付手续，完成资金审批流程后支付尾款。</w:t>
            </w:r>
          </w:p>
          <w:p>
            <w:pPr>
              <w:ind w:left="734"/>
              <w:spacing w:before="175" w:line="227" w:lineRule="auto"/>
              <w:rPr>
                <w:rFonts w:ascii="SimSun" w:hAnsi="SimSun" w:eastAsia="SimSun" w:cs="SimSun"/>
                <w:sz w:val="23"/>
                <w:szCs w:val="23"/>
              </w:rPr>
            </w:pPr>
            <w:r>
              <w:rPr>
                <w:rFonts w:ascii="SimSun" w:hAnsi="SimSun" w:eastAsia="SimSun" w:cs="SimSun"/>
                <w:sz w:val="23"/>
                <w:szCs w:val="23"/>
                <w:spacing w:val="8"/>
              </w:rPr>
              <w:t>(三)如乙方收到预付款后不履行相关义务，甲方可通过担保函收回已支付的</w:t>
            </w:r>
            <w:r>
              <w:rPr>
                <w:rFonts w:ascii="SimSun" w:hAnsi="SimSun" w:eastAsia="SimSun" w:cs="SimSun"/>
                <w:sz w:val="23"/>
                <w:szCs w:val="23"/>
                <w:spacing w:val="7"/>
              </w:rPr>
              <w:t>预付款。</w:t>
            </w:r>
          </w:p>
          <w:p>
            <w:pPr>
              <w:ind w:left="714"/>
              <w:spacing w:before="177" w:line="489" w:lineRule="exact"/>
              <w:rPr>
                <w:rFonts w:ascii="SimSun" w:hAnsi="SimSun" w:eastAsia="SimSun" w:cs="SimSun"/>
                <w:sz w:val="24"/>
                <w:szCs w:val="24"/>
              </w:rPr>
            </w:pPr>
            <w:r>
              <w:rPr>
                <w:rFonts w:ascii="SimSun" w:hAnsi="SimSun" w:eastAsia="SimSun" w:cs="SimSun"/>
                <w:sz w:val="24"/>
                <w:szCs w:val="24"/>
                <w:spacing w:val="4"/>
                <w:position w:val="19"/>
              </w:rPr>
              <w:t>(四)乙方明确表示无需预付款的则无需提交担保函，乙方主动</w:t>
            </w:r>
            <w:r>
              <w:rPr>
                <w:rFonts w:ascii="SimSun" w:hAnsi="SimSun" w:eastAsia="SimSun" w:cs="SimSun"/>
                <w:sz w:val="24"/>
                <w:szCs w:val="24"/>
                <w:spacing w:val="3"/>
                <w:position w:val="19"/>
              </w:rPr>
              <w:t>要求降低预付款比例</w:t>
            </w:r>
          </w:p>
          <w:p>
            <w:pPr>
              <w:ind w:left="144"/>
              <w:spacing w:before="1" w:line="219" w:lineRule="auto"/>
              <w:rPr>
                <w:rFonts w:ascii="SimSun" w:hAnsi="SimSun" w:eastAsia="SimSun" w:cs="SimSun"/>
                <w:sz w:val="24"/>
                <w:szCs w:val="24"/>
              </w:rPr>
            </w:pPr>
            <w:r>
              <w:rPr>
                <w:rFonts w:ascii="SimSun" w:hAnsi="SimSun" w:eastAsia="SimSun" w:cs="SimSun"/>
                <w:sz w:val="24"/>
                <w:szCs w:val="24"/>
                <w:spacing w:val="8"/>
              </w:rPr>
              <w:t>的，支付比例按约定比例执行。</w:t>
            </w:r>
          </w:p>
        </w:tc>
      </w:tr>
      <w:tr>
        <w:trPr>
          <w:trHeight w:val="6565" w:hRule="atLeast"/>
        </w:trPr>
        <w:tc>
          <w:tcPr>
            <w:tcW w:w="9559" w:type="dxa"/>
            <w:vAlign w:val="top"/>
          </w:tcPr>
          <w:p>
            <w:pPr>
              <w:ind w:left="614"/>
              <w:spacing w:before="54" w:line="220" w:lineRule="auto"/>
              <w:rPr>
                <w:rFonts w:ascii="SimSun" w:hAnsi="SimSun" w:eastAsia="SimSun" w:cs="SimSun"/>
                <w:sz w:val="24"/>
                <w:szCs w:val="24"/>
              </w:rPr>
            </w:pPr>
            <w:r>
              <w:rPr>
                <w:rFonts w:ascii="SimSun" w:hAnsi="SimSun" w:eastAsia="SimSun" w:cs="SimSun"/>
                <w:sz w:val="24"/>
                <w:szCs w:val="24"/>
                <w:spacing w:val="4"/>
              </w:rPr>
              <w:t>七、履约保证金</w:t>
            </w:r>
          </w:p>
          <w:p>
            <w:pPr>
              <w:ind w:left="614"/>
              <w:spacing w:before="173" w:line="219" w:lineRule="auto"/>
              <w:rPr>
                <w:rFonts w:ascii="SimSun" w:hAnsi="SimSun" w:eastAsia="SimSun" w:cs="SimSun"/>
                <w:sz w:val="24"/>
                <w:szCs w:val="24"/>
              </w:rPr>
            </w:pPr>
            <w:r>
              <w:rPr>
                <w:rFonts w:ascii="SimSun" w:hAnsi="SimSun" w:eastAsia="SimSun" w:cs="SimSun"/>
                <w:sz w:val="24"/>
                <w:szCs w:val="24"/>
                <w:spacing w:val="7"/>
              </w:rPr>
              <w:t>金额：合同金额的10%;</w:t>
            </w:r>
          </w:p>
          <w:p>
            <w:pPr>
              <w:ind w:left="144" w:right="14" w:firstLine="440"/>
              <w:spacing w:before="163" w:line="367" w:lineRule="auto"/>
              <w:rPr>
                <w:rFonts w:ascii="SimSun" w:hAnsi="SimSun" w:eastAsia="SimSun" w:cs="SimSun"/>
                <w:sz w:val="24"/>
                <w:szCs w:val="24"/>
              </w:rPr>
            </w:pPr>
            <w:r>
              <w:rPr>
                <w:rFonts w:ascii="SimSun" w:hAnsi="SimSun" w:eastAsia="SimSun" w:cs="SimSun"/>
                <w:sz w:val="24"/>
                <w:szCs w:val="24"/>
                <w:spacing w:val="1"/>
              </w:rPr>
              <w:t>缴纳方式：乙方应当以支票、汇票、本票或保函等非现金形式提交</w:t>
            </w:r>
            <w:r>
              <w:rPr>
                <w:rFonts w:ascii="SimSun" w:hAnsi="SimSun" w:eastAsia="SimSun" w:cs="SimSun"/>
                <w:sz w:val="24"/>
                <w:szCs w:val="24"/>
              </w:rPr>
              <w:t>履约保证金。乙方</w:t>
            </w:r>
            <w:r>
              <w:rPr>
                <w:rFonts w:ascii="SimSun" w:hAnsi="SimSun" w:eastAsia="SimSun" w:cs="SimSun"/>
                <w:sz w:val="24"/>
                <w:szCs w:val="24"/>
              </w:rPr>
              <w:t xml:space="preserve"> </w:t>
            </w:r>
            <w:r>
              <w:rPr>
                <w:rFonts w:ascii="SimSun" w:hAnsi="SimSun" w:eastAsia="SimSun" w:cs="SimSun"/>
                <w:sz w:val="24"/>
                <w:szCs w:val="24"/>
                <w:spacing w:val="1"/>
              </w:rPr>
              <w:t>如以保函形式提交的履约保证金，其提交的保函必须由合法经营的</w:t>
            </w:r>
            <w:r>
              <w:rPr>
                <w:rFonts w:ascii="SimSun" w:hAnsi="SimSun" w:eastAsia="SimSun" w:cs="SimSun"/>
                <w:sz w:val="24"/>
                <w:szCs w:val="24"/>
              </w:rPr>
              <w:t>金融机构、担保机构出</w:t>
            </w:r>
            <w:r>
              <w:rPr>
                <w:rFonts w:ascii="SimSun" w:hAnsi="SimSun" w:eastAsia="SimSun" w:cs="SimSun"/>
                <w:sz w:val="24"/>
                <w:szCs w:val="24"/>
              </w:rPr>
              <w:t xml:space="preserve"> </w:t>
            </w:r>
            <w:r>
              <w:rPr>
                <w:rFonts w:ascii="SimSun" w:hAnsi="SimSun" w:eastAsia="SimSun" w:cs="SimSun"/>
                <w:sz w:val="24"/>
                <w:szCs w:val="24"/>
              </w:rPr>
              <w:t>具，保函的内容必须符合采购文件和响应承诺的要求。保函的受益人为甲方，保函原件交</w:t>
            </w:r>
          </w:p>
          <w:p>
            <w:pPr>
              <w:ind w:left="144"/>
              <w:spacing w:line="219" w:lineRule="auto"/>
              <w:rPr>
                <w:rFonts w:ascii="SimSun" w:hAnsi="SimSun" w:eastAsia="SimSun" w:cs="SimSun"/>
                <w:sz w:val="24"/>
                <w:szCs w:val="24"/>
              </w:rPr>
            </w:pPr>
            <w:r>
              <w:rPr>
                <w:rFonts w:ascii="SimSun" w:hAnsi="SimSun" w:eastAsia="SimSun" w:cs="SimSun"/>
                <w:sz w:val="24"/>
                <w:szCs w:val="24"/>
                <w:spacing w:val="24"/>
              </w:rPr>
              <w:t>甲方保存；</w:t>
            </w:r>
          </w:p>
          <w:p>
            <w:pPr>
              <w:ind w:left="604"/>
              <w:spacing w:before="183" w:line="219" w:lineRule="auto"/>
              <w:rPr>
                <w:rFonts w:ascii="SimSun" w:hAnsi="SimSun" w:eastAsia="SimSun" w:cs="SimSun"/>
                <w:sz w:val="24"/>
                <w:szCs w:val="24"/>
              </w:rPr>
            </w:pPr>
            <w:r>
              <w:rPr>
                <w:rFonts w:ascii="SimSun" w:hAnsi="SimSun" w:eastAsia="SimSun" w:cs="SimSun"/>
                <w:sz w:val="24"/>
                <w:szCs w:val="24"/>
                <w:spacing w:val="6"/>
              </w:rPr>
              <w:t>缴纳时间：领成交通知书后5个工作日内；</w:t>
            </w:r>
          </w:p>
          <w:p>
            <w:pPr>
              <w:ind w:left="614"/>
              <w:spacing w:before="177" w:line="461" w:lineRule="exact"/>
              <w:rPr>
                <w:rFonts w:ascii="SimSun" w:hAnsi="SimSun" w:eastAsia="SimSun" w:cs="SimSun"/>
                <w:sz w:val="24"/>
                <w:szCs w:val="24"/>
              </w:rPr>
            </w:pPr>
            <w:r>
              <w:rPr>
                <w:rFonts w:ascii="SimSun" w:hAnsi="SimSun" w:eastAsia="SimSun" w:cs="SimSun"/>
                <w:sz w:val="24"/>
                <w:szCs w:val="24"/>
                <w:spacing w:val="-2"/>
                <w:position w:val="16"/>
              </w:rPr>
              <w:t>退还时间：项目验收合格后3个工作日内按程序办</w:t>
            </w:r>
            <w:r>
              <w:rPr>
                <w:rFonts w:ascii="SimSun" w:hAnsi="SimSun" w:eastAsia="SimSun" w:cs="SimSun"/>
                <w:sz w:val="24"/>
                <w:szCs w:val="24"/>
                <w:spacing w:val="-3"/>
                <w:position w:val="16"/>
              </w:rPr>
              <w:t>理退还手续，</w:t>
            </w:r>
            <w:r>
              <w:rPr>
                <w:rFonts w:ascii="SimSun" w:hAnsi="SimSun" w:eastAsia="SimSun" w:cs="SimSun"/>
                <w:sz w:val="24"/>
                <w:szCs w:val="24"/>
                <w:spacing w:val="69"/>
                <w:position w:val="16"/>
              </w:rPr>
              <w:t xml:space="preserve"> </w:t>
            </w:r>
            <w:r>
              <w:rPr>
                <w:rFonts w:ascii="SimSun" w:hAnsi="SimSun" w:eastAsia="SimSun" w:cs="SimSun"/>
                <w:sz w:val="24"/>
                <w:szCs w:val="24"/>
                <w:spacing w:val="-3"/>
                <w:position w:val="16"/>
              </w:rPr>
              <w:t>一次性无息退还履约</w:t>
            </w:r>
          </w:p>
          <w:p>
            <w:pPr>
              <w:ind w:left="144"/>
              <w:spacing w:line="220" w:lineRule="auto"/>
              <w:rPr>
                <w:rFonts w:ascii="SimSun" w:hAnsi="SimSun" w:eastAsia="SimSun" w:cs="SimSun"/>
                <w:sz w:val="24"/>
                <w:szCs w:val="24"/>
              </w:rPr>
            </w:pPr>
            <w:r>
              <w:rPr>
                <w:rFonts w:ascii="SimSun" w:hAnsi="SimSun" w:eastAsia="SimSun" w:cs="SimSun"/>
                <w:sz w:val="24"/>
                <w:szCs w:val="24"/>
                <w:spacing w:val="28"/>
              </w:rPr>
              <w:t>保证金</w:t>
            </w:r>
            <w:r>
              <w:rPr>
                <w:rFonts w:ascii="SimSun" w:hAnsi="SimSun" w:eastAsia="SimSun" w:cs="SimSun"/>
                <w:sz w:val="24"/>
                <w:szCs w:val="24"/>
                <w:spacing w:val="-57"/>
              </w:rPr>
              <w:t xml:space="preserve"> </w:t>
            </w:r>
            <w:r>
              <w:rPr>
                <w:rFonts w:ascii="SimSun" w:hAnsi="SimSun" w:eastAsia="SimSun" w:cs="SimSun"/>
                <w:sz w:val="24"/>
                <w:szCs w:val="24"/>
                <w:spacing w:val="28"/>
              </w:rPr>
              <w:t>；</w:t>
            </w:r>
          </w:p>
          <w:p>
            <w:pPr>
              <w:ind w:left="611"/>
              <w:spacing w:before="213" w:line="460" w:lineRule="exact"/>
              <w:rPr>
                <w:rFonts w:ascii="SimSun" w:hAnsi="SimSun" w:eastAsia="SimSun" w:cs="SimSun"/>
                <w:sz w:val="23"/>
                <w:szCs w:val="23"/>
              </w:rPr>
            </w:pPr>
            <w:r>
              <w:rPr>
                <w:rFonts w:ascii="SimSun" w:hAnsi="SimSun" w:eastAsia="SimSun" w:cs="SimSun"/>
                <w:sz w:val="23"/>
                <w:szCs w:val="23"/>
                <w:spacing w:val="11"/>
                <w:position w:val="17"/>
              </w:rPr>
              <w:t>不予退还情形：未在规定时间内完成相应工作内容，延后时间累计达10天及以上的；</w:t>
            </w:r>
          </w:p>
          <w:p>
            <w:pPr>
              <w:ind w:left="144"/>
              <w:spacing w:line="227" w:lineRule="auto"/>
              <w:rPr>
                <w:rFonts w:ascii="SimSun" w:hAnsi="SimSun" w:eastAsia="SimSun" w:cs="SimSun"/>
                <w:sz w:val="23"/>
                <w:szCs w:val="23"/>
              </w:rPr>
            </w:pPr>
            <w:r>
              <w:rPr>
                <w:rFonts w:ascii="SimSun" w:hAnsi="SimSun" w:eastAsia="SimSun" w:cs="SimSun"/>
                <w:sz w:val="23"/>
                <w:szCs w:val="23"/>
                <w:spacing w:val="15"/>
              </w:rPr>
              <w:t>出现三次服务质量审核不达标的。</w:t>
            </w:r>
          </w:p>
          <w:p>
            <w:pPr>
              <w:ind w:left="614"/>
              <w:spacing w:before="186" w:line="460" w:lineRule="exact"/>
              <w:rPr>
                <w:rFonts w:ascii="SimSun" w:hAnsi="SimSun" w:eastAsia="SimSun" w:cs="SimSun"/>
                <w:sz w:val="24"/>
                <w:szCs w:val="24"/>
              </w:rPr>
            </w:pPr>
            <w:r>
              <w:rPr>
                <w:rFonts w:ascii="SimSun" w:hAnsi="SimSun" w:eastAsia="SimSun" w:cs="SimSun"/>
                <w:sz w:val="24"/>
                <w:szCs w:val="24"/>
                <w:position w:val="16"/>
              </w:rPr>
              <w:t>若乙方未按要求递交履约保证金的，视为乙方成交后无正当理由拒不与甲方签订政府</w:t>
            </w:r>
          </w:p>
          <w:p>
            <w:pPr>
              <w:ind w:left="144"/>
              <w:spacing w:before="1" w:line="218" w:lineRule="auto"/>
              <w:rPr>
                <w:rFonts w:ascii="SimSun" w:hAnsi="SimSun" w:eastAsia="SimSun" w:cs="SimSun"/>
                <w:sz w:val="24"/>
                <w:szCs w:val="24"/>
              </w:rPr>
            </w:pPr>
            <w:r>
              <w:rPr>
                <w:rFonts w:ascii="SimSun" w:hAnsi="SimSun" w:eastAsia="SimSun" w:cs="SimSun"/>
                <w:sz w:val="24"/>
                <w:szCs w:val="24"/>
                <w:spacing w:val="3"/>
              </w:rPr>
              <w:t>采购合同，甲方可依照政府采购法第七十七条第一款的规定追究其法律责任。</w:t>
            </w:r>
          </w:p>
        </w:tc>
      </w:tr>
      <w:tr>
        <w:trPr>
          <w:trHeight w:val="2793" w:hRule="atLeast"/>
        </w:trPr>
        <w:tc>
          <w:tcPr>
            <w:tcW w:w="9559" w:type="dxa"/>
            <w:vAlign w:val="top"/>
          </w:tcPr>
          <w:p>
            <w:pPr>
              <w:ind w:left="604"/>
              <w:spacing w:before="59" w:line="219" w:lineRule="auto"/>
              <w:rPr>
                <w:rFonts w:ascii="SimSun" w:hAnsi="SimSun" w:eastAsia="SimSun" w:cs="SimSun"/>
                <w:sz w:val="24"/>
                <w:szCs w:val="24"/>
              </w:rPr>
            </w:pPr>
            <w:r>
              <w:rPr>
                <w:rFonts w:ascii="SimSun" w:hAnsi="SimSun" w:eastAsia="SimSun" w:cs="SimSun"/>
                <w:sz w:val="24"/>
                <w:szCs w:val="24"/>
                <w:spacing w:val="8"/>
              </w:rPr>
              <w:t>八、违约责任</w:t>
            </w:r>
          </w:p>
          <w:p>
            <w:pPr>
              <w:ind w:left="144" w:right="22" w:firstLine="599"/>
              <w:spacing w:before="185" w:line="357" w:lineRule="auto"/>
              <w:jc w:val="both"/>
              <w:rPr>
                <w:rFonts w:ascii="SimSun" w:hAnsi="SimSun" w:eastAsia="SimSun" w:cs="SimSun"/>
                <w:sz w:val="24"/>
                <w:szCs w:val="24"/>
              </w:rPr>
            </w:pPr>
            <w:r>
              <w:rPr>
                <w:rFonts w:ascii="SimSun" w:hAnsi="SimSun" w:eastAsia="SimSun" w:cs="SimSun"/>
                <w:sz w:val="24"/>
                <w:szCs w:val="24"/>
                <w:spacing w:val="6"/>
              </w:rPr>
              <w:t>(一)若乙方未在规定时间节点内完成相应工作内容的，每延后</w:t>
            </w:r>
            <w:r>
              <w:rPr>
                <w:rFonts w:ascii="SimSun" w:hAnsi="SimSun" w:eastAsia="SimSun" w:cs="SimSun"/>
                <w:sz w:val="24"/>
                <w:szCs w:val="24"/>
                <w:spacing w:val="5"/>
              </w:rPr>
              <w:t>1天乙方应向甲方支</w:t>
            </w:r>
            <w:r>
              <w:rPr>
                <w:rFonts w:ascii="SimSun" w:hAnsi="SimSun" w:eastAsia="SimSun" w:cs="SimSun"/>
                <w:sz w:val="24"/>
                <w:szCs w:val="24"/>
              </w:rPr>
              <w:t xml:space="preserve"> </w:t>
            </w:r>
            <w:r>
              <w:rPr>
                <w:rFonts w:ascii="SimSun" w:hAnsi="SimSun" w:eastAsia="SimSun" w:cs="SimSun"/>
                <w:sz w:val="24"/>
                <w:szCs w:val="24"/>
                <w:spacing w:val="4"/>
              </w:rPr>
              <w:t>付合同金额3‰的违约金。延后时间累计达10</w:t>
            </w:r>
            <w:r>
              <w:rPr>
                <w:rFonts w:ascii="SimSun" w:hAnsi="SimSun" w:eastAsia="SimSun" w:cs="SimSun"/>
                <w:sz w:val="24"/>
                <w:szCs w:val="24"/>
                <w:spacing w:val="3"/>
              </w:rPr>
              <w:t>天的，甲方有权终止合同，没收乙方的履约</w:t>
            </w:r>
          </w:p>
          <w:p>
            <w:pPr>
              <w:ind w:left="144"/>
              <w:spacing w:line="218" w:lineRule="auto"/>
              <w:rPr>
                <w:rFonts w:ascii="SimSun" w:hAnsi="SimSun" w:eastAsia="SimSun" w:cs="SimSun"/>
                <w:sz w:val="24"/>
                <w:szCs w:val="24"/>
              </w:rPr>
            </w:pPr>
            <w:r>
              <w:rPr>
                <w:rFonts w:ascii="SimSun" w:hAnsi="SimSun" w:eastAsia="SimSun" w:cs="SimSun"/>
                <w:sz w:val="24"/>
                <w:szCs w:val="24"/>
                <w:spacing w:val="8"/>
              </w:rPr>
              <w:t>保证金，并追究相关法律责任。</w:t>
            </w:r>
          </w:p>
          <w:p>
            <w:pPr>
              <w:ind w:left="744"/>
              <w:spacing w:before="195" w:line="427" w:lineRule="exact"/>
              <w:rPr>
                <w:rFonts w:ascii="SimSun" w:hAnsi="SimSun" w:eastAsia="SimSun" w:cs="SimSun"/>
                <w:sz w:val="24"/>
                <w:szCs w:val="24"/>
              </w:rPr>
            </w:pPr>
            <w:r>
              <w:rPr>
                <w:rFonts w:ascii="SimSun" w:hAnsi="SimSun" w:eastAsia="SimSun" w:cs="SimSun"/>
                <w:sz w:val="24"/>
                <w:szCs w:val="24"/>
                <w:spacing w:val="6"/>
                <w:position w:val="14"/>
              </w:rPr>
              <w:t>(二)项目执行期间甲方将每月对乙方的工作效果进行审核</w:t>
            </w:r>
            <w:r>
              <w:rPr>
                <w:rFonts w:ascii="SimSun" w:hAnsi="SimSun" w:eastAsia="SimSun" w:cs="SimSun"/>
                <w:sz w:val="24"/>
                <w:szCs w:val="24"/>
                <w:spacing w:val="5"/>
                <w:position w:val="14"/>
              </w:rPr>
              <w:t>(智博会举办期间为每天</w:t>
            </w:r>
          </w:p>
          <w:p>
            <w:pPr>
              <w:ind w:left="144"/>
              <w:spacing w:before="1" w:line="216" w:lineRule="auto"/>
              <w:rPr>
                <w:rFonts w:ascii="SimSun" w:hAnsi="SimSun" w:eastAsia="SimSun" w:cs="SimSun"/>
                <w:sz w:val="24"/>
                <w:szCs w:val="24"/>
              </w:rPr>
            </w:pPr>
            <w:r>
              <w:rPr>
                <w:rFonts w:ascii="SimSun" w:hAnsi="SimSun" w:eastAsia="SimSun" w:cs="SimSun"/>
                <w:sz w:val="24"/>
                <w:szCs w:val="24"/>
                <w:spacing w:val="6"/>
              </w:rPr>
              <w:t>审核),审核内容包括但不限于场地是否按合同要求提供、服务保障、现场服务应许等。</w:t>
            </w:r>
          </w:p>
        </w:tc>
      </w:tr>
    </w:tbl>
    <w:p>
      <w:pPr>
        <w:rPr>
          <w:rFonts w:ascii="Arial"/>
          <w:sz w:val="21"/>
        </w:rPr>
      </w:pPr>
      <w:r/>
    </w:p>
    <w:p>
      <w:pPr>
        <w:sectPr>
          <w:pgSz w:w="11900" w:h="16830"/>
          <w:pgMar w:top="975" w:right="1224" w:bottom="0" w:left="1105" w:header="0" w:footer="0" w:gutter="0"/>
        </w:sectPr>
        <w:rPr/>
      </w:pPr>
    </w:p>
    <w:p>
      <w:pPr>
        <w:rPr/>
      </w:pPr>
      <w:r/>
    </w:p>
    <w:p>
      <w:pPr>
        <w:rPr/>
      </w:pPr>
      <w:r/>
    </w:p>
    <w:p>
      <w:pPr>
        <w:spacing w:line="112" w:lineRule="exact"/>
        <w:rPr/>
      </w:pPr>
      <w:r/>
    </w:p>
    <w:tbl>
      <w:tblPr>
        <w:tblStyle w:val="2"/>
        <w:tblW w:w="953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660"/>
        <w:gridCol w:w="4879"/>
      </w:tblGrid>
      <w:tr>
        <w:trPr>
          <w:trHeight w:val="1434" w:hRule="atLeast"/>
        </w:trPr>
        <w:tc>
          <w:tcPr>
            <w:tcW w:w="9539" w:type="dxa"/>
            <w:vAlign w:val="top"/>
            <w:gridSpan w:val="2"/>
          </w:tcPr>
          <w:p>
            <w:pPr>
              <w:ind w:left="114" w:right="32"/>
              <w:spacing w:before="42" w:line="366" w:lineRule="auto"/>
              <w:jc w:val="both"/>
              <w:rPr>
                <w:rFonts w:ascii="SimSun" w:hAnsi="SimSun" w:eastAsia="SimSun" w:cs="SimSun"/>
                <w:sz w:val="24"/>
                <w:szCs w:val="24"/>
              </w:rPr>
            </w:pPr>
            <w:r>
              <w:rPr>
                <w:rFonts w:ascii="SimSun" w:hAnsi="SimSun" w:eastAsia="SimSun" w:cs="SimSun"/>
                <w:sz w:val="24"/>
                <w:szCs w:val="24"/>
                <w:spacing w:val="1"/>
              </w:rPr>
              <w:t>出现一次审核不达标的，甲方予以口头警告；出</w:t>
            </w:r>
            <w:r>
              <w:rPr>
                <w:rFonts w:ascii="SimSun" w:hAnsi="SimSun" w:eastAsia="SimSun" w:cs="SimSun"/>
                <w:sz w:val="24"/>
                <w:szCs w:val="24"/>
              </w:rPr>
              <w:t>现两次不达标的，乙方应向甲方支付合同</w:t>
            </w:r>
            <w:r>
              <w:rPr>
                <w:rFonts w:ascii="SimSun" w:hAnsi="SimSun" w:eastAsia="SimSun" w:cs="SimSun"/>
                <w:sz w:val="24"/>
                <w:szCs w:val="24"/>
              </w:rPr>
              <w:t xml:space="preserve"> </w:t>
            </w:r>
            <w:r>
              <w:rPr>
                <w:rFonts w:ascii="SimSun" w:hAnsi="SimSun" w:eastAsia="SimSun" w:cs="SimSun"/>
                <w:sz w:val="24"/>
                <w:szCs w:val="24"/>
                <w:spacing w:val="2"/>
              </w:rPr>
              <w:t>金额5‰的违约金；出现三次不达标的，甲方有权终止合同，没收乙方的履约保证金，并</w:t>
            </w:r>
          </w:p>
          <w:p>
            <w:pPr>
              <w:ind w:left="104"/>
              <w:spacing w:line="218" w:lineRule="auto"/>
              <w:rPr>
                <w:rFonts w:ascii="SimSun" w:hAnsi="SimSun" w:eastAsia="SimSun" w:cs="SimSun"/>
                <w:sz w:val="24"/>
                <w:szCs w:val="24"/>
              </w:rPr>
            </w:pPr>
            <w:r>
              <w:rPr>
                <w:rFonts w:ascii="SimSun" w:hAnsi="SimSun" w:eastAsia="SimSun" w:cs="SimSun"/>
                <w:sz w:val="24"/>
                <w:szCs w:val="24"/>
                <w:spacing w:val="13"/>
              </w:rPr>
              <w:t>追究相关法律责任。</w:t>
            </w:r>
          </w:p>
        </w:tc>
      </w:tr>
      <w:tr>
        <w:trPr>
          <w:trHeight w:val="5616" w:hRule="atLeast"/>
        </w:trPr>
        <w:tc>
          <w:tcPr>
            <w:tcW w:w="9539" w:type="dxa"/>
            <w:vAlign w:val="top"/>
            <w:gridSpan w:val="2"/>
          </w:tcPr>
          <w:p>
            <w:pPr>
              <w:ind w:left="545"/>
              <w:spacing w:before="41" w:line="219" w:lineRule="auto"/>
              <w:rPr>
                <w:rFonts w:ascii="SimSun" w:hAnsi="SimSun" w:eastAsia="SimSun" w:cs="SimSun"/>
                <w:sz w:val="24"/>
                <w:szCs w:val="24"/>
              </w:rPr>
            </w:pPr>
            <w:r>
              <w:rPr>
                <w:rFonts w:ascii="SimSun" w:hAnsi="SimSun" w:eastAsia="SimSun" w:cs="SimSun"/>
                <w:sz w:val="24"/>
                <w:szCs w:val="24"/>
                <w:spacing w:val="1"/>
              </w:rPr>
              <w:t>九、知识产权</w:t>
            </w:r>
          </w:p>
          <w:p>
            <w:pPr>
              <w:ind w:left="104" w:right="50" w:firstLine="480"/>
              <w:spacing w:before="155" w:line="373" w:lineRule="auto"/>
              <w:rPr>
                <w:rFonts w:ascii="SimSun" w:hAnsi="SimSun" w:eastAsia="SimSun" w:cs="SimSun"/>
                <w:sz w:val="24"/>
                <w:szCs w:val="24"/>
              </w:rPr>
            </w:pPr>
            <w:r>
              <w:rPr>
                <w:rFonts w:ascii="SimSun" w:hAnsi="SimSun" w:eastAsia="SimSun" w:cs="SimSun"/>
                <w:sz w:val="24"/>
                <w:szCs w:val="24"/>
                <w:spacing w:val="6"/>
              </w:rPr>
              <w:t>1.甲方在中华人民共和国境内使用乙方提供的服务时免受第三方提出的</w:t>
            </w:r>
            <w:r>
              <w:rPr>
                <w:rFonts w:ascii="SimSun" w:hAnsi="SimSun" w:eastAsia="SimSun" w:cs="SimSun"/>
                <w:sz w:val="24"/>
                <w:szCs w:val="24"/>
                <w:spacing w:val="5"/>
              </w:rPr>
              <w:t>侵犯其专利</w:t>
            </w:r>
            <w:r>
              <w:rPr>
                <w:rFonts w:ascii="SimSun" w:hAnsi="SimSun" w:eastAsia="SimSun" w:cs="SimSun"/>
                <w:sz w:val="24"/>
                <w:szCs w:val="24"/>
              </w:rPr>
              <w:t xml:space="preserve"> </w:t>
            </w:r>
            <w:r>
              <w:rPr>
                <w:rFonts w:ascii="SimSun" w:hAnsi="SimSun" w:eastAsia="SimSun" w:cs="SimSun"/>
                <w:sz w:val="24"/>
                <w:szCs w:val="24"/>
              </w:rPr>
              <w:t>权或其它知识产权的起诉或索赔。如果第三方提出侵权指控，乙方应承担由此而引起的一</w:t>
            </w:r>
          </w:p>
          <w:p>
            <w:pPr>
              <w:ind w:left="104"/>
              <w:spacing w:line="219" w:lineRule="auto"/>
              <w:rPr>
                <w:rFonts w:ascii="SimSun" w:hAnsi="SimSun" w:eastAsia="SimSun" w:cs="SimSun"/>
                <w:sz w:val="24"/>
                <w:szCs w:val="24"/>
              </w:rPr>
            </w:pPr>
            <w:r>
              <w:rPr>
                <w:rFonts w:ascii="SimSun" w:hAnsi="SimSun" w:eastAsia="SimSun" w:cs="SimSun"/>
                <w:sz w:val="24"/>
                <w:szCs w:val="24"/>
                <w:spacing w:val="13"/>
              </w:rPr>
              <w:t>切法律责任和费用。</w:t>
            </w:r>
          </w:p>
          <w:p>
            <w:pPr>
              <w:ind w:left="104" w:right="51" w:firstLine="450"/>
              <w:spacing w:before="174" w:line="358" w:lineRule="auto"/>
              <w:rPr>
                <w:rFonts w:ascii="SimSun" w:hAnsi="SimSun" w:eastAsia="SimSun" w:cs="SimSun"/>
                <w:sz w:val="24"/>
                <w:szCs w:val="24"/>
              </w:rPr>
            </w:pPr>
            <w:r>
              <w:rPr>
                <w:rFonts w:ascii="SimSun" w:hAnsi="SimSun" w:eastAsia="SimSun" w:cs="SimSun"/>
                <w:sz w:val="24"/>
                <w:szCs w:val="24"/>
              </w:rPr>
              <w:t>2.本项目知识产权归甲方所有，乙方需配合甲方对本项目知识产权进行保护；除采购</w:t>
            </w:r>
            <w:r>
              <w:rPr>
                <w:rFonts w:ascii="SimSun" w:hAnsi="SimSun" w:eastAsia="SimSun" w:cs="SimSun"/>
                <w:sz w:val="24"/>
                <w:szCs w:val="24"/>
                <w:spacing w:val="11"/>
              </w:rPr>
              <w:t xml:space="preserve"> </w:t>
            </w:r>
            <w:r>
              <w:rPr>
                <w:rFonts w:ascii="SimSun" w:hAnsi="SimSun" w:eastAsia="SimSun" w:cs="SimSun"/>
                <w:sz w:val="24"/>
                <w:szCs w:val="24"/>
              </w:rPr>
              <w:t>文件明确注明租赁部分以外的物品所有权归甲方所有，乙方需配合甲方对该部分物品进行</w:t>
            </w:r>
          </w:p>
          <w:p>
            <w:pPr>
              <w:ind w:left="94"/>
              <w:spacing w:line="219" w:lineRule="auto"/>
              <w:rPr>
                <w:rFonts w:ascii="SimSun" w:hAnsi="SimSun" w:eastAsia="SimSun" w:cs="SimSun"/>
                <w:sz w:val="24"/>
                <w:szCs w:val="24"/>
              </w:rPr>
            </w:pPr>
            <w:r>
              <w:rPr>
                <w:rFonts w:ascii="SimSun" w:hAnsi="SimSun" w:eastAsia="SimSun" w:cs="SimSun"/>
                <w:sz w:val="24"/>
                <w:szCs w:val="24"/>
                <w:spacing w:val="24"/>
              </w:rPr>
              <w:t>收纳整理。</w:t>
            </w:r>
          </w:p>
          <w:p>
            <w:pPr>
              <w:ind w:left="545"/>
              <w:spacing w:before="205" w:line="220" w:lineRule="auto"/>
              <w:rPr>
                <w:rFonts w:ascii="SimSun" w:hAnsi="SimSun" w:eastAsia="SimSun" w:cs="SimSun"/>
                <w:sz w:val="24"/>
                <w:szCs w:val="24"/>
              </w:rPr>
            </w:pPr>
            <w:r>
              <w:rPr>
                <w:rFonts w:ascii="SimSun" w:hAnsi="SimSun" w:eastAsia="SimSun" w:cs="SimSun"/>
                <w:sz w:val="24"/>
                <w:szCs w:val="24"/>
                <w:spacing w:val="1"/>
              </w:rPr>
              <w:t>十、保密要求</w:t>
            </w:r>
          </w:p>
          <w:p>
            <w:pPr>
              <w:ind w:left="104" w:right="50" w:firstLine="480"/>
              <w:spacing w:before="151" w:line="358" w:lineRule="auto"/>
              <w:rPr>
                <w:rFonts w:ascii="SimSun" w:hAnsi="SimSun" w:eastAsia="SimSun" w:cs="SimSun"/>
                <w:sz w:val="24"/>
                <w:szCs w:val="24"/>
              </w:rPr>
            </w:pPr>
            <w:r>
              <w:rPr>
                <w:rFonts w:ascii="SimSun" w:hAnsi="SimSun" w:eastAsia="SimSun" w:cs="SimSun"/>
                <w:sz w:val="24"/>
                <w:szCs w:val="24"/>
              </w:rPr>
              <w:t>乙方在本项目执行过程中应对所获悉的所有项目内容进行保密，未经甲方允许不得随</w:t>
            </w:r>
            <w:r>
              <w:rPr>
                <w:rFonts w:ascii="SimSun" w:hAnsi="SimSun" w:eastAsia="SimSun" w:cs="SimSun"/>
                <w:sz w:val="24"/>
                <w:szCs w:val="24"/>
                <w:spacing w:val="12"/>
              </w:rPr>
              <w:t xml:space="preserve"> </w:t>
            </w:r>
            <w:r>
              <w:rPr>
                <w:rFonts w:ascii="SimSun" w:hAnsi="SimSun" w:eastAsia="SimSun" w:cs="SimSun"/>
                <w:sz w:val="24"/>
                <w:szCs w:val="24"/>
                <w:spacing w:val="3"/>
              </w:rPr>
              <w:t>意公布、不得转交给第三方。乙方在签订合同时与甲方签订保密协议(详见合</w:t>
            </w:r>
            <w:r>
              <w:rPr>
                <w:rFonts w:ascii="SimSun" w:hAnsi="SimSun" w:eastAsia="SimSun" w:cs="SimSun"/>
                <w:sz w:val="24"/>
                <w:szCs w:val="24"/>
                <w:spacing w:val="2"/>
              </w:rPr>
              <w:t>同附件2),</w:t>
            </w:r>
          </w:p>
          <w:p>
            <w:pPr>
              <w:ind w:left="114"/>
              <w:spacing w:before="1" w:line="218" w:lineRule="auto"/>
              <w:rPr>
                <w:rFonts w:ascii="SimSun" w:hAnsi="SimSun" w:eastAsia="SimSun" w:cs="SimSun"/>
                <w:sz w:val="24"/>
                <w:szCs w:val="24"/>
              </w:rPr>
            </w:pPr>
            <w:r>
              <w:rPr>
                <w:rFonts w:ascii="SimSun" w:hAnsi="SimSun" w:eastAsia="SimSun" w:cs="SimSun"/>
                <w:sz w:val="24"/>
                <w:szCs w:val="24"/>
                <w:spacing w:val="3"/>
              </w:rPr>
              <w:t>若有违反按保密协议规定进行处理，情节严重的，甲方将有权追究其相关法律责任。</w:t>
            </w:r>
          </w:p>
        </w:tc>
      </w:tr>
      <w:tr>
        <w:trPr>
          <w:trHeight w:val="1828" w:hRule="atLeast"/>
        </w:trPr>
        <w:tc>
          <w:tcPr>
            <w:tcW w:w="9539" w:type="dxa"/>
            <w:vAlign w:val="top"/>
            <w:gridSpan w:val="2"/>
          </w:tcPr>
          <w:p>
            <w:pPr>
              <w:ind w:left="545"/>
              <w:spacing w:before="54" w:line="219" w:lineRule="auto"/>
              <w:rPr>
                <w:rFonts w:ascii="SimSun" w:hAnsi="SimSun" w:eastAsia="SimSun" w:cs="SimSun"/>
                <w:sz w:val="24"/>
                <w:szCs w:val="24"/>
              </w:rPr>
            </w:pPr>
            <w:r>
              <w:rPr>
                <w:rFonts w:ascii="SimSun" w:hAnsi="SimSun" w:eastAsia="SimSun" w:cs="SimSun"/>
                <w:sz w:val="24"/>
                <w:szCs w:val="24"/>
                <w:spacing w:val="3"/>
              </w:rPr>
              <w:t>十一、不可抗力</w:t>
            </w:r>
          </w:p>
          <w:p>
            <w:pPr>
              <w:ind w:left="579"/>
              <w:spacing w:before="154" w:line="480" w:lineRule="exact"/>
              <w:rPr>
                <w:rFonts w:ascii="SimSun" w:hAnsi="SimSun" w:eastAsia="SimSun" w:cs="SimSun"/>
                <w:sz w:val="23"/>
                <w:szCs w:val="23"/>
              </w:rPr>
            </w:pPr>
            <w:r>
              <w:rPr>
                <w:rFonts w:ascii="SimSun" w:hAnsi="SimSun" w:eastAsia="SimSun" w:cs="SimSun"/>
                <w:sz w:val="23"/>
                <w:szCs w:val="23"/>
                <w:spacing w:val="5"/>
                <w:position w:val="18"/>
              </w:rPr>
              <w:t>因新冠肺炎疫情、相关政策调整等不可抗力原因致使本项目取消，或延期，或调整的，</w:t>
            </w:r>
          </w:p>
          <w:p>
            <w:pPr>
              <w:ind w:left="104"/>
              <w:spacing w:line="227" w:lineRule="auto"/>
              <w:rPr>
                <w:rFonts w:ascii="SimSun" w:hAnsi="SimSun" w:eastAsia="SimSun" w:cs="SimSun"/>
                <w:sz w:val="23"/>
                <w:szCs w:val="23"/>
              </w:rPr>
            </w:pPr>
            <w:r>
              <w:rPr>
                <w:rFonts w:ascii="SimSun" w:hAnsi="SimSun" w:eastAsia="SimSun" w:cs="SimSun"/>
                <w:sz w:val="23"/>
                <w:szCs w:val="23"/>
                <w:spacing w:val="10"/>
              </w:rPr>
              <w:t>或因客观原因致使合同无法订立或订立后因无法履行而解除的，甲方不承担任何责任。</w:t>
            </w:r>
          </w:p>
        </w:tc>
      </w:tr>
      <w:tr>
        <w:trPr>
          <w:trHeight w:val="2338" w:hRule="atLeast"/>
        </w:trPr>
        <w:tc>
          <w:tcPr>
            <w:tcW w:w="9539" w:type="dxa"/>
            <w:vAlign w:val="top"/>
            <w:gridSpan w:val="2"/>
          </w:tcPr>
          <w:p>
            <w:pPr>
              <w:ind w:left="545"/>
              <w:spacing w:before="57" w:line="220" w:lineRule="auto"/>
              <w:rPr>
                <w:rFonts w:ascii="SimSun" w:hAnsi="SimSun" w:eastAsia="SimSun" w:cs="SimSun"/>
                <w:sz w:val="24"/>
                <w:szCs w:val="24"/>
              </w:rPr>
            </w:pPr>
            <w:r>
              <w:rPr>
                <w:rFonts w:ascii="SimSun" w:hAnsi="SimSun" w:eastAsia="SimSun" w:cs="SimSun"/>
                <w:sz w:val="24"/>
                <w:szCs w:val="24"/>
                <w:spacing w:val="1"/>
              </w:rPr>
              <w:t>十二、其他约定事项</w:t>
            </w:r>
          </w:p>
          <w:p>
            <w:pPr>
              <w:ind w:left="584"/>
              <w:spacing w:before="142" w:line="480" w:lineRule="exact"/>
              <w:rPr>
                <w:rFonts w:ascii="SimSun" w:hAnsi="SimSun" w:eastAsia="SimSun" w:cs="SimSun"/>
                <w:sz w:val="23"/>
                <w:szCs w:val="23"/>
              </w:rPr>
            </w:pPr>
            <w:r>
              <w:rPr>
                <w:rFonts w:ascii="SimSun" w:hAnsi="SimSun" w:eastAsia="SimSun" w:cs="SimSun"/>
                <w:sz w:val="23"/>
                <w:szCs w:val="23"/>
                <w:spacing w:val="5"/>
                <w:position w:val="18"/>
              </w:rPr>
              <w:t>1.单一来源采购文件及其遗补文件、投标文件和承诺、附件是本合同不可分割的部分。</w:t>
            </w:r>
          </w:p>
          <w:p>
            <w:pPr>
              <w:ind w:left="545"/>
              <w:spacing w:line="226" w:lineRule="auto"/>
              <w:rPr>
                <w:rFonts w:ascii="SimSun" w:hAnsi="SimSun" w:eastAsia="SimSun" w:cs="SimSun"/>
                <w:sz w:val="23"/>
                <w:szCs w:val="23"/>
              </w:rPr>
            </w:pPr>
            <w:r>
              <w:rPr>
                <w:rFonts w:ascii="SimSun" w:hAnsi="SimSun" w:eastAsia="SimSun" w:cs="SimSun"/>
                <w:sz w:val="23"/>
                <w:szCs w:val="23"/>
                <w:spacing w:val="10"/>
              </w:rPr>
              <w:t>2.本合同如发生争议由双方协商解决，协商不成向甲方所在地人民法院提</w:t>
            </w:r>
            <w:r>
              <w:rPr>
                <w:rFonts w:ascii="SimSun" w:hAnsi="SimSun" w:eastAsia="SimSun" w:cs="SimSun"/>
                <w:sz w:val="23"/>
                <w:szCs w:val="23"/>
                <w:spacing w:val="9"/>
              </w:rPr>
              <w:t>请诉讼。</w:t>
            </w:r>
          </w:p>
          <w:p>
            <w:pPr>
              <w:ind w:left="545"/>
              <w:spacing w:before="187" w:line="219" w:lineRule="auto"/>
              <w:rPr>
                <w:rFonts w:ascii="SimSun" w:hAnsi="SimSun" w:eastAsia="SimSun" w:cs="SimSun"/>
                <w:sz w:val="24"/>
                <w:szCs w:val="24"/>
              </w:rPr>
            </w:pPr>
            <w:r>
              <w:drawing>
                <wp:anchor distT="0" distB="0" distL="0" distR="0" simplePos="0" relativeHeight="251667456" behindDoc="0" locked="0" layoutInCell="1" allowOverlap="1">
                  <wp:simplePos x="0" y="0"/>
                  <wp:positionH relativeFrom="column">
                    <wp:posOffset>3717871</wp:posOffset>
                  </wp:positionH>
                  <wp:positionV relativeFrom="paragraph">
                    <wp:posOffset>214771</wp:posOffset>
                  </wp:positionV>
                  <wp:extent cx="2159042" cy="1447881"/>
                  <wp:effectExtent l="0" t="0" r="0" b="0"/>
                  <wp:wrapNone/>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2159042" cy="1447881"/>
                          </a:xfrm>
                          <a:prstGeom prst="rect">
                            <a:avLst/>
                          </a:prstGeom>
                        </pic:spPr>
                      </pic:pic>
                    </a:graphicData>
                  </a:graphic>
                </wp:anchor>
              </w:drawing>
            </w:r>
            <w:r>
              <w:rPr>
                <w:rFonts w:ascii="SimSun" w:hAnsi="SimSun" w:eastAsia="SimSun" w:cs="SimSun"/>
                <w:sz w:val="24"/>
                <w:szCs w:val="24"/>
                <w:spacing w:val="10"/>
              </w:rPr>
              <w:t>3.本合同一式拾份，</w:t>
            </w:r>
            <w:r>
              <w:rPr>
                <w:rFonts w:ascii="SimSun" w:hAnsi="SimSun" w:eastAsia="SimSun" w:cs="SimSun"/>
                <w:sz w:val="24"/>
                <w:szCs w:val="24"/>
                <w:spacing w:val="9"/>
              </w:rPr>
              <w:t xml:space="preserve">    </w:t>
            </w:r>
            <w:r>
              <w:rPr>
                <w:rFonts w:ascii="SimSun" w:hAnsi="SimSun" w:eastAsia="SimSun" w:cs="SimSun"/>
                <w:sz w:val="24"/>
                <w:szCs w:val="24"/>
                <w:spacing w:val="10"/>
              </w:rPr>
              <w:t>甲方肆份，乙方陆份，具同等法律效力。</w:t>
            </w:r>
          </w:p>
          <w:p>
            <w:pPr>
              <w:ind w:left="545"/>
              <w:spacing w:before="225" w:line="219" w:lineRule="auto"/>
              <w:rPr>
                <w:rFonts w:ascii="SimSun" w:hAnsi="SimSun" w:eastAsia="SimSun" w:cs="SimSun"/>
                <w:sz w:val="24"/>
                <w:szCs w:val="24"/>
              </w:rPr>
            </w:pPr>
            <w:r>
              <w:drawing>
                <wp:anchor distT="0" distB="0" distL="0" distR="0" simplePos="0" relativeHeight="251669504" behindDoc="0" locked="0" layoutInCell="1" allowOverlap="1">
                  <wp:simplePos x="0" y="0"/>
                  <wp:positionH relativeFrom="column">
                    <wp:posOffset>771517</wp:posOffset>
                  </wp:positionH>
                  <wp:positionV relativeFrom="paragraph">
                    <wp:posOffset>239030</wp:posOffset>
                  </wp:positionV>
                  <wp:extent cx="1682756" cy="1625607"/>
                  <wp:effectExtent l="0" t="0" r="0" b="0"/>
                  <wp:wrapNone/>
                  <wp:docPr id="5" name="IM 5"/>
                  <wp:cNvGraphicFramePr/>
                  <a:graphic>
                    <a:graphicData uri="http://schemas.openxmlformats.org/drawingml/2006/picture">
                      <pic:pic>
                        <pic:nvPicPr>
                          <pic:cNvPr id="5" name="IM 5"/>
                          <pic:cNvPicPr/>
                        </pic:nvPicPr>
                        <pic:blipFill>
                          <a:blip r:embed="rId6"/>
                          <a:stretch>
                            <a:fillRect/>
                          </a:stretch>
                        </pic:blipFill>
                        <pic:spPr>
                          <a:xfrm rot="0">
                            <a:off x="0" y="0"/>
                            <a:ext cx="1682756" cy="1625607"/>
                          </a:xfrm>
                          <a:prstGeom prst="rect">
                            <a:avLst/>
                          </a:prstGeom>
                        </pic:spPr>
                      </pic:pic>
                    </a:graphicData>
                  </a:graphic>
                </wp:anchor>
              </w:drawing>
            </w:r>
            <w:r>
              <w:rPr>
                <w:rFonts w:ascii="SimSun" w:hAnsi="SimSun" w:eastAsia="SimSun" w:cs="SimSun"/>
                <w:sz w:val="24"/>
                <w:szCs w:val="24"/>
                <w:spacing w:val="7"/>
              </w:rPr>
              <w:t>4.本合同经甲乙双方盖章后生效。</w:t>
            </w:r>
          </w:p>
        </w:tc>
      </w:tr>
      <w:tr>
        <w:trPr>
          <w:trHeight w:val="2793" w:hRule="atLeast"/>
        </w:trPr>
        <w:tc>
          <w:tcPr>
            <w:tcW w:w="4660" w:type="dxa"/>
            <w:vAlign w:val="top"/>
          </w:tcPr>
          <w:p>
            <w:pPr>
              <w:ind w:left="594"/>
              <w:spacing w:before="67" w:line="433" w:lineRule="exact"/>
              <w:rPr>
                <w:rFonts w:ascii="SimSun" w:hAnsi="SimSun" w:eastAsia="SimSun" w:cs="SimSun"/>
                <w:sz w:val="24"/>
                <w:szCs w:val="24"/>
              </w:rPr>
            </w:pPr>
            <w:r>
              <w:drawing>
                <wp:anchor distT="0" distB="0" distL="0" distR="0" simplePos="0" relativeHeight="251666432" behindDoc="1" locked="0" layoutInCell="1" allowOverlap="1">
                  <wp:simplePos x="0" y="0"/>
                  <wp:positionH relativeFrom="rightMargin">
                    <wp:posOffset>-1705021</wp:posOffset>
                  </wp:positionH>
                  <wp:positionV relativeFrom="topMargin">
                    <wp:posOffset>450215</wp:posOffset>
                  </wp:positionV>
                  <wp:extent cx="1111258" cy="800032"/>
                  <wp:effectExtent l="0" t="0" r="0" b="0"/>
                  <wp:wrapNone/>
                  <wp:docPr id="6" name="IM 6"/>
                  <wp:cNvGraphicFramePr/>
                  <a:graphic>
                    <a:graphicData uri="http://schemas.openxmlformats.org/drawingml/2006/picture">
                      <pic:pic>
                        <pic:nvPicPr>
                          <pic:cNvPr id="6" name="IM 6"/>
                          <pic:cNvPicPr/>
                        </pic:nvPicPr>
                        <pic:blipFill>
                          <a:blip r:embed="rId7"/>
                          <a:stretch>
                            <a:fillRect/>
                          </a:stretch>
                        </pic:blipFill>
                        <pic:spPr>
                          <a:xfrm rot="0">
                            <a:off x="0" y="0"/>
                            <a:ext cx="1111258" cy="800032"/>
                          </a:xfrm>
                          <a:prstGeom prst="rect">
                            <a:avLst/>
                          </a:prstGeom>
                        </pic:spPr>
                      </pic:pic>
                    </a:graphicData>
                  </a:graphic>
                </wp:anchor>
              </w:drawing>
            </w:r>
            <w:r>
              <w:rPr>
                <w:rFonts w:ascii="SimSun" w:hAnsi="SimSun" w:eastAsia="SimSun" w:cs="SimSun"/>
                <w:sz w:val="24"/>
                <w:szCs w:val="24"/>
                <w:position w:val="14"/>
              </w:rPr>
              <w:t>甲方：重庆市经济和信息化委员会</w:t>
            </w:r>
          </w:p>
          <w:p>
            <w:pPr>
              <w:ind w:left="594"/>
              <w:spacing w:line="228" w:lineRule="auto"/>
              <w:rPr>
                <w:rFonts w:ascii="SimSun" w:hAnsi="SimSun" w:eastAsia="SimSun" w:cs="SimSun"/>
                <w:sz w:val="24"/>
                <w:szCs w:val="24"/>
              </w:rPr>
            </w:pPr>
            <w:r>
              <w:rPr>
                <w:rFonts w:ascii="SimSun" w:hAnsi="SimSun" w:eastAsia="SimSun" w:cs="SimSun"/>
                <w:sz w:val="24"/>
                <w:szCs w:val="24"/>
                <w:spacing w:val="-7"/>
              </w:rPr>
              <w:t>地</w:t>
            </w:r>
            <w:r>
              <w:rPr>
                <w:rFonts w:ascii="SimSun" w:hAnsi="SimSun" w:eastAsia="SimSun" w:cs="SimSun"/>
                <w:sz w:val="24"/>
                <w:szCs w:val="24"/>
                <w:spacing w:val="-18"/>
              </w:rPr>
              <w:t xml:space="preserve"> </w:t>
            </w:r>
            <w:r>
              <w:rPr>
                <w:rFonts w:ascii="SimSun" w:hAnsi="SimSun" w:eastAsia="SimSun" w:cs="SimSun"/>
                <w:sz w:val="24"/>
                <w:szCs w:val="24"/>
                <w:spacing w:val="-7"/>
              </w:rPr>
              <w:t>址</w:t>
            </w:r>
            <w:r>
              <w:rPr>
                <w:rFonts w:ascii="SimSun" w:hAnsi="SimSun" w:eastAsia="SimSun" w:cs="SimSun"/>
                <w:sz w:val="24"/>
                <w:szCs w:val="24"/>
                <w:spacing w:val="-27"/>
              </w:rPr>
              <w:t xml:space="preserve"> </w:t>
            </w:r>
            <w:r>
              <w:rPr>
                <w:rFonts w:ascii="SimSun" w:hAnsi="SimSun" w:eastAsia="SimSun" w:cs="SimSun"/>
                <w:sz w:val="24"/>
                <w:szCs w:val="24"/>
                <w:spacing w:val="-7"/>
              </w:rPr>
              <w:t>：</w:t>
            </w:r>
          </w:p>
          <w:p>
            <w:pPr>
              <w:ind w:left="594"/>
              <w:spacing w:before="193" w:line="467" w:lineRule="exact"/>
              <w:rPr>
                <w:rFonts w:ascii="SimSun" w:hAnsi="SimSun" w:eastAsia="SimSun" w:cs="SimSun"/>
                <w:sz w:val="24"/>
                <w:szCs w:val="24"/>
              </w:rPr>
            </w:pPr>
            <w:r>
              <w:rPr>
                <w:rFonts w:ascii="SimSun" w:hAnsi="SimSun" w:eastAsia="SimSun" w:cs="SimSun"/>
                <w:sz w:val="24"/>
                <w:szCs w:val="24"/>
                <w:spacing w:val="24"/>
                <w:position w:val="17"/>
              </w:rPr>
              <w:t>联系电话：</w:t>
            </w:r>
          </w:p>
          <w:p>
            <w:pPr>
              <w:ind w:left="594"/>
              <w:spacing w:line="219" w:lineRule="auto"/>
              <w:rPr>
                <w:rFonts w:ascii="SimSun" w:hAnsi="SimSun" w:eastAsia="SimSun" w:cs="SimSun"/>
                <w:sz w:val="24"/>
                <w:szCs w:val="24"/>
              </w:rPr>
            </w:pPr>
            <w:r>
              <w:rPr>
                <w:rFonts w:ascii="SimSun" w:hAnsi="SimSun" w:eastAsia="SimSun" w:cs="SimSun"/>
                <w:sz w:val="24"/>
                <w:szCs w:val="24"/>
                <w:spacing w:val="24"/>
              </w:rPr>
              <w:t>授权代表：</w:t>
            </w:r>
          </w:p>
        </w:tc>
        <w:tc>
          <w:tcPr>
            <w:tcW w:w="4879" w:type="dxa"/>
            <w:vAlign w:val="top"/>
          </w:tcPr>
          <w:p>
            <w:pPr>
              <w:ind w:left="615"/>
              <w:spacing w:before="49" w:line="219" w:lineRule="auto"/>
              <w:rPr>
                <w:rFonts w:ascii="SimSun" w:hAnsi="SimSun" w:eastAsia="SimSun" w:cs="SimSun"/>
                <w:sz w:val="24"/>
                <w:szCs w:val="24"/>
              </w:rPr>
            </w:pPr>
            <w:r>
              <w:rPr>
                <w:rFonts w:ascii="SimSun" w:hAnsi="SimSun" w:eastAsia="SimSun" w:cs="SimSun"/>
                <w:sz w:val="24"/>
                <w:szCs w:val="24"/>
              </w:rPr>
              <w:t>乙方：重庆两江新区产业发展集团有限</w:t>
            </w:r>
          </w:p>
          <w:p>
            <w:pPr>
              <w:ind w:left="124"/>
              <w:spacing w:before="158" w:line="221" w:lineRule="auto"/>
              <w:rPr>
                <w:rFonts w:ascii="SimSun" w:hAnsi="SimSun" w:eastAsia="SimSun" w:cs="SimSun"/>
                <w:sz w:val="24"/>
                <w:szCs w:val="24"/>
              </w:rPr>
            </w:pPr>
            <w:r>
              <w:rPr>
                <w:rFonts w:ascii="SimSun" w:hAnsi="SimSun" w:eastAsia="SimSun" w:cs="SimSun"/>
                <w:sz w:val="24"/>
                <w:szCs w:val="24"/>
                <w:spacing w:val="16"/>
              </w:rPr>
              <w:t>公司</w:t>
            </w:r>
          </w:p>
          <w:p>
            <w:pPr>
              <w:ind w:left="584"/>
              <w:spacing w:before="189" w:line="219" w:lineRule="auto"/>
              <w:rPr>
                <w:rFonts w:ascii="SimSun" w:hAnsi="SimSun" w:eastAsia="SimSun" w:cs="SimSun"/>
                <w:sz w:val="24"/>
                <w:szCs w:val="24"/>
              </w:rPr>
            </w:pPr>
            <w:r>
              <w:rPr>
                <w:rFonts w:ascii="SimSun" w:hAnsi="SimSun" w:eastAsia="SimSun" w:cs="SimSun"/>
                <w:sz w:val="24"/>
                <w:szCs w:val="24"/>
                <w:spacing w:val="1"/>
              </w:rPr>
              <w:t>地址：重庆市渝北区星光大道1号</w:t>
            </w:r>
          </w:p>
          <w:p>
            <w:pPr>
              <w:ind w:left="584"/>
              <w:spacing w:before="198" w:line="221" w:lineRule="auto"/>
              <w:rPr>
                <w:rFonts w:ascii="SimSun" w:hAnsi="SimSun" w:eastAsia="SimSun" w:cs="SimSun"/>
                <w:sz w:val="24"/>
                <w:szCs w:val="24"/>
              </w:rPr>
            </w:pPr>
            <w:r>
              <w:rPr>
                <w:rFonts w:ascii="SimSun" w:hAnsi="SimSun" w:eastAsia="SimSun" w:cs="SimSun"/>
                <w:sz w:val="24"/>
                <w:szCs w:val="24"/>
              </w:rPr>
              <w:t>电话：023-67323067</w:t>
            </w:r>
          </w:p>
          <w:p>
            <w:pPr>
              <w:ind w:left="584"/>
              <w:spacing w:before="167" w:line="219" w:lineRule="auto"/>
              <w:rPr>
                <w:rFonts w:ascii="SimSun" w:hAnsi="SimSun" w:eastAsia="SimSun" w:cs="SimSun"/>
                <w:sz w:val="24"/>
                <w:szCs w:val="24"/>
              </w:rPr>
            </w:pPr>
            <w:r>
              <w:rPr>
                <w:rFonts w:ascii="SimSun" w:hAnsi="SimSun" w:eastAsia="SimSun" w:cs="SimSun"/>
                <w:sz w:val="24"/>
                <w:szCs w:val="24"/>
                <w:spacing w:val="-2"/>
              </w:rPr>
              <w:t>传真：\</w:t>
            </w:r>
          </w:p>
          <w:p>
            <w:pPr>
              <w:ind w:left="594"/>
              <w:spacing w:before="197" w:line="220" w:lineRule="auto"/>
              <w:rPr>
                <w:rFonts w:ascii="SimSun" w:hAnsi="SimSun" w:eastAsia="SimSun" w:cs="SimSun"/>
                <w:sz w:val="24"/>
                <w:szCs w:val="24"/>
              </w:rPr>
            </w:pPr>
            <w:r>
              <w:drawing>
                <wp:anchor distT="0" distB="0" distL="0" distR="0" simplePos="0" relativeHeight="251668480" behindDoc="0" locked="0" layoutInCell="1" allowOverlap="1">
                  <wp:simplePos x="0" y="0"/>
                  <wp:positionH relativeFrom="column">
                    <wp:posOffset>2612985</wp:posOffset>
                  </wp:positionH>
                  <wp:positionV relativeFrom="paragraph">
                    <wp:posOffset>-592377</wp:posOffset>
                  </wp:positionV>
                  <wp:extent cx="742955" cy="749269"/>
                  <wp:effectExtent l="0" t="0" r="0" b="0"/>
                  <wp:wrapNone/>
                  <wp:docPr id="7" name="IM 7"/>
                  <wp:cNvGraphicFramePr/>
                  <a:graphic>
                    <a:graphicData uri="http://schemas.openxmlformats.org/drawingml/2006/picture">
                      <pic:pic>
                        <pic:nvPicPr>
                          <pic:cNvPr id="7" name="IM 7"/>
                          <pic:cNvPicPr/>
                        </pic:nvPicPr>
                        <pic:blipFill>
                          <a:blip r:embed="rId8"/>
                          <a:stretch>
                            <a:fillRect/>
                          </a:stretch>
                        </pic:blipFill>
                        <pic:spPr>
                          <a:xfrm rot="0">
                            <a:off x="0" y="0"/>
                            <a:ext cx="742955" cy="749269"/>
                          </a:xfrm>
                          <a:prstGeom prst="rect">
                            <a:avLst/>
                          </a:prstGeom>
                        </pic:spPr>
                      </pic:pic>
                    </a:graphicData>
                  </a:graphic>
                </wp:anchor>
              </w:drawing>
            </w:r>
            <w:r>
              <w:rPr>
                <w:rFonts w:ascii="SimSun" w:hAnsi="SimSun" w:eastAsia="SimSun" w:cs="SimSun"/>
                <w:sz w:val="24"/>
                <w:szCs w:val="24"/>
              </w:rPr>
              <w:t>开户银行：兴业银行重庆两江新区支行</w:t>
            </w:r>
          </w:p>
        </w:tc>
      </w:tr>
    </w:tbl>
    <w:p>
      <w:pPr>
        <w:rPr>
          <w:rFonts w:ascii="Arial"/>
          <w:sz w:val="21"/>
        </w:rPr>
      </w:pPr>
      <w:r/>
    </w:p>
    <w:p>
      <w:pPr>
        <w:sectPr>
          <w:headerReference w:type="default" r:id="rId4"/>
          <w:pgSz w:w="11900" w:h="16830"/>
          <w:pgMar w:top="400" w:right="820" w:bottom="0" w:left="1125" w:header="0" w:footer="0" w:gutter="0"/>
        </w:sectPr>
        <w:rPr/>
      </w:pPr>
    </w:p>
    <w:p>
      <w:pPr>
        <w:rPr/>
      </w:pPr>
      <w:r>
        <w:drawing>
          <wp:anchor distT="0" distB="0" distL="0" distR="0" simplePos="0" relativeHeight="251671552" behindDoc="0" locked="0" layoutInCell="0" allowOverlap="1">
            <wp:simplePos x="0" y="0"/>
            <wp:positionH relativeFrom="page">
              <wp:posOffset>1784316</wp:posOffset>
            </wp:positionH>
            <wp:positionV relativeFrom="page">
              <wp:posOffset>2400312</wp:posOffset>
            </wp:positionV>
            <wp:extent cx="1746307" cy="247618"/>
            <wp:effectExtent l="0" t="0" r="0" b="0"/>
            <wp:wrapNone/>
            <wp:docPr id="8" name="IM 8"/>
            <wp:cNvGraphicFramePr/>
            <a:graphic>
              <a:graphicData uri="http://schemas.openxmlformats.org/drawingml/2006/picture">
                <pic:pic>
                  <pic:nvPicPr>
                    <pic:cNvPr id="8" name="IM 8"/>
                    <pic:cNvPicPr/>
                  </pic:nvPicPr>
                  <pic:blipFill>
                    <a:blip r:embed="rId10"/>
                    <a:stretch>
                      <a:fillRect/>
                    </a:stretch>
                  </pic:blipFill>
                  <pic:spPr>
                    <a:xfrm rot="0">
                      <a:off x="0" y="0"/>
                      <a:ext cx="1746307" cy="247618"/>
                    </a:xfrm>
                    <a:prstGeom prst="rect">
                      <a:avLst/>
                    </a:prstGeom>
                  </pic:spPr>
                </pic:pic>
              </a:graphicData>
            </a:graphic>
          </wp:anchor>
        </w:drawing>
      </w:r>
      <w:r/>
    </w:p>
    <w:p>
      <w:pPr>
        <w:rPr/>
      </w:pPr>
      <w:r/>
    </w:p>
    <w:p>
      <w:pPr>
        <w:spacing w:line="72" w:lineRule="exact"/>
        <w:rPr/>
      </w:pPr>
      <w:r/>
    </w:p>
    <w:tbl>
      <w:tblPr>
        <w:tblStyle w:val="2"/>
        <w:tblW w:w="955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650"/>
        <w:gridCol w:w="4909"/>
      </w:tblGrid>
      <w:tr>
        <w:trPr>
          <w:trHeight w:val="1420" w:hRule="atLeast"/>
        </w:trPr>
        <w:tc>
          <w:tcPr>
            <w:tcW w:w="4650" w:type="dxa"/>
            <w:vAlign w:val="top"/>
          </w:tcPr>
          <w:p>
            <w:pPr>
              <w:rPr>
                <w:rFonts w:ascii="Arial"/>
                <w:sz w:val="21"/>
              </w:rPr>
            </w:pPr>
            <w:r/>
          </w:p>
        </w:tc>
        <w:tc>
          <w:tcPr>
            <w:tcW w:w="4909" w:type="dxa"/>
            <w:vAlign w:val="top"/>
          </w:tcPr>
          <w:p>
            <w:pPr>
              <w:ind w:left="574"/>
              <w:spacing w:before="36" w:line="192" w:lineRule="auto"/>
              <w:rPr>
                <w:rFonts w:ascii="SimSun" w:hAnsi="SimSun" w:eastAsia="SimSun" w:cs="SimSun"/>
                <w:sz w:val="22"/>
                <w:szCs w:val="22"/>
              </w:rPr>
            </w:pPr>
            <w:r>
              <w:rPr>
                <w:rFonts w:ascii="SimSun" w:hAnsi="SimSun" w:eastAsia="SimSun" w:cs="SimSun"/>
                <w:sz w:val="22"/>
                <w:szCs w:val="22"/>
                <w:spacing w:val="4"/>
              </w:rPr>
              <w:t>账</w:t>
            </w:r>
            <w:r>
              <w:rPr>
                <w:rFonts w:ascii="SimSun" w:hAnsi="SimSun" w:eastAsia="SimSun" w:cs="SimSun"/>
                <w:sz w:val="22"/>
                <w:szCs w:val="22"/>
                <w:spacing w:val="12"/>
              </w:rPr>
              <w:t xml:space="preserve">   </w:t>
            </w:r>
            <w:r>
              <w:rPr>
                <w:rFonts w:ascii="SimSun" w:hAnsi="SimSun" w:eastAsia="SimSun" w:cs="SimSun"/>
                <w:sz w:val="22"/>
                <w:szCs w:val="22"/>
                <w:spacing w:val="4"/>
              </w:rPr>
              <w:t>号：346140100100201400</w:t>
            </w:r>
          </w:p>
          <w:p>
            <w:pPr>
              <w:ind w:left="574"/>
              <w:rPr>
                <w:sz w:val="22"/>
                <w:szCs w:val="22"/>
              </w:rPr>
            </w:pPr>
            <w:r>
              <w:rPr>
                <w:rFonts w:ascii="SimSun" w:hAnsi="SimSun" w:eastAsia="SimSun" w:cs="SimSun"/>
                <w:sz w:val="22"/>
                <w:szCs w:val="22"/>
                <w:spacing w:val="10"/>
              </w:rPr>
              <w:t>授权代表：</w:t>
            </w:r>
            <w:r>
              <w:rPr>
                <w:rFonts w:ascii="SimSun" w:hAnsi="SimSun" w:eastAsia="SimSun" w:cs="SimSun"/>
                <w:sz w:val="22"/>
                <w:szCs w:val="22"/>
                <w:spacing w:val="10"/>
              </w:rPr>
              <w:t xml:space="preserve"> </w:t>
            </w:r>
            <w:r>
              <w:rPr>
                <w:sz w:val="22"/>
                <w:szCs w:val="22"/>
                <w:position w:val="-31"/>
              </w:rPr>
              <w:drawing>
                <wp:inline distT="0" distB="0" distL="0" distR="0">
                  <wp:extent cx="450820" cy="469629"/>
                  <wp:effectExtent l="0" t="0" r="0" b="0"/>
                  <wp:docPr id="9" name="IM 9"/>
                  <wp:cNvGraphicFramePr/>
                  <a:graphic>
                    <a:graphicData uri="http://schemas.openxmlformats.org/drawingml/2006/picture">
                      <pic:pic>
                        <pic:nvPicPr>
                          <pic:cNvPr id="9" name="IM 9"/>
                          <pic:cNvPicPr/>
                        </pic:nvPicPr>
                        <pic:blipFill>
                          <a:blip r:embed="rId11"/>
                          <a:stretch>
                            <a:fillRect/>
                          </a:stretch>
                        </pic:blipFill>
                        <pic:spPr>
                          <a:xfrm rot="0">
                            <a:off x="0" y="0"/>
                            <a:ext cx="450820" cy="469629"/>
                          </a:xfrm>
                          <a:prstGeom prst="rect">
                            <a:avLst/>
                          </a:prstGeom>
                        </pic:spPr>
                      </pic:pic>
                    </a:graphicData>
                  </a:graphic>
                </wp:inline>
              </w:drawing>
            </w:r>
          </w:p>
        </w:tc>
      </w:tr>
      <w:tr>
        <w:trPr>
          <w:trHeight w:val="1400" w:hRule="atLeast"/>
        </w:trPr>
        <w:tc>
          <w:tcPr>
            <w:tcW w:w="9559" w:type="dxa"/>
            <w:vAlign w:val="top"/>
            <w:gridSpan w:val="2"/>
          </w:tcPr>
          <w:p>
            <w:pPr>
              <w:ind w:left="575"/>
              <w:spacing w:before="35" w:line="221" w:lineRule="auto"/>
              <w:rPr>
                <w:rFonts w:ascii="SimSun" w:hAnsi="SimSun" w:eastAsia="SimSun" w:cs="SimSun"/>
                <w:sz w:val="23"/>
                <w:szCs w:val="23"/>
              </w:rPr>
            </w:pPr>
            <w:r>
              <w:rPr>
                <w:rFonts w:ascii="SimSun" w:hAnsi="SimSun" w:eastAsia="SimSun" w:cs="SimSun"/>
                <w:sz w:val="23"/>
                <w:szCs w:val="23"/>
                <w:spacing w:val="-7"/>
              </w:rPr>
              <w:t>备</w:t>
            </w:r>
            <w:r>
              <w:rPr>
                <w:rFonts w:ascii="SimSun" w:hAnsi="SimSun" w:eastAsia="SimSun" w:cs="SimSun"/>
                <w:sz w:val="23"/>
                <w:szCs w:val="23"/>
                <w:spacing w:val="-17"/>
              </w:rPr>
              <w:t xml:space="preserve"> </w:t>
            </w:r>
            <w:r>
              <w:rPr>
                <w:rFonts w:ascii="SimSun" w:hAnsi="SimSun" w:eastAsia="SimSun" w:cs="SimSun"/>
                <w:sz w:val="23"/>
                <w:szCs w:val="23"/>
                <w:spacing w:val="-7"/>
              </w:rPr>
              <w:t>注</w:t>
            </w:r>
            <w:r>
              <w:rPr>
                <w:rFonts w:ascii="SimSun" w:hAnsi="SimSun" w:eastAsia="SimSun" w:cs="SimSun"/>
                <w:sz w:val="23"/>
                <w:szCs w:val="23"/>
                <w:spacing w:val="-26"/>
              </w:rPr>
              <w:t xml:space="preserve"> </w:t>
            </w:r>
            <w:r>
              <w:rPr>
                <w:rFonts w:ascii="SimSun" w:hAnsi="SimSun" w:eastAsia="SimSun" w:cs="SimSun"/>
                <w:sz w:val="23"/>
                <w:szCs w:val="23"/>
                <w:spacing w:val="-7"/>
              </w:rPr>
              <w:t>：</w:t>
            </w:r>
          </w:p>
        </w:tc>
      </w:tr>
    </w:tbl>
    <w:p>
      <w:pPr>
        <w:ind w:left="474"/>
        <w:spacing w:before="47" w:line="221" w:lineRule="auto"/>
        <w:rPr>
          <w:rFonts w:ascii="SimSun" w:hAnsi="SimSun" w:eastAsia="SimSun" w:cs="SimSun"/>
          <w:sz w:val="23"/>
          <w:szCs w:val="23"/>
        </w:rPr>
      </w:pPr>
      <w:r>
        <w:pict>
          <v:shape id="_x0000_s1" style="position:absolute;margin-left:262.246pt;margin-top:0.51329pt;mso-position-vertical-relative:text;mso-position-horizontal-relative:text;width:65.3pt;height:15.95pt;z-index:251670528;" filled="false" stroked="false" type="#_x0000_t202">
            <v:fill on="false"/>
            <v:stroke on="false"/>
            <v:path/>
            <v:imagedata o:title=""/>
            <o:lock v:ext="edit" aspectratio="false"/>
            <v:textbox inset="0mm,0mm,0mm,0mm">
              <w:txbxContent>
                <w:p>
                  <w:pPr>
                    <w:ind w:left="20"/>
                    <w:spacing w:before="19" w:line="224" w:lineRule="auto"/>
                    <w:rPr>
                      <w:rFonts w:ascii="SimSun" w:hAnsi="SimSun" w:eastAsia="SimSun" w:cs="SimSun"/>
                      <w:sz w:val="23"/>
                      <w:szCs w:val="23"/>
                    </w:rPr>
                  </w:pPr>
                  <w:r>
                    <w:rPr>
                      <w:rFonts w:ascii="SimSun" w:hAnsi="SimSun" w:eastAsia="SimSun" w:cs="SimSun"/>
                      <w:sz w:val="23"/>
                      <w:szCs w:val="23"/>
                      <w:spacing w:val="23"/>
                    </w:rPr>
                    <w:t>签约地点：</w:t>
                  </w:r>
                </w:p>
              </w:txbxContent>
            </v:textbox>
          </v:shape>
        </w:pict>
      </w:r>
      <w:r>
        <w:rPr>
          <w:rFonts w:ascii="SimSun" w:hAnsi="SimSun" w:eastAsia="SimSun" w:cs="SimSun"/>
          <w:sz w:val="23"/>
          <w:szCs w:val="23"/>
          <w:spacing w:val="23"/>
        </w:rPr>
        <w:t>签约时间：</w:t>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firstLine="194"/>
        <w:spacing w:line="2340" w:lineRule="exact"/>
        <w:textAlignment w:val="center"/>
        <w:rPr/>
      </w:pPr>
      <w:r>
        <w:drawing>
          <wp:inline distT="0" distB="0" distL="0" distR="0">
            <wp:extent cx="2203475" cy="1485927"/>
            <wp:effectExtent l="0" t="0" r="0" b="0"/>
            <wp:docPr id="10" name="IM 10"/>
            <wp:cNvGraphicFramePr/>
            <a:graphic>
              <a:graphicData uri="http://schemas.openxmlformats.org/drawingml/2006/picture">
                <pic:pic>
                  <pic:nvPicPr>
                    <pic:cNvPr id="10" name="IM 10"/>
                    <pic:cNvPicPr/>
                  </pic:nvPicPr>
                  <pic:blipFill>
                    <a:blip r:embed="rId12"/>
                    <a:stretch>
                      <a:fillRect/>
                    </a:stretch>
                  </pic:blipFill>
                  <pic:spPr>
                    <a:xfrm rot="0">
                      <a:off x="0" y="0"/>
                      <a:ext cx="2203475" cy="1485927"/>
                    </a:xfrm>
                    <a:prstGeom prst="rect">
                      <a:avLst/>
                    </a:prstGeom>
                  </pic:spPr>
                </pic:pic>
              </a:graphicData>
            </a:graphic>
          </wp:inline>
        </w:drawing>
      </w:r>
    </w:p>
    <w:p>
      <w:pPr>
        <w:sectPr>
          <w:headerReference w:type="default" r:id="rId9"/>
          <w:pgSz w:w="11900" w:h="16830"/>
          <w:pgMar w:top="400" w:right="1224" w:bottom="0" w:left="1105" w:header="0" w:footer="0" w:gutter="0"/>
        </w:sectPr>
        <w:rPr/>
      </w:pPr>
    </w:p>
    <w:p>
      <w:pPr>
        <w:rPr>
          <w:rFonts w:ascii="Arial"/>
          <w:sz w:val="21"/>
        </w:rPr>
      </w:pPr>
      <w:r>
        <w:drawing>
          <wp:anchor distT="0" distB="0" distL="0" distR="0" simplePos="0" relativeHeight="251673600" behindDoc="0" locked="0" layoutInCell="0" allowOverlap="1">
            <wp:simplePos x="0" y="0"/>
            <wp:positionH relativeFrom="page">
              <wp:posOffset>7238976</wp:posOffset>
            </wp:positionH>
            <wp:positionV relativeFrom="page">
              <wp:posOffset>2743151</wp:posOffset>
            </wp:positionV>
            <wp:extent cx="317523" cy="1530386"/>
            <wp:effectExtent l="0" t="0" r="0" b="0"/>
            <wp:wrapNone/>
            <wp:docPr id="11" name="IM 11"/>
            <wp:cNvGraphicFramePr/>
            <a:graphic>
              <a:graphicData uri="http://schemas.openxmlformats.org/drawingml/2006/picture">
                <pic:pic>
                  <pic:nvPicPr>
                    <pic:cNvPr id="11" name="IM 11"/>
                    <pic:cNvPicPr/>
                  </pic:nvPicPr>
                  <pic:blipFill>
                    <a:blip r:embed="rId13"/>
                    <a:stretch>
                      <a:fillRect/>
                    </a:stretch>
                  </pic:blipFill>
                  <pic:spPr>
                    <a:xfrm rot="0">
                      <a:off x="0" y="0"/>
                      <a:ext cx="317523" cy="1530386"/>
                    </a:xfrm>
                    <a:prstGeom prst="rect">
                      <a:avLst/>
                    </a:prstGeom>
                  </pic:spPr>
                </pic:pic>
              </a:graphicData>
            </a:graphic>
          </wp:anchor>
        </w:drawing>
      </w: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604"/>
        <w:spacing w:before="91" w:line="511" w:lineRule="exact"/>
        <w:rPr>
          <w:rFonts w:ascii="SimSun" w:hAnsi="SimSun" w:eastAsia="SimSun" w:cs="SimSun"/>
          <w:sz w:val="28"/>
          <w:szCs w:val="28"/>
        </w:rPr>
      </w:pPr>
      <w:r>
        <w:rPr>
          <w:rFonts w:ascii="SimSun" w:hAnsi="SimSun" w:eastAsia="SimSun" w:cs="SimSun"/>
          <w:sz w:val="28"/>
          <w:szCs w:val="28"/>
          <w:spacing w:val="7"/>
          <w:position w:val="17"/>
        </w:rPr>
        <w:t>附件1:《2022中国国际智能产业博览会闭</w:t>
      </w:r>
      <w:r>
        <w:rPr>
          <w:rFonts w:ascii="SimSun" w:hAnsi="SimSun" w:eastAsia="SimSun" w:cs="SimSun"/>
          <w:sz w:val="28"/>
          <w:szCs w:val="28"/>
          <w:spacing w:val="6"/>
          <w:position w:val="17"/>
        </w:rPr>
        <w:t>幕式场地租赁及现场配套</w:t>
      </w:r>
    </w:p>
    <w:p>
      <w:pPr>
        <w:ind w:left="585"/>
        <w:spacing w:line="219" w:lineRule="auto"/>
        <w:rPr>
          <w:rFonts w:ascii="SimSun" w:hAnsi="SimSun" w:eastAsia="SimSun" w:cs="SimSun"/>
          <w:sz w:val="28"/>
          <w:szCs w:val="28"/>
        </w:rPr>
      </w:pPr>
      <w:r>
        <w:rPr>
          <w:rFonts w:ascii="SimSun" w:hAnsi="SimSun" w:eastAsia="SimSun" w:cs="SimSun"/>
          <w:sz w:val="28"/>
          <w:szCs w:val="28"/>
          <w:spacing w:val="1"/>
        </w:rPr>
        <w:t>服务明细表》</w:t>
      </w:r>
    </w:p>
    <w:p>
      <w:pPr>
        <w:rPr/>
      </w:pPr>
      <w:r/>
    </w:p>
    <w:p>
      <w:pPr>
        <w:rPr/>
      </w:pPr>
      <w:r/>
    </w:p>
    <w:p>
      <w:pPr>
        <w:spacing w:line="48" w:lineRule="exact"/>
        <w:rPr/>
      </w:pPr>
      <w:r/>
    </w:p>
    <w:tbl>
      <w:tblPr>
        <w:tblStyle w:val="2"/>
        <w:tblW w:w="952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74"/>
        <w:gridCol w:w="1408"/>
        <w:gridCol w:w="2258"/>
        <w:gridCol w:w="719"/>
        <w:gridCol w:w="1269"/>
        <w:gridCol w:w="1418"/>
        <w:gridCol w:w="1683"/>
      </w:tblGrid>
      <w:tr>
        <w:trPr>
          <w:trHeight w:val="794" w:hRule="atLeast"/>
        </w:trPr>
        <w:tc>
          <w:tcPr>
            <w:tcW w:w="774" w:type="dxa"/>
            <w:vAlign w:val="top"/>
          </w:tcPr>
          <w:p>
            <w:pPr>
              <w:ind w:left="165"/>
              <w:spacing w:before="294" w:line="221" w:lineRule="auto"/>
              <w:rPr>
                <w:rFonts w:ascii="SimSun" w:hAnsi="SimSun" w:eastAsia="SimSun" w:cs="SimSun"/>
                <w:sz w:val="21"/>
                <w:szCs w:val="21"/>
              </w:rPr>
            </w:pPr>
            <w:r>
              <w:rPr>
                <w:rFonts w:ascii="SimSun" w:hAnsi="SimSun" w:eastAsia="SimSun" w:cs="SimSun"/>
                <w:sz w:val="21"/>
                <w:szCs w:val="21"/>
                <w:spacing w:val="6"/>
              </w:rPr>
              <w:t>序号</w:t>
            </w:r>
          </w:p>
        </w:tc>
        <w:tc>
          <w:tcPr>
            <w:tcW w:w="1408" w:type="dxa"/>
            <w:vAlign w:val="top"/>
          </w:tcPr>
          <w:p>
            <w:pPr>
              <w:ind w:left="481"/>
              <w:spacing w:before="296" w:line="221" w:lineRule="auto"/>
              <w:rPr>
                <w:rFonts w:ascii="SimSun" w:hAnsi="SimSun" w:eastAsia="SimSun" w:cs="SimSun"/>
                <w:sz w:val="21"/>
                <w:szCs w:val="21"/>
              </w:rPr>
            </w:pPr>
            <w:r>
              <w:rPr>
                <w:rFonts w:ascii="SimSun" w:hAnsi="SimSun" w:eastAsia="SimSun" w:cs="SimSun"/>
                <w:sz w:val="21"/>
                <w:szCs w:val="21"/>
                <w:spacing w:val="5"/>
              </w:rPr>
              <w:t>名称</w:t>
            </w:r>
          </w:p>
        </w:tc>
        <w:tc>
          <w:tcPr>
            <w:tcW w:w="2258" w:type="dxa"/>
            <w:vAlign w:val="top"/>
          </w:tcPr>
          <w:p>
            <w:pPr>
              <w:ind w:left="693"/>
              <w:spacing w:before="293" w:line="219" w:lineRule="auto"/>
              <w:rPr>
                <w:rFonts w:ascii="SimSun" w:hAnsi="SimSun" w:eastAsia="SimSun" w:cs="SimSun"/>
                <w:sz w:val="21"/>
                <w:szCs w:val="21"/>
              </w:rPr>
            </w:pPr>
            <w:r>
              <w:rPr>
                <w:rFonts w:ascii="SimSun" w:hAnsi="SimSun" w:eastAsia="SimSun" w:cs="SimSun"/>
                <w:sz w:val="21"/>
                <w:szCs w:val="21"/>
                <w:spacing w:val="13"/>
              </w:rPr>
              <w:t>相关信息</w:t>
            </w:r>
          </w:p>
        </w:tc>
        <w:tc>
          <w:tcPr>
            <w:tcW w:w="719" w:type="dxa"/>
            <w:vAlign w:val="top"/>
          </w:tcPr>
          <w:p>
            <w:pPr>
              <w:ind w:left="145"/>
              <w:spacing w:before="293" w:line="219" w:lineRule="auto"/>
              <w:rPr>
                <w:rFonts w:ascii="SimSun" w:hAnsi="SimSun" w:eastAsia="SimSun" w:cs="SimSun"/>
                <w:sz w:val="21"/>
                <w:szCs w:val="21"/>
              </w:rPr>
            </w:pPr>
            <w:r>
              <w:rPr>
                <w:rFonts w:ascii="SimSun" w:hAnsi="SimSun" w:eastAsia="SimSun" w:cs="SimSun"/>
                <w:sz w:val="21"/>
                <w:szCs w:val="21"/>
                <w:spacing w:val="-3"/>
              </w:rPr>
              <w:t>数量</w:t>
            </w:r>
          </w:p>
        </w:tc>
        <w:tc>
          <w:tcPr>
            <w:tcW w:w="1269" w:type="dxa"/>
            <w:vAlign w:val="top"/>
          </w:tcPr>
          <w:p>
            <w:pPr>
              <w:ind w:left="416"/>
              <w:spacing w:before="294" w:line="220" w:lineRule="auto"/>
              <w:rPr>
                <w:rFonts w:ascii="SimSun" w:hAnsi="SimSun" w:eastAsia="SimSun" w:cs="SimSun"/>
                <w:sz w:val="21"/>
                <w:szCs w:val="21"/>
              </w:rPr>
            </w:pPr>
            <w:r>
              <w:rPr>
                <w:rFonts w:ascii="SimSun" w:hAnsi="SimSun" w:eastAsia="SimSun" w:cs="SimSun"/>
                <w:sz w:val="21"/>
                <w:szCs w:val="21"/>
                <w:spacing w:val="-3"/>
              </w:rPr>
              <w:t>单位</w:t>
            </w:r>
          </w:p>
        </w:tc>
        <w:tc>
          <w:tcPr>
            <w:tcW w:w="1418" w:type="dxa"/>
            <w:vAlign w:val="top"/>
          </w:tcPr>
          <w:p>
            <w:pPr>
              <w:ind w:left="287"/>
              <w:spacing w:before="291" w:line="218" w:lineRule="auto"/>
              <w:rPr>
                <w:rFonts w:ascii="SimSun" w:hAnsi="SimSun" w:eastAsia="SimSun" w:cs="SimSun"/>
                <w:sz w:val="21"/>
                <w:szCs w:val="21"/>
              </w:rPr>
            </w:pPr>
            <w:r>
              <w:rPr>
                <w:rFonts w:ascii="SimSun" w:hAnsi="SimSun" w:eastAsia="SimSun" w:cs="SimSun"/>
                <w:sz w:val="21"/>
                <w:szCs w:val="21"/>
                <w:spacing w:val="9"/>
              </w:rPr>
              <w:t>单价(元)</w:t>
            </w:r>
          </w:p>
        </w:tc>
        <w:tc>
          <w:tcPr>
            <w:tcW w:w="1683" w:type="dxa"/>
            <w:vAlign w:val="top"/>
          </w:tcPr>
          <w:p>
            <w:pPr>
              <w:ind w:left="329"/>
              <w:spacing w:before="294" w:line="220" w:lineRule="auto"/>
              <w:rPr>
                <w:rFonts w:ascii="SimSun" w:hAnsi="SimSun" w:eastAsia="SimSun" w:cs="SimSun"/>
                <w:sz w:val="21"/>
                <w:szCs w:val="21"/>
              </w:rPr>
            </w:pPr>
            <w:r>
              <w:rPr>
                <w:rFonts w:ascii="SimSun" w:hAnsi="SimSun" w:eastAsia="SimSun" w:cs="SimSun"/>
                <w:sz w:val="21"/>
                <w:szCs w:val="21"/>
                <w:spacing w:val="9"/>
              </w:rPr>
              <w:t>合计(元)</w:t>
            </w:r>
          </w:p>
        </w:tc>
      </w:tr>
      <w:tr>
        <w:trPr>
          <w:trHeight w:val="709" w:hRule="atLeast"/>
        </w:trPr>
        <w:tc>
          <w:tcPr>
            <w:tcW w:w="774" w:type="dxa"/>
            <w:vAlign w:val="top"/>
          </w:tcPr>
          <w:p>
            <w:pPr>
              <w:ind w:left="325"/>
              <w:spacing w:before="302" w:line="184" w:lineRule="auto"/>
              <w:rPr>
                <w:rFonts w:ascii="SimSun" w:hAnsi="SimSun" w:eastAsia="SimSun" w:cs="SimSun"/>
                <w:sz w:val="21"/>
                <w:szCs w:val="21"/>
              </w:rPr>
            </w:pPr>
            <w:r>
              <w:rPr>
                <w:rFonts w:ascii="SimSun" w:hAnsi="SimSun" w:eastAsia="SimSun" w:cs="SimSun"/>
                <w:sz w:val="21"/>
                <w:szCs w:val="21"/>
              </w:rPr>
              <w:t>1</w:t>
            </w:r>
          </w:p>
        </w:tc>
        <w:tc>
          <w:tcPr>
            <w:tcW w:w="1408" w:type="dxa"/>
            <w:vAlign w:val="top"/>
          </w:tcPr>
          <w:p>
            <w:pPr>
              <w:ind w:left="590" w:right="162" w:hanging="419"/>
              <w:spacing w:before="106" w:line="242" w:lineRule="auto"/>
              <w:rPr>
                <w:rFonts w:ascii="SimSun" w:hAnsi="SimSun" w:eastAsia="SimSun" w:cs="SimSun"/>
                <w:sz w:val="21"/>
                <w:szCs w:val="21"/>
              </w:rPr>
            </w:pPr>
            <w:r>
              <w:rPr>
                <w:rFonts w:ascii="SimSun" w:hAnsi="SimSun" w:eastAsia="SimSun" w:cs="SimSun"/>
                <w:sz w:val="21"/>
                <w:szCs w:val="21"/>
                <w:spacing w:val="2"/>
              </w:rPr>
              <w:t>多功能报告</w:t>
            </w:r>
            <w:r>
              <w:rPr>
                <w:rFonts w:ascii="SimSun" w:hAnsi="SimSun" w:eastAsia="SimSun" w:cs="SimSun"/>
                <w:sz w:val="21"/>
                <w:szCs w:val="21"/>
                <w:spacing w:val="3"/>
              </w:rPr>
              <w:t xml:space="preserve"> </w:t>
            </w:r>
            <w:r>
              <w:rPr>
                <w:rFonts w:ascii="SimSun" w:hAnsi="SimSun" w:eastAsia="SimSun" w:cs="SimSun"/>
                <w:sz w:val="21"/>
                <w:szCs w:val="21"/>
              </w:rPr>
              <w:t>厅</w:t>
            </w:r>
          </w:p>
        </w:tc>
        <w:tc>
          <w:tcPr>
            <w:tcW w:w="2258" w:type="dxa"/>
            <w:vAlign w:val="top"/>
          </w:tcPr>
          <w:p>
            <w:pPr>
              <w:ind w:left="1002" w:right="44" w:hanging="909"/>
              <w:spacing w:before="99" w:line="243" w:lineRule="auto"/>
              <w:rPr>
                <w:rFonts w:ascii="SimSun" w:hAnsi="SimSun" w:eastAsia="SimSun" w:cs="SimSun"/>
                <w:sz w:val="21"/>
                <w:szCs w:val="21"/>
              </w:rPr>
            </w:pPr>
            <w:r>
              <w:rPr>
                <w:rFonts w:ascii="SimSun" w:hAnsi="SimSun" w:eastAsia="SimSun" w:cs="SimSun"/>
                <w:sz w:val="21"/>
                <w:szCs w:val="21"/>
                <w:spacing w:val="1"/>
              </w:rPr>
              <w:t>舞台搭建、会议场地布</w:t>
            </w:r>
            <w:r>
              <w:rPr>
                <w:rFonts w:ascii="SimSun" w:hAnsi="SimSun" w:eastAsia="SimSun" w:cs="SimSun"/>
                <w:sz w:val="21"/>
                <w:szCs w:val="21"/>
              </w:rPr>
              <w:t xml:space="preserve"> </w:t>
            </w:r>
            <w:r>
              <w:rPr>
                <w:rFonts w:ascii="SimSun" w:hAnsi="SimSun" w:eastAsia="SimSun" w:cs="SimSun"/>
                <w:sz w:val="21"/>
                <w:szCs w:val="21"/>
              </w:rPr>
              <w:t>置</w:t>
            </w:r>
          </w:p>
        </w:tc>
        <w:tc>
          <w:tcPr>
            <w:tcW w:w="719" w:type="dxa"/>
            <w:vAlign w:val="top"/>
          </w:tcPr>
          <w:p>
            <w:pPr>
              <w:ind w:left="295"/>
              <w:spacing w:before="304" w:line="182" w:lineRule="auto"/>
              <w:rPr>
                <w:rFonts w:ascii="SimSun" w:hAnsi="SimSun" w:eastAsia="SimSun" w:cs="SimSun"/>
                <w:sz w:val="21"/>
                <w:szCs w:val="21"/>
              </w:rPr>
            </w:pPr>
            <w:r>
              <w:rPr>
                <w:rFonts w:ascii="SimSun" w:hAnsi="SimSun" w:eastAsia="SimSun" w:cs="SimSun"/>
                <w:sz w:val="21"/>
                <w:szCs w:val="21"/>
              </w:rPr>
              <w:t>7</w:t>
            </w:r>
          </w:p>
        </w:tc>
        <w:tc>
          <w:tcPr>
            <w:tcW w:w="1269" w:type="dxa"/>
            <w:vAlign w:val="top"/>
          </w:tcPr>
          <w:p>
            <w:pPr>
              <w:ind w:left="526"/>
              <w:spacing w:before="250" w:line="220" w:lineRule="auto"/>
              <w:rPr>
                <w:rFonts w:ascii="SimSun" w:hAnsi="SimSun" w:eastAsia="SimSun" w:cs="SimSun"/>
                <w:sz w:val="21"/>
                <w:szCs w:val="21"/>
              </w:rPr>
            </w:pPr>
            <w:r>
              <w:rPr>
                <w:rFonts w:ascii="SimSun" w:hAnsi="SimSun" w:eastAsia="SimSun" w:cs="SimSun"/>
                <w:sz w:val="21"/>
                <w:szCs w:val="21"/>
              </w:rPr>
              <w:t>天</w:t>
            </w:r>
          </w:p>
        </w:tc>
        <w:tc>
          <w:tcPr>
            <w:tcW w:w="1418" w:type="dxa"/>
            <w:vAlign w:val="top"/>
          </w:tcPr>
          <w:p>
            <w:pPr>
              <w:ind w:left="177"/>
              <w:spacing w:before="278" w:line="184" w:lineRule="auto"/>
              <w:rPr>
                <w:rFonts w:ascii="SimSun" w:hAnsi="SimSun" w:eastAsia="SimSun" w:cs="SimSun"/>
                <w:sz w:val="21"/>
                <w:szCs w:val="21"/>
              </w:rPr>
            </w:pPr>
            <w:r>
              <w:rPr>
                <w:rFonts w:ascii="SimSun" w:hAnsi="SimSun" w:eastAsia="SimSun" w:cs="SimSun"/>
                <w:sz w:val="21"/>
                <w:szCs w:val="21"/>
                <w:spacing w:val="-3"/>
              </w:rPr>
              <w:t>167,250.00</w:t>
            </w:r>
          </w:p>
        </w:tc>
        <w:tc>
          <w:tcPr>
            <w:tcW w:w="1683" w:type="dxa"/>
            <w:vAlign w:val="top"/>
          </w:tcPr>
          <w:p>
            <w:pPr>
              <w:ind w:left="149"/>
              <w:spacing w:before="278" w:line="184" w:lineRule="auto"/>
              <w:rPr>
                <w:rFonts w:ascii="SimSun" w:hAnsi="SimSun" w:eastAsia="SimSun" w:cs="SimSun"/>
                <w:sz w:val="21"/>
                <w:szCs w:val="21"/>
              </w:rPr>
            </w:pPr>
            <w:r>
              <w:rPr>
                <w:rFonts w:ascii="SimSun" w:hAnsi="SimSun" w:eastAsia="SimSun" w:cs="SimSun"/>
                <w:sz w:val="21"/>
                <w:szCs w:val="21"/>
                <w:spacing w:val="-2"/>
              </w:rPr>
              <w:t>1,170,750.00</w:t>
            </w:r>
          </w:p>
        </w:tc>
      </w:tr>
      <w:tr>
        <w:trPr>
          <w:trHeight w:val="430" w:hRule="atLeast"/>
        </w:trPr>
        <w:tc>
          <w:tcPr>
            <w:tcW w:w="774" w:type="dxa"/>
            <w:vAlign w:val="top"/>
          </w:tcPr>
          <w:p>
            <w:pPr>
              <w:ind w:left="325"/>
              <w:spacing w:before="164" w:line="183" w:lineRule="auto"/>
              <w:rPr>
                <w:rFonts w:ascii="SimSun" w:hAnsi="SimSun" w:eastAsia="SimSun" w:cs="SimSun"/>
                <w:sz w:val="21"/>
                <w:szCs w:val="21"/>
              </w:rPr>
            </w:pPr>
            <w:r>
              <w:rPr>
                <w:rFonts w:ascii="SimSun" w:hAnsi="SimSun" w:eastAsia="SimSun" w:cs="SimSun"/>
                <w:sz w:val="21"/>
                <w:szCs w:val="21"/>
              </w:rPr>
              <w:t>2</w:t>
            </w:r>
          </w:p>
        </w:tc>
        <w:tc>
          <w:tcPr>
            <w:tcW w:w="1408" w:type="dxa"/>
            <w:vAlign w:val="top"/>
          </w:tcPr>
          <w:p>
            <w:pPr>
              <w:ind w:left="171"/>
              <w:spacing w:before="108" w:line="218" w:lineRule="auto"/>
              <w:rPr>
                <w:rFonts w:ascii="SimSun" w:hAnsi="SimSun" w:eastAsia="SimSun" w:cs="SimSun"/>
                <w:sz w:val="21"/>
                <w:szCs w:val="21"/>
              </w:rPr>
            </w:pPr>
            <w:r>
              <w:rPr>
                <w:rFonts w:ascii="SimSun" w:hAnsi="SimSun" w:eastAsia="SimSun" w:cs="SimSun"/>
                <w:sz w:val="21"/>
                <w:szCs w:val="21"/>
                <w:spacing w:val="2"/>
              </w:rPr>
              <w:t>多功能报告</w:t>
            </w:r>
          </w:p>
        </w:tc>
        <w:tc>
          <w:tcPr>
            <w:tcW w:w="2258" w:type="dxa"/>
            <w:vAlign w:val="top"/>
          </w:tcPr>
          <w:p>
            <w:pPr>
              <w:ind w:left="583"/>
              <w:spacing w:before="109" w:line="219" w:lineRule="auto"/>
              <w:rPr>
                <w:rFonts w:ascii="SimSun" w:hAnsi="SimSun" w:eastAsia="SimSun" w:cs="SimSun"/>
                <w:sz w:val="21"/>
                <w:szCs w:val="21"/>
              </w:rPr>
            </w:pPr>
            <w:r>
              <w:rPr>
                <w:rFonts w:ascii="SimSun" w:hAnsi="SimSun" w:eastAsia="SimSun" w:cs="SimSun"/>
                <w:sz w:val="21"/>
                <w:szCs w:val="21"/>
                <w:spacing w:val="11"/>
              </w:rPr>
              <w:t>闭幕式会议</w:t>
            </w:r>
          </w:p>
        </w:tc>
        <w:tc>
          <w:tcPr>
            <w:tcW w:w="719" w:type="dxa"/>
            <w:vAlign w:val="top"/>
          </w:tcPr>
          <w:p>
            <w:pPr>
              <w:ind w:left="295"/>
              <w:spacing w:before="163" w:line="184" w:lineRule="auto"/>
              <w:rPr>
                <w:rFonts w:ascii="SimSun" w:hAnsi="SimSun" w:eastAsia="SimSun" w:cs="SimSun"/>
                <w:sz w:val="21"/>
                <w:szCs w:val="21"/>
              </w:rPr>
            </w:pPr>
            <w:r>
              <w:rPr>
                <w:rFonts w:ascii="SimSun" w:hAnsi="SimSun" w:eastAsia="SimSun" w:cs="SimSun"/>
                <w:sz w:val="21"/>
                <w:szCs w:val="21"/>
              </w:rPr>
              <w:t>1</w:t>
            </w:r>
          </w:p>
        </w:tc>
        <w:tc>
          <w:tcPr>
            <w:tcW w:w="1269" w:type="dxa"/>
            <w:vAlign w:val="top"/>
          </w:tcPr>
          <w:p>
            <w:pPr>
              <w:ind w:left="526"/>
              <w:spacing w:before="111" w:line="220" w:lineRule="auto"/>
              <w:rPr>
                <w:rFonts w:ascii="SimSun" w:hAnsi="SimSun" w:eastAsia="SimSun" w:cs="SimSun"/>
                <w:sz w:val="21"/>
                <w:szCs w:val="21"/>
              </w:rPr>
            </w:pPr>
            <w:r>
              <w:rPr>
                <w:rFonts w:ascii="SimSun" w:hAnsi="SimSun" w:eastAsia="SimSun" w:cs="SimSun"/>
                <w:sz w:val="21"/>
                <w:szCs w:val="21"/>
              </w:rPr>
              <w:t>天</w:t>
            </w:r>
          </w:p>
        </w:tc>
        <w:tc>
          <w:tcPr>
            <w:tcW w:w="1418" w:type="dxa"/>
            <w:vAlign w:val="top"/>
          </w:tcPr>
          <w:p>
            <w:pPr>
              <w:ind w:left="177"/>
              <w:spacing w:before="138" w:line="184" w:lineRule="auto"/>
              <w:rPr>
                <w:rFonts w:ascii="SimSun" w:hAnsi="SimSun" w:eastAsia="SimSun" w:cs="SimSun"/>
                <w:sz w:val="21"/>
                <w:szCs w:val="21"/>
              </w:rPr>
            </w:pPr>
            <w:r>
              <w:rPr>
                <w:rFonts w:ascii="SimSun" w:hAnsi="SimSun" w:eastAsia="SimSun" w:cs="SimSun"/>
                <w:sz w:val="21"/>
                <w:szCs w:val="21"/>
                <w:spacing w:val="-2"/>
              </w:rPr>
              <w:t>201,000.00</w:t>
            </w:r>
          </w:p>
        </w:tc>
        <w:tc>
          <w:tcPr>
            <w:tcW w:w="1683" w:type="dxa"/>
            <w:vAlign w:val="top"/>
          </w:tcPr>
          <w:p>
            <w:pPr>
              <w:ind w:left="359"/>
              <w:spacing w:before="138" w:line="184" w:lineRule="auto"/>
              <w:rPr>
                <w:rFonts w:ascii="SimSun" w:hAnsi="SimSun" w:eastAsia="SimSun" w:cs="SimSun"/>
                <w:sz w:val="21"/>
                <w:szCs w:val="21"/>
              </w:rPr>
            </w:pPr>
            <w:r>
              <w:rPr>
                <w:rFonts w:ascii="SimSun" w:hAnsi="SimSun" w:eastAsia="SimSun" w:cs="SimSun"/>
                <w:sz w:val="21"/>
                <w:szCs w:val="21"/>
                <w:spacing w:val="-2"/>
              </w:rPr>
              <w:t>201,000.00</w:t>
            </w:r>
          </w:p>
        </w:tc>
      </w:tr>
      <w:tr>
        <w:trPr>
          <w:trHeight w:val="420" w:hRule="atLeast"/>
        </w:trPr>
        <w:tc>
          <w:tcPr>
            <w:tcW w:w="774" w:type="dxa"/>
            <w:vAlign w:val="top"/>
          </w:tcPr>
          <w:p>
            <w:pPr>
              <w:ind w:left="325"/>
              <w:spacing w:before="164" w:line="183" w:lineRule="auto"/>
              <w:rPr>
                <w:rFonts w:ascii="SimSun" w:hAnsi="SimSun" w:eastAsia="SimSun" w:cs="SimSun"/>
                <w:sz w:val="21"/>
                <w:szCs w:val="21"/>
              </w:rPr>
            </w:pPr>
            <w:r>
              <w:rPr>
                <w:rFonts w:ascii="SimSun" w:hAnsi="SimSun" w:eastAsia="SimSun" w:cs="SimSun"/>
                <w:sz w:val="21"/>
                <w:szCs w:val="21"/>
              </w:rPr>
              <w:t>3</w:t>
            </w:r>
          </w:p>
        </w:tc>
        <w:tc>
          <w:tcPr>
            <w:tcW w:w="1408" w:type="dxa"/>
            <w:vAlign w:val="top"/>
          </w:tcPr>
          <w:p>
            <w:pPr>
              <w:ind w:left="381"/>
              <w:spacing w:before="110" w:line="219" w:lineRule="auto"/>
              <w:rPr>
                <w:rFonts w:ascii="SimSun" w:hAnsi="SimSun" w:eastAsia="SimSun" w:cs="SimSun"/>
                <w:sz w:val="21"/>
                <w:szCs w:val="21"/>
              </w:rPr>
            </w:pPr>
            <w:r>
              <w:rPr>
                <w:rFonts w:ascii="SimSun" w:hAnsi="SimSun" w:eastAsia="SimSun" w:cs="SimSun"/>
                <w:sz w:val="21"/>
                <w:szCs w:val="21"/>
                <w:spacing w:val="3"/>
              </w:rPr>
              <w:t>贵宾室</w:t>
            </w:r>
          </w:p>
        </w:tc>
        <w:tc>
          <w:tcPr>
            <w:tcW w:w="2258" w:type="dxa"/>
            <w:vAlign w:val="top"/>
          </w:tcPr>
          <w:p>
            <w:pPr>
              <w:ind w:left="393"/>
              <w:spacing w:before="109" w:line="219" w:lineRule="auto"/>
              <w:rPr>
                <w:rFonts w:ascii="SimSun" w:hAnsi="SimSun" w:eastAsia="SimSun" w:cs="SimSun"/>
                <w:sz w:val="21"/>
                <w:szCs w:val="21"/>
              </w:rPr>
            </w:pPr>
            <w:r>
              <w:rPr>
                <w:rFonts w:ascii="SimSun" w:hAnsi="SimSun" w:eastAsia="SimSun" w:cs="SimSun"/>
                <w:sz w:val="21"/>
                <w:szCs w:val="21"/>
                <w:spacing w:val="3"/>
              </w:rPr>
              <w:t>闭幕式贵宾休息</w:t>
            </w:r>
          </w:p>
        </w:tc>
        <w:tc>
          <w:tcPr>
            <w:tcW w:w="719" w:type="dxa"/>
            <w:vAlign w:val="top"/>
          </w:tcPr>
          <w:p>
            <w:pPr>
              <w:ind w:left="295"/>
              <w:spacing w:before="163" w:line="184" w:lineRule="auto"/>
              <w:rPr>
                <w:rFonts w:ascii="SimSun" w:hAnsi="SimSun" w:eastAsia="SimSun" w:cs="SimSun"/>
                <w:sz w:val="21"/>
                <w:szCs w:val="21"/>
              </w:rPr>
            </w:pPr>
            <w:r>
              <w:rPr>
                <w:rFonts w:ascii="SimSun" w:hAnsi="SimSun" w:eastAsia="SimSun" w:cs="SimSun"/>
                <w:sz w:val="21"/>
                <w:szCs w:val="21"/>
              </w:rPr>
              <w:t>1</w:t>
            </w:r>
          </w:p>
        </w:tc>
        <w:tc>
          <w:tcPr>
            <w:tcW w:w="1269" w:type="dxa"/>
            <w:vAlign w:val="top"/>
          </w:tcPr>
          <w:p>
            <w:pPr>
              <w:ind w:left="526"/>
              <w:spacing w:before="111" w:line="220" w:lineRule="auto"/>
              <w:rPr>
                <w:rFonts w:ascii="SimSun" w:hAnsi="SimSun" w:eastAsia="SimSun" w:cs="SimSun"/>
                <w:sz w:val="21"/>
                <w:szCs w:val="21"/>
              </w:rPr>
            </w:pPr>
            <w:r>
              <w:rPr>
                <w:rFonts w:ascii="SimSun" w:hAnsi="SimSun" w:eastAsia="SimSun" w:cs="SimSun"/>
                <w:sz w:val="21"/>
                <w:szCs w:val="21"/>
              </w:rPr>
              <w:t>天</w:t>
            </w:r>
          </w:p>
        </w:tc>
        <w:tc>
          <w:tcPr>
            <w:tcW w:w="1418" w:type="dxa"/>
            <w:vAlign w:val="top"/>
          </w:tcPr>
          <w:p>
            <w:pPr>
              <w:ind w:left="227"/>
              <w:spacing w:before="139" w:line="184" w:lineRule="auto"/>
              <w:rPr>
                <w:rFonts w:ascii="SimSun" w:hAnsi="SimSun" w:eastAsia="SimSun" w:cs="SimSun"/>
                <w:sz w:val="21"/>
                <w:szCs w:val="21"/>
              </w:rPr>
            </w:pPr>
            <w:r>
              <w:rPr>
                <w:rFonts w:ascii="SimSun" w:hAnsi="SimSun" w:eastAsia="SimSun" w:cs="SimSun"/>
                <w:sz w:val="21"/>
                <w:szCs w:val="21"/>
                <w:spacing w:val="-3"/>
              </w:rPr>
              <w:t>15,000.00</w:t>
            </w:r>
          </w:p>
        </w:tc>
        <w:tc>
          <w:tcPr>
            <w:tcW w:w="1683" w:type="dxa"/>
            <w:vAlign w:val="top"/>
          </w:tcPr>
          <w:p>
            <w:pPr>
              <w:ind w:left="459"/>
              <w:spacing w:before="139" w:line="184" w:lineRule="auto"/>
              <w:rPr>
                <w:rFonts w:ascii="SimSun" w:hAnsi="SimSun" w:eastAsia="SimSun" w:cs="SimSun"/>
                <w:sz w:val="21"/>
                <w:szCs w:val="21"/>
              </w:rPr>
            </w:pPr>
            <w:r>
              <w:rPr>
                <w:rFonts w:ascii="SimSun" w:hAnsi="SimSun" w:eastAsia="SimSun" w:cs="SimSun"/>
                <w:sz w:val="21"/>
                <w:szCs w:val="21"/>
                <w:spacing w:val="-3"/>
              </w:rPr>
              <w:t>15,000.00</w:t>
            </w:r>
          </w:p>
        </w:tc>
      </w:tr>
      <w:tr>
        <w:trPr>
          <w:trHeight w:val="869" w:hRule="atLeast"/>
        </w:trPr>
        <w:tc>
          <w:tcPr>
            <w:tcW w:w="774" w:type="dxa"/>
            <w:vAlign w:val="top"/>
          </w:tcPr>
          <w:p>
            <w:pPr>
              <w:spacing w:line="314" w:lineRule="auto"/>
              <w:rPr>
                <w:rFonts w:ascii="Arial"/>
                <w:sz w:val="21"/>
              </w:rPr>
            </w:pPr>
            <w:r/>
          </w:p>
          <w:p>
            <w:pPr>
              <w:ind w:left="325"/>
              <w:spacing w:before="68" w:line="183" w:lineRule="auto"/>
              <w:rPr>
                <w:rFonts w:ascii="SimSun" w:hAnsi="SimSun" w:eastAsia="SimSun" w:cs="SimSun"/>
                <w:sz w:val="21"/>
                <w:szCs w:val="21"/>
              </w:rPr>
            </w:pPr>
            <w:r>
              <w:rPr>
                <w:rFonts w:ascii="SimSun" w:hAnsi="SimSun" w:eastAsia="SimSun" w:cs="SimSun"/>
                <w:sz w:val="21"/>
                <w:szCs w:val="21"/>
              </w:rPr>
              <w:t>4</w:t>
            </w:r>
          </w:p>
        </w:tc>
        <w:tc>
          <w:tcPr>
            <w:tcW w:w="1408" w:type="dxa"/>
            <w:vAlign w:val="top"/>
          </w:tcPr>
          <w:p>
            <w:pPr>
              <w:ind w:left="101"/>
              <w:spacing w:before="72"/>
              <w:rPr>
                <w:rFonts w:ascii="SimSun" w:hAnsi="SimSun" w:eastAsia="SimSun" w:cs="SimSun"/>
                <w:sz w:val="19"/>
                <w:szCs w:val="19"/>
              </w:rPr>
            </w:pPr>
            <w:r>
              <w:rPr>
                <w:rFonts w:ascii="SimSun" w:hAnsi="SimSun" w:eastAsia="SimSun" w:cs="SimSun"/>
                <w:sz w:val="19"/>
                <w:szCs w:val="19"/>
                <w:spacing w:val="-6"/>
              </w:rPr>
              <w:t>为用电、空调、</w:t>
            </w:r>
          </w:p>
          <w:p>
            <w:pPr>
              <w:ind w:left="590" w:right="189" w:hanging="419"/>
              <w:spacing w:before="60" w:line="215" w:lineRule="auto"/>
              <w:rPr>
                <w:rFonts w:ascii="SimSun" w:hAnsi="SimSun" w:eastAsia="SimSun" w:cs="SimSun"/>
                <w:sz w:val="21"/>
                <w:szCs w:val="21"/>
              </w:rPr>
            </w:pPr>
            <w:r>
              <w:rPr>
                <w:rFonts w:ascii="SimSun" w:hAnsi="SimSun" w:eastAsia="SimSun" w:cs="SimSun"/>
                <w:sz w:val="21"/>
                <w:szCs w:val="21"/>
                <w:spacing w:val="-3"/>
              </w:rPr>
              <w:t>消防提供保</w:t>
            </w:r>
            <w:r>
              <w:rPr>
                <w:rFonts w:ascii="SimSun" w:hAnsi="SimSun" w:eastAsia="SimSun" w:cs="SimSun"/>
                <w:sz w:val="21"/>
                <w:szCs w:val="21"/>
                <w:spacing w:val="1"/>
              </w:rPr>
              <w:t xml:space="preserve"> </w:t>
            </w:r>
            <w:r>
              <w:rPr>
                <w:rFonts w:ascii="SimSun" w:hAnsi="SimSun" w:eastAsia="SimSun" w:cs="SimSun"/>
                <w:sz w:val="21"/>
                <w:szCs w:val="21"/>
              </w:rPr>
              <w:t>障</w:t>
            </w:r>
          </w:p>
        </w:tc>
        <w:tc>
          <w:tcPr>
            <w:tcW w:w="2258" w:type="dxa"/>
            <w:vAlign w:val="top"/>
          </w:tcPr>
          <w:p>
            <w:pPr>
              <w:ind w:left="792" w:right="34" w:hanging="699"/>
              <w:spacing w:before="180" w:line="237" w:lineRule="auto"/>
              <w:rPr>
                <w:rFonts w:ascii="SimSun" w:hAnsi="SimSun" w:eastAsia="SimSun" w:cs="SimSun"/>
                <w:sz w:val="21"/>
                <w:szCs w:val="21"/>
              </w:rPr>
            </w:pPr>
            <w:r>
              <w:rPr>
                <w:rFonts w:ascii="SimSun" w:hAnsi="SimSun" w:eastAsia="SimSun" w:cs="SimSun"/>
                <w:sz w:val="21"/>
                <w:szCs w:val="21"/>
                <w:spacing w:val="2"/>
              </w:rPr>
              <w:t>闭幕式电力、空调、消</w:t>
            </w:r>
            <w:r>
              <w:rPr>
                <w:rFonts w:ascii="SimSun" w:hAnsi="SimSun" w:eastAsia="SimSun" w:cs="SimSun"/>
                <w:sz w:val="21"/>
                <w:szCs w:val="21"/>
              </w:rPr>
              <w:t xml:space="preserve"> </w:t>
            </w:r>
            <w:r>
              <w:rPr>
                <w:rFonts w:ascii="SimSun" w:hAnsi="SimSun" w:eastAsia="SimSun" w:cs="SimSun"/>
                <w:sz w:val="21"/>
                <w:szCs w:val="21"/>
                <w:spacing w:val="19"/>
              </w:rPr>
              <w:t>防保障</w:t>
            </w:r>
          </w:p>
        </w:tc>
        <w:tc>
          <w:tcPr>
            <w:tcW w:w="719" w:type="dxa"/>
            <w:vAlign w:val="top"/>
          </w:tcPr>
          <w:p>
            <w:pPr>
              <w:spacing w:line="314" w:lineRule="auto"/>
              <w:rPr>
                <w:rFonts w:ascii="Arial"/>
                <w:sz w:val="21"/>
              </w:rPr>
            </w:pPr>
            <w:r/>
          </w:p>
          <w:p>
            <w:pPr>
              <w:ind w:left="295"/>
              <w:spacing w:before="68" w:line="183" w:lineRule="auto"/>
              <w:rPr>
                <w:rFonts w:ascii="SimSun" w:hAnsi="SimSun" w:eastAsia="SimSun" w:cs="SimSun"/>
                <w:sz w:val="21"/>
                <w:szCs w:val="21"/>
              </w:rPr>
            </w:pPr>
            <w:r>
              <w:rPr>
                <w:rFonts w:ascii="SimSun" w:hAnsi="SimSun" w:eastAsia="SimSun" w:cs="SimSun"/>
                <w:sz w:val="21"/>
                <w:szCs w:val="21"/>
              </w:rPr>
              <w:t>2</w:t>
            </w:r>
          </w:p>
        </w:tc>
        <w:tc>
          <w:tcPr>
            <w:tcW w:w="1269" w:type="dxa"/>
            <w:vAlign w:val="top"/>
          </w:tcPr>
          <w:p>
            <w:pPr>
              <w:spacing w:line="264" w:lineRule="auto"/>
              <w:rPr>
                <w:rFonts w:ascii="Arial"/>
                <w:sz w:val="21"/>
              </w:rPr>
            </w:pPr>
            <w:r/>
          </w:p>
          <w:p>
            <w:pPr>
              <w:ind w:left="526"/>
              <w:spacing w:before="68" w:line="222" w:lineRule="auto"/>
              <w:rPr>
                <w:rFonts w:ascii="SimSun" w:hAnsi="SimSun" w:eastAsia="SimSun" w:cs="SimSun"/>
                <w:sz w:val="21"/>
                <w:szCs w:val="21"/>
              </w:rPr>
            </w:pPr>
            <w:r>
              <w:rPr>
                <w:rFonts w:ascii="SimSun" w:hAnsi="SimSun" w:eastAsia="SimSun" w:cs="SimSun"/>
                <w:sz w:val="21"/>
                <w:szCs w:val="21"/>
              </w:rPr>
              <w:t>人</w:t>
            </w:r>
          </w:p>
        </w:tc>
        <w:tc>
          <w:tcPr>
            <w:tcW w:w="1418" w:type="dxa"/>
            <w:vAlign w:val="top"/>
          </w:tcPr>
          <w:p>
            <w:pPr>
              <w:spacing w:line="314" w:lineRule="auto"/>
              <w:rPr>
                <w:rFonts w:ascii="Arial"/>
                <w:sz w:val="21"/>
              </w:rPr>
            </w:pPr>
            <w:r/>
          </w:p>
          <w:p>
            <w:pPr>
              <w:ind w:left="387"/>
              <w:spacing w:before="68" w:line="183" w:lineRule="auto"/>
              <w:rPr>
                <w:rFonts w:ascii="SimSun" w:hAnsi="SimSun" w:eastAsia="SimSun" w:cs="SimSun"/>
                <w:sz w:val="21"/>
                <w:szCs w:val="21"/>
              </w:rPr>
            </w:pPr>
            <w:r>
              <w:rPr>
                <w:rFonts w:ascii="SimSun" w:hAnsi="SimSun" w:eastAsia="SimSun" w:cs="SimSun"/>
                <w:sz w:val="21"/>
                <w:szCs w:val="21"/>
                <w:spacing w:val="-2"/>
              </w:rPr>
              <w:t>600.00</w:t>
            </w:r>
          </w:p>
        </w:tc>
        <w:tc>
          <w:tcPr>
            <w:tcW w:w="1683" w:type="dxa"/>
            <w:vAlign w:val="top"/>
          </w:tcPr>
          <w:p>
            <w:pPr>
              <w:spacing w:line="289" w:lineRule="auto"/>
              <w:rPr>
                <w:rFonts w:ascii="Arial"/>
                <w:sz w:val="21"/>
              </w:rPr>
            </w:pPr>
            <w:r/>
          </w:p>
          <w:p>
            <w:pPr>
              <w:ind w:left="429"/>
              <w:spacing w:before="68" w:line="184" w:lineRule="auto"/>
              <w:rPr>
                <w:rFonts w:ascii="SimSun" w:hAnsi="SimSun" w:eastAsia="SimSun" w:cs="SimSun"/>
                <w:sz w:val="21"/>
                <w:szCs w:val="21"/>
              </w:rPr>
            </w:pPr>
            <w:r>
              <w:rPr>
                <w:rFonts w:ascii="SimSun" w:hAnsi="SimSun" w:eastAsia="SimSun" w:cs="SimSun"/>
                <w:sz w:val="21"/>
                <w:szCs w:val="21"/>
                <w:spacing w:val="-3"/>
              </w:rPr>
              <w:t>1,200.00</w:t>
            </w:r>
          </w:p>
        </w:tc>
      </w:tr>
      <w:tr>
        <w:trPr>
          <w:trHeight w:val="859" w:hRule="atLeast"/>
        </w:trPr>
        <w:tc>
          <w:tcPr>
            <w:tcW w:w="774" w:type="dxa"/>
            <w:vAlign w:val="top"/>
          </w:tcPr>
          <w:p>
            <w:pPr>
              <w:spacing w:line="316" w:lineRule="auto"/>
              <w:rPr>
                <w:rFonts w:ascii="Arial"/>
                <w:sz w:val="21"/>
              </w:rPr>
            </w:pPr>
            <w:r/>
          </w:p>
          <w:p>
            <w:pPr>
              <w:ind w:left="325"/>
              <w:spacing w:before="68" w:line="182" w:lineRule="auto"/>
              <w:rPr>
                <w:rFonts w:ascii="SimSun" w:hAnsi="SimSun" w:eastAsia="SimSun" w:cs="SimSun"/>
                <w:sz w:val="21"/>
                <w:szCs w:val="21"/>
              </w:rPr>
            </w:pPr>
            <w:r>
              <w:rPr>
                <w:rFonts w:ascii="SimSun" w:hAnsi="SimSun" w:eastAsia="SimSun" w:cs="SimSun"/>
                <w:sz w:val="21"/>
                <w:szCs w:val="21"/>
              </w:rPr>
              <w:t>5</w:t>
            </w:r>
          </w:p>
        </w:tc>
        <w:tc>
          <w:tcPr>
            <w:tcW w:w="1408" w:type="dxa"/>
            <w:vAlign w:val="top"/>
          </w:tcPr>
          <w:p>
            <w:pPr>
              <w:ind w:left="61"/>
              <w:spacing w:before="70" w:line="219" w:lineRule="auto"/>
              <w:rPr>
                <w:rFonts w:ascii="SimSun" w:hAnsi="SimSun" w:eastAsia="SimSun" w:cs="SimSun"/>
                <w:sz w:val="21"/>
                <w:szCs w:val="21"/>
              </w:rPr>
            </w:pPr>
            <w:r>
              <w:rPr>
                <w:rFonts w:ascii="SimSun" w:hAnsi="SimSun" w:eastAsia="SimSun" w:cs="SimSun"/>
                <w:sz w:val="21"/>
                <w:szCs w:val="21"/>
                <w:spacing w:val="1"/>
              </w:rPr>
              <w:t>为音响、会议</w:t>
            </w:r>
          </w:p>
          <w:p>
            <w:pPr>
              <w:ind w:left="61"/>
              <w:spacing w:before="62" w:line="220" w:lineRule="auto"/>
              <w:rPr>
                <w:rFonts w:ascii="SimSun" w:hAnsi="SimSun" w:eastAsia="SimSun" w:cs="SimSun"/>
                <w:sz w:val="21"/>
                <w:szCs w:val="21"/>
              </w:rPr>
            </w:pPr>
            <w:r>
              <w:rPr>
                <w:rFonts w:ascii="SimSun" w:hAnsi="SimSun" w:eastAsia="SimSun" w:cs="SimSun"/>
                <w:sz w:val="21"/>
                <w:szCs w:val="21"/>
                <w:spacing w:val="1"/>
              </w:rPr>
              <w:t>系统、网络提</w:t>
            </w:r>
          </w:p>
          <w:p>
            <w:pPr>
              <w:ind w:left="381"/>
              <w:spacing w:before="27" w:line="193" w:lineRule="auto"/>
              <w:rPr>
                <w:rFonts w:ascii="SimSun" w:hAnsi="SimSun" w:eastAsia="SimSun" w:cs="SimSun"/>
                <w:sz w:val="19"/>
                <w:szCs w:val="19"/>
              </w:rPr>
            </w:pPr>
            <w:r>
              <w:rPr>
                <w:rFonts w:ascii="SimSun" w:hAnsi="SimSun" w:eastAsia="SimSun" w:cs="SimSun"/>
                <w:sz w:val="19"/>
                <w:szCs w:val="19"/>
                <w:spacing w:val="17"/>
              </w:rPr>
              <w:t>供保障</w:t>
            </w:r>
          </w:p>
        </w:tc>
        <w:tc>
          <w:tcPr>
            <w:tcW w:w="2258" w:type="dxa"/>
            <w:vAlign w:val="top"/>
          </w:tcPr>
          <w:p>
            <w:pPr>
              <w:ind w:left="667" w:hanging="574"/>
              <w:spacing w:before="181" w:line="262" w:lineRule="auto"/>
              <w:rPr>
                <w:rFonts w:ascii="SimSun" w:hAnsi="SimSun" w:eastAsia="SimSun" w:cs="SimSun"/>
                <w:sz w:val="20"/>
                <w:szCs w:val="20"/>
              </w:rPr>
            </w:pPr>
            <w:r>
              <w:rPr>
                <w:rFonts w:ascii="SimSun" w:hAnsi="SimSun" w:eastAsia="SimSun" w:cs="SimSun"/>
                <w:sz w:val="20"/>
                <w:szCs w:val="20"/>
                <w:spacing w:val="-5"/>
              </w:rPr>
              <w:t>闭幕式音响、会议系统、</w:t>
            </w:r>
            <w:r>
              <w:rPr>
                <w:rFonts w:ascii="SimSun" w:hAnsi="SimSun" w:eastAsia="SimSun" w:cs="SimSun"/>
                <w:sz w:val="20"/>
                <w:szCs w:val="20"/>
                <w:spacing w:val="8"/>
              </w:rPr>
              <w:t xml:space="preserve"> </w:t>
            </w:r>
            <w:r>
              <w:rPr>
                <w:rFonts w:ascii="SimSun" w:hAnsi="SimSun" w:eastAsia="SimSun" w:cs="SimSun"/>
                <w:sz w:val="20"/>
                <w:szCs w:val="20"/>
                <w:spacing w:val="12"/>
              </w:rPr>
              <w:t>网络保障</w:t>
            </w:r>
          </w:p>
        </w:tc>
        <w:tc>
          <w:tcPr>
            <w:tcW w:w="719" w:type="dxa"/>
            <w:vAlign w:val="top"/>
          </w:tcPr>
          <w:p>
            <w:pPr>
              <w:spacing w:line="315" w:lineRule="auto"/>
              <w:rPr>
                <w:rFonts w:ascii="Arial"/>
                <w:sz w:val="21"/>
              </w:rPr>
            </w:pPr>
            <w:r/>
          </w:p>
          <w:p>
            <w:pPr>
              <w:ind w:left="295"/>
              <w:spacing w:before="68" w:line="183" w:lineRule="auto"/>
              <w:rPr>
                <w:rFonts w:ascii="SimSun" w:hAnsi="SimSun" w:eastAsia="SimSun" w:cs="SimSun"/>
                <w:sz w:val="21"/>
                <w:szCs w:val="21"/>
              </w:rPr>
            </w:pPr>
            <w:r>
              <w:rPr>
                <w:rFonts w:ascii="SimSun" w:hAnsi="SimSun" w:eastAsia="SimSun" w:cs="SimSun"/>
                <w:sz w:val="21"/>
                <w:szCs w:val="21"/>
              </w:rPr>
              <w:t>2</w:t>
            </w:r>
          </w:p>
        </w:tc>
        <w:tc>
          <w:tcPr>
            <w:tcW w:w="1269" w:type="dxa"/>
            <w:vAlign w:val="top"/>
          </w:tcPr>
          <w:p>
            <w:pPr>
              <w:spacing w:line="265" w:lineRule="auto"/>
              <w:rPr>
                <w:rFonts w:ascii="Arial"/>
                <w:sz w:val="21"/>
              </w:rPr>
            </w:pPr>
            <w:r/>
          </w:p>
          <w:p>
            <w:pPr>
              <w:ind w:left="526"/>
              <w:spacing w:before="68" w:line="222" w:lineRule="auto"/>
              <w:rPr>
                <w:rFonts w:ascii="SimSun" w:hAnsi="SimSun" w:eastAsia="SimSun" w:cs="SimSun"/>
                <w:sz w:val="21"/>
                <w:szCs w:val="21"/>
              </w:rPr>
            </w:pPr>
            <w:r>
              <w:rPr>
                <w:rFonts w:ascii="SimSun" w:hAnsi="SimSun" w:eastAsia="SimSun" w:cs="SimSun"/>
                <w:sz w:val="21"/>
                <w:szCs w:val="21"/>
              </w:rPr>
              <w:t>人</w:t>
            </w:r>
          </w:p>
        </w:tc>
        <w:tc>
          <w:tcPr>
            <w:tcW w:w="1418" w:type="dxa"/>
            <w:vAlign w:val="top"/>
          </w:tcPr>
          <w:p>
            <w:pPr>
              <w:spacing w:line="315" w:lineRule="auto"/>
              <w:rPr>
                <w:rFonts w:ascii="Arial"/>
                <w:sz w:val="21"/>
              </w:rPr>
            </w:pPr>
            <w:r/>
          </w:p>
          <w:p>
            <w:pPr>
              <w:ind w:left="387"/>
              <w:spacing w:before="68" w:line="183" w:lineRule="auto"/>
              <w:rPr>
                <w:rFonts w:ascii="SimSun" w:hAnsi="SimSun" w:eastAsia="SimSun" w:cs="SimSun"/>
                <w:sz w:val="21"/>
                <w:szCs w:val="21"/>
              </w:rPr>
            </w:pPr>
            <w:r>
              <w:rPr>
                <w:rFonts w:ascii="SimSun" w:hAnsi="SimSun" w:eastAsia="SimSun" w:cs="SimSun"/>
                <w:sz w:val="21"/>
                <w:szCs w:val="21"/>
                <w:spacing w:val="-2"/>
              </w:rPr>
              <w:t>600.00</w:t>
            </w:r>
          </w:p>
        </w:tc>
        <w:tc>
          <w:tcPr>
            <w:tcW w:w="1683" w:type="dxa"/>
            <w:vAlign w:val="top"/>
          </w:tcPr>
          <w:p>
            <w:pPr>
              <w:spacing w:line="290" w:lineRule="auto"/>
              <w:rPr>
                <w:rFonts w:ascii="Arial"/>
                <w:sz w:val="21"/>
              </w:rPr>
            </w:pPr>
            <w:r/>
          </w:p>
          <w:p>
            <w:pPr>
              <w:ind w:left="429"/>
              <w:spacing w:before="68" w:line="184" w:lineRule="auto"/>
              <w:rPr>
                <w:rFonts w:ascii="SimSun" w:hAnsi="SimSun" w:eastAsia="SimSun" w:cs="SimSun"/>
                <w:sz w:val="21"/>
                <w:szCs w:val="21"/>
              </w:rPr>
            </w:pPr>
            <w:r>
              <w:rPr>
                <w:rFonts w:ascii="SimSun" w:hAnsi="SimSun" w:eastAsia="SimSun" w:cs="SimSun"/>
                <w:sz w:val="21"/>
                <w:szCs w:val="21"/>
                <w:spacing w:val="-3"/>
              </w:rPr>
              <w:t>1,200.00</w:t>
            </w:r>
          </w:p>
        </w:tc>
      </w:tr>
      <w:tr>
        <w:trPr>
          <w:trHeight w:val="649" w:hRule="atLeast"/>
        </w:trPr>
        <w:tc>
          <w:tcPr>
            <w:tcW w:w="774" w:type="dxa"/>
            <w:vAlign w:val="top"/>
          </w:tcPr>
          <w:p>
            <w:pPr>
              <w:ind w:left="325"/>
              <w:spacing w:before="276" w:line="183" w:lineRule="auto"/>
              <w:rPr>
                <w:rFonts w:ascii="SimSun" w:hAnsi="SimSun" w:eastAsia="SimSun" w:cs="SimSun"/>
                <w:sz w:val="21"/>
                <w:szCs w:val="21"/>
              </w:rPr>
            </w:pPr>
            <w:r>
              <w:rPr>
                <w:rFonts w:ascii="SimSun" w:hAnsi="SimSun" w:eastAsia="SimSun" w:cs="SimSun"/>
                <w:sz w:val="21"/>
                <w:szCs w:val="21"/>
              </w:rPr>
              <w:t>6</w:t>
            </w:r>
          </w:p>
        </w:tc>
        <w:tc>
          <w:tcPr>
            <w:tcW w:w="1408" w:type="dxa"/>
            <w:vAlign w:val="top"/>
          </w:tcPr>
          <w:p>
            <w:pPr>
              <w:ind w:left="271"/>
              <w:spacing w:before="223" w:line="220" w:lineRule="auto"/>
              <w:rPr>
                <w:rFonts w:ascii="SimSun" w:hAnsi="SimSun" w:eastAsia="SimSun" w:cs="SimSun"/>
                <w:sz w:val="21"/>
                <w:szCs w:val="21"/>
              </w:rPr>
            </w:pPr>
            <w:r>
              <w:rPr>
                <w:rFonts w:ascii="SimSun" w:hAnsi="SimSun" w:eastAsia="SimSun" w:cs="SimSun"/>
                <w:sz w:val="21"/>
                <w:szCs w:val="21"/>
                <w:spacing w:val="-2"/>
              </w:rPr>
              <w:t>地毯清洗</w:t>
            </w:r>
          </w:p>
        </w:tc>
        <w:tc>
          <w:tcPr>
            <w:tcW w:w="2258" w:type="dxa"/>
            <w:vAlign w:val="top"/>
          </w:tcPr>
          <w:p>
            <w:pPr>
              <w:ind w:left="692" w:right="45" w:hanging="599"/>
              <w:spacing w:before="90" w:line="243" w:lineRule="auto"/>
              <w:rPr>
                <w:rFonts w:ascii="SimSun" w:hAnsi="SimSun" w:eastAsia="SimSun" w:cs="SimSun"/>
                <w:sz w:val="21"/>
                <w:szCs w:val="21"/>
              </w:rPr>
            </w:pPr>
            <w:r>
              <w:rPr>
                <w:rFonts w:ascii="SimSun" w:hAnsi="SimSun" w:eastAsia="SimSun" w:cs="SimSun"/>
                <w:sz w:val="21"/>
                <w:szCs w:val="21"/>
              </w:rPr>
              <w:t>多功能报告厅、贵宾室</w:t>
            </w:r>
            <w:r>
              <w:rPr>
                <w:rFonts w:ascii="SimSun" w:hAnsi="SimSun" w:eastAsia="SimSun" w:cs="SimSun"/>
                <w:sz w:val="21"/>
                <w:szCs w:val="21"/>
                <w:spacing w:val="8"/>
              </w:rPr>
              <w:t xml:space="preserve"> </w:t>
            </w:r>
            <w:r>
              <w:rPr>
                <w:rFonts w:ascii="SimSun" w:hAnsi="SimSun" w:eastAsia="SimSun" w:cs="SimSun"/>
                <w:sz w:val="21"/>
                <w:szCs w:val="21"/>
                <w:spacing w:val="12"/>
              </w:rPr>
              <w:t>地毯清洗</w:t>
            </w:r>
          </w:p>
        </w:tc>
        <w:tc>
          <w:tcPr>
            <w:tcW w:w="719" w:type="dxa"/>
            <w:vAlign w:val="top"/>
          </w:tcPr>
          <w:p>
            <w:pPr>
              <w:ind w:left="145"/>
              <w:spacing w:before="276" w:line="183" w:lineRule="auto"/>
              <w:rPr>
                <w:rFonts w:ascii="SimSun" w:hAnsi="SimSun" w:eastAsia="SimSun" w:cs="SimSun"/>
                <w:sz w:val="21"/>
                <w:szCs w:val="21"/>
              </w:rPr>
            </w:pPr>
            <w:r>
              <w:rPr>
                <w:rFonts w:ascii="SimSun" w:hAnsi="SimSun" w:eastAsia="SimSun" w:cs="SimSun"/>
                <w:sz w:val="21"/>
                <w:szCs w:val="21"/>
                <w:spacing w:val="-3"/>
              </w:rPr>
              <w:t>3470</w:t>
            </w:r>
          </w:p>
        </w:tc>
        <w:tc>
          <w:tcPr>
            <w:tcW w:w="1269" w:type="dxa"/>
            <w:vAlign w:val="top"/>
          </w:tcPr>
          <w:p>
            <w:pPr>
              <w:ind w:left="466"/>
              <w:spacing w:before="264" w:line="194" w:lineRule="auto"/>
              <w:rPr>
                <w:rFonts w:ascii="SimSun" w:hAnsi="SimSun" w:eastAsia="SimSun" w:cs="SimSun"/>
                <w:sz w:val="21"/>
                <w:szCs w:val="21"/>
              </w:rPr>
            </w:pPr>
            <w:r>
              <w:rPr>
                <w:rFonts w:ascii="SimSun" w:hAnsi="SimSun" w:eastAsia="SimSun" w:cs="SimSun"/>
                <w:sz w:val="21"/>
                <w:szCs w:val="21"/>
                <w:spacing w:val="-1"/>
              </w:rPr>
              <w:t>m²</w:t>
            </w:r>
          </w:p>
        </w:tc>
        <w:tc>
          <w:tcPr>
            <w:tcW w:w="1418" w:type="dxa"/>
            <w:vAlign w:val="top"/>
          </w:tcPr>
          <w:p>
            <w:pPr>
              <w:ind w:left="497"/>
              <w:spacing w:before="276" w:line="183" w:lineRule="auto"/>
              <w:rPr>
                <w:rFonts w:ascii="SimSun" w:hAnsi="SimSun" w:eastAsia="SimSun" w:cs="SimSun"/>
                <w:sz w:val="21"/>
                <w:szCs w:val="21"/>
              </w:rPr>
            </w:pPr>
            <w:r>
              <w:rPr>
                <w:rFonts w:ascii="SimSun" w:hAnsi="SimSun" w:eastAsia="SimSun" w:cs="SimSun"/>
                <w:sz w:val="21"/>
                <w:szCs w:val="21"/>
                <w:spacing w:val="-2"/>
              </w:rPr>
              <w:t>6.00</w:t>
            </w:r>
          </w:p>
        </w:tc>
        <w:tc>
          <w:tcPr>
            <w:tcW w:w="1683" w:type="dxa"/>
            <w:vAlign w:val="top"/>
          </w:tcPr>
          <w:p>
            <w:pPr>
              <w:ind w:left="459"/>
              <w:spacing w:before="252" w:line="183" w:lineRule="auto"/>
              <w:rPr>
                <w:rFonts w:ascii="SimSun" w:hAnsi="SimSun" w:eastAsia="SimSun" w:cs="SimSun"/>
                <w:sz w:val="21"/>
                <w:szCs w:val="21"/>
              </w:rPr>
            </w:pPr>
            <w:r>
              <w:rPr>
                <w:rFonts w:ascii="SimSun" w:hAnsi="SimSun" w:eastAsia="SimSun" w:cs="SimSun"/>
                <w:sz w:val="21"/>
                <w:szCs w:val="21"/>
                <w:spacing w:val="-2"/>
              </w:rPr>
              <w:t>20,820.00</w:t>
            </w:r>
          </w:p>
        </w:tc>
      </w:tr>
      <w:tr>
        <w:trPr>
          <w:trHeight w:val="979" w:hRule="atLeast"/>
        </w:trPr>
        <w:tc>
          <w:tcPr>
            <w:tcW w:w="774" w:type="dxa"/>
            <w:vAlign w:val="top"/>
          </w:tcPr>
          <w:p>
            <w:pPr>
              <w:spacing w:line="378" w:lineRule="auto"/>
              <w:rPr>
                <w:rFonts w:ascii="Arial"/>
                <w:sz w:val="21"/>
              </w:rPr>
            </w:pPr>
            <w:r/>
          </w:p>
          <w:p>
            <w:pPr>
              <w:ind w:left="325"/>
              <w:spacing w:before="68" w:line="182" w:lineRule="auto"/>
              <w:rPr>
                <w:rFonts w:ascii="SimSun" w:hAnsi="SimSun" w:eastAsia="SimSun" w:cs="SimSun"/>
                <w:sz w:val="21"/>
                <w:szCs w:val="21"/>
              </w:rPr>
            </w:pPr>
            <w:r>
              <w:rPr>
                <w:rFonts w:ascii="SimSun" w:hAnsi="SimSun" w:eastAsia="SimSun" w:cs="SimSun"/>
                <w:sz w:val="21"/>
                <w:szCs w:val="21"/>
              </w:rPr>
              <w:t>7</w:t>
            </w:r>
          </w:p>
        </w:tc>
        <w:tc>
          <w:tcPr>
            <w:tcW w:w="1408" w:type="dxa"/>
            <w:vAlign w:val="top"/>
          </w:tcPr>
          <w:p>
            <w:pPr>
              <w:ind w:left="380" w:right="187" w:hanging="209"/>
              <w:spacing w:before="223" w:line="259" w:lineRule="auto"/>
              <w:rPr>
                <w:rFonts w:ascii="SimSun" w:hAnsi="SimSun" w:eastAsia="SimSun" w:cs="SimSun"/>
                <w:sz w:val="21"/>
                <w:szCs w:val="21"/>
              </w:rPr>
            </w:pPr>
            <w:r>
              <w:rPr>
                <w:rFonts w:ascii="SimSun" w:hAnsi="SimSun" w:eastAsia="SimSun" w:cs="SimSun"/>
                <w:sz w:val="21"/>
                <w:szCs w:val="21"/>
                <w:spacing w:val="-3"/>
              </w:rPr>
              <w:t>大厅地面抛</w:t>
            </w:r>
            <w:r>
              <w:rPr>
                <w:rFonts w:ascii="SimSun" w:hAnsi="SimSun" w:eastAsia="SimSun" w:cs="SimSun"/>
                <w:sz w:val="21"/>
                <w:szCs w:val="21"/>
                <w:spacing w:val="3"/>
              </w:rPr>
              <w:t xml:space="preserve"> </w:t>
            </w:r>
            <w:r>
              <w:rPr>
                <w:rFonts w:ascii="SimSun" w:hAnsi="SimSun" w:eastAsia="SimSun" w:cs="SimSun"/>
                <w:sz w:val="21"/>
                <w:szCs w:val="21"/>
                <w:spacing w:val="4"/>
              </w:rPr>
              <w:t>光打磨</w:t>
            </w:r>
          </w:p>
        </w:tc>
        <w:tc>
          <w:tcPr>
            <w:tcW w:w="2258" w:type="dxa"/>
            <w:vAlign w:val="top"/>
          </w:tcPr>
          <w:p>
            <w:pPr>
              <w:ind w:left="93" w:right="65"/>
              <w:spacing w:before="243" w:line="251" w:lineRule="auto"/>
              <w:rPr>
                <w:rFonts w:ascii="SimSun" w:hAnsi="SimSun" w:eastAsia="SimSun" w:cs="SimSun"/>
                <w:sz w:val="21"/>
                <w:szCs w:val="21"/>
              </w:rPr>
            </w:pPr>
            <w:r>
              <w:rPr>
                <w:rFonts w:ascii="SimSun" w:hAnsi="SimSun" w:eastAsia="SimSun" w:cs="SimSun"/>
                <w:sz w:val="21"/>
                <w:szCs w:val="21"/>
                <w:spacing w:val="-2"/>
              </w:rPr>
              <w:t>大厅、厕所等一楼地砖</w:t>
            </w:r>
            <w:r>
              <w:rPr>
                <w:rFonts w:ascii="SimSun" w:hAnsi="SimSun" w:eastAsia="SimSun" w:cs="SimSun"/>
                <w:sz w:val="21"/>
                <w:szCs w:val="21"/>
                <w:spacing w:val="8"/>
              </w:rPr>
              <w:t xml:space="preserve"> </w:t>
            </w:r>
            <w:r>
              <w:rPr>
                <w:rFonts w:ascii="SimSun" w:hAnsi="SimSun" w:eastAsia="SimSun" w:cs="SimSun"/>
                <w:sz w:val="21"/>
                <w:szCs w:val="21"/>
                <w:spacing w:val="1"/>
              </w:rPr>
              <w:t>铺设区域，晶面打磨</w:t>
            </w:r>
          </w:p>
        </w:tc>
        <w:tc>
          <w:tcPr>
            <w:tcW w:w="719" w:type="dxa"/>
            <w:vAlign w:val="top"/>
          </w:tcPr>
          <w:p>
            <w:pPr>
              <w:spacing w:line="377" w:lineRule="auto"/>
              <w:rPr>
                <w:rFonts w:ascii="Arial"/>
                <w:sz w:val="21"/>
              </w:rPr>
            </w:pPr>
            <w:r/>
          </w:p>
          <w:p>
            <w:pPr>
              <w:ind w:left="145"/>
              <w:spacing w:before="68" w:line="183" w:lineRule="auto"/>
              <w:rPr>
                <w:rFonts w:ascii="SimSun" w:hAnsi="SimSun" w:eastAsia="SimSun" w:cs="SimSun"/>
                <w:sz w:val="21"/>
                <w:szCs w:val="21"/>
              </w:rPr>
            </w:pPr>
            <w:r>
              <w:rPr>
                <w:rFonts w:ascii="SimSun" w:hAnsi="SimSun" w:eastAsia="SimSun" w:cs="SimSun"/>
                <w:sz w:val="21"/>
                <w:szCs w:val="21"/>
                <w:spacing w:val="-3"/>
              </w:rPr>
              <w:t>2800</w:t>
            </w:r>
          </w:p>
        </w:tc>
        <w:tc>
          <w:tcPr>
            <w:tcW w:w="1269" w:type="dxa"/>
            <w:vAlign w:val="top"/>
          </w:tcPr>
          <w:p>
            <w:pPr>
              <w:spacing w:line="364" w:lineRule="auto"/>
              <w:rPr>
                <w:rFonts w:ascii="Arial"/>
                <w:sz w:val="21"/>
              </w:rPr>
            </w:pPr>
            <w:r/>
          </w:p>
          <w:p>
            <w:pPr>
              <w:ind w:left="466"/>
              <w:spacing w:before="68" w:line="194" w:lineRule="auto"/>
              <w:rPr>
                <w:rFonts w:ascii="SimSun" w:hAnsi="SimSun" w:eastAsia="SimSun" w:cs="SimSun"/>
                <w:sz w:val="21"/>
                <w:szCs w:val="21"/>
              </w:rPr>
            </w:pPr>
            <w:r>
              <w:rPr>
                <w:rFonts w:ascii="SimSun" w:hAnsi="SimSun" w:eastAsia="SimSun" w:cs="SimSun"/>
                <w:sz w:val="21"/>
                <w:szCs w:val="21"/>
                <w:spacing w:val="-1"/>
              </w:rPr>
              <w:t>m²</w:t>
            </w:r>
          </w:p>
        </w:tc>
        <w:tc>
          <w:tcPr>
            <w:tcW w:w="1418" w:type="dxa"/>
            <w:vAlign w:val="top"/>
          </w:tcPr>
          <w:p>
            <w:pPr>
              <w:spacing w:line="377" w:lineRule="auto"/>
              <w:rPr>
                <w:rFonts w:ascii="Arial"/>
                <w:sz w:val="21"/>
              </w:rPr>
            </w:pPr>
            <w:r/>
          </w:p>
          <w:p>
            <w:pPr>
              <w:ind w:left="437"/>
              <w:spacing w:before="68" w:line="183" w:lineRule="auto"/>
              <w:rPr>
                <w:rFonts w:ascii="SimSun" w:hAnsi="SimSun" w:eastAsia="SimSun" w:cs="SimSun"/>
                <w:sz w:val="21"/>
                <w:szCs w:val="21"/>
              </w:rPr>
            </w:pPr>
            <w:r>
              <w:rPr>
                <w:rFonts w:ascii="SimSun" w:hAnsi="SimSun" w:eastAsia="SimSun" w:cs="SimSun"/>
                <w:sz w:val="21"/>
                <w:szCs w:val="21"/>
                <w:spacing w:val="-2"/>
              </w:rPr>
              <w:t>20.00</w:t>
            </w:r>
          </w:p>
        </w:tc>
        <w:tc>
          <w:tcPr>
            <w:tcW w:w="1683" w:type="dxa"/>
            <w:vAlign w:val="top"/>
          </w:tcPr>
          <w:p>
            <w:pPr>
              <w:spacing w:line="352" w:lineRule="auto"/>
              <w:rPr>
                <w:rFonts w:ascii="Arial"/>
                <w:sz w:val="21"/>
              </w:rPr>
            </w:pPr>
            <w:r/>
          </w:p>
          <w:p>
            <w:pPr>
              <w:ind w:left="459"/>
              <w:spacing w:before="68" w:line="183" w:lineRule="auto"/>
              <w:rPr>
                <w:rFonts w:ascii="SimSun" w:hAnsi="SimSun" w:eastAsia="SimSun" w:cs="SimSun"/>
                <w:sz w:val="21"/>
                <w:szCs w:val="21"/>
              </w:rPr>
            </w:pPr>
            <w:r>
              <w:rPr>
                <w:rFonts w:ascii="SimSun" w:hAnsi="SimSun" w:eastAsia="SimSun" w:cs="SimSun"/>
                <w:sz w:val="21"/>
                <w:szCs w:val="21"/>
                <w:spacing w:val="-2"/>
              </w:rPr>
              <w:t>56,000.00</w:t>
            </w:r>
          </w:p>
        </w:tc>
      </w:tr>
      <w:tr>
        <w:trPr>
          <w:trHeight w:val="1549" w:hRule="atLeast"/>
        </w:trPr>
        <w:tc>
          <w:tcPr>
            <w:tcW w:w="774" w:type="dxa"/>
            <w:vAlign w:val="top"/>
          </w:tcPr>
          <w:p>
            <w:pPr>
              <w:spacing w:line="328" w:lineRule="auto"/>
              <w:rPr>
                <w:rFonts w:ascii="Arial"/>
                <w:sz w:val="21"/>
              </w:rPr>
            </w:pPr>
            <w:r/>
          </w:p>
          <w:p>
            <w:pPr>
              <w:spacing w:line="328" w:lineRule="auto"/>
              <w:rPr>
                <w:rFonts w:ascii="Arial"/>
                <w:sz w:val="21"/>
              </w:rPr>
            </w:pPr>
            <w:r/>
          </w:p>
          <w:p>
            <w:pPr>
              <w:ind w:left="325"/>
              <w:spacing w:before="68" w:line="183" w:lineRule="auto"/>
              <w:rPr>
                <w:rFonts w:ascii="SimSun" w:hAnsi="SimSun" w:eastAsia="SimSun" w:cs="SimSun"/>
                <w:sz w:val="21"/>
                <w:szCs w:val="21"/>
              </w:rPr>
            </w:pPr>
            <w:r>
              <w:rPr>
                <w:rFonts w:ascii="SimSun" w:hAnsi="SimSun" w:eastAsia="SimSun" w:cs="SimSun"/>
                <w:sz w:val="21"/>
                <w:szCs w:val="21"/>
              </w:rPr>
              <w:t>8</w:t>
            </w:r>
          </w:p>
        </w:tc>
        <w:tc>
          <w:tcPr>
            <w:tcW w:w="1408" w:type="dxa"/>
            <w:vAlign w:val="top"/>
          </w:tcPr>
          <w:p>
            <w:pPr>
              <w:spacing w:line="462" w:lineRule="auto"/>
              <w:rPr>
                <w:rFonts w:ascii="Arial"/>
                <w:sz w:val="21"/>
              </w:rPr>
            </w:pPr>
            <w:r/>
          </w:p>
          <w:p>
            <w:pPr>
              <w:ind w:left="590" w:right="166" w:hanging="419"/>
              <w:spacing w:before="68" w:line="247" w:lineRule="auto"/>
              <w:rPr>
                <w:rFonts w:ascii="SimSun" w:hAnsi="SimSun" w:eastAsia="SimSun" w:cs="SimSun"/>
                <w:sz w:val="21"/>
                <w:szCs w:val="21"/>
              </w:rPr>
            </w:pPr>
            <w:r>
              <w:rPr>
                <w:rFonts w:ascii="SimSun" w:hAnsi="SimSun" w:eastAsia="SimSun" w:cs="SimSun"/>
                <w:sz w:val="21"/>
                <w:szCs w:val="21"/>
                <w:spacing w:val="2"/>
              </w:rPr>
              <w:t>餐厨垃圾清</w:t>
            </w:r>
            <w:r>
              <w:rPr>
                <w:rFonts w:ascii="SimSun" w:hAnsi="SimSun" w:eastAsia="SimSun" w:cs="SimSun"/>
                <w:sz w:val="21"/>
                <w:szCs w:val="21"/>
              </w:rPr>
              <w:t xml:space="preserve"> </w:t>
            </w:r>
            <w:r>
              <w:rPr>
                <w:rFonts w:ascii="SimSun" w:hAnsi="SimSun" w:eastAsia="SimSun" w:cs="SimSun"/>
                <w:sz w:val="21"/>
                <w:szCs w:val="21"/>
              </w:rPr>
              <w:t>运</w:t>
            </w:r>
          </w:p>
        </w:tc>
        <w:tc>
          <w:tcPr>
            <w:tcW w:w="2258" w:type="dxa"/>
            <w:vAlign w:val="top"/>
          </w:tcPr>
          <w:p>
            <w:pPr>
              <w:ind w:left="93"/>
              <w:spacing w:before="213" w:line="219" w:lineRule="auto"/>
              <w:rPr>
                <w:rFonts w:ascii="SimSun" w:hAnsi="SimSun" w:eastAsia="SimSun" w:cs="SimSun"/>
                <w:sz w:val="21"/>
                <w:szCs w:val="21"/>
              </w:rPr>
            </w:pPr>
            <w:r>
              <w:rPr>
                <w:rFonts w:ascii="SimSun" w:hAnsi="SimSun" w:eastAsia="SimSun" w:cs="SimSun"/>
                <w:sz w:val="21"/>
                <w:szCs w:val="21"/>
                <w:spacing w:val="-1"/>
              </w:rPr>
              <w:t>搭建期及闭幕式产生</w:t>
            </w:r>
          </w:p>
          <w:p>
            <w:pPr>
              <w:ind w:left="93"/>
              <w:spacing w:before="72" w:line="219" w:lineRule="auto"/>
              <w:rPr>
                <w:rFonts w:ascii="SimSun" w:hAnsi="SimSun" w:eastAsia="SimSun" w:cs="SimSun"/>
                <w:sz w:val="21"/>
                <w:szCs w:val="21"/>
              </w:rPr>
            </w:pPr>
            <w:r>
              <w:rPr>
                <w:rFonts w:ascii="SimSun" w:hAnsi="SimSun" w:eastAsia="SimSun" w:cs="SimSun"/>
                <w:sz w:val="21"/>
                <w:szCs w:val="21"/>
                <w:spacing w:val="7"/>
              </w:rPr>
              <w:t>的垃圾(不包含搭建装</w:t>
            </w:r>
          </w:p>
          <w:p>
            <w:pPr>
              <w:ind w:left="93"/>
              <w:spacing w:before="69" w:line="219" w:lineRule="auto"/>
              <w:rPr>
                <w:rFonts w:ascii="SimSun" w:hAnsi="SimSun" w:eastAsia="SimSun" w:cs="SimSun"/>
                <w:sz w:val="21"/>
                <w:szCs w:val="21"/>
              </w:rPr>
            </w:pPr>
            <w:r>
              <w:rPr>
                <w:rFonts w:ascii="SimSun" w:hAnsi="SimSun" w:eastAsia="SimSun" w:cs="SimSun"/>
                <w:sz w:val="21"/>
                <w:szCs w:val="21"/>
                <w:spacing w:val="7"/>
              </w:rPr>
              <w:t>修材料)分类清理并清</w:t>
            </w:r>
          </w:p>
          <w:p>
            <w:pPr>
              <w:ind w:left="273"/>
              <w:spacing w:before="42" w:line="220" w:lineRule="auto"/>
              <w:rPr>
                <w:rFonts w:ascii="SimSun" w:hAnsi="SimSun" w:eastAsia="SimSun" w:cs="SimSun"/>
                <w:sz w:val="21"/>
                <w:szCs w:val="21"/>
              </w:rPr>
            </w:pPr>
            <w:r>
              <w:rPr>
                <w:rFonts w:ascii="SimSun" w:hAnsi="SimSun" w:eastAsia="SimSun" w:cs="SimSun"/>
                <w:sz w:val="21"/>
                <w:szCs w:val="21"/>
                <w:spacing w:val="13"/>
              </w:rPr>
              <w:t>运至垃圾处置场。</w:t>
            </w:r>
          </w:p>
        </w:tc>
        <w:tc>
          <w:tcPr>
            <w:tcW w:w="719" w:type="dxa"/>
            <w:vAlign w:val="top"/>
          </w:tcPr>
          <w:p>
            <w:pPr>
              <w:spacing w:line="328" w:lineRule="auto"/>
              <w:rPr>
                <w:rFonts w:ascii="Arial"/>
                <w:sz w:val="21"/>
              </w:rPr>
            </w:pPr>
            <w:r/>
          </w:p>
          <w:p>
            <w:pPr>
              <w:spacing w:line="328" w:lineRule="auto"/>
              <w:rPr>
                <w:rFonts w:ascii="Arial"/>
                <w:sz w:val="21"/>
              </w:rPr>
            </w:pPr>
            <w:r/>
          </w:p>
          <w:p>
            <w:pPr>
              <w:ind w:left="295"/>
              <w:spacing w:before="68" w:line="183" w:lineRule="auto"/>
              <w:rPr>
                <w:rFonts w:ascii="SimSun" w:hAnsi="SimSun" w:eastAsia="SimSun" w:cs="SimSun"/>
                <w:sz w:val="21"/>
                <w:szCs w:val="21"/>
              </w:rPr>
            </w:pPr>
            <w:r>
              <w:rPr>
                <w:rFonts w:ascii="SimSun" w:hAnsi="SimSun" w:eastAsia="SimSun" w:cs="SimSun"/>
                <w:sz w:val="21"/>
                <w:szCs w:val="21"/>
              </w:rPr>
              <w:t>8</w:t>
            </w:r>
          </w:p>
        </w:tc>
        <w:tc>
          <w:tcPr>
            <w:tcW w:w="1269" w:type="dxa"/>
            <w:vAlign w:val="top"/>
          </w:tcPr>
          <w:p>
            <w:pPr>
              <w:spacing w:line="301" w:lineRule="auto"/>
              <w:rPr>
                <w:rFonts w:ascii="Arial"/>
                <w:sz w:val="21"/>
              </w:rPr>
            </w:pPr>
            <w:r/>
          </w:p>
          <w:p>
            <w:pPr>
              <w:spacing w:line="301" w:lineRule="auto"/>
              <w:rPr>
                <w:rFonts w:ascii="Arial"/>
                <w:sz w:val="21"/>
              </w:rPr>
            </w:pPr>
            <w:r/>
          </w:p>
          <w:p>
            <w:pPr>
              <w:ind w:left="416"/>
              <w:spacing w:before="68" w:line="219" w:lineRule="auto"/>
              <w:rPr>
                <w:rFonts w:ascii="SimSun" w:hAnsi="SimSun" w:eastAsia="SimSun" w:cs="SimSun"/>
                <w:sz w:val="21"/>
                <w:szCs w:val="21"/>
              </w:rPr>
            </w:pPr>
            <w:r>
              <w:rPr>
                <w:rFonts w:ascii="SimSun" w:hAnsi="SimSun" w:eastAsia="SimSun" w:cs="SimSun"/>
                <w:sz w:val="21"/>
                <w:szCs w:val="21"/>
                <w:spacing w:val="-3"/>
              </w:rPr>
              <w:t>车次</w:t>
            </w:r>
          </w:p>
        </w:tc>
        <w:tc>
          <w:tcPr>
            <w:tcW w:w="1418" w:type="dxa"/>
            <w:vAlign w:val="top"/>
          </w:tcPr>
          <w:p>
            <w:pPr>
              <w:spacing w:line="315" w:lineRule="auto"/>
              <w:rPr>
                <w:rFonts w:ascii="Arial"/>
                <w:sz w:val="21"/>
              </w:rPr>
            </w:pPr>
            <w:r/>
          </w:p>
          <w:p>
            <w:pPr>
              <w:spacing w:line="315" w:lineRule="auto"/>
              <w:rPr>
                <w:rFonts w:ascii="Arial"/>
                <w:sz w:val="21"/>
              </w:rPr>
            </w:pPr>
            <w:r/>
          </w:p>
          <w:p>
            <w:pPr>
              <w:ind w:left="287"/>
              <w:spacing w:before="69" w:line="184" w:lineRule="auto"/>
              <w:rPr>
                <w:rFonts w:ascii="SimSun" w:hAnsi="SimSun" w:eastAsia="SimSun" w:cs="SimSun"/>
                <w:sz w:val="21"/>
                <w:szCs w:val="21"/>
              </w:rPr>
            </w:pPr>
            <w:r>
              <w:rPr>
                <w:rFonts w:ascii="SimSun" w:hAnsi="SimSun" w:eastAsia="SimSun" w:cs="SimSun"/>
                <w:sz w:val="21"/>
                <w:szCs w:val="21"/>
                <w:spacing w:val="-3"/>
              </w:rPr>
              <w:t>1,000.00</w:t>
            </w:r>
          </w:p>
        </w:tc>
        <w:tc>
          <w:tcPr>
            <w:tcW w:w="1683" w:type="dxa"/>
            <w:vAlign w:val="top"/>
          </w:tcPr>
          <w:p>
            <w:pPr>
              <w:spacing w:line="316" w:lineRule="auto"/>
              <w:rPr>
                <w:rFonts w:ascii="Arial"/>
                <w:sz w:val="21"/>
              </w:rPr>
            </w:pPr>
            <w:r/>
          </w:p>
          <w:p>
            <w:pPr>
              <w:spacing w:line="316" w:lineRule="auto"/>
              <w:rPr>
                <w:rFonts w:ascii="Arial"/>
                <w:sz w:val="21"/>
              </w:rPr>
            </w:pPr>
            <w:r/>
          </w:p>
          <w:p>
            <w:pPr>
              <w:ind w:left="569"/>
              <w:spacing w:before="68" w:line="183" w:lineRule="auto"/>
              <w:rPr>
                <w:rFonts w:ascii="SimSun" w:hAnsi="SimSun" w:eastAsia="SimSun" w:cs="SimSun"/>
                <w:sz w:val="21"/>
                <w:szCs w:val="21"/>
              </w:rPr>
            </w:pPr>
            <w:r>
              <w:rPr>
                <w:rFonts w:ascii="SimSun" w:hAnsi="SimSun" w:eastAsia="SimSun" w:cs="SimSun"/>
                <w:sz w:val="21"/>
                <w:szCs w:val="21"/>
                <w:spacing w:val="-2"/>
              </w:rPr>
              <w:t>8,000.00</w:t>
            </w:r>
          </w:p>
        </w:tc>
      </w:tr>
      <w:tr>
        <w:trPr>
          <w:trHeight w:val="420" w:hRule="atLeast"/>
        </w:trPr>
        <w:tc>
          <w:tcPr>
            <w:tcW w:w="774" w:type="dxa"/>
            <w:vAlign w:val="top"/>
          </w:tcPr>
          <w:p>
            <w:pPr>
              <w:ind w:left="325"/>
              <w:spacing w:before="169" w:line="183" w:lineRule="auto"/>
              <w:rPr>
                <w:rFonts w:ascii="SimSun" w:hAnsi="SimSun" w:eastAsia="SimSun" w:cs="SimSun"/>
                <w:sz w:val="21"/>
                <w:szCs w:val="21"/>
              </w:rPr>
            </w:pPr>
            <w:r>
              <w:rPr>
                <w:rFonts w:ascii="SimSun" w:hAnsi="SimSun" w:eastAsia="SimSun" w:cs="SimSun"/>
                <w:sz w:val="21"/>
                <w:szCs w:val="21"/>
              </w:rPr>
              <w:t>9</w:t>
            </w:r>
          </w:p>
        </w:tc>
        <w:tc>
          <w:tcPr>
            <w:tcW w:w="1408" w:type="dxa"/>
            <w:vAlign w:val="top"/>
          </w:tcPr>
          <w:p>
            <w:pPr>
              <w:ind w:left="271"/>
              <w:spacing w:before="116" w:line="220" w:lineRule="auto"/>
              <w:rPr>
                <w:rFonts w:ascii="SimSun" w:hAnsi="SimSun" w:eastAsia="SimSun" w:cs="SimSun"/>
                <w:sz w:val="21"/>
                <w:szCs w:val="21"/>
              </w:rPr>
            </w:pPr>
            <w:r>
              <w:rPr>
                <w:rFonts w:ascii="SimSun" w:hAnsi="SimSun" w:eastAsia="SimSun" w:cs="SimSun"/>
                <w:sz w:val="21"/>
                <w:szCs w:val="21"/>
                <w:spacing w:val="7"/>
              </w:rPr>
              <w:t>清洁人员</w:t>
            </w:r>
          </w:p>
        </w:tc>
        <w:tc>
          <w:tcPr>
            <w:tcW w:w="2258" w:type="dxa"/>
            <w:vAlign w:val="top"/>
          </w:tcPr>
          <w:p>
            <w:pPr>
              <w:ind w:left="93"/>
              <w:spacing w:before="114" w:line="219" w:lineRule="auto"/>
              <w:rPr>
                <w:rFonts w:ascii="SimSun" w:hAnsi="SimSun" w:eastAsia="SimSun" w:cs="SimSun"/>
                <w:sz w:val="21"/>
                <w:szCs w:val="21"/>
              </w:rPr>
            </w:pPr>
            <w:r>
              <w:rPr>
                <w:rFonts w:ascii="SimSun" w:hAnsi="SimSun" w:eastAsia="SimSun" w:cs="SimSun"/>
                <w:sz w:val="21"/>
                <w:szCs w:val="21"/>
                <w:spacing w:val="5"/>
              </w:rPr>
              <w:t>闭幕式清洁保障</w:t>
            </w:r>
          </w:p>
        </w:tc>
        <w:tc>
          <w:tcPr>
            <w:tcW w:w="719" w:type="dxa"/>
            <w:vAlign w:val="top"/>
          </w:tcPr>
          <w:p>
            <w:pPr>
              <w:ind w:left="295"/>
              <w:spacing w:before="169" w:line="183" w:lineRule="auto"/>
              <w:rPr>
                <w:rFonts w:ascii="SimSun" w:hAnsi="SimSun" w:eastAsia="SimSun" w:cs="SimSun"/>
                <w:sz w:val="21"/>
                <w:szCs w:val="21"/>
              </w:rPr>
            </w:pPr>
            <w:r>
              <w:rPr>
                <w:rFonts w:ascii="SimSun" w:hAnsi="SimSun" w:eastAsia="SimSun" w:cs="SimSun"/>
                <w:sz w:val="21"/>
                <w:szCs w:val="21"/>
              </w:rPr>
              <w:t>6</w:t>
            </w:r>
          </w:p>
        </w:tc>
        <w:tc>
          <w:tcPr>
            <w:tcW w:w="1269" w:type="dxa"/>
            <w:vAlign w:val="top"/>
          </w:tcPr>
          <w:p>
            <w:pPr>
              <w:ind w:left="526"/>
              <w:spacing w:before="118" w:line="222" w:lineRule="auto"/>
              <w:rPr>
                <w:rFonts w:ascii="SimSun" w:hAnsi="SimSun" w:eastAsia="SimSun" w:cs="SimSun"/>
                <w:sz w:val="21"/>
                <w:szCs w:val="21"/>
              </w:rPr>
            </w:pPr>
            <w:r>
              <w:rPr>
                <w:rFonts w:ascii="SimSun" w:hAnsi="SimSun" w:eastAsia="SimSun" w:cs="SimSun"/>
                <w:sz w:val="21"/>
                <w:szCs w:val="21"/>
              </w:rPr>
              <w:t>人</w:t>
            </w:r>
          </w:p>
        </w:tc>
        <w:tc>
          <w:tcPr>
            <w:tcW w:w="1418" w:type="dxa"/>
            <w:vAlign w:val="top"/>
          </w:tcPr>
          <w:p>
            <w:pPr>
              <w:ind w:left="387"/>
              <w:spacing w:before="169" w:line="183" w:lineRule="auto"/>
              <w:rPr>
                <w:rFonts w:ascii="SimSun" w:hAnsi="SimSun" w:eastAsia="SimSun" w:cs="SimSun"/>
                <w:sz w:val="21"/>
                <w:szCs w:val="21"/>
              </w:rPr>
            </w:pPr>
            <w:r>
              <w:rPr>
                <w:rFonts w:ascii="SimSun" w:hAnsi="SimSun" w:eastAsia="SimSun" w:cs="SimSun"/>
                <w:sz w:val="21"/>
                <w:szCs w:val="21"/>
                <w:spacing w:val="-2"/>
              </w:rPr>
              <w:t>260.00</w:t>
            </w:r>
          </w:p>
        </w:tc>
        <w:tc>
          <w:tcPr>
            <w:tcW w:w="1683" w:type="dxa"/>
            <w:vAlign w:val="top"/>
          </w:tcPr>
          <w:p>
            <w:pPr>
              <w:ind w:left="459"/>
              <w:spacing w:before="144" w:line="184" w:lineRule="auto"/>
              <w:rPr>
                <w:rFonts w:ascii="SimSun" w:hAnsi="SimSun" w:eastAsia="SimSun" w:cs="SimSun"/>
                <w:sz w:val="21"/>
                <w:szCs w:val="21"/>
              </w:rPr>
            </w:pPr>
            <w:r>
              <w:rPr>
                <w:rFonts w:ascii="SimSun" w:hAnsi="SimSun" w:eastAsia="SimSun" w:cs="SimSun"/>
                <w:sz w:val="21"/>
                <w:szCs w:val="21"/>
                <w:spacing w:val="-3"/>
              </w:rPr>
              <w:t>12,480.00</w:t>
            </w:r>
          </w:p>
        </w:tc>
      </w:tr>
      <w:tr>
        <w:trPr>
          <w:trHeight w:val="859" w:hRule="atLeast"/>
        </w:trPr>
        <w:tc>
          <w:tcPr>
            <w:tcW w:w="774" w:type="dxa"/>
            <w:vAlign w:val="top"/>
          </w:tcPr>
          <w:p>
            <w:pPr>
              <w:spacing w:line="318" w:lineRule="auto"/>
              <w:rPr>
                <w:rFonts w:ascii="Arial"/>
                <w:sz w:val="21"/>
              </w:rPr>
            </w:pPr>
            <w:r/>
          </w:p>
          <w:p>
            <w:pPr>
              <w:ind w:left="275"/>
              <w:spacing w:before="68" w:line="184" w:lineRule="auto"/>
              <w:rPr>
                <w:rFonts w:ascii="SimSun" w:hAnsi="SimSun" w:eastAsia="SimSun" w:cs="SimSun"/>
                <w:sz w:val="21"/>
                <w:szCs w:val="21"/>
              </w:rPr>
            </w:pPr>
            <w:r>
              <w:rPr>
                <w:rFonts w:ascii="SimSun" w:hAnsi="SimSun" w:eastAsia="SimSun" w:cs="SimSun"/>
                <w:sz w:val="21"/>
                <w:szCs w:val="21"/>
                <w:spacing w:val="-6"/>
              </w:rPr>
              <w:t>10</w:t>
            </w:r>
          </w:p>
        </w:tc>
        <w:tc>
          <w:tcPr>
            <w:tcW w:w="1408" w:type="dxa"/>
            <w:vAlign w:val="top"/>
          </w:tcPr>
          <w:p>
            <w:pPr>
              <w:ind w:left="480" w:right="184" w:hanging="309"/>
              <w:spacing w:before="195" w:line="237" w:lineRule="auto"/>
              <w:rPr>
                <w:rFonts w:ascii="SimSun" w:hAnsi="SimSun" w:eastAsia="SimSun" w:cs="SimSun"/>
                <w:sz w:val="21"/>
                <w:szCs w:val="21"/>
              </w:rPr>
            </w:pPr>
            <w:r>
              <w:rPr>
                <w:rFonts w:ascii="SimSun" w:hAnsi="SimSun" w:eastAsia="SimSun" w:cs="SimSun"/>
                <w:sz w:val="21"/>
                <w:szCs w:val="21"/>
                <w:spacing w:val="-2"/>
              </w:rPr>
              <w:t>会议及礼仪</w:t>
            </w:r>
            <w:r>
              <w:rPr>
                <w:rFonts w:ascii="SimSun" w:hAnsi="SimSun" w:eastAsia="SimSun" w:cs="SimSun"/>
                <w:sz w:val="21"/>
                <w:szCs w:val="21"/>
                <w:spacing w:val="1"/>
              </w:rPr>
              <w:t xml:space="preserve"> </w:t>
            </w:r>
            <w:r>
              <w:rPr>
                <w:rFonts w:ascii="SimSun" w:hAnsi="SimSun" w:eastAsia="SimSun" w:cs="SimSun"/>
                <w:sz w:val="21"/>
                <w:szCs w:val="21"/>
                <w:spacing w:val="-3"/>
              </w:rPr>
              <w:t>服务</w:t>
            </w:r>
          </w:p>
        </w:tc>
        <w:tc>
          <w:tcPr>
            <w:tcW w:w="2258" w:type="dxa"/>
            <w:vAlign w:val="top"/>
          </w:tcPr>
          <w:p>
            <w:pPr>
              <w:ind w:left="93"/>
              <w:spacing w:before="196" w:line="229" w:lineRule="auto"/>
              <w:rPr>
                <w:rFonts w:ascii="SimSun" w:hAnsi="SimSun" w:eastAsia="SimSun" w:cs="SimSun"/>
                <w:sz w:val="20"/>
                <w:szCs w:val="20"/>
              </w:rPr>
            </w:pPr>
            <w:r>
              <w:rPr>
                <w:rFonts w:ascii="SimSun" w:hAnsi="SimSun" w:eastAsia="SimSun" w:cs="SimSun"/>
                <w:sz w:val="20"/>
                <w:szCs w:val="20"/>
                <w:spacing w:val="4"/>
              </w:rPr>
              <w:t>14人3天，包括：彩排、</w:t>
            </w:r>
          </w:p>
          <w:p>
            <w:pPr>
              <w:ind w:left="513"/>
              <w:spacing w:before="49" w:line="219" w:lineRule="auto"/>
              <w:rPr>
                <w:rFonts w:ascii="SimSun" w:hAnsi="SimSun" w:eastAsia="SimSun" w:cs="SimSun"/>
                <w:sz w:val="21"/>
                <w:szCs w:val="21"/>
              </w:rPr>
            </w:pPr>
            <w:r>
              <w:rPr>
                <w:rFonts w:ascii="SimSun" w:hAnsi="SimSun" w:eastAsia="SimSun" w:cs="SimSun"/>
                <w:sz w:val="21"/>
                <w:szCs w:val="21"/>
                <w:spacing w:val="17"/>
              </w:rPr>
              <w:t>闭幕式服务。</w:t>
            </w:r>
          </w:p>
        </w:tc>
        <w:tc>
          <w:tcPr>
            <w:tcW w:w="719" w:type="dxa"/>
            <w:vAlign w:val="top"/>
          </w:tcPr>
          <w:p>
            <w:pPr>
              <w:spacing w:line="318" w:lineRule="auto"/>
              <w:rPr>
                <w:rFonts w:ascii="Arial"/>
                <w:sz w:val="21"/>
              </w:rPr>
            </w:pPr>
            <w:r/>
          </w:p>
          <w:p>
            <w:pPr>
              <w:ind w:left="245"/>
              <w:spacing w:before="68" w:line="184" w:lineRule="auto"/>
              <w:rPr>
                <w:rFonts w:ascii="SimSun" w:hAnsi="SimSun" w:eastAsia="SimSun" w:cs="SimSun"/>
                <w:sz w:val="21"/>
                <w:szCs w:val="21"/>
              </w:rPr>
            </w:pPr>
            <w:r>
              <w:rPr>
                <w:rFonts w:ascii="SimSun" w:hAnsi="SimSun" w:eastAsia="SimSun" w:cs="SimSun"/>
                <w:sz w:val="21"/>
                <w:szCs w:val="21"/>
                <w:spacing w:val="-6"/>
              </w:rPr>
              <w:t>14</w:t>
            </w:r>
          </w:p>
        </w:tc>
        <w:tc>
          <w:tcPr>
            <w:tcW w:w="1269" w:type="dxa"/>
            <w:vAlign w:val="top"/>
          </w:tcPr>
          <w:p>
            <w:pPr>
              <w:spacing w:line="266" w:lineRule="auto"/>
              <w:rPr>
                <w:rFonts w:ascii="Arial"/>
                <w:sz w:val="21"/>
              </w:rPr>
            </w:pPr>
            <w:r/>
          </w:p>
          <w:p>
            <w:pPr>
              <w:ind w:left="206"/>
              <w:spacing w:before="68" w:line="220" w:lineRule="auto"/>
              <w:rPr>
                <w:rFonts w:ascii="SimSun" w:hAnsi="SimSun" w:eastAsia="SimSun" w:cs="SimSun"/>
                <w:sz w:val="21"/>
                <w:szCs w:val="21"/>
              </w:rPr>
            </w:pPr>
            <w:r>
              <w:rPr>
                <w:rFonts w:ascii="SimSun" w:hAnsi="SimSun" w:eastAsia="SimSun" w:cs="SimSun"/>
                <w:sz w:val="21"/>
                <w:szCs w:val="21"/>
                <w:spacing w:val="-2"/>
              </w:rPr>
              <w:t>元/人/天</w:t>
            </w:r>
          </w:p>
        </w:tc>
        <w:tc>
          <w:tcPr>
            <w:tcW w:w="1418" w:type="dxa"/>
            <w:vAlign w:val="top"/>
          </w:tcPr>
          <w:p>
            <w:pPr>
              <w:spacing w:line="319" w:lineRule="auto"/>
              <w:rPr>
                <w:rFonts w:ascii="Arial"/>
                <w:sz w:val="21"/>
              </w:rPr>
            </w:pPr>
            <w:r/>
          </w:p>
          <w:p>
            <w:pPr>
              <w:ind w:left="387"/>
              <w:spacing w:before="68" w:line="183" w:lineRule="auto"/>
              <w:rPr>
                <w:rFonts w:ascii="SimSun" w:hAnsi="SimSun" w:eastAsia="SimSun" w:cs="SimSun"/>
                <w:sz w:val="21"/>
                <w:szCs w:val="21"/>
              </w:rPr>
            </w:pPr>
            <w:r>
              <w:rPr>
                <w:rFonts w:ascii="SimSun" w:hAnsi="SimSun" w:eastAsia="SimSun" w:cs="SimSun"/>
                <w:sz w:val="21"/>
                <w:szCs w:val="21"/>
                <w:spacing w:val="-2"/>
              </w:rPr>
              <w:t>500.00</w:t>
            </w:r>
          </w:p>
        </w:tc>
        <w:tc>
          <w:tcPr>
            <w:tcW w:w="1683" w:type="dxa"/>
            <w:vAlign w:val="top"/>
          </w:tcPr>
          <w:p>
            <w:pPr>
              <w:spacing w:line="293" w:lineRule="auto"/>
              <w:rPr>
                <w:rFonts w:ascii="Arial"/>
                <w:sz w:val="21"/>
              </w:rPr>
            </w:pPr>
            <w:r/>
          </w:p>
          <w:p>
            <w:pPr>
              <w:ind w:left="459"/>
              <w:spacing w:before="69" w:line="184" w:lineRule="auto"/>
              <w:rPr>
                <w:rFonts w:ascii="SimSun" w:hAnsi="SimSun" w:eastAsia="SimSun" w:cs="SimSun"/>
                <w:sz w:val="21"/>
                <w:szCs w:val="21"/>
              </w:rPr>
            </w:pPr>
            <w:r>
              <w:rPr>
                <w:rFonts w:ascii="SimSun" w:hAnsi="SimSun" w:eastAsia="SimSun" w:cs="SimSun"/>
                <w:sz w:val="21"/>
                <w:szCs w:val="21"/>
                <w:spacing w:val="-2"/>
              </w:rPr>
              <w:t>21,000.00</w:t>
            </w:r>
          </w:p>
        </w:tc>
      </w:tr>
      <w:tr>
        <w:trPr>
          <w:trHeight w:val="680" w:hRule="atLeast"/>
        </w:trPr>
        <w:tc>
          <w:tcPr>
            <w:tcW w:w="774" w:type="dxa"/>
            <w:vAlign w:val="top"/>
          </w:tcPr>
          <w:p>
            <w:pPr>
              <w:ind w:left="275"/>
              <w:spacing w:before="299" w:line="184" w:lineRule="auto"/>
              <w:rPr>
                <w:rFonts w:ascii="SimSun" w:hAnsi="SimSun" w:eastAsia="SimSun" w:cs="SimSun"/>
                <w:sz w:val="21"/>
                <w:szCs w:val="21"/>
              </w:rPr>
            </w:pPr>
            <w:r>
              <w:rPr>
                <w:rFonts w:ascii="SimSun" w:hAnsi="SimSun" w:eastAsia="SimSun" w:cs="SimSun"/>
                <w:sz w:val="21"/>
                <w:szCs w:val="21"/>
                <w:spacing w:val="-6"/>
              </w:rPr>
              <w:t>11</w:t>
            </w:r>
          </w:p>
        </w:tc>
        <w:tc>
          <w:tcPr>
            <w:tcW w:w="1408" w:type="dxa"/>
            <w:vAlign w:val="top"/>
          </w:tcPr>
          <w:p>
            <w:pPr>
              <w:ind w:left="590" w:right="185" w:hanging="419"/>
              <w:spacing w:before="118" w:line="237" w:lineRule="auto"/>
              <w:rPr>
                <w:rFonts w:ascii="SimSun" w:hAnsi="SimSun" w:eastAsia="SimSun" w:cs="SimSun"/>
                <w:sz w:val="21"/>
                <w:szCs w:val="21"/>
              </w:rPr>
            </w:pPr>
            <w:r>
              <w:rPr>
                <w:rFonts w:ascii="SimSun" w:hAnsi="SimSun" w:eastAsia="SimSun" w:cs="SimSun"/>
                <w:sz w:val="21"/>
                <w:szCs w:val="21"/>
                <w:spacing w:val="-2"/>
              </w:rPr>
              <w:t>搬运及人工</w:t>
            </w:r>
            <w:r>
              <w:rPr>
                <w:rFonts w:ascii="SimSun" w:hAnsi="SimSun" w:eastAsia="SimSun" w:cs="SimSun"/>
                <w:sz w:val="21"/>
                <w:szCs w:val="21"/>
              </w:rPr>
              <w:t xml:space="preserve"> </w:t>
            </w:r>
            <w:r>
              <w:rPr>
                <w:rFonts w:ascii="SimSun" w:hAnsi="SimSun" w:eastAsia="SimSun" w:cs="SimSun"/>
                <w:sz w:val="21"/>
                <w:szCs w:val="21"/>
              </w:rPr>
              <w:t>费</w:t>
            </w:r>
          </w:p>
        </w:tc>
        <w:tc>
          <w:tcPr>
            <w:tcW w:w="2258" w:type="dxa"/>
            <w:vAlign w:val="top"/>
          </w:tcPr>
          <w:p>
            <w:pPr>
              <w:ind w:left="303"/>
              <w:spacing w:before="245" w:line="219" w:lineRule="auto"/>
              <w:rPr>
                <w:rFonts w:ascii="SimSun" w:hAnsi="SimSun" w:eastAsia="SimSun" w:cs="SimSun"/>
                <w:sz w:val="21"/>
                <w:szCs w:val="21"/>
              </w:rPr>
            </w:pPr>
            <w:r>
              <w:rPr>
                <w:rFonts w:ascii="SimSun" w:hAnsi="SimSun" w:eastAsia="SimSun" w:cs="SimSun"/>
                <w:sz w:val="21"/>
                <w:szCs w:val="21"/>
                <w:spacing w:val="-1"/>
              </w:rPr>
              <w:t>会议座椅摆放搬运</w:t>
            </w:r>
          </w:p>
        </w:tc>
        <w:tc>
          <w:tcPr>
            <w:tcW w:w="719" w:type="dxa"/>
            <w:vAlign w:val="top"/>
          </w:tcPr>
          <w:p>
            <w:pPr>
              <w:ind w:left="245"/>
              <w:spacing w:before="300" w:line="183" w:lineRule="auto"/>
              <w:rPr>
                <w:rFonts w:ascii="SimSun" w:hAnsi="SimSun" w:eastAsia="SimSun" w:cs="SimSun"/>
                <w:sz w:val="21"/>
                <w:szCs w:val="21"/>
              </w:rPr>
            </w:pPr>
            <w:r>
              <w:rPr>
                <w:rFonts w:ascii="SimSun" w:hAnsi="SimSun" w:eastAsia="SimSun" w:cs="SimSun"/>
                <w:sz w:val="21"/>
                <w:szCs w:val="21"/>
                <w:spacing w:val="-4"/>
              </w:rPr>
              <w:t>50</w:t>
            </w:r>
          </w:p>
        </w:tc>
        <w:tc>
          <w:tcPr>
            <w:tcW w:w="1269" w:type="dxa"/>
            <w:vAlign w:val="top"/>
          </w:tcPr>
          <w:p>
            <w:pPr>
              <w:ind w:left="206"/>
              <w:spacing w:before="246" w:line="219" w:lineRule="auto"/>
              <w:rPr>
                <w:rFonts w:ascii="SimSun" w:hAnsi="SimSun" w:eastAsia="SimSun" w:cs="SimSun"/>
                <w:sz w:val="21"/>
                <w:szCs w:val="21"/>
              </w:rPr>
            </w:pPr>
            <w:r>
              <w:rPr>
                <w:rFonts w:ascii="SimSun" w:hAnsi="SimSun" w:eastAsia="SimSun" w:cs="SimSun"/>
                <w:sz w:val="21"/>
                <w:szCs w:val="21"/>
                <w:spacing w:val="-2"/>
              </w:rPr>
              <w:t>元/人/次</w:t>
            </w:r>
          </w:p>
        </w:tc>
        <w:tc>
          <w:tcPr>
            <w:tcW w:w="1418" w:type="dxa"/>
            <w:vAlign w:val="top"/>
          </w:tcPr>
          <w:p>
            <w:pPr>
              <w:ind w:left="387"/>
              <w:spacing w:before="300" w:line="183" w:lineRule="auto"/>
              <w:rPr>
                <w:rFonts w:ascii="SimSun" w:hAnsi="SimSun" w:eastAsia="SimSun" w:cs="SimSun"/>
                <w:sz w:val="21"/>
                <w:szCs w:val="21"/>
              </w:rPr>
            </w:pPr>
            <w:r>
              <w:rPr>
                <w:rFonts w:ascii="SimSun" w:hAnsi="SimSun" w:eastAsia="SimSun" w:cs="SimSun"/>
                <w:sz w:val="21"/>
                <w:szCs w:val="21"/>
                <w:spacing w:val="-2"/>
              </w:rPr>
              <w:t>300.00</w:t>
            </w:r>
          </w:p>
        </w:tc>
        <w:tc>
          <w:tcPr>
            <w:tcW w:w="1683" w:type="dxa"/>
            <w:vAlign w:val="top"/>
          </w:tcPr>
          <w:p>
            <w:pPr>
              <w:ind w:left="459"/>
              <w:spacing w:before="275" w:line="184" w:lineRule="auto"/>
              <w:rPr>
                <w:rFonts w:ascii="SimSun" w:hAnsi="SimSun" w:eastAsia="SimSun" w:cs="SimSun"/>
                <w:sz w:val="21"/>
                <w:szCs w:val="21"/>
              </w:rPr>
            </w:pPr>
            <w:r>
              <w:rPr>
                <w:rFonts w:ascii="SimSun" w:hAnsi="SimSun" w:eastAsia="SimSun" w:cs="SimSun"/>
                <w:sz w:val="21"/>
                <w:szCs w:val="21"/>
                <w:spacing w:val="-3"/>
              </w:rPr>
              <w:t>15,000.00</w:t>
            </w:r>
          </w:p>
        </w:tc>
      </w:tr>
      <w:tr>
        <w:trPr>
          <w:trHeight w:val="979" w:hRule="atLeast"/>
        </w:trPr>
        <w:tc>
          <w:tcPr>
            <w:tcW w:w="774" w:type="dxa"/>
            <w:vAlign w:val="top"/>
          </w:tcPr>
          <w:p>
            <w:pPr>
              <w:spacing w:line="379" w:lineRule="auto"/>
              <w:rPr>
                <w:rFonts w:ascii="Arial"/>
                <w:sz w:val="21"/>
              </w:rPr>
            </w:pPr>
            <w:r/>
          </w:p>
          <w:p>
            <w:pPr>
              <w:ind w:left="275"/>
              <w:spacing w:before="68" w:line="184" w:lineRule="auto"/>
              <w:rPr>
                <w:rFonts w:ascii="SimSun" w:hAnsi="SimSun" w:eastAsia="SimSun" w:cs="SimSun"/>
                <w:sz w:val="21"/>
                <w:szCs w:val="21"/>
              </w:rPr>
            </w:pPr>
            <w:r>
              <w:rPr>
                <w:rFonts w:ascii="SimSun" w:hAnsi="SimSun" w:eastAsia="SimSun" w:cs="SimSun"/>
                <w:sz w:val="21"/>
                <w:szCs w:val="21"/>
                <w:spacing w:val="-6"/>
              </w:rPr>
              <w:t>12</w:t>
            </w:r>
          </w:p>
        </w:tc>
        <w:tc>
          <w:tcPr>
            <w:tcW w:w="1408" w:type="dxa"/>
            <w:vAlign w:val="top"/>
          </w:tcPr>
          <w:p>
            <w:pPr>
              <w:ind w:left="171"/>
              <w:spacing w:before="107" w:line="220" w:lineRule="auto"/>
              <w:rPr>
                <w:rFonts w:ascii="SimSun" w:hAnsi="SimSun" w:eastAsia="SimSun" w:cs="SimSun"/>
                <w:sz w:val="21"/>
                <w:szCs w:val="21"/>
              </w:rPr>
            </w:pPr>
            <w:r>
              <w:rPr>
                <w:rFonts w:ascii="SimSun" w:hAnsi="SimSun" w:eastAsia="SimSun" w:cs="SimSun"/>
                <w:sz w:val="21"/>
                <w:szCs w:val="21"/>
                <w:spacing w:val="-2"/>
              </w:rPr>
              <w:t>场地疫情空</w:t>
            </w:r>
          </w:p>
          <w:p>
            <w:pPr>
              <w:ind w:left="171"/>
              <w:spacing w:before="39" w:line="219" w:lineRule="auto"/>
              <w:rPr>
                <w:rFonts w:ascii="SimSun" w:hAnsi="SimSun" w:eastAsia="SimSun" w:cs="SimSun"/>
                <w:sz w:val="21"/>
                <w:szCs w:val="21"/>
              </w:rPr>
            </w:pPr>
            <w:r>
              <w:rPr>
                <w:rFonts w:ascii="SimSun" w:hAnsi="SimSun" w:eastAsia="SimSun" w:cs="SimSun"/>
                <w:sz w:val="21"/>
                <w:szCs w:val="21"/>
                <w:spacing w:val="2"/>
              </w:rPr>
              <w:t>气消杀专项</w:t>
            </w:r>
          </w:p>
          <w:p>
            <w:pPr>
              <w:ind w:left="591"/>
              <w:spacing w:before="71" w:line="220" w:lineRule="auto"/>
              <w:rPr>
                <w:rFonts w:ascii="SimSun" w:hAnsi="SimSun" w:eastAsia="SimSun" w:cs="SimSun"/>
                <w:sz w:val="21"/>
                <w:szCs w:val="21"/>
              </w:rPr>
            </w:pPr>
            <w:r>
              <w:rPr>
                <w:rFonts w:ascii="SimSun" w:hAnsi="SimSun" w:eastAsia="SimSun" w:cs="SimSun"/>
                <w:sz w:val="21"/>
                <w:szCs w:val="21"/>
              </w:rPr>
              <w:t>费</w:t>
            </w:r>
          </w:p>
        </w:tc>
        <w:tc>
          <w:tcPr>
            <w:tcW w:w="2258" w:type="dxa"/>
            <w:vAlign w:val="top"/>
          </w:tcPr>
          <w:p>
            <w:pPr>
              <w:ind w:left="402" w:right="45" w:hanging="309"/>
              <w:spacing w:before="265" w:line="237" w:lineRule="auto"/>
              <w:rPr>
                <w:rFonts w:ascii="SimSun" w:hAnsi="SimSun" w:eastAsia="SimSun" w:cs="SimSun"/>
                <w:sz w:val="21"/>
                <w:szCs w:val="21"/>
              </w:rPr>
            </w:pPr>
            <w:r>
              <w:rPr>
                <w:rFonts w:ascii="SimSun" w:hAnsi="SimSun" w:eastAsia="SimSun" w:cs="SimSun"/>
                <w:sz w:val="21"/>
                <w:szCs w:val="21"/>
              </w:rPr>
              <w:t>多功能报告厅、贵宾室</w:t>
            </w:r>
            <w:r>
              <w:rPr>
                <w:rFonts w:ascii="SimSun" w:hAnsi="SimSun" w:eastAsia="SimSun" w:cs="SimSun"/>
                <w:sz w:val="21"/>
                <w:szCs w:val="21"/>
                <w:spacing w:val="8"/>
              </w:rPr>
              <w:t xml:space="preserve"> </w:t>
            </w:r>
            <w:r>
              <w:rPr>
                <w:rFonts w:ascii="SimSun" w:hAnsi="SimSun" w:eastAsia="SimSun" w:cs="SimSun"/>
                <w:sz w:val="21"/>
                <w:szCs w:val="21"/>
                <w:spacing w:val="3"/>
              </w:rPr>
              <w:t>闭幕式防疫消毒</w:t>
            </w:r>
          </w:p>
        </w:tc>
        <w:tc>
          <w:tcPr>
            <w:tcW w:w="719" w:type="dxa"/>
            <w:vAlign w:val="top"/>
          </w:tcPr>
          <w:p>
            <w:pPr>
              <w:spacing w:line="380" w:lineRule="auto"/>
              <w:rPr>
                <w:rFonts w:ascii="Arial"/>
                <w:sz w:val="21"/>
              </w:rPr>
            </w:pPr>
            <w:r/>
          </w:p>
          <w:p>
            <w:pPr>
              <w:ind w:left="145"/>
              <w:spacing w:before="68" w:line="183" w:lineRule="auto"/>
              <w:rPr>
                <w:rFonts w:ascii="SimSun" w:hAnsi="SimSun" w:eastAsia="SimSun" w:cs="SimSun"/>
                <w:sz w:val="21"/>
                <w:szCs w:val="21"/>
              </w:rPr>
            </w:pPr>
            <w:r>
              <w:rPr>
                <w:rFonts w:ascii="SimSun" w:hAnsi="SimSun" w:eastAsia="SimSun" w:cs="SimSun"/>
                <w:sz w:val="21"/>
                <w:szCs w:val="21"/>
                <w:spacing w:val="-3"/>
              </w:rPr>
              <w:t>7000</w:t>
            </w:r>
          </w:p>
        </w:tc>
        <w:tc>
          <w:tcPr>
            <w:tcW w:w="1269" w:type="dxa"/>
            <w:vAlign w:val="top"/>
          </w:tcPr>
          <w:p>
            <w:pPr>
              <w:spacing w:line="327" w:lineRule="auto"/>
              <w:rPr>
                <w:rFonts w:ascii="Arial"/>
                <w:sz w:val="21"/>
              </w:rPr>
            </w:pPr>
            <w:r/>
          </w:p>
          <w:p>
            <w:pPr>
              <w:ind w:left="316"/>
              <w:spacing w:before="68" w:line="220" w:lineRule="auto"/>
              <w:rPr>
                <w:rFonts w:ascii="SimSun" w:hAnsi="SimSun" w:eastAsia="SimSun" w:cs="SimSun"/>
                <w:sz w:val="21"/>
                <w:szCs w:val="21"/>
              </w:rPr>
            </w:pPr>
            <w:r>
              <w:rPr>
                <w:rFonts w:ascii="SimSun" w:hAnsi="SimSun" w:eastAsia="SimSun" w:cs="SimSun"/>
                <w:sz w:val="21"/>
                <w:szCs w:val="21"/>
                <w:spacing w:val="-5"/>
              </w:rPr>
              <w:t>元</w:t>
            </w:r>
            <w:r>
              <w:rPr>
                <w:rFonts w:ascii="SimSun" w:hAnsi="SimSun" w:eastAsia="SimSun" w:cs="SimSun"/>
                <w:sz w:val="21"/>
                <w:szCs w:val="21"/>
                <w:spacing w:val="-45"/>
              </w:rPr>
              <w:t xml:space="preserve"> </w:t>
            </w:r>
            <w:r>
              <w:rPr>
                <w:rFonts w:ascii="SimSun" w:hAnsi="SimSun" w:eastAsia="SimSun" w:cs="SimSun"/>
                <w:sz w:val="21"/>
                <w:szCs w:val="21"/>
                <w:spacing w:val="-5"/>
              </w:rPr>
              <w:t>/</w:t>
            </w:r>
            <w:r>
              <w:rPr>
                <w:rFonts w:ascii="SimSun" w:hAnsi="SimSun" w:eastAsia="SimSun" w:cs="SimSun"/>
                <w:sz w:val="21"/>
                <w:szCs w:val="21"/>
                <w:spacing w:val="-49"/>
              </w:rPr>
              <w:t xml:space="preserve"> </w:t>
            </w:r>
            <w:r>
              <w:rPr>
                <w:rFonts w:ascii="SimSun" w:hAnsi="SimSun" w:eastAsia="SimSun" w:cs="SimSun"/>
                <w:sz w:val="21"/>
                <w:szCs w:val="21"/>
                <w:spacing w:val="-5"/>
              </w:rPr>
              <w:t>m</w:t>
            </w:r>
            <w:r>
              <w:rPr>
                <w:rFonts w:ascii="SimSun" w:hAnsi="SimSun" w:eastAsia="SimSun" w:cs="SimSun"/>
                <w:sz w:val="21"/>
                <w:szCs w:val="21"/>
                <w:spacing w:val="-49"/>
              </w:rPr>
              <w:t xml:space="preserve"> </w:t>
            </w:r>
            <w:r>
              <w:rPr>
                <w:rFonts w:ascii="SimSun" w:hAnsi="SimSun" w:eastAsia="SimSun" w:cs="SimSun"/>
                <w:sz w:val="21"/>
                <w:szCs w:val="21"/>
                <w:spacing w:val="-5"/>
              </w:rPr>
              <w:t>²</w:t>
            </w:r>
          </w:p>
        </w:tc>
        <w:tc>
          <w:tcPr>
            <w:tcW w:w="1418" w:type="dxa"/>
            <w:vAlign w:val="top"/>
          </w:tcPr>
          <w:p>
            <w:pPr>
              <w:spacing w:line="380" w:lineRule="auto"/>
              <w:rPr>
                <w:rFonts w:ascii="Arial"/>
                <w:sz w:val="21"/>
              </w:rPr>
            </w:pPr>
            <w:r/>
          </w:p>
          <w:p>
            <w:pPr>
              <w:ind w:left="497"/>
              <w:spacing w:before="68" w:line="183" w:lineRule="auto"/>
              <w:rPr>
                <w:rFonts w:ascii="SimSun" w:hAnsi="SimSun" w:eastAsia="SimSun" w:cs="SimSun"/>
                <w:sz w:val="21"/>
                <w:szCs w:val="21"/>
              </w:rPr>
            </w:pPr>
            <w:r>
              <w:rPr>
                <w:rFonts w:ascii="SimSun" w:hAnsi="SimSun" w:eastAsia="SimSun" w:cs="SimSun"/>
                <w:sz w:val="21"/>
                <w:szCs w:val="21"/>
                <w:spacing w:val="-3"/>
              </w:rPr>
              <w:t>2.00</w:t>
            </w:r>
          </w:p>
        </w:tc>
        <w:tc>
          <w:tcPr>
            <w:tcW w:w="1683" w:type="dxa"/>
            <w:vAlign w:val="top"/>
          </w:tcPr>
          <w:p>
            <w:pPr>
              <w:spacing w:line="354" w:lineRule="auto"/>
              <w:rPr>
                <w:rFonts w:ascii="Arial"/>
                <w:sz w:val="21"/>
              </w:rPr>
            </w:pPr>
            <w:r/>
          </w:p>
          <w:p>
            <w:pPr>
              <w:ind w:left="459"/>
              <w:spacing w:before="68" w:line="184" w:lineRule="auto"/>
              <w:rPr>
                <w:rFonts w:ascii="SimSun" w:hAnsi="SimSun" w:eastAsia="SimSun" w:cs="SimSun"/>
                <w:sz w:val="21"/>
                <w:szCs w:val="21"/>
              </w:rPr>
            </w:pPr>
            <w:r>
              <w:rPr>
                <w:rFonts w:ascii="SimSun" w:hAnsi="SimSun" w:eastAsia="SimSun" w:cs="SimSun"/>
                <w:sz w:val="21"/>
                <w:szCs w:val="21"/>
                <w:spacing w:val="-3"/>
              </w:rPr>
              <w:t>14,000.00</w:t>
            </w:r>
          </w:p>
        </w:tc>
      </w:tr>
      <w:tr>
        <w:trPr>
          <w:trHeight w:val="410" w:hRule="atLeast"/>
        </w:trPr>
        <w:tc>
          <w:tcPr>
            <w:tcW w:w="774" w:type="dxa"/>
            <w:vAlign w:val="top"/>
          </w:tcPr>
          <w:p>
            <w:pPr>
              <w:ind w:left="275"/>
              <w:spacing w:before="160" w:line="184" w:lineRule="auto"/>
              <w:rPr>
                <w:rFonts w:ascii="SimSun" w:hAnsi="SimSun" w:eastAsia="SimSun" w:cs="SimSun"/>
                <w:sz w:val="21"/>
                <w:szCs w:val="21"/>
              </w:rPr>
            </w:pPr>
            <w:r>
              <w:rPr>
                <w:rFonts w:ascii="SimSun" w:hAnsi="SimSun" w:eastAsia="SimSun" w:cs="SimSun"/>
                <w:sz w:val="21"/>
                <w:szCs w:val="21"/>
                <w:spacing w:val="-6"/>
              </w:rPr>
              <w:t>13</w:t>
            </w:r>
          </w:p>
        </w:tc>
        <w:tc>
          <w:tcPr>
            <w:tcW w:w="1408" w:type="dxa"/>
            <w:vAlign w:val="top"/>
          </w:tcPr>
          <w:p>
            <w:pPr>
              <w:ind w:left="271"/>
              <w:spacing w:before="107" w:line="219" w:lineRule="auto"/>
              <w:rPr>
                <w:rFonts w:ascii="SimSun" w:hAnsi="SimSun" w:eastAsia="SimSun" w:cs="SimSun"/>
                <w:sz w:val="21"/>
                <w:szCs w:val="21"/>
              </w:rPr>
            </w:pPr>
            <w:r>
              <w:rPr>
                <w:rFonts w:ascii="SimSun" w:hAnsi="SimSun" w:eastAsia="SimSun" w:cs="SimSun"/>
                <w:sz w:val="21"/>
                <w:szCs w:val="21"/>
                <w:spacing w:val="-2"/>
              </w:rPr>
              <w:t>标识标牌</w:t>
            </w:r>
          </w:p>
        </w:tc>
        <w:tc>
          <w:tcPr>
            <w:tcW w:w="2258" w:type="dxa"/>
            <w:vAlign w:val="top"/>
          </w:tcPr>
          <w:p>
            <w:pPr>
              <w:ind w:left="403"/>
              <w:spacing w:before="106" w:line="219" w:lineRule="auto"/>
              <w:rPr>
                <w:rFonts w:ascii="SimSun" w:hAnsi="SimSun" w:eastAsia="SimSun" w:cs="SimSun"/>
                <w:sz w:val="21"/>
                <w:szCs w:val="21"/>
              </w:rPr>
            </w:pPr>
            <w:r>
              <w:rPr>
                <w:rFonts w:ascii="SimSun" w:hAnsi="SimSun" w:eastAsia="SimSun" w:cs="SimSun"/>
                <w:sz w:val="21"/>
                <w:szCs w:val="21"/>
                <w:spacing w:val="3"/>
              </w:rPr>
              <w:t>闭幕式指引标识</w:t>
            </w:r>
          </w:p>
        </w:tc>
        <w:tc>
          <w:tcPr>
            <w:tcW w:w="719" w:type="dxa"/>
            <w:vAlign w:val="top"/>
          </w:tcPr>
          <w:p>
            <w:pPr>
              <w:ind w:left="245"/>
              <w:spacing w:before="160" w:line="184" w:lineRule="auto"/>
              <w:rPr>
                <w:rFonts w:ascii="SimSun" w:hAnsi="SimSun" w:eastAsia="SimSun" w:cs="SimSun"/>
                <w:sz w:val="21"/>
                <w:szCs w:val="21"/>
              </w:rPr>
            </w:pPr>
            <w:r>
              <w:rPr>
                <w:rFonts w:ascii="SimSun" w:hAnsi="SimSun" w:eastAsia="SimSun" w:cs="SimSun"/>
                <w:sz w:val="21"/>
                <w:szCs w:val="21"/>
                <w:spacing w:val="-6"/>
              </w:rPr>
              <w:t>10</w:t>
            </w:r>
          </w:p>
        </w:tc>
        <w:tc>
          <w:tcPr>
            <w:tcW w:w="1269" w:type="dxa"/>
            <w:vAlign w:val="top"/>
          </w:tcPr>
          <w:p>
            <w:pPr>
              <w:ind w:left="366"/>
              <w:spacing w:before="107" w:line="219" w:lineRule="auto"/>
              <w:rPr>
                <w:rFonts w:ascii="SimSun" w:hAnsi="SimSun" w:eastAsia="SimSun" w:cs="SimSun"/>
                <w:sz w:val="21"/>
                <w:szCs w:val="21"/>
              </w:rPr>
            </w:pPr>
            <w:r>
              <w:rPr>
                <w:rFonts w:ascii="SimSun" w:hAnsi="SimSun" w:eastAsia="SimSun" w:cs="SimSun"/>
                <w:sz w:val="21"/>
                <w:szCs w:val="21"/>
                <w:spacing w:val="-2"/>
              </w:rPr>
              <w:t>元/个</w:t>
            </w:r>
          </w:p>
        </w:tc>
        <w:tc>
          <w:tcPr>
            <w:tcW w:w="1418" w:type="dxa"/>
            <w:vAlign w:val="top"/>
          </w:tcPr>
          <w:p>
            <w:pPr>
              <w:ind w:left="387"/>
              <w:spacing w:before="161" w:line="183" w:lineRule="auto"/>
              <w:rPr>
                <w:rFonts w:ascii="SimSun" w:hAnsi="SimSun" w:eastAsia="SimSun" w:cs="SimSun"/>
                <w:sz w:val="21"/>
                <w:szCs w:val="21"/>
              </w:rPr>
            </w:pPr>
            <w:r>
              <w:rPr>
                <w:rFonts w:ascii="SimSun" w:hAnsi="SimSun" w:eastAsia="SimSun" w:cs="SimSun"/>
                <w:sz w:val="21"/>
                <w:szCs w:val="21"/>
                <w:spacing w:val="-2"/>
              </w:rPr>
              <w:t>300.00</w:t>
            </w:r>
          </w:p>
        </w:tc>
        <w:tc>
          <w:tcPr>
            <w:tcW w:w="1683" w:type="dxa"/>
            <w:vAlign w:val="top"/>
          </w:tcPr>
          <w:p>
            <w:pPr>
              <w:ind w:left="569"/>
              <w:spacing w:before="137" w:line="183" w:lineRule="auto"/>
              <w:rPr>
                <w:rFonts w:ascii="SimSun" w:hAnsi="SimSun" w:eastAsia="SimSun" w:cs="SimSun"/>
                <w:sz w:val="21"/>
                <w:szCs w:val="21"/>
              </w:rPr>
            </w:pPr>
            <w:r>
              <w:rPr>
                <w:rFonts w:ascii="SimSun" w:hAnsi="SimSun" w:eastAsia="SimSun" w:cs="SimSun"/>
                <w:sz w:val="21"/>
                <w:szCs w:val="21"/>
                <w:spacing w:val="-2"/>
              </w:rPr>
              <w:t>3,000.00</w:t>
            </w:r>
          </w:p>
        </w:tc>
      </w:tr>
      <w:tr>
        <w:trPr>
          <w:trHeight w:val="579" w:hRule="atLeast"/>
        </w:trPr>
        <w:tc>
          <w:tcPr>
            <w:tcW w:w="774" w:type="dxa"/>
            <w:vAlign w:val="top"/>
          </w:tcPr>
          <w:p>
            <w:pPr>
              <w:ind w:left="275"/>
              <w:spacing w:before="250" w:line="184" w:lineRule="auto"/>
              <w:rPr>
                <w:rFonts w:ascii="SimSun" w:hAnsi="SimSun" w:eastAsia="SimSun" w:cs="SimSun"/>
                <w:sz w:val="21"/>
                <w:szCs w:val="21"/>
              </w:rPr>
            </w:pPr>
            <w:r>
              <w:rPr>
                <w:rFonts w:ascii="SimSun" w:hAnsi="SimSun" w:eastAsia="SimSun" w:cs="SimSun"/>
                <w:sz w:val="21"/>
                <w:szCs w:val="21"/>
                <w:spacing w:val="-6"/>
              </w:rPr>
              <w:t>14</w:t>
            </w:r>
          </w:p>
        </w:tc>
        <w:tc>
          <w:tcPr>
            <w:tcW w:w="1408" w:type="dxa"/>
            <w:vAlign w:val="top"/>
          </w:tcPr>
          <w:p>
            <w:pPr>
              <w:ind w:left="61"/>
              <w:spacing w:before="196" w:line="219" w:lineRule="auto"/>
              <w:rPr>
                <w:rFonts w:ascii="SimSun" w:hAnsi="SimSun" w:eastAsia="SimSun" w:cs="SimSun"/>
                <w:sz w:val="21"/>
                <w:szCs w:val="21"/>
              </w:rPr>
            </w:pPr>
            <w:r>
              <w:rPr>
                <w:rFonts w:ascii="SimSun" w:hAnsi="SimSun" w:eastAsia="SimSun" w:cs="SimSun"/>
                <w:sz w:val="21"/>
                <w:szCs w:val="21"/>
                <w:spacing w:val="6"/>
              </w:rPr>
              <w:t>耗材(纸巾类)</w:t>
            </w:r>
          </w:p>
        </w:tc>
        <w:tc>
          <w:tcPr>
            <w:tcW w:w="2258" w:type="dxa"/>
            <w:vAlign w:val="top"/>
            <w:vMerge w:val="restart"/>
            <w:tcBorders>
              <w:bottom w:val="none" w:color="000000" w:sz="2" w:space="0"/>
            </w:tcBorders>
          </w:tcPr>
          <w:p>
            <w:pPr>
              <w:ind w:left="93"/>
              <w:spacing w:before="226" w:line="228" w:lineRule="auto"/>
              <w:rPr>
                <w:rFonts w:ascii="SimSun" w:hAnsi="SimSun" w:eastAsia="SimSun" w:cs="SimSun"/>
                <w:sz w:val="20"/>
                <w:szCs w:val="20"/>
              </w:rPr>
            </w:pPr>
            <w:r>
              <w:rPr>
                <w:rFonts w:ascii="SimSun" w:hAnsi="SimSun" w:eastAsia="SimSun" w:cs="SimSun"/>
                <w:sz w:val="20"/>
                <w:szCs w:val="20"/>
                <w:spacing w:val="-5"/>
              </w:rPr>
              <w:t>闭幕式所用耗材，包括：</w:t>
            </w:r>
          </w:p>
          <w:p>
            <w:pPr>
              <w:ind w:left="93"/>
              <w:spacing w:before="84" w:line="219" w:lineRule="auto"/>
              <w:rPr>
                <w:rFonts w:ascii="SimSun" w:hAnsi="SimSun" w:eastAsia="SimSun" w:cs="SimSun"/>
                <w:sz w:val="21"/>
                <w:szCs w:val="21"/>
              </w:rPr>
            </w:pPr>
            <w:r>
              <w:rPr>
                <w:rFonts w:ascii="SimSun" w:hAnsi="SimSun" w:eastAsia="SimSun" w:cs="SimSun"/>
                <w:sz w:val="21"/>
                <w:szCs w:val="21"/>
                <w:spacing w:val="-1"/>
              </w:rPr>
              <w:t>纸巾、消毒凝胶、洗手</w:t>
            </w:r>
          </w:p>
          <w:p>
            <w:pPr>
              <w:ind w:left="473"/>
              <w:spacing w:before="41" w:line="219" w:lineRule="auto"/>
              <w:rPr>
                <w:rFonts w:ascii="SimSun" w:hAnsi="SimSun" w:eastAsia="SimSun" w:cs="SimSun"/>
                <w:sz w:val="21"/>
                <w:szCs w:val="21"/>
              </w:rPr>
            </w:pPr>
            <w:r>
              <w:rPr>
                <w:rFonts w:ascii="SimSun" w:hAnsi="SimSun" w:eastAsia="SimSun" w:cs="SimSun"/>
                <w:sz w:val="21"/>
                <w:szCs w:val="21"/>
                <w:spacing w:val="17"/>
              </w:rPr>
              <w:t>液、饮用水。</w:t>
            </w:r>
          </w:p>
        </w:tc>
        <w:tc>
          <w:tcPr>
            <w:tcW w:w="719" w:type="dxa"/>
            <w:vAlign w:val="top"/>
            <w:vMerge w:val="restart"/>
            <w:tcBorders>
              <w:bottom w:val="none" w:color="000000" w:sz="2" w:space="0"/>
            </w:tcBorders>
          </w:tcPr>
          <w:p>
            <w:pPr>
              <w:spacing w:line="264" w:lineRule="auto"/>
              <w:rPr>
                <w:rFonts w:ascii="Arial"/>
                <w:sz w:val="21"/>
              </w:rPr>
            </w:pPr>
            <w:r/>
          </w:p>
          <w:p>
            <w:pPr>
              <w:spacing w:line="265" w:lineRule="auto"/>
              <w:rPr>
                <w:rFonts w:ascii="Arial"/>
                <w:sz w:val="21"/>
              </w:rPr>
            </w:pPr>
            <w:r/>
          </w:p>
          <w:p>
            <w:pPr>
              <w:ind w:left="295"/>
              <w:spacing w:before="68" w:line="184" w:lineRule="auto"/>
              <w:rPr>
                <w:rFonts w:ascii="SimSun" w:hAnsi="SimSun" w:eastAsia="SimSun" w:cs="SimSun"/>
                <w:sz w:val="21"/>
                <w:szCs w:val="21"/>
              </w:rPr>
            </w:pPr>
            <w:r>
              <w:rPr>
                <w:rFonts w:ascii="SimSun" w:hAnsi="SimSun" w:eastAsia="SimSun" w:cs="SimSun"/>
                <w:sz w:val="21"/>
                <w:szCs w:val="21"/>
              </w:rPr>
              <w:t>1</w:t>
            </w:r>
          </w:p>
        </w:tc>
        <w:tc>
          <w:tcPr>
            <w:tcW w:w="1269" w:type="dxa"/>
            <w:vAlign w:val="top"/>
            <w:vMerge w:val="restart"/>
            <w:tcBorders>
              <w:bottom w:val="none" w:color="000000" w:sz="2" w:space="0"/>
            </w:tcBorders>
          </w:tcPr>
          <w:p>
            <w:pPr>
              <w:spacing w:line="477" w:lineRule="auto"/>
              <w:rPr>
                <w:rFonts w:ascii="Arial"/>
                <w:sz w:val="21"/>
              </w:rPr>
            </w:pPr>
            <w:r/>
          </w:p>
          <w:p>
            <w:pPr>
              <w:ind w:left="366"/>
              <w:spacing w:before="68" w:line="220" w:lineRule="auto"/>
              <w:rPr>
                <w:rFonts w:ascii="SimSun" w:hAnsi="SimSun" w:eastAsia="SimSun" w:cs="SimSun"/>
                <w:sz w:val="21"/>
                <w:szCs w:val="21"/>
              </w:rPr>
            </w:pPr>
            <w:r>
              <w:rPr>
                <w:rFonts w:ascii="SimSun" w:hAnsi="SimSun" w:eastAsia="SimSun" w:cs="SimSun"/>
                <w:sz w:val="21"/>
                <w:szCs w:val="21"/>
                <w:spacing w:val="-2"/>
              </w:rPr>
              <w:t>元/项</w:t>
            </w:r>
          </w:p>
        </w:tc>
        <w:tc>
          <w:tcPr>
            <w:tcW w:w="1418" w:type="dxa"/>
            <w:vAlign w:val="top"/>
            <w:vMerge w:val="restart"/>
            <w:tcBorders>
              <w:bottom w:val="none" w:color="000000" w:sz="2" w:space="0"/>
            </w:tcBorders>
          </w:tcPr>
          <w:p>
            <w:pPr>
              <w:spacing w:line="252" w:lineRule="auto"/>
              <w:rPr>
                <w:rFonts w:ascii="Arial"/>
                <w:sz w:val="21"/>
              </w:rPr>
            </w:pPr>
            <w:r/>
          </w:p>
          <w:p>
            <w:pPr>
              <w:spacing w:line="252" w:lineRule="auto"/>
              <w:rPr>
                <w:rFonts w:ascii="Arial"/>
                <w:sz w:val="21"/>
              </w:rPr>
            </w:pPr>
            <w:r/>
          </w:p>
          <w:p>
            <w:pPr>
              <w:ind w:left="287"/>
              <w:spacing w:before="68" w:line="184" w:lineRule="auto"/>
              <w:rPr>
                <w:rFonts w:ascii="SimSun" w:hAnsi="SimSun" w:eastAsia="SimSun" w:cs="SimSun"/>
                <w:sz w:val="21"/>
                <w:szCs w:val="21"/>
              </w:rPr>
            </w:pPr>
            <w:r>
              <w:rPr>
                <w:rFonts w:ascii="SimSun" w:hAnsi="SimSun" w:eastAsia="SimSun" w:cs="SimSun"/>
                <w:sz w:val="21"/>
                <w:szCs w:val="21"/>
                <w:spacing w:val="-3"/>
              </w:rPr>
              <w:t>1,150.00</w:t>
            </w:r>
          </w:p>
        </w:tc>
        <w:tc>
          <w:tcPr>
            <w:tcW w:w="1683" w:type="dxa"/>
            <w:vAlign w:val="top"/>
            <w:vMerge w:val="restart"/>
            <w:tcBorders>
              <w:bottom w:val="none" w:color="000000" w:sz="2" w:space="0"/>
            </w:tcBorders>
          </w:tcPr>
          <w:p>
            <w:pPr>
              <w:spacing w:line="252" w:lineRule="auto"/>
              <w:rPr>
                <w:rFonts w:ascii="Arial"/>
                <w:sz w:val="21"/>
              </w:rPr>
            </w:pPr>
            <w:r/>
          </w:p>
          <w:p>
            <w:pPr>
              <w:spacing w:line="252" w:lineRule="auto"/>
              <w:rPr>
                <w:rFonts w:ascii="Arial"/>
                <w:sz w:val="21"/>
              </w:rPr>
            </w:pPr>
            <w:r/>
          </w:p>
          <w:p>
            <w:pPr>
              <w:ind w:left="429"/>
              <w:spacing w:before="68" w:line="184" w:lineRule="auto"/>
              <w:rPr>
                <w:rFonts w:ascii="SimSun" w:hAnsi="SimSun" w:eastAsia="SimSun" w:cs="SimSun"/>
                <w:sz w:val="21"/>
                <w:szCs w:val="21"/>
              </w:rPr>
            </w:pPr>
            <w:r>
              <w:rPr>
                <w:rFonts w:ascii="SimSun" w:hAnsi="SimSun" w:eastAsia="SimSun" w:cs="SimSun"/>
                <w:sz w:val="21"/>
                <w:szCs w:val="21"/>
                <w:spacing w:val="-3"/>
              </w:rPr>
              <w:t>1,150.00</w:t>
            </w:r>
          </w:p>
        </w:tc>
      </w:tr>
      <w:tr>
        <w:trPr>
          <w:trHeight w:val="695" w:hRule="atLeast"/>
        </w:trPr>
        <w:tc>
          <w:tcPr>
            <w:tcW w:w="774" w:type="dxa"/>
            <w:vAlign w:val="top"/>
          </w:tcPr>
          <w:p>
            <w:pPr>
              <w:ind w:left="275"/>
              <w:spacing w:before="301" w:line="184" w:lineRule="auto"/>
              <w:rPr>
                <w:rFonts w:ascii="SimSun" w:hAnsi="SimSun" w:eastAsia="SimSun" w:cs="SimSun"/>
                <w:sz w:val="21"/>
                <w:szCs w:val="21"/>
              </w:rPr>
            </w:pPr>
            <w:r>
              <w:rPr>
                <w:rFonts w:ascii="SimSun" w:hAnsi="SimSun" w:eastAsia="SimSun" w:cs="SimSun"/>
                <w:sz w:val="21"/>
                <w:szCs w:val="21"/>
                <w:spacing w:val="-6"/>
              </w:rPr>
              <w:t>15</w:t>
            </w:r>
          </w:p>
        </w:tc>
        <w:tc>
          <w:tcPr>
            <w:tcW w:w="1408" w:type="dxa"/>
            <w:vAlign w:val="top"/>
          </w:tcPr>
          <w:p>
            <w:pPr>
              <w:ind w:left="111"/>
              <w:spacing w:before="127" w:line="219" w:lineRule="auto"/>
              <w:rPr>
                <w:rFonts w:ascii="SimSun" w:hAnsi="SimSun" w:eastAsia="SimSun" w:cs="SimSun"/>
                <w:sz w:val="21"/>
                <w:szCs w:val="21"/>
              </w:rPr>
            </w:pPr>
            <w:r>
              <w:rPr>
                <w:rFonts w:ascii="SimSun" w:hAnsi="SimSun" w:eastAsia="SimSun" w:cs="SimSun"/>
                <w:sz w:val="21"/>
                <w:szCs w:val="21"/>
                <w:spacing w:val="2"/>
              </w:rPr>
              <w:t>耗材(防疫清</w:t>
            </w:r>
          </w:p>
          <w:p>
            <w:pPr>
              <w:ind w:left="221"/>
              <w:spacing w:before="42" w:line="219" w:lineRule="auto"/>
              <w:rPr>
                <w:rFonts w:ascii="SimSun" w:hAnsi="SimSun" w:eastAsia="SimSun" w:cs="SimSun"/>
                <w:sz w:val="21"/>
                <w:szCs w:val="21"/>
              </w:rPr>
            </w:pPr>
            <w:r>
              <w:rPr>
                <w:rFonts w:ascii="SimSun" w:hAnsi="SimSun" w:eastAsia="SimSun" w:cs="SimSun"/>
                <w:sz w:val="21"/>
                <w:szCs w:val="21"/>
                <w:spacing w:val="8"/>
              </w:rPr>
              <w:t>洁用品类)</w:t>
            </w:r>
          </w:p>
        </w:tc>
        <w:tc>
          <w:tcPr>
            <w:tcW w:w="2258" w:type="dxa"/>
            <w:vAlign w:val="top"/>
            <w:vMerge w:val="continue"/>
            <w:tcBorders>
              <w:top w:val="none" w:color="000000" w:sz="2" w:space="0"/>
            </w:tcBorders>
          </w:tcPr>
          <w:p>
            <w:pPr>
              <w:rPr>
                <w:rFonts w:ascii="Arial"/>
                <w:sz w:val="21"/>
              </w:rPr>
            </w:pPr>
            <w:r/>
          </w:p>
        </w:tc>
        <w:tc>
          <w:tcPr>
            <w:tcW w:w="719" w:type="dxa"/>
            <w:vAlign w:val="top"/>
            <w:vMerge w:val="continue"/>
            <w:tcBorders>
              <w:top w:val="none" w:color="000000" w:sz="2" w:space="0"/>
            </w:tcBorders>
          </w:tcPr>
          <w:p>
            <w:pPr>
              <w:rPr>
                <w:rFonts w:ascii="Arial"/>
                <w:sz w:val="21"/>
              </w:rPr>
            </w:pPr>
            <w:r/>
          </w:p>
        </w:tc>
        <w:tc>
          <w:tcPr>
            <w:tcW w:w="1269" w:type="dxa"/>
            <w:vAlign w:val="top"/>
            <w:vMerge w:val="continue"/>
            <w:tcBorders>
              <w:top w:val="none" w:color="000000" w:sz="2" w:space="0"/>
            </w:tcBorders>
          </w:tcPr>
          <w:p>
            <w:pPr>
              <w:rPr>
                <w:rFonts w:ascii="Arial"/>
                <w:sz w:val="21"/>
              </w:rPr>
            </w:pPr>
            <w:r/>
          </w:p>
        </w:tc>
        <w:tc>
          <w:tcPr>
            <w:tcW w:w="1418" w:type="dxa"/>
            <w:vAlign w:val="top"/>
            <w:vMerge w:val="continue"/>
            <w:tcBorders>
              <w:top w:val="none" w:color="000000" w:sz="2" w:space="0"/>
            </w:tcBorders>
          </w:tcPr>
          <w:p>
            <w:pPr>
              <w:rPr>
                <w:rFonts w:ascii="Arial"/>
                <w:sz w:val="21"/>
              </w:rPr>
            </w:pPr>
            <w:r/>
          </w:p>
        </w:tc>
        <w:tc>
          <w:tcPr>
            <w:tcW w:w="1683" w:type="dxa"/>
            <w:vAlign w:val="top"/>
            <w:vMerge w:val="continue"/>
            <w:tcBorders>
              <w:top w:val="none" w:color="000000" w:sz="2" w:space="0"/>
            </w:tcBorders>
          </w:tcPr>
          <w:p>
            <w:pPr>
              <w:rPr>
                <w:rFonts w:ascii="Arial"/>
                <w:sz w:val="21"/>
              </w:rPr>
            </w:pPr>
            <w:r/>
          </w:p>
        </w:tc>
      </w:tr>
    </w:tbl>
    <w:p>
      <w:pPr>
        <w:rPr>
          <w:rFonts w:ascii="Arial"/>
          <w:sz w:val="21"/>
        </w:rPr>
      </w:pPr>
      <w:r/>
    </w:p>
    <w:p>
      <w:pPr>
        <w:sectPr>
          <w:pgSz w:w="11900" w:h="16830"/>
          <w:pgMar w:top="400" w:right="0" w:bottom="0" w:left="1024" w:header="0" w:footer="0" w:gutter="0"/>
        </w:sectPr>
        <w:rPr/>
      </w:pPr>
    </w:p>
    <w:p>
      <w:pPr>
        <w:rPr/>
      </w:pPr>
      <w:r/>
    </w:p>
    <w:p>
      <w:pPr>
        <w:rPr/>
      </w:pPr>
      <w:r/>
    </w:p>
    <w:p>
      <w:pPr>
        <w:rPr/>
      </w:pPr>
      <w:r/>
    </w:p>
    <w:p>
      <w:pPr>
        <w:spacing w:line="160" w:lineRule="exact"/>
        <w:rPr/>
      </w:pPr>
      <w:r/>
    </w:p>
    <w:tbl>
      <w:tblPr>
        <w:tblStyle w:val="2"/>
        <w:tblW w:w="956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84"/>
        <w:gridCol w:w="1408"/>
        <w:gridCol w:w="2258"/>
        <w:gridCol w:w="719"/>
        <w:gridCol w:w="1259"/>
        <w:gridCol w:w="1428"/>
        <w:gridCol w:w="1713"/>
      </w:tblGrid>
      <w:tr>
        <w:trPr>
          <w:trHeight w:val="701" w:hRule="atLeast"/>
        </w:trPr>
        <w:tc>
          <w:tcPr>
            <w:tcW w:w="784" w:type="dxa"/>
            <w:vAlign w:val="top"/>
          </w:tcPr>
          <w:p>
            <w:pPr>
              <w:ind w:left="275"/>
              <w:spacing w:before="299" w:line="184" w:lineRule="auto"/>
              <w:rPr>
                <w:rFonts w:ascii="SimSun" w:hAnsi="SimSun" w:eastAsia="SimSun" w:cs="SimSun"/>
                <w:sz w:val="22"/>
                <w:szCs w:val="22"/>
              </w:rPr>
            </w:pPr>
            <w:r>
              <w:rPr>
                <w:rFonts w:ascii="SimSun" w:hAnsi="SimSun" w:eastAsia="SimSun" w:cs="SimSun"/>
                <w:sz w:val="22"/>
                <w:szCs w:val="22"/>
                <w:spacing w:val="-7"/>
              </w:rPr>
              <w:t>16</w:t>
            </w:r>
          </w:p>
        </w:tc>
        <w:tc>
          <w:tcPr>
            <w:tcW w:w="1408" w:type="dxa"/>
            <w:vAlign w:val="top"/>
          </w:tcPr>
          <w:p>
            <w:pPr>
              <w:ind w:left="91"/>
              <w:spacing w:before="42" w:line="219" w:lineRule="auto"/>
              <w:rPr>
                <w:rFonts w:ascii="SimSun" w:hAnsi="SimSun" w:eastAsia="SimSun" w:cs="SimSun"/>
                <w:sz w:val="22"/>
                <w:szCs w:val="22"/>
              </w:rPr>
            </w:pPr>
            <w:r>
              <w:rPr>
                <w:rFonts w:ascii="SimSun" w:hAnsi="SimSun" w:eastAsia="SimSun" w:cs="SimSun"/>
                <w:sz w:val="22"/>
                <w:szCs w:val="22"/>
                <w:spacing w:val="-2"/>
              </w:rPr>
              <w:t>耗材(饮用水</w:t>
            </w:r>
          </w:p>
          <w:p>
            <w:pPr>
              <w:ind w:left="531"/>
              <w:spacing w:before="80" w:line="219" w:lineRule="auto"/>
              <w:rPr>
                <w:rFonts w:ascii="SimSun" w:hAnsi="SimSun" w:eastAsia="SimSun" w:cs="SimSun"/>
                <w:sz w:val="22"/>
                <w:szCs w:val="22"/>
              </w:rPr>
            </w:pPr>
            <w:r>
              <w:rPr>
                <w:rFonts w:ascii="SimSun" w:hAnsi="SimSun" w:eastAsia="SimSun" w:cs="SimSun"/>
                <w:sz w:val="22"/>
                <w:szCs w:val="22"/>
                <w:spacing w:val="-5"/>
              </w:rPr>
              <w:t>类</w:t>
            </w:r>
            <w:r>
              <w:rPr>
                <w:rFonts w:ascii="SimSun" w:hAnsi="SimSun" w:eastAsia="SimSun" w:cs="SimSun"/>
                <w:sz w:val="22"/>
                <w:szCs w:val="22"/>
                <w:spacing w:val="-44"/>
              </w:rPr>
              <w:t xml:space="preserve"> </w:t>
            </w:r>
            <w:r>
              <w:rPr>
                <w:rFonts w:ascii="SimSun" w:hAnsi="SimSun" w:eastAsia="SimSun" w:cs="SimSun"/>
                <w:sz w:val="22"/>
                <w:szCs w:val="22"/>
                <w:spacing w:val="-5"/>
              </w:rPr>
              <w:t>)</w:t>
            </w:r>
          </w:p>
        </w:tc>
        <w:tc>
          <w:tcPr>
            <w:tcW w:w="2258" w:type="dxa"/>
            <w:vAlign w:val="top"/>
          </w:tcPr>
          <w:p>
            <w:pPr>
              <w:rPr>
                <w:rFonts w:ascii="Arial"/>
                <w:sz w:val="21"/>
              </w:rPr>
            </w:pPr>
            <w:r/>
          </w:p>
        </w:tc>
        <w:tc>
          <w:tcPr>
            <w:tcW w:w="719" w:type="dxa"/>
            <w:vAlign w:val="top"/>
          </w:tcPr>
          <w:p>
            <w:pPr>
              <w:rPr>
                <w:rFonts w:ascii="Arial"/>
                <w:sz w:val="21"/>
              </w:rPr>
            </w:pPr>
            <w:r/>
          </w:p>
        </w:tc>
        <w:tc>
          <w:tcPr>
            <w:tcW w:w="1259" w:type="dxa"/>
            <w:vAlign w:val="top"/>
          </w:tcPr>
          <w:p>
            <w:pPr>
              <w:rPr>
                <w:rFonts w:ascii="Arial"/>
                <w:sz w:val="21"/>
              </w:rPr>
            </w:pPr>
            <w:r/>
          </w:p>
        </w:tc>
        <w:tc>
          <w:tcPr>
            <w:tcW w:w="1428" w:type="dxa"/>
            <w:vAlign w:val="top"/>
          </w:tcPr>
          <w:p>
            <w:pPr>
              <w:rPr>
                <w:rFonts w:ascii="Arial"/>
                <w:sz w:val="21"/>
              </w:rPr>
            </w:pPr>
            <w:r/>
          </w:p>
        </w:tc>
        <w:tc>
          <w:tcPr>
            <w:tcW w:w="1713" w:type="dxa"/>
            <w:vAlign w:val="top"/>
          </w:tcPr>
          <w:p>
            <w:pPr>
              <w:rPr>
                <w:rFonts w:ascii="Arial"/>
                <w:sz w:val="21"/>
              </w:rPr>
            </w:pPr>
            <w:r/>
          </w:p>
        </w:tc>
      </w:tr>
      <w:tr>
        <w:trPr>
          <w:trHeight w:val="706" w:hRule="atLeast"/>
        </w:trPr>
        <w:tc>
          <w:tcPr>
            <w:tcW w:w="784" w:type="dxa"/>
            <w:vAlign w:val="top"/>
          </w:tcPr>
          <w:p>
            <w:pPr>
              <w:ind w:left="275"/>
              <w:spacing w:before="308" w:line="184" w:lineRule="auto"/>
              <w:rPr>
                <w:rFonts w:ascii="SimSun" w:hAnsi="SimSun" w:eastAsia="SimSun" w:cs="SimSun"/>
                <w:sz w:val="22"/>
                <w:szCs w:val="22"/>
              </w:rPr>
            </w:pPr>
            <w:r>
              <w:rPr>
                <w:rFonts w:ascii="SimSun" w:hAnsi="SimSun" w:eastAsia="SimSun" w:cs="SimSun"/>
                <w:sz w:val="22"/>
                <w:szCs w:val="22"/>
                <w:spacing w:val="-7"/>
              </w:rPr>
              <w:t>17</w:t>
            </w:r>
          </w:p>
        </w:tc>
        <w:tc>
          <w:tcPr>
            <w:tcW w:w="1408" w:type="dxa"/>
            <w:vAlign w:val="top"/>
          </w:tcPr>
          <w:p>
            <w:pPr>
              <w:ind w:left="91"/>
              <w:spacing w:before="81" w:line="219" w:lineRule="auto"/>
              <w:rPr>
                <w:rFonts w:ascii="SimSun" w:hAnsi="SimSun" w:eastAsia="SimSun" w:cs="SimSun"/>
                <w:sz w:val="22"/>
                <w:szCs w:val="22"/>
              </w:rPr>
            </w:pPr>
            <w:r>
              <w:rPr>
                <w:rFonts w:ascii="SimSun" w:hAnsi="SimSun" w:eastAsia="SimSun" w:cs="SimSun"/>
                <w:sz w:val="22"/>
                <w:szCs w:val="22"/>
                <w:spacing w:val="4"/>
              </w:rPr>
              <w:t>耗材(办公用</w:t>
            </w:r>
          </w:p>
          <w:p>
            <w:pPr>
              <w:ind w:left="420"/>
              <w:spacing w:before="40" w:line="219" w:lineRule="auto"/>
              <w:rPr>
                <w:rFonts w:ascii="SimSun" w:hAnsi="SimSun" w:eastAsia="SimSun" w:cs="SimSun"/>
                <w:sz w:val="22"/>
                <w:szCs w:val="22"/>
              </w:rPr>
            </w:pPr>
            <w:r>
              <w:rPr>
                <w:rFonts w:ascii="SimSun" w:hAnsi="SimSun" w:eastAsia="SimSun" w:cs="SimSun"/>
                <w:sz w:val="22"/>
                <w:szCs w:val="22"/>
                <w:spacing w:val="16"/>
              </w:rPr>
              <w:t>品类)</w:t>
            </w:r>
          </w:p>
        </w:tc>
        <w:tc>
          <w:tcPr>
            <w:tcW w:w="2258" w:type="dxa"/>
            <w:vAlign w:val="top"/>
          </w:tcPr>
          <w:p>
            <w:pPr>
              <w:ind w:left="303"/>
              <w:spacing w:before="251" w:line="219" w:lineRule="auto"/>
              <w:rPr>
                <w:rFonts w:ascii="SimSun" w:hAnsi="SimSun" w:eastAsia="SimSun" w:cs="SimSun"/>
                <w:sz w:val="22"/>
                <w:szCs w:val="22"/>
              </w:rPr>
            </w:pPr>
            <w:r>
              <w:rPr>
                <w:rFonts w:ascii="SimSun" w:hAnsi="SimSun" w:eastAsia="SimSun" w:cs="SimSun"/>
                <w:sz w:val="22"/>
                <w:szCs w:val="22"/>
                <w:spacing w:val="1"/>
              </w:rPr>
              <w:t>闭幕式会议用A4纸</w:t>
            </w:r>
          </w:p>
        </w:tc>
        <w:tc>
          <w:tcPr>
            <w:tcW w:w="719" w:type="dxa"/>
            <w:vAlign w:val="top"/>
          </w:tcPr>
          <w:p>
            <w:pPr>
              <w:ind w:left="295"/>
              <w:spacing w:before="308" w:line="184" w:lineRule="auto"/>
              <w:rPr>
                <w:rFonts w:ascii="SimSun" w:hAnsi="SimSun" w:eastAsia="SimSun" w:cs="SimSun"/>
                <w:sz w:val="22"/>
                <w:szCs w:val="22"/>
              </w:rPr>
            </w:pPr>
            <w:r>
              <w:rPr>
                <w:rFonts w:ascii="SimSun" w:hAnsi="SimSun" w:eastAsia="SimSun" w:cs="SimSun"/>
                <w:sz w:val="22"/>
                <w:szCs w:val="22"/>
              </w:rPr>
              <w:t>1</w:t>
            </w:r>
          </w:p>
        </w:tc>
        <w:tc>
          <w:tcPr>
            <w:tcW w:w="1259" w:type="dxa"/>
            <w:vAlign w:val="top"/>
          </w:tcPr>
          <w:p>
            <w:pPr>
              <w:ind w:left="456"/>
              <w:spacing w:before="253" w:line="220" w:lineRule="auto"/>
              <w:rPr>
                <w:rFonts w:ascii="SimSun" w:hAnsi="SimSun" w:eastAsia="SimSun" w:cs="SimSun"/>
                <w:sz w:val="22"/>
                <w:szCs w:val="22"/>
              </w:rPr>
            </w:pPr>
            <w:r>
              <w:rPr>
                <w:rFonts w:ascii="SimSun" w:hAnsi="SimSun" w:eastAsia="SimSun" w:cs="SimSun"/>
                <w:sz w:val="22"/>
                <w:szCs w:val="22"/>
                <w:spacing w:val="4"/>
              </w:rPr>
              <w:t>元/项</w:t>
            </w:r>
          </w:p>
        </w:tc>
        <w:tc>
          <w:tcPr>
            <w:tcW w:w="1428" w:type="dxa"/>
            <w:vAlign w:val="top"/>
          </w:tcPr>
          <w:p>
            <w:pPr>
              <w:ind w:left="377"/>
              <w:spacing w:before="309" w:line="183" w:lineRule="auto"/>
              <w:rPr>
                <w:rFonts w:ascii="SimSun" w:hAnsi="SimSun" w:eastAsia="SimSun" w:cs="SimSun"/>
                <w:sz w:val="22"/>
                <w:szCs w:val="22"/>
              </w:rPr>
            </w:pPr>
            <w:r>
              <w:rPr>
                <w:rFonts w:ascii="SimSun" w:hAnsi="SimSun" w:eastAsia="SimSun" w:cs="SimSun"/>
                <w:sz w:val="22"/>
                <w:szCs w:val="22"/>
                <w:spacing w:val="-2"/>
              </w:rPr>
              <w:t>200.00</w:t>
            </w:r>
          </w:p>
        </w:tc>
        <w:tc>
          <w:tcPr>
            <w:tcW w:w="1713" w:type="dxa"/>
            <w:vAlign w:val="top"/>
          </w:tcPr>
          <w:p>
            <w:pPr>
              <w:ind w:left="518"/>
              <w:spacing w:before="309" w:line="183" w:lineRule="auto"/>
              <w:rPr>
                <w:rFonts w:ascii="SimSun" w:hAnsi="SimSun" w:eastAsia="SimSun" w:cs="SimSun"/>
                <w:sz w:val="22"/>
                <w:szCs w:val="22"/>
              </w:rPr>
            </w:pPr>
            <w:r>
              <w:rPr>
                <w:rFonts w:ascii="SimSun" w:hAnsi="SimSun" w:eastAsia="SimSun" w:cs="SimSun"/>
                <w:sz w:val="22"/>
                <w:szCs w:val="22"/>
                <w:spacing w:val="-2"/>
              </w:rPr>
              <w:t>200.00</w:t>
            </w:r>
          </w:p>
        </w:tc>
      </w:tr>
      <w:tr>
        <w:trPr>
          <w:trHeight w:val="403" w:hRule="atLeast"/>
        </w:trPr>
        <w:tc>
          <w:tcPr>
            <w:tcW w:w="784" w:type="dxa"/>
            <w:vAlign w:val="top"/>
          </w:tcPr>
          <w:p>
            <w:pPr>
              <w:rPr>
                <w:rFonts w:ascii="Arial"/>
                <w:sz w:val="21"/>
              </w:rPr>
            </w:pPr>
            <w:r/>
          </w:p>
        </w:tc>
        <w:tc>
          <w:tcPr>
            <w:tcW w:w="1408" w:type="dxa"/>
            <w:vAlign w:val="top"/>
          </w:tcPr>
          <w:p>
            <w:pPr>
              <w:ind w:left="470"/>
              <w:spacing w:before="98" w:line="221" w:lineRule="auto"/>
              <w:rPr>
                <w:rFonts w:ascii="SimSun" w:hAnsi="SimSun" w:eastAsia="SimSun" w:cs="SimSun"/>
                <w:sz w:val="22"/>
                <w:szCs w:val="22"/>
              </w:rPr>
            </w:pPr>
            <w:r>
              <w:rPr>
                <w:rFonts w:ascii="SimSun" w:hAnsi="SimSun" w:eastAsia="SimSun" w:cs="SimSun"/>
                <w:sz w:val="22"/>
                <w:szCs w:val="22"/>
                <w:spacing w:val="4"/>
              </w:rPr>
              <w:t>总计</w:t>
            </w:r>
          </w:p>
        </w:tc>
        <w:tc>
          <w:tcPr>
            <w:tcW w:w="7377" w:type="dxa"/>
            <w:vAlign w:val="top"/>
            <w:gridSpan w:val="5"/>
          </w:tcPr>
          <w:p>
            <w:pPr>
              <w:ind w:right="88"/>
              <w:spacing w:before="126" w:line="184" w:lineRule="auto"/>
              <w:jc w:val="right"/>
              <w:rPr>
                <w:rFonts w:ascii="SimSun" w:hAnsi="SimSun" w:eastAsia="SimSun" w:cs="SimSun"/>
                <w:sz w:val="22"/>
                <w:szCs w:val="22"/>
              </w:rPr>
            </w:pPr>
            <w:r>
              <w:rPr>
                <w:rFonts w:ascii="SimSun" w:hAnsi="SimSun" w:eastAsia="SimSun" w:cs="SimSun"/>
                <w:sz w:val="22"/>
                <w:szCs w:val="22"/>
                <w:spacing w:val="-3"/>
              </w:rPr>
              <w:t>1,618,800.00</w:t>
            </w:r>
          </w:p>
        </w:tc>
      </w:tr>
    </w:tbl>
    <w:p>
      <w:pPr>
        <w:rPr>
          <w:rFonts w:ascii="Arial"/>
          <w:sz w:val="21"/>
        </w:rPr>
      </w:pPr>
      <w:r/>
    </w:p>
    <w:sectPr>
      <w:pgSz w:w="11900" w:h="16830"/>
      <w:pgMar w:top="400" w:right="1375" w:bottom="0" w:left="944"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image" Target="media/image7.png"/><Relationship Id="rId7" Type="http://schemas.openxmlformats.org/officeDocument/2006/relationships/image" Target="media/image6.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header" Target="header1.xml"/><Relationship Id="rId3" Type="http://schemas.openxmlformats.org/officeDocument/2006/relationships/image" Target="media/image3.png"/><Relationship Id="rId2" Type="http://schemas.openxmlformats.org/officeDocument/2006/relationships/image" Target="media/image2.png"/><Relationship Id="rId16" Type="http://schemas.openxmlformats.org/officeDocument/2006/relationships/fontTable" Target="fontTable.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2023-04-22T23:08:22Z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2023-04-22T23:08:23</vt:filetime>
  </property>
  <property fmtid="{D5CDD505-2E9C-101B-9397-08002B2CF9AE}" pid="4" name="UsrData">
    <vt:lpwstr>6443f8560d38b70015e18059</vt:lpwstr>
  </property>
</Properties>
</file>